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66" w:rsidRPr="00B64DF6" w:rsidRDefault="00767866" w:rsidP="00B64DF6">
      <w:pPr>
        <w:rPr>
          <w:rFonts w:ascii="Times New Roman" w:hAnsi="Times New Roman" w:cs="Times New Roman"/>
          <w:sz w:val="24"/>
          <w:szCs w:val="24"/>
        </w:rPr>
      </w:pPr>
    </w:p>
    <w:p w:rsidR="003F6C9F" w:rsidRDefault="003F6C9F" w:rsidP="003F6C9F">
      <w:pPr>
        <w:spacing w:after="0" w:line="240" w:lineRule="auto"/>
        <w:jc w:val="right"/>
        <w:rPr>
          <w:rFonts w:ascii="Times New Roman" w:hAnsi="Times New Roman"/>
          <w:sz w:val="24"/>
          <w:szCs w:val="24"/>
        </w:rPr>
      </w:pPr>
      <w:bookmarkStart w:id="0" w:name="_Hlk90975031"/>
      <w:bookmarkEnd w:id="0"/>
      <w:r>
        <w:rPr>
          <w:rFonts w:ascii="Times New Roman" w:hAnsi="Times New Roman"/>
          <w:sz w:val="24"/>
          <w:szCs w:val="24"/>
        </w:rPr>
        <w:t>Приложение к Приказу</w:t>
      </w:r>
    </w:p>
    <w:p w:rsidR="003F6C9F" w:rsidRDefault="003F6C9F" w:rsidP="003F6C9F">
      <w:pPr>
        <w:spacing w:after="0" w:line="240" w:lineRule="auto"/>
        <w:jc w:val="right"/>
        <w:rPr>
          <w:rFonts w:ascii="Times New Roman" w:hAnsi="Times New Roman"/>
          <w:sz w:val="24"/>
          <w:szCs w:val="24"/>
        </w:rPr>
      </w:pPr>
      <w:r>
        <w:rPr>
          <w:rFonts w:ascii="Times New Roman" w:hAnsi="Times New Roman"/>
          <w:sz w:val="24"/>
          <w:szCs w:val="24"/>
        </w:rPr>
        <w:t xml:space="preserve">                                                                        Министерства здравоохранения</w:t>
      </w:r>
    </w:p>
    <w:p w:rsidR="003F6C9F" w:rsidRDefault="003F6C9F" w:rsidP="003F6C9F">
      <w:pPr>
        <w:spacing w:after="0" w:line="240" w:lineRule="auto"/>
        <w:jc w:val="right"/>
        <w:rPr>
          <w:rFonts w:ascii="Times New Roman" w:hAnsi="Times New Roman"/>
          <w:b/>
          <w:sz w:val="24"/>
          <w:szCs w:val="24"/>
        </w:rPr>
      </w:pPr>
      <w:r>
        <w:rPr>
          <w:rFonts w:ascii="Times New Roman" w:hAnsi="Times New Roman"/>
          <w:sz w:val="24"/>
          <w:szCs w:val="24"/>
        </w:rPr>
        <w:t xml:space="preserve">                                                                        Приднестровской Молдавской Республики   </w:t>
      </w:r>
    </w:p>
    <w:p w:rsidR="003F6C9F" w:rsidRDefault="003F6C9F" w:rsidP="003F6C9F">
      <w:pPr>
        <w:spacing w:after="0" w:line="240" w:lineRule="auto"/>
        <w:jc w:val="right"/>
        <w:rPr>
          <w:rFonts w:ascii="Times New Roman" w:hAnsi="Times New Roman"/>
          <w:sz w:val="24"/>
          <w:szCs w:val="24"/>
        </w:rPr>
      </w:pPr>
      <w:r>
        <w:rPr>
          <w:rFonts w:ascii="Times New Roman" w:hAnsi="Times New Roman"/>
          <w:sz w:val="24"/>
          <w:szCs w:val="24"/>
        </w:rPr>
        <w:t xml:space="preserve">                                                                         от «_____» __________2021 года №_____</w:t>
      </w:r>
    </w:p>
    <w:p w:rsidR="00E83D11" w:rsidRPr="00B64DF6" w:rsidRDefault="00E83D11" w:rsidP="00B64DF6">
      <w:pPr>
        <w:jc w:val="center"/>
        <w:rPr>
          <w:rFonts w:ascii="Times New Roman" w:hAnsi="Times New Roman" w:cs="Times New Roman"/>
          <w:sz w:val="24"/>
          <w:szCs w:val="24"/>
        </w:rPr>
      </w:pPr>
    </w:p>
    <w:p w:rsidR="00433F55" w:rsidRDefault="00433F55" w:rsidP="00B64DF6">
      <w:pPr>
        <w:jc w:val="center"/>
        <w:rPr>
          <w:rFonts w:ascii="Times New Roman" w:hAnsi="Times New Roman" w:cs="Times New Roman"/>
          <w:sz w:val="24"/>
          <w:szCs w:val="24"/>
        </w:rPr>
      </w:pPr>
    </w:p>
    <w:p w:rsidR="003F6C9F" w:rsidRDefault="003F6C9F" w:rsidP="00B64DF6">
      <w:pPr>
        <w:jc w:val="center"/>
        <w:rPr>
          <w:rFonts w:ascii="Times New Roman" w:hAnsi="Times New Roman" w:cs="Times New Roman"/>
          <w:sz w:val="24"/>
          <w:szCs w:val="24"/>
        </w:rPr>
      </w:pPr>
    </w:p>
    <w:p w:rsidR="003F6C9F" w:rsidRDefault="003F6C9F" w:rsidP="00B64DF6">
      <w:pPr>
        <w:jc w:val="center"/>
        <w:rPr>
          <w:rFonts w:ascii="Times New Roman" w:hAnsi="Times New Roman" w:cs="Times New Roman"/>
          <w:sz w:val="24"/>
          <w:szCs w:val="24"/>
        </w:rPr>
      </w:pPr>
    </w:p>
    <w:p w:rsidR="003F6C9F" w:rsidRDefault="003F6C9F" w:rsidP="00B64DF6">
      <w:pPr>
        <w:jc w:val="center"/>
        <w:rPr>
          <w:rFonts w:ascii="Times New Roman" w:hAnsi="Times New Roman" w:cs="Times New Roman"/>
          <w:sz w:val="24"/>
          <w:szCs w:val="24"/>
        </w:rPr>
      </w:pPr>
    </w:p>
    <w:p w:rsidR="00433F55" w:rsidRDefault="00433F55" w:rsidP="00B64DF6">
      <w:pPr>
        <w:jc w:val="center"/>
        <w:rPr>
          <w:rFonts w:ascii="Times New Roman" w:hAnsi="Times New Roman" w:cs="Times New Roman"/>
          <w:sz w:val="24"/>
          <w:szCs w:val="24"/>
        </w:rPr>
      </w:pPr>
    </w:p>
    <w:p w:rsidR="00772EFA" w:rsidRPr="00F969D9" w:rsidRDefault="00772EFA" w:rsidP="00B64DF6">
      <w:pPr>
        <w:jc w:val="center"/>
        <w:rPr>
          <w:rFonts w:ascii="Times New Roman" w:hAnsi="Times New Roman" w:cs="Times New Roman"/>
          <w:sz w:val="32"/>
          <w:szCs w:val="32"/>
        </w:rPr>
      </w:pPr>
      <w:r w:rsidRPr="00F969D9">
        <w:rPr>
          <w:rFonts w:ascii="Times New Roman" w:hAnsi="Times New Roman" w:cs="Times New Roman"/>
          <w:sz w:val="32"/>
          <w:szCs w:val="32"/>
        </w:rPr>
        <w:t>Клинические рекомендации</w:t>
      </w:r>
    </w:p>
    <w:p w:rsidR="00772EFA" w:rsidRPr="00F969D9" w:rsidRDefault="00F969D9" w:rsidP="00B64DF6">
      <w:pPr>
        <w:jc w:val="center"/>
        <w:rPr>
          <w:rFonts w:ascii="Times New Roman" w:hAnsi="Times New Roman" w:cs="Times New Roman"/>
          <w:b/>
          <w:sz w:val="32"/>
          <w:szCs w:val="32"/>
        </w:rPr>
      </w:pPr>
      <w:r>
        <w:rPr>
          <w:rFonts w:ascii="Times New Roman" w:hAnsi="Times New Roman" w:cs="Times New Roman"/>
          <w:b/>
          <w:sz w:val="32"/>
          <w:szCs w:val="32"/>
        </w:rPr>
        <w:t>«</w:t>
      </w:r>
      <w:r w:rsidR="0079495F" w:rsidRPr="00F969D9">
        <w:rPr>
          <w:rFonts w:ascii="Times New Roman" w:hAnsi="Times New Roman" w:cs="Times New Roman"/>
          <w:b/>
          <w:sz w:val="32"/>
          <w:szCs w:val="32"/>
        </w:rPr>
        <w:t>Эпил</w:t>
      </w:r>
      <w:r w:rsidR="00F00118" w:rsidRPr="00F969D9">
        <w:rPr>
          <w:rFonts w:ascii="Times New Roman" w:hAnsi="Times New Roman" w:cs="Times New Roman"/>
          <w:b/>
          <w:sz w:val="32"/>
          <w:szCs w:val="32"/>
        </w:rPr>
        <w:t>епсия</w:t>
      </w:r>
      <w:r>
        <w:rPr>
          <w:rFonts w:ascii="Times New Roman" w:hAnsi="Times New Roman" w:cs="Times New Roman"/>
          <w:b/>
          <w:sz w:val="32"/>
          <w:szCs w:val="32"/>
        </w:rPr>
        <w:t>»</w:t>
      </w:r>
    </w:p>
    <w:p w:rsidR="00772EFA" w:rsidRPr="00B64DF6" w:rsidRDefault="00772EFA" w:rsidP="00B64DF6">
      <w:pPr>
        <w:jc w:val="center"/>
        <w:rPr>
          <w:rFonts w:ascii="Times New Roman" w:hAnsi="Times New Roman" w:cs="Times New Roman"/>
          <w:sz w:val="24"/>
          <w:szCs w:val="24"/>
        </w:rPr>
      </w:pPr>
    </w:p>
    <w:p w:rsidR="00772EFA" w:rsidRPr="00B64DF6" w:rsidRDefault="00772EFA" w:rsidP="00B64DF6">
      <w:pPr>
        <w:jc w:val="center"/>
        <w:rPr>
          <w:rFonts w:ascii="Times New Roman" w:hAnsi="Times New Roman" w:cs="Times New Roman"/>
          <w:sz w:val="24"/>
          <w:szCs w:val="24"/>
        </w:rPr>
      </w:pPr>
    </w:p>
    <w:p w:rsidR="00772EFA" w:rsidRPr="00B64DF6" w:rsidRDefault="00772EFA" w:rsidP="00B64DF6">
      <w:pPr>
        <w:jc w:val="center"/>
        <w:rPr>
          <w:rFonts w:ascii="Times New Roman" w:hAnsi="Times New Roman" w:cs="Times New Roman"/>
          <w:sz w:val="24"/>
          <w:szCs w:val="24"/>
        </w:rPr>
      </w:pPr>
    </w:p>
    <w:p w:rsidR="00433F55" w:rsidRDefault="00433F55" w:rsidP="00D34FDC">
      <w:pPr>
        <w:ind w:firstLine="709"/>
        <w:rPr>
          <w:rFonts w:ascii="Times New Roman" w:hAnsi="Times New Roman" w:cs="Times New Roman"/>
          <w:sz w:val="24"/>
          <w:szCs w:val="24"/>
        </w:rPr>
      </w:pPr>
    </w:p>
    <w:p w:rsidR="003F6C9F" w:rsidRDefault="003F6C9F" w:rsidP="00D34FDC">
      <w:pPr>
        <w:ind w:firstLine="709"/>
        <w:rPr>
          <w:rFonts w:ascii="Times New Roman" w:hAnsi="Times New Roman" w:cs="Times New Roman"/>
          <w:sz w:val="24"/>
          <w:szCs w:val="24"/>
        </w:rPr>
      </w:pPr>
    </w:p>
    <w:p w:rsidR="003F6C9F" w:rsidRDefault="003F6C9F" w:rsidP="00D34FDC">
      <w:pPr>
        <w:ind w:firstLine="709"/>
        <w:rPr>
          <w:rFonts w:ascii="Times New Roman" w:hAnsi="Times New Roman" w:cs="Times New Roman"/>
          <w:sz w:val="24"/>
          <w:szCs w:val="24"/>
        </w:rPr>
      </w:pPr>
    </w:p>
    <w:p w:rsidR="003F6C9F" w:rsidRDefault="003F6C9F" w:rsidP="00D34FDC">
      <w:pPr>
        <w:ind w:firstLine="709"/>
        <w:rPr>
          <w:rFonts w:ascii="Times New Roman" w:hAnsi="Times New Roman" w:cs="Times New Roman"/>
          <w:sz w:val="24"/>
          <w:szCs w:val="24"/>
        </w:rPr>
      </w:pPr>
    </w:p>
    <w:p w:rsidR="003F6C9F" w:rsidRDefault="003F6C9F" w:rsidP="00D34FDC">
      <w:pPr>
        <w:ind w:firstLine="709"/>
        <w:rPr>
          <w:rFonts w:ascii="Times New Roman" w:hAnsi="Times New Roman" w:cs="Times New Roman"/>
          <w:sz w:val="24"/>
          <w:szCs w:val="24"/>
        </w:rPr>
      </w:pPr>
    </w:p>
    <w:p w:rsidR="003F6C9F" w:rsidRDefault="003F6C9F" w:rsidP="00D34FDC">
      <w:pPr>
        <w:ind w:firstLine="709"/>
        <w:rPr>
          <w:rFonts w:ascii="Times New Roman" w:hAnsi="Times New Roman" w:cs="Times New Roman"/>
          <w:sz w:val="24"/>
          <w:szCs w:val="24"/>
        </w:rPr>
      </w:pPr>
    </w:p>
    <w:p w:rsidR="00772EFA" w:rsidRPr="00B64DF6" w:rsidRDefault="003F6C9F" w:rsidP="003F6C9F">
      <w:pPr>
        <w:rPr>
          <w:rFonts w:ascii="Times New Roman" w:hAnsi="Times New Roman" w:cs="Times New Roman"/>
          <w:sz w:val="24"/>
          <w:szCs w:val="24"/>
        </w:rPr>
      </w:pPr>
      <w:r w:rsidRPr="00CB29D5">
        <w:rPr>
          <w:rFonts w:ascii="Times New Roman" w:hAnsi="Times New Roman"/>
          <w:b/>
          <w:bCs/>
          <w:sz w:val="28"/>
          <w:szCs w:val="28"/>
        </w:rPr>
        <w:t>Коды по Международной статистической классификации болезней и проблем, связанных со здоровьем (МКБ 10):</w:t>
      </w:r>
      <w:r>
        <w:rPr>
          <w:rFonts w:ascii="Times New Roman" w:hAnsi="Times New Roman"/>
          <w:b/>
          <w:bCs/>
          <w:sz w:val="28"/>
          <w:szCs w:val="28"/>
        </w:rPr>
        <w:t xml:space="preserve"> </w:t>
      </w:r>
      <w:r w:rsidR="00772EFA" w:rsidRPr="00B64DF6">
        <w:rPr>
          <w:rFonts w:ascii="Times New Roman" w:hAnsi="Times New Roman" w:cs="Times New Roman"/>
          <w:sz w:val="24"/>
          <w:szCs w:val="24"/>
        </w:rPr>
        <w:t>G40</w:t>
      </w:r>
      <w:r w:rsidR="005F4DEF" w:rsidRPr="00B64DF6">
        <w:rPr>
          <w:rFonts w:ascii="Times New Roman" w:hAnsi="Times New Roman" w:cs="Times New Roman"/>
          <w:sz w:val="24"/>
          <w:szCs w:val="24"/>
        </w:rPr>
        <w:t xml:space="preserve">, </w:t>
      </w:r>
      <w:r w:rsidR="00772EFA" w:rsidRPr="00B64DF6">
        <w:rPr>
          <w:rFonts w:ascii="Times New Roman" w:hAnsi="Times New Roman" w:cs="Times New Roman"/>
          <w:sz w:val="24"/>
          <w:szCs w:val="24"/>
        </w:rPr>
        <w:t>G41</w:t>
      </w:r>
      <w:r w:rsidR="005F4DEF" w:rsidRPr="00B64DF6">
        <w:rPr>
          <w:rFonts w:ascii="Times New Roman" w:hAnsi="Times New Roman" w:cs="Times New Roman"/>
          <w:sz w:val="24"/>
          <w:szCs w:val="24"/>
        </w:rPr>
        <w:t xml:space="preserve">, </w:t>
      </w:r>
      <w:r w:rsidR="00B60BF3" w:rsidRPr="00B64DF6">
        <w:rPr>
          <w:rFonts w:ascii="Times New Roman" w:hAnsi="Times New Roman" w:cs="Times New Roman"/>
          <w:sz w:val="24"/>
          <w:szCs w:val="24"/>
        </w:rPr>
        <w:t>R56</w:t>
      </w:r>
    </w:p>
    <w:p w:rsidR="005F4DEF" w:rsidRPr="00B64DF6" w:rsidRDefault="005F4DEF" w:rsidP="003F6C9F">
      <w:pPr>
        <w:rPr>
          <w:rFonts w:ascii="Times New Roman" w:hAnsi="Times New Roman" w:cs="Times New Roman"/>
          <w:sz w:val="24"/>
          <w:szCs w:val="24"/>
        </w:rPr>
      </w:pPr>
      <w:r w:rsidRPr="003F6C9F">
        <w:rPr>
          <w:rFonts w:ascii="Times New Roman" w:hAnsi="Times New Roman" w:cs="Times New Roman"/>
          <w:b/>
          <w:bCs/>
          <w:sz w:val="28"/>
          <w:szCs w:val="28"/>
        </w:rPr>
        <w:t>Возрастная категория:</w:t>
      </w:r>
      <w:r w:rsidRPr="00B64DF6">
        <w:rPr>
          <w:rFonts w:ascii="Times New Roman" w:hAnsi="Times New Roman" w:cs="Times New Roman"/>
          <w:sz w:val="24"/>
          <w:szCs w:val="24"/>
        </w:rPr>
        <w:t xml:space="preserve"> Дети</w:t>
      </w:r>
    </w:p>
    <w:p w:rsidR="00772EFA" w:rsidRPr="00B64DF6" w:rsidRDefault="00772EFA" w:rsidP="003F6C9F">
      <w:pPr>
        <w:pStyle w:val="aa"/>
        <w:ind w:firstLine="0"/>
      </w:pPr>
      <w:r w:rsidRPr="003F6C9F">
        <w:rPr>
          <w:b/>
          <w:bCs/>
          <w:sz w:val="28"/>
          <w:szCs w:val="28"/>
        </w:rPr>
        <w:t xml:space="preserve">Год </w:t>
      </w:r>
      <w:r w:rsidR="005F4DEF" w:rsidRPr="003F6C9F">
        <w:rPr>
          <w:b/>
          <w:bCs/>
          <w:sz w:val="28"/>
          <w:szCs w:val="28"/>
        </w:rPr>
        <w:t>утверждения</w:t>
      </w:r>
      <w:r w:rsidRPr="003F6C9F">
        <w:rPr>
          <w:b/>
          <w:bCs/>
          <w:sz w:val="28"/>
          <w:szCs w:val="28"/>
        </w:rPr>
        <w:t>:</w:t>
      </w:r>
      <w:r w:rsidRPr="00B64DF6">
        <w:t> 20</w:t>
      </w:r>
      <w:r w:rsidR="00A46EF0">
        <w:t>21</w:t>
      </w:r>
      <w:r w:rsidRPr="00B64DF6">
        <w:t xml:space="preserve"> (пересмотр каждые </w:t>
      </w:r>
      <w:r w:rsidR="003F6C9F">
        <w:t>5</w:t>
      </w:r>
      <w:r w:rsidRPr="00B64DF6">
        <w:t xml:space="preserve"> </w:t>
      </w:r>
      <w:r w:rsidR="003F6C9F">
        <w:t>лет</w:t>
      </w:r>
      <w:r w:rsidRPr="00B64DF6">
        <w:t>)</w:t>
      </w:r>
    </w:p>
    <w:p w:rsidR="00772EFA" w:rsidRPr="00B64DF6" w:rsidRDefault="00772EFA" w:rsidP="00D34FDC">
      <w:pPr>
        <w:ind w:firstLine="709"/>
        <w:rPr>
          <w:rFonts w:ascii="Times New Roman" w:hAnsi="Times New Roman" w:cs="Times New Roman"/>
          <w:sz w:val="24"/>
          <w:szCs w:val="24"/>
        </w:rPr>
      </w:pPr>
    </w:p>
    <w:p w:rsidR="00E83D11" w:rsidRPr="00B64DF6" w:rsidRDefault="00E83D11" w:rsidP="00D34FDC">
      <w:pPr>
        <w:ind w:firstLine="709"/>
        <w:rPr>
          <w:rFonts w:ascii="Times New Roman" w:hAnsi="Times New Roman" w:cs="Times New Roman"/>
          <w:sz w:val="24"/>
          <w:szCs w:val="24"/>
        </w:rPr>
      </w:pPr>
    </w:p>
    <w:p w:rsidR="00B64DF6" w:rsidRDefault="00B64DF6" w:rsidP="00D34FDC">
      <w:pPr>
        <w:ind w:firstLine="709"/>
        <w:rPr>
          <w:rFonts w:ascii="Times New Roman" w:hAnsi="Times New Roman" w:cs="Times New Roman"/>
          <w:sz w:val="24"/>
          <w:szCs w:val="24"/>
        </w:rPr>
      </w:pPr>
      <w:bookmarkStart w:id="1" w:name="_Toc530515274"/>
    </w:p>
    <w:sdt>
      <w:sdtPr>
        <w:rPr>
          <w:rFonts w:asciiTheme="minorHAnsi" w:eastAsiaTheme="minorHAnsi" w:hAnsiTheme="minorHAnsi" w:cstheme="minorBidi"/>
          <w:b w:val="0"/>
          <w:bCs w:val="0"/>
          <w:color w:val="auto"/>
          <w:sz w:val="22"/>
          <w:szCs w:val="22"/>
        </w:rPr>
        <w:id w:val="256264853"/>
      </w:sdtPr>
      <w:sdtEndPr/>
      <w:sdtContent>
        <w:p w:rsidR="00482635" w:rsidRPr="00F00144" w:rsidRDefault="00482635" w:rsidP="005153AD">
          <w:pPr>
            <w:pStyle w:val="af1"/>
            <w:rPr>
              <w:rFonts w:ascii="Times New Roman" w:hAnsi="Times New Roman" w:cs="Times New Roman"/>
              <w:color w:val="auto"/>
            </w:rPr>
          </w:pPr>
          <w:r w:rsidRPr="00F00144">
            <w:rPr>
              <w:rFonts w:ascii="Times New Roman" w:hAnsi="Times New Roman" w:cs="Times New Roman"/>
              <w:color w:val="auto"/>
            </w:rPr>
            <w:t>Оглавление</w:t>
          </w:r>
          <w:bookmarkStart w:id="2" w:name="_GoBack"/>
          <w:bookmarkEnd w:id="2"/>
        </w:p>
        <w:p w:rsidR="00843217" w:rsidRPr="00843217" w:rsidRDefault="001E13B4" w:rsidP="00812DAE">
          <w:pPr>
            <w:pStyle w:val="14"/>
            <w:tabs>
              <w:tab w:val="right" w:leader="dot" w:pos="9345"/>
            </w:tabs>
            <w:ind w:firstLine="709"/>
            <w:rPr>
              <w:rFonts w:ascii="Times New Roman" w:eastAsiaTheme="minorEastAsia" w:hAnsi="Times New Roman" w:cs="Times New Roman"/>
              <w:noProof/>
              <w:sz w:val="24"/>
              <w:szCs w:val="24"/>
              <w:lang w:eastAsia="ru-RU"/>
            </w:rPr>
          </w:pPr>
          <w:r>
            <w:fldChar w:fldCharType="begin"/>
          </w:r>
          <w:r w:rsidR="00482635">
            <w:instrText xml:space="preserve"> TOC \o "1-1" \h \z \t "заг Нвр12;2" </w:instrText>
          </w:r>
          <w:r>
            <w:fldChar w:fldCharType="separate"/>
          </w:r>
          <w:hyperlink w:anchor="_Toc531335469" w:history="1">
            <w:r w:rsidR="00843217" w:rsidRPr="00843217">
              <w:rPr>
                <w:rStyle w:val="a3"/>
                <w:rFonts w:ascii="Times New Roman" w:hAnsi="Times New Roman" w:cs="Times New Roman"/>
                <w:noProof/>
                <w:sz w:val="24"/>
                <w:szCs w:val="24"/>
              </w:rPr>
              <w:t>Список сокращений</w:t>
            </w:r>
            <w:r w:rsidR="00843217" w:rsidRPr="00843217">
              <w:rPr>
                <w:rFonts w:ascii="Times New Roman" w:hAnsi="Times New Roman" w:cs="Times New Roman"/>
                <w:noProof/>
                <w:webHidden/>
                <w:sz w:val="24"/>
                <w:szCs w:val="24"/>
              </w:rPr>
              <w:tab/>
            </w:r>
            <w:r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_Toc531335469 \h </w:instrText>
            </w:r>
            <w:r w:rsidRPr="00843217">
              <w:rPr>
                <w:rFonts w:ascii="Times New Roman" w:hAnsi="Times New Roman" w:cs="Times New Roman"/>
                <w:noProof/>
                <w:webHidden/>
                <w:sz w:val="24"/>
                <w:szCs w:val="24"/>
              </w:rPr>
            </w:r>
            <w:r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3</w:t>
            </w:r>
            <w:r w:rsidRPr="00843217">
              <w:rPr>
                <w:rFonts w:ascii="Times New Roman" w:hAnsi="Times New Roman" w:cs="Times New Roman"/>
                <w:noProof/>
                <w:webHidden/>
                <w:sz w:val="24"/>
                <w:szCs w:val="24"/>
              </w:rPr>
              <w:fldChar w:fldCharType="end"/>
            </w:r>
          </w:hyperlink>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470" w:history="1">
            <w:r w:rsidR="00843217" w:rsidRPr="00843217">
              <w:rPr>
                <w:rStyle w:val="a3"/>
                <w:rFonts w:ascii="Times New Roman" w:hAnsi="Times New Roman" w:cs="Times New Roman"/>
                <w:noProof/>
                <w:sz w:val="24"/>
                <w:szCs w:val="24"/>
              </w:rPr>
              <w:t>Термины и определения</w:t>
            </w:r>
            <w:r w:rsidR="00843217" w:rsidRPr="00843217">
              <w:rPr>
                <w:rFonts w:ascii="Times New Roman" w:hAnsi="Times New Roman" w:cs="Times New Roman"/>
                <w:noProof/>
                <w:webHidden/>
                <w:sz w:val="24"/>
                <w:szCs w:val="24"/>
              </w:rPr>
              <w:tab/>
            </w:r>
            <w:r w:rsidR="00F00144">
              <w:rPr>
                <w:rFonts w:ascii="Times New Roman" w:hAnsi="Times New Roman" w:cs="Times New Roman"/>
                <w:noProof/>
                <w:webHidden/>
                <w:sz w:val="24"/>
                <w:szCs w:val="24"/>
              </w:rPr>
              <w:t>3</w:t>
            </w:r>
          </w:hyperlink>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471" w:history="1">
            <w:r w:rsidR="00843217" w:rsidRPr="00843217">
              <w:rPr>
                <w:rStyle w:val="a3"/>
                <w:rFonts w:ascii="Times New Roman" w:hAnsi="Times New Roman" w:cs="Times New Roman"/>
                <w:noProof/>
                <w:sz w:val="24"/>
                <w:szCs w:val="24"/>
              </w:rPr>
              <w:t>1. Краткая информация</w:t>
            </w:r>
            <w:r w:rsidR="00843217" w:rsidRPr="00843217">
              <w:rPr>
                <w:rFonts w:ascii="Times New Roman" w:hAnsi="Times New Roman" w:cs="Times New Roman"/>
                <w:noProof/>
                <w:webHidden/>
                <w:sz w:val="24"/>
                <w:szCs w:val="24"/>
              </w:rPr>
              <w:tab/>
            </w:r>
            <w:r w:rsidR="00F00144">
              <w:rPr>
                <w:rFonts w:ascii="Times New Roman" w:hAnsi="Times New Roman" w:cs="Times New Roman"/>
                <w:noProof/>
                <w:webHidden/>
                <w:sz w:val="24"/>
                <w:szCs w:val="24"/>
              </w:rPr>
              <w:t>4</w:t>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72" w:history="1">
            <w:r w:rsidR="00843217" w:rsidRPr="00843217">
              <w:rPr>
                <w:rStyle w:val="a3"/>
                <w:rFonts w:ascii="Times New Roman" w:hAnsi="Times New Roman" w:cs="Times New Roman"/>
                <w:noProof/>
                <w:sz w:val="24"/>
                <w:szCs w:val="24"/>
              </w:rPr>
              <w:t>1.1 Определение</w:t>
            </w:r>
            <w:r w:rsidR="00843217" w:rsidRPr="00843217">
              <w:rPr>
                <w:rFonts w:ascii="Times New Roman" w:hAnsi="Times New Roman" w:cs="Times New Roman"/>
                <w:noProof/>
                <w:webHidden/>
                <w:sz w:val="24"/>
                <w:szCs w:val="24"/>
              </w:rPr>
              <w:tab/>
            </w:r>
            <w:r w:rsidR="00F00144">
              <w:rPr>
                <w:rFonts w:ascii="Times New Roman" w:hAnsi="Times New Roman" w:cs="Times New Roman"/>
                <w:noProof/>
                <w:webHidden/>
                <w:sz w:val="24"/>
                <w:szCs w:val="24"/>
              </w:rPr>
              <w:t>4</w:t>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73" w:history="1">
            <w:r w:rsidR="00843217" w:rsidRPr="00843217">
              <w:rPr>
                <w:rStyle w:val="a3"/>
                <w:rFonts w:ascii="Times New Roman" w:hAnsi="Times New Roman" w:cs="Times New Roman"/>
                <w:noProof/>
                <w:sz w:val="24"/>
                <w:szCs w:val="24"/>
              </w:rPr>
              <w:t>1.2 Этиология и патогенез</w:t>
            </w:r>
            <w:r w:rsidR="00843217" w:rsidRPr="00843217">
              <w:rPr>
                <w:rFonts w:ascii="Times New Roman" w:hAnsi="Times New Roman" w:cs="Times New Roman"/>
                <w:noProof/>
                <w:webHidden/>
                <w:sz w:val="24"/>
                <w:szCs w:val="24"/>
              </w:rPr>
              <w:tab/>
            </w:r>
            <w:r w:rsidR="00F00144">
              <w:rPr>
                <w:rFonts w:ascii="Times New Roman" w:hAnsi="Times New Roman" w:cs="Times New Roman"/>
                <w:noProof/>
                <w:webHidden/>
                <w:sz w:val="24"/>
                <w:szCs w:val="24"/>
              </w:rPr>
              <w:t>5</w:t>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74" w:history="1">
            <w:r w:rsidR="00843217" w:rsidRPr="00843217">
              <w:rPr>
                <w:rStyle w:val="a3"/>
                <w:rFonts w:ascii="Times New Roman" w:hAnsi="Times New Roman" w:cs="Times New Roman"/>
                <w:noProof/>
                <w:sz w:val="24"/>
                <w:szCs w:val="24"/>
              </w:rPr>
              <w:t>1.3 Эпидемиология</w:t>
            </w:r>
            <w:r w:rsidR="00843217" w:rsidRPr="00843217">
              <w:rPr>
                <w:rFonts w:ascii="Times New Roman" w:hAnsi="Times New Roman" w:cs="Times New Roman"/>
                <w:noProof/>
                <w:webHidden/>
                <w:sz w:val="24"/>
                <w:szCs w:val="24"/>
              </w:rPr>
              <w:tab/>
            </w:r>
            <w:r w:rsidR="00F00144">
              <w:rPr>
                <w:rFonts w:ascii="Times New Roman" w:hAnsi="Times New Roman" w:cs="Times New Roman"/>
                <w:noProof/>
                <w:webHidden/>
                <w:sz w:val="24"/>
                <w:szCs w:val="24"/>
              </w:rPr>
              <w:t>8</w:t>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75" w:history="1">
            <w:r w:rsidR="00843217" w:rsidRPr="00843217">
              <w:rPr>
                <w:rStyle w:val="a3"/>
                <w:rFonts w:ascii="Times New Roman" w:hAnsi="Times New Roman" w:cs="Times New Roman"/>
                <w:noProof/>
                <w:sz w:val="24"/>
                <w:szCs w:val="24"/>
              </w:rPr>
              <w:t>1.4 Кодирование по МКБ-10</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_Toc531335475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8</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76" w:history="1">
            <w:r w:rsidR="00843217" w:rsidRPr="00843217">
              <w:rPr>
                <w:rStyle w:val="a3"/>
                <w:rFonts w:ascii="Times New Roman" w:hAnsi="Times New Roman" w:cs="Times New Roman"/>
                <w:noProof/>
                <w:sz w:val="24"/>
                <w:szCs w:val="24"/>
              </w:rPr>
              <w:t>1.5 Классификация</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_Toc531335476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10</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77" w:history="1">
            <w:r w:rsidR="00843217" w:rsidRPr="00843217">
              <w:rPr>
                <w:rStyle w:val="a3"/>
                <w:rFonts w:ascii="Times New Roman" w:hAnsi="Times New Roman" w:cs="Times New Roman"/>
                <w:noProof/>
                <w:sz w:val="24"/>
                <w:szCs w:val="24"/>
              </w:rPr>
              <w:t>1.6 Клиническая картина.</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_Toc531335477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13</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481" w:history="1">
            <w:r w:rsidR="00843217" w:rsidRPr="00843217">
              <w:rPr>
                <w:rStyle w:val="a3"/>
                <w:rFonts w:ascii="Times New Roman" w:hAnsi="Times New Roman" w:cs="Times New Roman"/>
                <w:noProof/>
                <w:sz w:val="24"/>
                <w:szCs w:val="24"/>
              </w:rPr>
              <w:t>2. Диагностика</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_Toc531335481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20</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82" w:history="1">
            <w:r w:rsidR="00843217" w:rsidRPr="00843217">
              <w:rPr>
                <w:rStyle w:val="a3"/>
                <w:rFonts w:ascii="Times New Roman" w:hAnsi="Times New Roman" w:cs="Times New Roman"/>
                <w:noProof/>
                <w:sz w:val="24"/>
                <w:szCs w:val="24"/>
              </w:rPr>
              <w:t>2.1 Жалобы и анамнез</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_Toc531335482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20</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83" w:history="1">
            <w:r w:rsidR="00843217" w:rsidRPr="00843217">
              <w:rPr>
                <w:rStyle w:val="a3"/>
                <w:rFonts w:ascii="Times New Roman" w:hAnsi="Times New Roman" w:cs="Times New Roman"/>
                <w:noProof/>
                <w:sz w:val="24"/>
                <w:szCs w:val="24"/>
              </w:rPr>
              <w:t>2.2 Физикальное обследование</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_Toc531335483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21</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84" w:history="1">
            <w:r w:rsidR="00843217" w:rsidRPr="00843217">
              <w:rPr>
                <w:rStyle w:val="a3"/>
                <w:rFonts w:ascii="Times New Roman" w:hAnsi="Times New Roman" w:cs="Times New Roman"/>
                <w:noProof/>
                <w:sz w:val="24"/>
                <w:szCs w:val="24"/>
              </w:rPr>
              <w:t>2.3 Лабораторная диагностика</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_Toc531335484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21</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85" w:history="1">
            <w:r w:rsidR="00843217" w:rsidRPr="00843217">
              <w:rPr>
                <w:rStyle w:val="a3"/>
                <w:rFonts w:ascii="Times New Roman" w:hAnsi="Times New Roman" w:cs="Times New Roman"/>
                <w:noProof/>
                <w:sz w:val="24"/>
                <w:szCs w:val="24"/>
              </w:rPr>
              <w:t>2.4 Инструментальная диагностика</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_Toc531335485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22</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86" w:history="1">
            <w:r w:rsidR="00843217" w:rsidRPr="00843217">
              <w:rPr>
                <w:rStyle w:val="a3"/>
                <w:rFonts w:ascii="Times New Roman" w:hAnsi="Times New Roman" w:cs="Times New Roman"/>
                <w:noProof/>
                <w:sz w:val="24"/>
                <w:szCs w:val="24"/>
              </w:rPr>
              <w:t>2.5 Иная диагностика</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_Toc531335486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37</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487" w:history="1">
            <w:r w:rsidR="00843217" w:rsidRPr="00843217">
              <w:rPr>
                <w:rStyle w:val="a3"/>
                <w:rFonts w:ascii="Times New Roman" w:hAnsi="Times New Roman" w:cs="Times New Roman"/>
                <w:noProof/>
                <w:sz w:val="24"/>
                <w:szCs w:val="24"/>
              </w:rPr>
              <w:t>3. Лечение</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_Toc531335487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38</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88" w:history="1">
            <w:r w:rsidR="00843217" w:rsidRPr="00843217">
              <w:rPr>
                <w:rStyle w:val="a3"/>
                <w:rFonts w:ascii="Times New Roman" w:hAnsi="Times New Roman" w:cs="Times New Roman"/>
                <w:noProof/>
                <w:sz w:val="24"/>
                <w:szCs w:val="24"/>
              </w:rPr>
              <w:t>3.1 Консервативное лечение</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_Toc531335488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38</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91" w:history="1">
            <w:r w:rsidR="00843217" w:rsidRPr="00843217">
              <w:rPr>
                <w:rStyle w:val="a3"/>
                <w:rFonts w:ascii="Times New Roman" w:hAnsi="Times New Roman" w:cs="Times New Roman"/>
                <w:noProof/>
                <w:sz w:val="24"/>
                <w:szCs w:val="24"/>
              </w:rPr>
              <w:t>3.2 Хирургическое лечение</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_Toc531335491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48</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21"/>
            <w:tabs>
              <w:tab w:val="right" w:leader="dot" w:pos="9345"/>
            </w:tabs>
            <w:ind w:left="0" w:firstLine="709"/>
            <w:rPr>
              <w:rFonts w:ascii="Times New Roman" w:eastAsiaTheme="minorEastAsia" w:hAnsi="Times New Roman" w:cs="Times New Roman"/>
              <w:noProof/>
              <w:sz w:val="24"/>
              <w:szCs w:val="24"/>
              <w:lang w:eastAsia="ru-RU"/>
            </w:rPr>
          </w:pPr>
          <w:hyperlink w:anchor="_Toc531335492" w:history="1">
            <w:r w:rsidR="00843217" w:rsidRPr="00843217">
              <w:rPr>
                <w:rStyle w:val="a3"/>
                <w:rFonts w:ascii="Times New Roman" w:hAnsi="Times New Roman" w:cs="Times New Roman"/>
                <w:noProof/>
                <w:sz w:val="24"/>
                <w:szCs w:val="24"/>
              </w:rPr>
              <w:t>3.3 Иное лечение.</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_Toc531335492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48</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493" w:history="1">
            <w:r w:rsidR="00843217" w:rsidRPr="00843217">
              <w:rPr>
                <w:rStyle w:val="a3"/>
                <w:rFonts w:ascii="Times New Roman" w:hAnsi="Times New Roman" w:cs="Times New Roman"/>
                <w:noProof/>
                <w:sz w:val="24"/>
                <w:szCs w:val="24"/>
              </w:rPr>
              <w:t>4. Реабилитация</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_Toc531335493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49</w:t>
            </w:r>
            <w:r w:rsidR="001E13B4" w:rsidRPr="00843217">
              <w:rPr>
                <w:rFonts w:ascii="Times New Roman" w:hAnsi="Times New Roman" w:cs="Times New Roman"/>
                <w:noProof/>
                <w:webHidden/>
                <w:sz w:val="24"/>
                <w:szCs w:val="24"/>
              </w:rPr>
              <w:fldChar w:fldCharType="end"/>
            </w:r>
          </w:hyperlink>
        </w:p>
        <w:p w:rsidR="00843217" w:rsidRDefault="005B32A9" w:rsidP="00812DAE">
          <w:pPr>
            <w:pStyle w:val="14"/>
            <w:tabs>
              <w:tab w:val="right" w:leader="dot" w:pos="9345"/>
            </w:tabs>
            <w:ind w:firstLine="709"/>
            <w:rPr>
              <w:rFonts w:ascii="Times New Roman" w:hAnsi="Times New Roman" w:cs="Times New Roman"/>
              <w:noProof/>
              <w:sz w:val="24"/>
              <w:szCs w:val="24"/>
            </w:rPr>
          </w:pPr>
          <w:hyperlink w:anchor="_Toc531335496" w:history="1">
            <w:r w:rsidR="00843217" w:rsidRPr="00843217">
              <w:rPr>
                <w:rStyle w:val="a3"/>
                <w:rFonts w:ascii="Times New Roman" w:hAnsi="Times New Roman" w:cs="Times New Roman"/>
                <w:noProof/>
                <w:sz w:val="24"/>
                <w:szCs w:val="24"/>
              </w:rPr>
              <w:t>5. Профилактика и диспансерное наблюдение</w:t>
            </w:r>
            <w:r w:rsidR="00843217" w:rsidRPr="00843217">
              <w:rPr>
                <w:rFonts w:ascii="Times New Roman" w:hAnsi="Times New Roman" w:cs="Times New Roman"/>
                <w:noProof/>
                <w:webHidden/>
                <w:sz w:val="24"/>
                <w:szCs w:val="24"/>
              </w:rPr>
              <w:tab/>
            </w:r>
            <w:r w:rsidR="00C17B6F">
              <w:rPr>
                <w:rFonts w:ascii="Times New Roman" w:hAnsi="Times New Roman" w:cs="Times New Roman"/>
                <w:noProof/>
                <w:webHidden/>
                <w:sz w:val="24"/>
                <w:szCs w:val="24"/>
              </w:rPr>
              <w:t>5</w:t>
            </w:r>
          </w:hyperlink>
          <w:r w:rsidR="00C17B6F">
            <w:rPr>
              <w:rFonts w:ascii="Times New Roman" w:hAnsi="Times New Roman" w:cs="Times New Roman"/>
              <w:noProof/>
              <w:sz w:val="24"/>
              <w:szCs w:val="24"/>
            </w:rPr>
            <w:t>0</w:t>
          </w:r>
        </w:p>
        <w:p w:rsidR="00751D69" w:rsidRPr="00751D69" w:rsidRDefault="00751D69" w:rsidP="00812DAE">
          <w:pPr>
            <w:ind w:left="709"/>
            <w:rPr>
              <w:rFonts w:ascii="Times New Roman" w:hAnsi="Times New Roman" w:cs="Times New Roman"/>
              <w:noProof/>
              <w:sz w:val="24"/>
              <w:szCs w:val="24"/>
            </w:rPr>
          </w:pPr>
          <w:r>
            <w:rPr>
              <w:rFonts w:ascii="Times New Roman" w:hAnsi="Times New Roman" w:cs="Times New Roman"/>
              <w:noProof/>
              <w:sz w:val="24"/>
              <w:szCs w:val="24"/>
            </w:rPr>
            <w:t>6. Органи</w:t>
          </w:r>
          <w:r w:rsidR="00D34FDC">
            <w:rPr>
              <w:rFonts w:ascii="Times New Roman" w:hAnsi="Times New Roman" w:cs="Times New Roman"/>
              <w:noProof/>
              <w:sz w:val="24"/>
              <w:szCs w:val="24"/>
            </w:rPr>
            <w:t>зация медицинской помощи……………………………………</w:t>
          </w:r>
          <w:r>
            <w:rPr>
              <w:rFonts w:ascii="Times New Roman" w:hAnsi="Times New Roman" w:cs="Times New Roman"/>
              <w:noProof/>
              <w:sz w:val="24"/>
              <w:szCs w:val="24"/>
            </w:rPr>
            <w:t xml:space="preserve">…………. </w:t>
          </w:r>
          <w:r w:rsidR="00F00144">
            <w:rPr>
              <w:rFonts w:ascii="Times New Roman" w:hAnsi="Times New Roman" w:cs="Times New Roman"/>
              <w:noProof/>
              <w:sz w:val="24"/>
              <w:szCs w:val="24"/>
            </w:rPr>
            <w:t>.5</w:t>
          </w:r>
          <w:r w:rsidR="00C17B6F">
            <w:rPr>
              <w:rFonts w:ascii="Times New Roman" w:hAnsi="Times New Roman" w:cs="Times New Roman"/>
              <w:noProof/>
              <w:sz w:val="24"/>
              <w:szCs w:val="24"/>
            </w:rPr>
            <w:t>1</w:t>
          </w:r>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497" w:history="1">
            <w:r w:rsidR="00843217" w:rsidRPr="00843217">
              <w:rPr>
                <w:rStyle w:val="a3"/>
                <w:rFonts w:ascii="Times New Roman" w:hAnsi="Times New Roman" w:cs="Times New Roman"/>
                <w:noProof/>
                <w:sz w:val="24"/>
                <w:szCs w:val="24"/>
              </w:rPr>
              <w:t>Критерии оценки качества медицинской помощи</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_Toc531335497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51</w:t>
            </w:r>
            <w:r w:rsidR="001E13B4" w:rsidRPr="00843217">
              <w:rPr>
                <w:rFonts w:ascii="Times New Roman" w:hAnsi="Times New Roman" w:cs="Times New Roman"/>
                <w:noProof/>
                <w:webHidden/>
                <w:sz w:val="24"/>
                <w:szCs w:val="24"/>
              </w:rPr>
              <w:fldChar w:fldCharType="end"/>
            </w:r>
          </w:hyperlink>
          <w:r w:rsidR="00217D90">
            <w:rPr>
              <w:rFonts w:ascii="Times New Roman" w:hAnsi="Times New Roman" w:cs="Times New Roman"/>
              <w:noProof/>
              <w:sz w:val="24"/>
              <w:szCs w:val="24"/>
            </w:rPr>
            <w:t>4</w:t>
          </w:r>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498" w:history="1">
            <w:r w:rsidR="00843217" w:rsidRPr="00843217">
              <w:rPr>
                <w:rStyle w:val="a3"/>
                <w:rFonts w:ascii="Times New Roman" w:hAnsi="Times New Roman" w:cs="Times New Roman"/>
                <w:noProof/>
                <w:sz w:val="24"/>
                <w:szCs w:val="24"/>
              </w:rPr>
              <w:t>Список литературы</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_Toc531335498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54</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499" w:history="1">
            <w:r w:rsidR="00843217" w:rsidRPr="00843217">
              <w:rPr>
                <w:rStyle w:val="a3"/>
                <w:rFonts w:ascii="Times New Roman" w:hAnsi="Times New Roman" w:cs="Times New Roman"/>
                <w:noProof/>
                <w:sz w:val="24"/>
                <w:szCs w:val="24"/>
              </w:rPr>
              <w:t xml:space="preserve">Приложение А1. Состав </w:t>
            </w:r>
            <w:r w:rsidR="00751D69">
              <w:rPr>
                <w:rStyle w:val="a3"/>
                <w:rFonts w:ascii="Times New Roman" w:hAnsi="Times New Roman" w:cs="Times New Roman"/>
                <w:noProof/>
                <w:sz w:val="24"/>
                <w:szCs w:val="24"/>
              </w:rPr>
              <w:t>рабочей</w:t>
            </w:r>
            <w:r w:rsidR="00843217" w:rsidRPr="00843217">
              <w:rPr>
                <w:rStyle w:val="a3"/>
                <w:rFonts w:ascii="Times New Roman" w:hAnsi="Times New Roman" w:cs="Times New Roman"/>
                <w:noProof/>
                <w:sz w:val="24"/>
                <w:szCs w:val="24"/>
              </w:rPr>
              <w:t xml:space="preserve"> группы</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_Toc531335499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55</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14"/>
            <w:tabs>
              <w:tab w:val="right" w:leader="dot" w:pos="9345"/>
            </w:tabs>
            <w:ind w:left="709"/>
            <w:rPr>
              <w:rFonts w:ascii="Times New Roman" w:eastAsiaTheme="minorEastAsia" w:hAnsi="Times New Roman" w:cs="Times New Roman"/>
              <w:noProof/>
              <w:sz w:val="24"/>
              <w:szCs w:val="24"/>
              <w:lang w:eastAsia="ru-RU"/>
            </w:rPr>
          </w:pPr>
          <w:hyperlink w:anchor="_Toc531335500" w:history="1">
            <w:r w:rsidR="00843217" w:rsidRPr="00843217">
              <w:rPr>
                <w:rStyle w:val="a3"/>
                <w:rFonts w:ascii="Times New Roman" w:hAnsi="Times New Roman" w:cs="Times New Roman"/>
                <w:noProof/>
                <w:sz w:val="24"/>
                <w:szCs w:val="24"/>
              </w:rPr>
              <w:t xml:space="preserve">Приложение А2. </w:t>
            </w:r>
            <w:r w:rsidR="00751D69">
              <w:rPr>
                <w:rStyle w:val="a3"/>
                <w:rFonts w:ascii="Times New Roman" w:hAnsi="Times New Roman" w:cs="Times New Roman"/>
                <w:noProof/>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_Toc531335500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56</w:t>
            </w:r>
            <w:r w:rsidR="001E13B4" w:rsidRPr="00843217">
              <w:rPr>
                <w:rFonts w:ascii="Times New Roman" w:hAnsi="Times New Roman" w:cs="Times New Roman"/>
                <w:noProof/>
                <w:webHidden/>
                <w:sz w:val="24"/>
                <w:szCs w:val="24"/>
              </w:rPr>
              <w:fldChar w:fldCharType="end"/>
            </w:r>
          </w:hyperlink>
        </w:p>
        <w:p w:rsidR="00843217" w:rsidRPr="00843217" w:rsidRDefault="005B32A9" w:rsidP="00812DAE">
          <w:pPr>
            <w:pStyle w:val="14"/>
            <w:tabs>
              <w:tab w:val="right" w:leader="dot" w:pos="9345"/>
            </w:tabs>
            <w:ind w:firstLine="709"/>
            <w:rPr>
              <w:rFonts w:ascii="Times New Roman" w:eastAsiaTheme="minorEastAsia" w:hAnsi="Times New Roman" w:cs="Times New Roman"/>
              <w:noProof/>
              <w:sz w:val="24"/>
              <w:szCs w:val="24"/>
              <w:lang w:eastAsia="ru-RU"/>
            </w:rPr>
          </w:pPr>
          <w:hyperlink w:anchor="_Toc531335502" w:history="1">
            <w:r w:rsidR="00843217" w:rsidRPr="00843217">
              <w:rPr>
                <w:rStyle w:val="a3"/>
                <w:rFonts w:ascii="Times New Roman" w:hAnsi="Times New Roman" w:cs="Times New Roman"/>
                <w:noProof/>
                <w:sz w:val="24"/>
                <w:szCs w:val="24"/>
              </w:rPr>
              <w:t xml:space="preserve">Приложение Б. Алгоритмы </w:t>
            </w:r>
            <w:r w:rsidR="00751D69">
              <w:rPr>
                <w:rStyle w:val="a3"/>
                <w:rFonts w:ascii="Times New Roman" w:hAnsi="Times New Roman" w:cs="Times New Roman"/>
                <w:noProof/>
                <w:sz w:val="24"/>
                <w:szCs w:val="24"/>
              </w:rPr>
              <w:t>действий врача</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_Toc531335502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58</w:t>
            </w:r>
            <w:r w:rsidR="001E13B4" w:rsidRPr="00843217">
              <w:rPr>
                <w:rFonts w:ascii="Times New Roman" w:hAnsi="Times New Roman" w:cs="Times New Roman"/>
                <w:noProof/>
                <w:webHidden/>
                <w:sz w:val="24"/>
                <w:szCs w:val="24"/>
              </w:rPr>
              <w:fldChar w:fldCharType="end"/>
            </w:r>
          </w:hyperlink>
        </w:p>
        <w:p w:rsidR="00843217" w:rsidRDefault="005B32A9" w:rsidP="00812DAE">
          <w:pPr>
            <w:pStyle w:val="14"/>
            <w:tabs>
              <w:tab w:val="right" w:leader="dot" w:pos="9345"/>
            </w:tabs>
            <w:ind w:firstLine="709"/>
            <w:rPr>
              <w:rFonts w:eastAsiaTheme="minorEastAsia"/>
              <w:noProof/>
              <w:lang w:eastAsia="ru-RU"/>
            </w:rPr>
          </w:pPr>
          <w:hyperlink w:anchor="_Toc531335503" w:history="1">
            <w:r w:rsidR="00843217" w:rsidRPr="00843217">
              <w:rPr>
                <w:rStyle w:val="a3"/>
                <w:rFonts w:ascii="Times New Roman" w:hAnsi="Times New Roman" w:cs="Times New Roman"/>
                <w:noProof/>
                <w:sz w:val="24"/>
                <w:szCs w:val="24"/>
              </w:rPr>
              <w:t>Приложение В. Информация для пациента</w:t>
            </w:r>
            <w:r w:rsidR="00843217" w:rsidRPr="00843217">
              <w:rPr>
                <w:rFonts w:ascii="Times New Roman" w:hAnsi="Times New Roman" w:cs="Times New Roman"/>
                <w:noProof/>
                <w:webHidden/>
                <w:sz w:val="24"/>
                <w:szCs w:val="24"/>
              </w:rPr>
              <w:tab/>
            </w:r>
            <w:r w:rsidR="001E13B4" w:rsidRPr="00843217">
              <w:rPr>
                <w:rFonts w:ascii="Times New Roman" w:hAnsi="Times New Roman" w:cs="Times New Roman"/>
                <w:noProof/>
                <w:webHidden/>
                <w:sz w:val="24"/>
                <w:szCs w:val="24"/>
              </w:rPr>
              <w:fldChar w:fldCharType="begin"/>
            </w:r>
            <w:r w:rsidR="00843217" w:rsidRPr="00843217">
              <w:rPr>
                <w:rFonts w:ascii="Times New Roman" w:hAnsi="Times New Roman" w:cs="Times New Roman"/>
                <w:noProof/>
                <w:webHidden/>
                <w:sz w:val="24"/>
                <w:szCs w:val="24"/>
              </w:rPr>
              <w:instrText xml:space="preserve"> PAGEREF _Toc531335503 \h </w:instrText>
            </w:r>
            <w:r w:rsidR="001E13B4" w:rsidRPr="00843217">
              <w:rPr>
                <w:rFonts w:ascii="Times New Roman" w:hAnsi="Times New Roman" w:cs="Times New Roman"/>
                <w:noProof/>
                <w:webHidden/>
                <w:sz w:val="24"/>
                <w:szCs w:val="24"/>
              </w:rPr>
            </w:r>
            <w:r w:rsidR="001E13B4" w:rsidRPr="00843217">
              <w:rPr>
                <w:rFonts w:ascii="Times New Roman" w:hAnsi="Times New Roman" w:cs="Times New Roman"/>
                <w:noProof/>
                <w:webHidden/>
                <w:sz w:val="24"/>
                <w:szCs w:val="24"/>
              </w:rPr>
              <w:fldChar w:fldCharType="separate"/>
            </w:r>
            <w:r w:rsidR="00217D90">
              <w:rPr>
                <w:rFonts w:ascii="Times New Roman" w:hAnsi="Times New Roman" w:cs="Times New Roman"/>
                <w:noProof/>
                <w:webHidden/>
                <w:sz w:val="24"/>
                <w:szCs w:val="24"/>
              </w:rPr>
              <w:t>59</w:t>
            </w:r>
            <w:r w:rsidR="001E13B4" w:rsidRPr="00843217">
              <w:rPr>
                <w:rFonts w:ascii="Times New Roman" w:hAnsi="Times New Roman" w:cs="Times New Roman"/>
                <w:noProof/>
                <w:webHidden/>
                <w:sz w:val="24"/>
                <w:szCs w:val="24"/>
              </w:rPr>
              <w:fldChar w:fldCharType="end"/>
            </w:r>
          </w:hyperlink>
        </w:p>
        <w:p w:rsidR="00482635" w:rsidRDefault="001E13B4" w:rsidP="00812DAE">
          <w:pPr>
            <w:ind w:firstLine="709"/>
          </w:pPr>
          <w:r>
            <w:fldChar w:fldCharType="end"/>
          </w:r>
        </w:p>
      </w:sdtContent>
    </w:sdt>
    <w:p w:rsidR="00B64DF6" w:rsidRDefault="00B64DF6" w:rsidP="00812DAE">
      <w:pPr>
        <w:ind w:firstLine="709"/>
        <w:rPr>
          <w:rFonts w:ascii="Times New Roman" w:hAnsi="Times New Roman" w:cs="Times New Roman"/>
          <w:sz w:val="24"/>
          <w:szCs w:val="24"/>
        </w:rPr>
      </w:pPr>
    </w:p>
    <w:p w:rsidR="00D05FB6" w:rsidRDefault="00D05FB6" w:rsidP="005153AD">
      <w:pPr>
        <w:pStyle w:val="10"/>
        <w:rPr>
          <w:rFonts w:eastAsiaTheme="minorHAnsi"/>
        </w:rPr>
      </w:pPr>
      <w:bookmarkStart w:id="3" w:name="_Toc531335467"/>
    </w:p>
    <w:p w:rsidR="00772EFA" w:rsidRPr="00B64DF6" w:rsidRDefault="00563BA1" w:rsidP="005153AD">
      <w:pPr>
        <w:pStyle w:val="10"/>
      </w:pPr>
      <w:bookmarkStart w:id="4" w:name="_Toc530515282"/>
      <w:bookmarkStart w:id="5" w:name="_Toc531335469"/>
      <w:bookmarkEnd w:id="1"/>
      <w:bookmarkEnd w:id="3"/>
      <w:r>
        <w:lastRenderedPageBreak/>
        <w:t>С</w:t>
      </w:r>
      <w:r w:rsidR="00772EFA" w:rsidRPr="00B64DF6">
        <w:t>писок сокращений</w:t>
      </w:r>
      <w:bookmarkEnd w:id="4"/>
      <w:bookmarkEnd w:id="5"/>
    </w:p>
    <w:p w:rsidR="00772EFA" w:rsidRPr="00B64DF6" w:rsidRDefault="00772EFA" w:rsidP="00812DAE">
      <w:pPr>
        <w:pStyle w:val="aa"/>
      </w:pPr>
      <w:r w:rsidRPr="00B64DF6">
        <w:t xml:space="preserve">ОАК общий анализ крови </w:t>
      </w:r>
    </w:p>
    <w:p w:rsidR="00772EFA" w:rsidRPr="00B64DF6" w:rsidRDefault="00772EFA" w:rsidP="00812DAE">
      <w:pPr>
        <w:pStyle w:val="aa"/>
      </w:pPr>
      <w:r w:rsidRPr="00B64DF6">
        <w:t xml:space="preserve">ОАМ общий анализ мочи </w:t>
      </w:r>
    </w:p>
    <w:p w:rsidR="00772EFA" w:rsidRPr="00B64DF6" w:rsidRDefault="00772EFA" w:rsidP="00812DAE">
      <w:pPr>
        <w:pStyle w:val="aa"/>
      </w:pPr>
      <w:r w:rsidRPr="00B64DF6">
        <w:t xml:space="preserve">УЗИ ультразвуковое исследование </w:t>
      </w:r>
    </w:p>
    <w:p w:rsidR="00772EFA" w:rsidRPr="00B64DF6" w:rsidRDefault="00772EFA" w:rsidP="00812DAE">
      <w:pPr>
        <w:pStyle w:val="aa"/>
      </w:pPr>
      <w:r w:rsidRPr="00B64DF6">
        <w:t xml:space="preserve">ЭКГ электрокардиография </w:t>
      </w:r>
    </w:p>
    <w:p w:rsidR="00772EFA" w:rsidRPr="00B64DF6" w:rsidRDefault="00772EFA" w:rsidP="00812DAE">
      <w:pPr>
        <w:pStyle w:val="aa"/>
      </w:pPr>
      <w:r w:rsidRPr="00B64DF6">
        <w:t xml:space="preserve">ЧСС частота сердечных сокращений </w:t>
      </w:r>
    </w:p>
    <w:p w:rsidR="00772EFA" w:rsidRPr="00B64DF6" w:rsidRDefault="00772EFA" w:rsidP="00812DAE">
      <w:pPr>
        <w:pStyle w:val="aa"/>
      </w:pPr>
      <w:r w:rsidRPr="00B64DF6">
        <w:t xml:space="preserve">КТ компьютерная томография </w:t>
      </w:r>
    </w:p>
    <w:p w:rsidR="00772EFA" w:rsidRPr="00B64DF6" w:rsidRDefault="00772EFA" w:rsidP="00812DAE">
      <w:pPr>
        <w:pStyle w:val="aa"/>
      </w:pPr>
      <w:r w:rsidRPr="00B64DF6">
        <w:t xml:space="preserve">МРТ магнитно-резонансная томография </w:t>
      </w:r>
    </w:p>
    <w:p w:rsidR="00772EFA" w:rsidRPr="00B64DF6" w:rsidRDefault="00772EFA" w:rsidP="00812DAE">
      <w:pPr>
        <w:pStyle w:val="aa"/>
      </w:pPr>
      <w:r w:rsidRPr="00B64DF6">
        <w:t xml:space="preserve">ЭЭГ электроэнцефалография </w:t>
      </w:r>
    </w:p>
    <w:p w:rsidR="00772EFA" w:rsidRDefault="00772EFA" w:rsidP="00812DAE">
      <w:pPr>
        <w:pStyle w:val="aa"/>
      </w:pPr>
      <w:r w:rsidRPr="00B64DF6">
        <w:t xml:space="preserve">ИВЛ искусственная вентиляция легких </w:t>
      </w:r>
    </w:p>
    <w:p w:rsidR="00385274" w:rsidRPr="00B64DF6" w:rsidRDefault="00385274" w:rsidP="00812DAE">
      <w:pPr>
        <w:pStyle w:val="aa"/>
      </w:pPr>
      <w:r>
        <w:t>ПЭП противоэпилептический препарат</w:t>
      </w:r>
    </w:p>
    <w:p w:rsidR="00772EFA" w:rsidRPr="00B64DF6" w:rsidRDefault="00772EFA" w:rsidP="00812DAE">
      <w:pPr>
        <w:pStyle w:val="aa"/>
      </w:pPr>
      <w:proofErr w:type="spellStart"/>
      <w:r w:rsidRPr="00B64DF6">
        <w:t>Эпистатус</w:t>
      </w:r>
      <w:proofErr w:type="spellEnd"/>
      <w:r w:rsidR="00B24C35" w:rsidRPr="00B24C35">
        <w:t xml:space="preserve"> </w:t>
      </w:r>
      <w:r w:rsidRPr="00B64DF6">
        <w:t xml:space="preserve">- эпилептический статус </w:t>
      </w:r>
    </w:p>
    <w:p w:rsidR="00772EFA" w:rsidRPr="00B64DF6" w:rsidRDefault="00772EFA" w:rsidP="00812DAE">
      <w:pPr>
        <w:pStyle w:val="aa"/>
      </w:pPr>
      <w:proofErr w:type="spellStart"/>
      <w:r w:rsidRPr="00B64DF6">
        <w:t>Эпиприступ</w:t>
      </w:r>
      <w:proofErr w:type="spellEnd"/>
      <w:r w:rsidR="00B24C35" w:rsidRPr="00B24C35">
        <w:t xml:space="preserve"> </w:t>
      </w:r>
      <w:r w:rsidRPr="00B64DF6">
        <w:t>-</w:t>
      </w:r>
      <w:r w:rsidR="00B24C35" w:rsidRPr="00B24C35">
        <w:t xml:space="preserve"> </w:t>
      </w:r>
      <w:r w:rsidRPr="00B64DF6">
        <w:t>эпилептический приступ</w:t>
      </w:r>
    </w:p>
    <w:p w:rsidR="00B64DF6" w:rsidRPr="00B64DF6" w:rsidRDefault="00772EFA" w:rsidP="005153AD">
      <w:pPr>
        <w:pStyle w:val="10"/>
      </w:pPr>
      <w:bookmarkStart w:id="6" w:name="_Toc530515283"/>
      <w:bookmarkStart w:id="7" w:name="_Toc531335470"/>
      <w:r w:rsidRPr="00B64DF6">
        <w:t>Термины и определения</w:t>
      </w:r>
      <w:bookmarkEnd w:id="6"/>
      <w:bookmarkEnd w:id="7"/>
    </w:p>
    <w:p w:rsidR="00541D2A" w:rsidRPr="00ED61EA" w:rsidRDefault="00541D2A" w:rsidP="00812DAE">
      <w:pPr>
        <w:pStyle w:val="aa"/>
        <w:contextualSpacing/>
        <w:rPr>
          <w:szCs w:val="24"/>
        </w:rPr>
      </w:pPr>
      <w:r w:rsidRPr="00ED61EA">
        <w:rPr>
          <w:b/>
          <w:szCs w:val="24"/>
        </w:rPr>
        <w:t xml:space="preserve">Эпилепсия </w:t>
      </w:r>
      <w:r w:rsidR="007A2B3A">
        <w:rPr>
          <w:szCs w:val="24"/>
        </w:rPr>
        <w:t>–</w:t>
      </w:r>
      <w:r w:rsidR="00BA4E16">
        <w:rPr>
          <w:szCs w:val="24"/>
        </w:rPr>
        <w:t xml:space="preserve"> </w:t>
      </w:r>
      <w:r w:rsidR="00642045" w:rsidRPr="00ED61EA">
        <w:rPr>
          <w:szCs w:val="24"/>
        </w:rPr>
        <w:t xml:space="preserve">это хроническое </w:t>
      </w:r>
      <w:proofErr w:type="spellStart"/>
      <w:r w:rsidR="00A31A6D" w:rsidRPr="00ED61EA">
        <w:rPr>
          <w:szCs w:val="24"/>
        </w:rPr>
        <w:t>полиэтиологическое</w:t>
      </w:r>
      <w:proofErr w:type="spellEnd"/>
      <w:r w:rsidR="00A31A6D" w:rsidRPr="00ED61EA">
        <w:rPr>
          <w:szCs w:val="24"/>
        </w:rPr>
        <w:t xml:space="preserve"> заболевание </w:t>
      </w:r>
      <w:r w:rsidR="00642045" w:rsidRPr="00ED61EA">
        <w:rPr>
          <w:szCs w:val="24"/>
        </w:rPr>
        <w:t>головного мозга, характеризующееся устойчивой предрасположенностью вызывать эпилептические приступы</w:t>
      </w:r>
      <w:r w:rsidR="00A31A6D" w:rsidRPr="00ED61EA">
        <w:rPr>
          <w:szCs w:val="24"/>
        </w:rPr>
        <w:t>, в возникновении которых важная роль отводится наследственному фактору, экзогенным причинам, сочетанному воздействию экзогенных причин и врожденной или приобретенной предрасположенности.</w:t>
      </w:r>
      <w:r w:rsidR="00642045" w:rsidRPr="00ED61EA">
        <w:rPr>
          <w:szCs w:val="24"/>
        </w:rPr>
        <w:t xml:space="preserve"> Определение эпилепсии требует возникновение хотя бы одного эпилептического "приступа". Допустимо установление диагноза эпилепсии, а соответственно, и назначение лечения, при наличии у пациента одного (а не двух, как </w:t>
      </w:r>
      <w:r w:rsidR="00A31A6D" w:rsidRPr="00ED61EA">
        <w:rPr>
          <w:szCs w:val="24"/>
        </w:rPr>
        <w:t xml:space="preserve">ранее) эпилептического приступа с характерными изменениями на электроэнцефалограмме. </w:t>
      </w:r>
    </w:p>
    <w:p w:rsidR="00C37412" w:rsidRPr="00ED61EA" w:rsidRDefault="00C37412" w:rsidP="00812DAE">
      <w:pPr>
        <w:spacing w:after="0" w:line="360" w:lineRule="auto"/>
        <w:ind w:firstLine="709"/>
        <w:contextualSpacing/>
        <w:jc w:val="both"/>
        <w:rPr>
          <w:rFonts w:ascii="Times New Roman" w:hAnsi="Times New Roman" w:cs="Times New Roman"/>
          <w:sz w:val="24"/>
          <w:szCs w:val="24"/>
        </w:rPr>
      </w:pPr>
      <w:r w:rsidRPr="00ED61EA">
        <w:rPr>
          <w:rFonts w:ascii="Times New Roman" w:hAnsi="Times New Roman" w:cs="Times New Roman"/>
          <w:b/>
          <w:sz w:val="24"/>
          <w:szCs w:val="24"/>
        </w:rPr>
        <w:t>Эпилепсия</w:t>
      </w:r>
      <w:r w:rsidR="00B24C35" w:rsidRPr="00B24C35">
        <w:rPr>
          <w:rFonts w:ascii="Times New Roman" w:hAnsi="Times New Roman" w:cs="Times New Roman"/>
          <w:b/>
          <w:sz w:val="24"/>
          <w:szCs w:val="24"/>
        </w:rPr>
        <w:t xml:space="preserve"> </w:t>
      </w:r>
      <w:r w:rsidR="007A2B3A">
        <w:rPr>
          <w:rFonts w:ascii="Times New Roman" w:hAnsi="Times New Roman" w:cs="Times New Roman"/>
          <w:sz w:val="24"/>
          <w:szCs w:val="24"/>
        </w:rPr>
        <w:t>–</w:t>
      </w:r>
      <w:r w:rsidR="00B24C35" w:rsidRPr="00B24C35">
        <w:rPr>
          <w:rFonts w:ascii="Times New Roman" w:hAnsi="Times New Roman" w:cs="Times New Roman"/>
          <w:sz w:val="24"/>
          <w:szCs w:val="24"/>
        </w:rPr>
        <w:t xml:space="preserve"> </w:t>
      </w:r>
      <w:r w:rsidR="00ED61EA" w:rsidRPr="00ED61EA">
        <w:rPr>
          <w:rFonts w:ascii="Times New Roman" w:hAnsi="Times New Roman" w:cs="Times New Roman"/>
          <w:sz w:val="24"/>
          <w:szCs w:val="24"/>
        </w:rPr>
        <w:t>заболевание головного мозга, соответствующее любому из следующих состояний: 1) не менее двух неспровоцированных (или рефлекторных) эпилептических приступов с интервалом &gt; 24 ч.; 2) один неспровоцированный (или рефлекторный) эпилептический приступ и вероятность повторных приступов, соответствующая общему риску рецидива (</w:t>
      </w:r>
      <w:r w:rsidR="00ED61EA" w:rsidRPr="00ED61EA">
        <w:rPr>
          <w:rFonts w:ascii="Times New Roman" w:hAnsi="Times New Roman" w:cs="Times New Roman"/>
          <w:sz w:val="24"/>
          <w:szCs w:val="24"/>
        </w:rPr>
        <w:sym w:font="Symbol" w:char="F0B3"/>
      </w:r>
      <w:r w:rsidR="00ED61EA" w:rsidRPr="00ED61EA">
        <w:rPr>
          <w:rFonts w:ascii="Times New Roman" w:hAnsi="Times New Roman" w:cs="Times New Roman"/>
          <w:sz w:val="24"/>
          <w:szCs w:val="24"/>
        </w:rPr>
        <w:t xml:space="preserve"> 60 %) после двух неспровоцированных эпилептических приступов, в следующие 10 лет; 3) диагноз эпилептического синдрома. </w:t>
      </w:r>
      <w:r w:rsidR="00D33C1D" w:rsidRPr="00ED61EA">
        <w:rPr>
          <w:rFonts w:ascii="Times New Roman" w:hAnsi="Times New Roman" w:cs="Times New Roman"/>
          <w:sz w:val="24"/>
          <w:szCs w:val="24"/>
        </w:rPr>
        <w:t>(Международная Противоэпилептическая лига, ILAE, 2017 г.)</w:t>
      </w:r>
      <w:r w:rsidR="00B60BF3" w:rsidRPr="00ED61EA">
        <w:rPr>
          <w:rFonts w:ascii="Times New Roman" w:hAnsi="Times New Roman" w:cs="Times New Roman"/>
          <w:sz w:val="24"/>
          <w:szCs w:val="24"/>
        </w:rPr>
        <w:t>.</w:t>
      </w:r>
    </w:p>
    <w:p w:rsidR="00541D2A" w:rsidRPr="00ED61EA" w:rsidRDefault="00541D2A" w:rsidP="00812DAE">
      <w:pPr>
        <w:pStyle w:val="aa"/>
        <w:contextualSpacing/>
        <w:rPr>
          <w:szCs w:val="24"/>
        </w:rPr>
      </w:pPr>
      <w:r w:rsidRPr="00ED61EA">
        <w:rPr>
          <w:b/>
          <w:szCs w:val="24"/>
        </w:rPr>
        <w:t>Эпи</w:t>
      </w:r>
      <w:r w:rsidR="00642045" w:rsidRPr="00ED61EA">
        <w:rPr>
          <w:b/>
          <w:szCs w:val="24"/>
        </w:rPr>
        <w:t>лептический припадок</w:t>
      </w:r>
      <w:r w:rsidR="003F6C9F">
        <w:rPr>
          <w:b/>
          <w:szCs w:val="24"/>
        </w:rPr>
        <w:t xml:space="preserve"> </w:t>
      </w:r>
      <w:r w:rsidR="00563BA1" w:rsidRPr="00ED61EA">
        <w:rPr>
          <w:szCs w:val="24"/>
        </w:rPr>
        <w:t>–</w:t>
      </w:r>
      <w:r w:rsidR="003F6C9F">
        <w:rPr>
          <w:szCs w:val="24"/>
        </w:rPr>
        <w:t xml:space="preserve"> </w:t>
      </w:r>
      <w:r w:rsidRPr="00ED61EA">
        <w:rPr>
          <w:szCs w:val="24"/>
        </w:rPr>
        <w:t xml:space="preserve">проявляется внезапно возникающей и преходящей неврологической дисфункцией чрезмерным </w:t>
      </w:r>
      <w:proofErr w:type="spellStart"/>
      <w:r w:rsidRPr="00ED61EA">
        <w:rPr>
          <w:szCs w:val="24"/>
        </w:rPr>
        <w:t>гиперсинхронным</w:t>
      </w:r>
      <w:proofErr w:type="spellEnd"/>
      <w:r w:rsidRPr="00ED61EA">
        <w:rPr>
          <w:szCs w:val="24"/>
        </w:rPr>
        <w:t xml:space="preserve"> разрядом корковых нейронов. </w:t>
      </w:r>
    </w:p>
    <w:p w:rsidR="00772EFA" w:rsidRPr="00B64DF6" w:rsidRDefault="00541D2A" w:rsidP="00812DAE">
      <w:pPr>
        <w:pStyle w:val="aa"/>
      </w:pPr>
      <w:r w:rsidRPr="00C959D6">
        <w:rPr>
          <w:b/>
        </w:rPr>
        <w:lastRenderedPageBreak/>
        <w:t>Эпи</w:t>
      </w:r>
      <w:r w:rsidR="00642045" w:rsidRPr="00C959D6">
        <w:rPr>
          <w:b/>
        </w:rPr>
        <w:t>лептический статус</w:t>
      </w:r>
      <w:r w:rsidR="00BA4E16">
        <w:rPr>
          <w:b/>
        </w:rPr>
        <w:t xml:space="preserve"> </w:t>
      </w:r>
      <w:r w:rsidR="00563BA1">
        <w:t>–</w:t>
      </w:r>
      <w:r w:rsidR="00BA4E16">
        <w:t xml:space="preserve"> </w:t>
      </w:r>
      <w:r w:rsidR="00642045" w:rsidRPr="00B64DF6">
        <w:t>состояние</w:t>
      </w:r>
      <w:r w:rsidR="00563BA1">
        <w:t>,</w:t>
      </w:r>
      <w:r w:rsidR="00642045" w:rsidRPr="00B64DF6">
        <w:t xml:space="preserve"> при котором эпилептический припадок продолжается более 30 минут, либо повторяющиеся припадки следуют друг за другом так часто, что в промежутке между ними больной не приходит в сознание</w:t>
      </w:r>
      <w:r w:rsidR="00717C8B" w:rsidRPr="00B64DF6">
        <w:t xml:space="preserve"> (в отличие от серии припадков) (Определение по МКБ</w:t>
      </w:r>
      <w:r w:rsidR="00563BA1">
        <w:t>-</w:t>
      </w:r>
      <w:r w:rsidR="00717C8B" w:rsidRPr="00B64DF6">
        <w:t>10</w:t>
      </w:r>
      <w:r w:rsidR="006905B6" w:rsidRPr="00B64DF6">
        <w:t>, 1997 г.</w:t>
      </w:r>
      <w:r w:rsidR="00717C8B" w:rsidRPr="00B64DF6">
        <w:t>).</w:t>
      </w:r>
    </w:p>
    <w:p w:rsidR="00717C8B" w:rsidRDefault="00717C8B" w:rsidP="00812DAE">
      <w:pPr>
        <w:pStyle w:val="aa"/>
      </w:pPr>
      <w:r w:rsidRPr="00C959D6">
        <w:rPr>
          <w:b/>
        </w:rPr>
        <w:t>Эпилептический статус</w:t>
      </w:r>
      <w:r w:rsidR="00BA4E16">
        <w:rPr>
          <w:b/>
        </w:rPr>
        <w:t xml:space="preserve"> </w:t>
      </w:r>
      <w:r w:rsidR="00563BA1">
        <w:t>–</w:t>
      </w:r>
      <w:r w:rsidRPr="00B64DF6">
        <w:t xml:space="preserve"> наличие повторных эпизодов эпилептических приступов без периодов восстановления сознания, продолжающихся более 30 минут (ILAE</w:t>
      </w:r>
      <w:r w:rsidR="006905B6" w:rsidRPr="00B64DF6">
        <w:t>, 1989 г.</w:t>
      </w:r>
      <w:r w:rsidRPr="00B64DF6">
        <w:t>).</w:t>
      </w:r>
    </w:p>
    <w:p w:rsidR="00563BA1" w:rsidRPr="00563BA1" w:rsidRDefault="00563BA1" w:rsidP="00812DAE">
      <w:pPr>
        <w:pStyle w:val="aa"/>
      </w:pPr>
      <w:r w:rsidRPr="00C959D6">
        <w:rPr>
          <w:b/>
        </w:rPr>
        <w:t>Эпилептический статус</w:t>
      </w:r>
      <w:r w:rsidR="00BA4E16">
        <w:rPr>
          <w:b/>
        </w:rPr>
        <w:t xml:space="preserve"> </w:t>
      </w:r>
      <w:r>
        <w:rPr>
          <w:bCs/>
        </w:rPr>
        <w:t>–</w:t>
      </w:r>
      <w:r w:rsidR="00BA4E16">
        <w:rPr>
          <w:bCs/>
        </w:rPr>
        <w:t xml:space="preserve"> </w:t>
      </w:r>
      <w:r>
        <w:rPr>
          <w:bCs/>
        </w:rPr>
        <w:t>непрерывные тонико-клонические судороги или электрографическая судорожная активность, по крайней мере 10 минут или периодическая судорожная активности без восстановления сознания в течение не менее 30 минут (</w:t>
      </w:r>
      <w:proofErr w:type="spellStart"/>
      <w:r>
        <w:rPr>
          <w:bCs/>
          <w:lang w:val="en-US"/>
        </w:rPr>
        <w:t>MayerS</w:t>
      </w:r>
      <w:proofErr w:type="spellEnd"/>
      <w:r w:rsidRPr="00563BA1">
        <w:rPr>
          <w:bCs/>
        </w:rPr>
        <w:t xml:space="preserve">. </w:t>
      </w:r>
      <w:r>
        <w:rPr>
          <w:bCs/>
          <w:lang w:val="en-US"/>
        </w:rPr>
        <w:t>A</w:t>
      </w:r>
      <w:r w:rsidRPr="00563BA1">
        <w:rPr>
          <w:bCs/>
        </w:rPr>
        <w:t xml:space="preserve">. </w:t>
      </w:r>
      <w:r>
        <w:rPr>
          <w:bCs/>
          <w:lang w:val="en-US"/>
        </w:rPr>
        <w:t>et</w:t>
      </w:r>
      <w:r w:rsidRPr="00563BA1">
        <w:rPr>
          <w:bCs/>
        </w:rPr>
        <w:t xml:space="preserve">. </w:t>
      </w:r>
      <w:r>
        <w:rPr>
          <w:bCs/>
          <w:lang w:val="en-US"/>
        </w:rPr>
        <w:t>al</w:t>
      </w:r>
      <w:r w:rsidRPr="00563BA1">
        <w:rPr>
          <w:bCs/>
        </w:rPr>
        <w:t>.)</w:t>
      </w:r>
      <w:r>
        <w:rPr>
          <w:bCs/>
        </w:rPr>
        <w:t>.</w:t>
      </w:r>
    </w:p>
    <w:p w:rsidR="00642045" w:rsidRPr="00B64DF6" w:rsidRDefault="00642045" w:rsidP="00812DAE">
      <w:pPr>
        <w:pStyle w:val="aa"/>
      </w:pPr>
      <w:r w:rsidRPr="00C959D6">
        <w:rPr>
          <w:b/>
        </w:rPr>
        <w:t>Эпилептическая энцефалопатия</w:t>
      </w:r>
      <w:r w:rsidR="00BA4E16">
        <w:rPr>
          <w:b/>
        </w:rPr>
        <w:t xml:space="preserve"> </w:t>
      </w:r>
      <w:r w:rsidR="00563BA1">
        <w:t>–</w:t>
      </w:r>
      <w:r w:rsidRPr="00B64DF6">
        <w:t xml:space="preserve"> это состояние, при котором эпилептическая активность может вызвать сама по себе развитие тяжелых когнитивных, поведенческих нарушений (не связанных с основным заболеванием).</w:t>
      </w:r>
    </w:p>
    <w:p w:rsidR="000431D8" w:rsidRPr="00B64DF6" w:rsidRDefault="000431D8" w:rsidP="00812DAE">
      <w:pPr>
        <w:pStyle w:val="aa"/>
      </w:pPr>
      <w:r w:rsidRPr="00C959D6">
        <w:rPr>
          <w:b/>
        </w:rPr>
        <w:t xml:space="preserve">Ремиссия </w:t>
      </w:r>
      <w:r w:rsidR="007A2B3A">
        <w:rPr>
          <w:b/>
        </w:rPr>
        <w:t>–</w:t>
      </w:r>
      <w:r w:rsidRPr="00B64DF6">
        <w:t xml:space="preserve"> полное отсутствие приступов в течение 2-х лет и более при отсутствии прогрессии психических расстройств (</w:t>
      </w:r>
      <w:proofErr w:type="spellStart"/>
      <w:r w:rsidRPr="00B64DF6">
        <w:t>мнестических</w:t>
      </w:r>
      <w:proofErr w:type="spellEnd"/>
      <w:r w:rsidRPr="00B64DF6">
        <w:t>, аффективных, характерологических, интеллектуальных) и при отсутствии пароксизмальной активности на ЭЭГ.</w:t>
      </w:r>
    </w:p>
    <w:p w:rsidR="000431D8" w:rsidRPr="00B64DF6" w:rsidRDefault="000431D8" w:rsidP="00812DAE">
      <w:pPr>
        <w:pStyle w:val="aa"/>
      </w:pPr>
      <w:r w:rsidRPr="00C959D6">
        <w:rPr>
          <w:b/>
        </w:rPr>
        <w:t>Выздоровление</w:t>
      </w:r>
      <w:r w:rsidR="00B24C35" w:rsidRPr="00B24C35">
        <w:rPr>
          <w:b/>
        </w:rPr>
        <w:t xml:space="preserve"> </w:t>
      </w:r>
      <w:r w:rsidR="007A2B3A">
        <w:t>–</w:t>
      </w:r>
      <w:r w:rsidRPr="00B64DF6">
        <w:t xml:space="preserve"> ремиссия по припадкам в течение 5 лет на фоне приема </w:t>
      </w:r>
      <w:proofErr w:type="spellStart"/>
      <w:r w:rsidRPr="00B64DF6">
        <w:t>антиэпилептических</w:t>
      </w:r>
      <w:proofErr w:type="spellEnd"/>
      <w:r w:rsidRPr="00B64DF6">
        <w:t xml:space="preserve"> препаратов (АЭП) и еще 1 года без лечения, нормализация биоэлектрической активности мозга по данным ЭЭГ, отсутствие прогрессирующих изменений личности и когнитивных сфер (R. </w:t>
      </w:r>
      <w:proofErr w:type="spellStart"/>
      <w:r w:rsidRPr="00B64DF6">
        <w:t>Holloway</w:t>
      </w:r>
      <w:proofErr w:type="spellEnd"/>
      <w:r w:rsidRPr="00B64DF6">
        <w:t xml:space="preserve"> с </w:t>
      </w:r>
      <w:proofErr w:type="spellStart"/>
      <w:r w:rsidRPr="00B64DF6">
        <w:t>соавт</w:t>
      </w:r>
      <w:proofErr w:type="spellEnd"/>
      <w:r w:rsidRPr="00B64DF6">
        <w:t>., 2005).</w:t>
      </w:r>
    </w:p>
    <w:p w:rsidR="00541D2A" w:rsidRPr="00B64DF6" w:rsidRDefault="00541D2A" w:rsidP="00812DAE">
      <w:pPr>
        <w:pStyle w:val="aa"/>
      </w:pPr>
      <w:r w:rsidRPr="00C959D6">
        <w:rPr>
          <w:b/>
        </w:rPr>
        <w:t>Уровень достоверности доказательств</w:t>
      </w:r>
      <w:r w:rsidRPr="00B64DF6">
        <w:t> – отражает степень уверенности в том, что найденный эффект от применения медицинского вмешательства является истинным.</w:t>
      </w:r>
    </w:p>
    <w:p w:rsidR="00541D2A" w:rsidRDefault="00541D2A" w:rsidP="00812DAE">
      <w:pPr>
        <w:pStyle w:val="aa"/>
      </w:pPr>
      <w:r w:rsidRPr="00C959D6">
        <w:rPr>
          <w:b/>
        </w:rPr>
        <w:t>Уровень убедительности рекомендаций</w:t>
      </w:r>
      <w:r w:rsidRPr="00B64DF6">
        <w:t> –</w:t>
      </w:r>
      <w:r w:rsidR="00BA4E16">
        <w:t xml:space="preserve"> </w:t>
      </w:r>
      <w:r w:rsidRPr="00B64DF6">
        <w:t>отражает не только степень уверенности в достоверности эффекта вмешательства, но и степень уверенности в том, что следование рекомендациям принесет больше пользы, чем вреда в конкретной ситуации.</w:t>
      </w:r>
    </w:p>
    <w:p w:rsidR="000431D8" w:rsidRPr="00B64DF6" w:rsidRDefault="00D8699C" w:rsidP="005153AD">
      <w:pPr>
        <w:pStyle w:val="10"/>
      </w:pPr>
      <w:bookmarkStart w:id="8" w:name="_Toc530515284"/>
      <w:bookmarkStart w:id="9" w:name="_Toc531335471"/>
      <w:r w:rsidRPr="00B64DF6">
        <w:t>1. Краткая информация</w:t>
      </w:r>
      <w:bookmarkEnd w:id="8"/>
      <w:bookmarkEnd w:id="9"/>
    </w:p>
    <w:p w:rsidR="000431D8" w:rsidRPr="00B64DF6" w:rsidRDefault="00D8699C" w:rsidP="00812DAE">
      <w:pPr>
        <w:pStyle w:val="120"/>
        <w:ind w:left="0"/>
      </w:pPr>
      <w:bookmarkStart w:id="10" w:name="_Toc530515043"/>
      <w:bookmarkStart w:id="11" w:name="_Toc530515285"/>
      <w:bookmarkStart w:id="12" w:name="_Toc531335472"/>
      <w:r w:rsidRPr="00B64DF6">
        <w:t>1.1 Определение</w:t>
      </w:r>
      <w:bookmarkEnd w:id="10"/>
      <w:bookmarkEnd w:id="11"/>
      <w:bookmarkEnd w:id="12"/>
    </w:p>
    <w:p w:rsidR="007E1BE1" w:rsidRPr="00B64DF6" w:rsidRDefault="00D945FF" w:rsidP="00812DAE">
      <w:pPr>
        <w:pStyle w:val="aa"/>
      </w:pPr>
      <w:bookmarkStart w:id="13" w:name="_Toc530514793"/>
      <w:bookmarkStart w:id="14" w:name="_Toc530515044"/>
      <w:bookmarkStart w:id="15" w:name="_Toc530515286"/>
      <w:r w:rsidRPr="00B64DF6">
        <w:t>Эпилепсия</w:t>
      </w:r>
      <w:r w:rsidR="005153AD" w:rsidRPr="00B64DF6">
        <w:t xml:space="preserve"> — это</w:t>
      </w:r>
      <w:r w:rsidR="00D33C1D" w:rsidRPr="00B64DF6">
        <w:t xml:space="preserve"> хроническое </w:t>
      </w:r>
      <w:proofErr w:type="spellStart"/>
      <w:r w:rsidR="00D33C1D" w:rsidRPr="00B64DF6">
        <w:t>полиэтиологическое</w:t>
      </w:r>
      <w:proofErr w:type="spellEnd"/>
      <w:r w:rsidR="00D33C1D" w:rsidRPr="00B64DF6">
        <w:t xml:space="preserve"> заболевание головного мозга, характеризующееся устойчивой предрасположенностью вызывать эпилептические приступы, в возникновении которых важная роль отводится наследственному фактору, экзогенным причинам, сочетанному воздействию экзогенных причин и врожденной или приобретенной предрасположенности. Определение эпилепсии требует возникновение хотя бы одного эпилептического "приступа". Допустимо установление диагноза эпилепсии, а соответственно, и назначение лечения, при наличии у пациента одного (а не </w:t>
      </w:r>
      <w:r w:rsidR="00D33C1D" w:rsidRPr="00B64DF6">
        <w:lastRenderedPageBreak/>
        <w:t>двух, как ранее) эпилептического приступа с характерными изменениями на электроэнцефалограмме.</w:t>
      </w:r>
      <w:bookmarkEnd w:id="13"/>
      <w:bookmarkEnd w:id="14"/>
      <w:bookmarkEnd w:id="15"/>
    </w:p>
    <w:p w:rsidR="007E1BE1" w:rsidRPr="00B64DF6" w:rsidRDefault="00D945FF" w:rsidP="00812DAE">
      <w:pPr>
        <w:pStyle w:val="aa"/>
      </w:pPr>
      <w:bookmarkStart w:id="16" w:name="_Toc530514794"/>
      <w:bookmarkStart w:id="17" w:name="_Toc530515045"/>
      <w:bookmarkStart w:id="18" w:name="_Toc530515287"/>
      <w:r w:rsidRPr="00B64DF6">
        <w:t xml:space="preserve">Эпилептический статус </w:t>
      </w:r>
      <w:r w:rsidR="00E83D11" w:rsidRPr="00B64DF6">
        <w:t>–</w:t>
      </w:r>
      <w:r w:rsidRPr="00B64DF6">
        <w:t xml:space="preserve"> состояние</w:t>
      </w:r>
      <w:r w:rsidR="00E83D11" w:rsidRPr="00B64DF6">
        <w:t>,</w:t>
      </w:r>
      <w:r w:rsidRPr="00B64DF6">
        <w:t xml:space="preserve"> при котором эпилептический припадок продолжается более 30 минут, либо повторяющиеся припадки следуют друг за другом так часто, что в промежутке между ними больной не приходит в сознание (в отличие от серии припадков).</w:t>
      </w:r>
      <w:bookmarkEnd w:id="16"/>
      <w:bookmarkEnd w:id="17"/>
      <w:bookmarkEnd w:id="18"/>
    </w:p>
    <w:p w:rsidR="007E1BE1" w:rsidRPr="00B64DF6" w:rsidRDefault="00B66957" w:rsidP="00812DAE">
      <w:pPr>
        <w:pStyle w:val="aa"/>
      </w:pPr>
      <w:bookmarkStart w:id="19" w:name="_Toc530514795"/>
      <w:bookmarkStart w:id="20" w:name="_Toc530515046"/>
      <w:bookmarkStart w:id="21" w:name="_Toc530515288"/>
      <w:r w:rsidRPr="00B64DF6">
        <w:t xml:space="preserve">Эпилептический синдром </w:t>
      </w:r>
      <w:r w:rsidR="00976470">
        <w:t>–</w:t>
      </w:r>
      <w:r w:rsidRPr="00B64DF6">
        <w:t xml:space="preserve"> группа клинических симптомов, которые четко представлены совокупностью электро</w:t>
      </w:r>
      <w:r w:rsidR="00564F51">
        <w:t>-</w:t>
      </w:r>
      <w:r w:rsidRPr="00B64DF6">
        <w:t>клинических признаков</w:t>
      </w:r>
      <w:r w:rsidR="00BC2C72" w:rsidRPr="00B64DF6">
        <w:t>: типичный возраст дебюта, специфические критерии на ЭЭГ, типы приступов (развития, когнитивных функций, моторных и сенсорных проявлений) и время их возникновения относительно цикла сна-бодрствования. Данная совокупность предполагает установления особого диагноза. Этот диагноз подразумевает определенное течение заболевания, его течения и прогноз.</w:t>
      </w:r>
      <w:bookmarkEnd w:id="19"/>
      <w:bookmarkEnd w:id="20"/>
      <w:bookmarkEnd w:id="21"/>
    </w:p>
    <w:p w:rsidR="00EC030C" w:rsidRDefault="00EC030C" w:rsidP="00812DAE">
      <w:pPr>
        <w:pStyle w:val="aa"/>
      </w:pPr>
      <w:bookmarkStart w:id="22" w:name="_Toc530514796"/>
      <w:bookmarkStart w:id="23" w:name="_Toc530515047"/>
      <w:bookmarkStart w:id="24" w:name="_Toc530515289"/>
      <w:r w:rsidRPr="00B64DF6">
        <w:t>Судороги</w:t>
      </w:r>
      <w:r w:rsidR="00976470">
        <w:t>–</w:t>
      </w:r>
      <w:r w:rsidRPr="00B64DF6">
        <w:t xml:space="preserve"> неспецифическая реакция нервной системы на различные эндо- или экзогенные факторы, проявляющаяся в виде повторяющихся внезапных непроизвольных сокращений скелетных мышц, часто сопровождающаяся нарушениями сознания.</w:t>
      </w:r>
      <w:bookmarkEnd w:id="22"/>
      <w:bookmarkEnd w:id="23"/>
      <w:bookmarkEnd w:id="24"/>
    </w:p>
    <w:p w:rsidR="00D8699C" w:rsidRPr="00B64DF6" w:rsidRDefault="00D8699C" w:rsidP="00812DAE">
      <w:pPr>
        <w:pStyle w:val="120"/>
        <w:ind w:left="0"/>
      </w:pPr>
      <w:bookmarkStart w:id="25" w:name="_Toc530515290"/>
      <w:bookmarkStart w:id="26" w:name="_Toc531335473"/>
      <w:r w:rsidRPr="00B64DF6">
        <w:t>1.2 Этиология и патогенез</w:t>
      </w:r>
      <w:bookmarkEnd w:id="25"/>
      <w:bookmarkEnd w:id="26"/>
    </w:p>
    <w:p w:rsidR="00F8505C" w:rsidRPr="00B64DF6" w:rsidRDefault="00F8505C" w:rsidP="00812DAE">
      <w:pPr>
        <w:pStyle w:val="aa"/>
      </w:pPr>
      <w:bookmarkStart w:id="27" w:name="_Toc530514798"/>
      <w:bookmarkStart w:id="28" w:name="_Toc530515049"/>
      <w:bookmarkStart w:id="29" w:name="_Toc530515291"/>
      <w:r w:rsidRPr="00B64DF6">
        <w:t xml:space="preserve">Эпилепсия </w:t>
      </w:r>
      <w:r w:rsidR="00976470">
        <w:t>–</w:t>
      </w:r>
      <w:r w:rsidR="00BA4E16">
        <w:t xml:space="preserve"> </w:t>
      </w:r>
      <w:proofErr w:type="spellStart"/>
      <w:r w:rsidRPr="00B64DF6">
        <w:t>полиэтиологическое</w:t>
      </w:r>
      <w:proofErr w:type="spellEnd"/>
      <w:r w:rsidRPr="00B64DF6">
        <w:t xml:space="preserve"> заболевание, в возникновении и развитии которого важная роль отводится наследственному фактору, экзогенным причинам, сочетанному воздействию экзогенных причин и врожденной или приобретенной предрасположенности.</w:t>
      </w:r>
      <w:bookmarkEnd w:id="27"/>
      <w:bookmarkEnd w:id="28"/>
      <w:bookmarkEnd w:id="29"/>
    </w:p>
    <w:p w:rsidR="00094558" w:rsidRPr="00B64DF6" w:rsidRDefault="00F8505C" w:rsidP="00812DAE">
      <w:pPr>
        <w:pStyle w:val="aa"/>
      </w:pPr>
      <w:bookmarkStart w:id="30" w:name="_Toc530514799"/>
      <w:bookmarkStart w:id="31" w:name="_Toc530515050"/>
      <w:bookmarkStart w:id="32" w:name="_Toc530515292"/>
      <w:r w:rsidRPr="00B64DF6">
        <w:t>Тип наследования эпилепсии: аутосомно-доминантный, аутосомно-рецессивный, полигенный. Полигенно наследуется предрасположение к эпилепсии.</w:t>
      </w:r>
      <w:bookmarkEnd w:id="30"/>
      <w:bookmarkEnd w:id="31"/>
      <w:bookmarkEnd w:id="32"/>
    </w:p>
    <w:p w:rsidR="00F8505C" w:rsidRPr="00B64DF6" w:rsidRDefault="00F8505C" w:rsidP="00812DAE">
      <w:pPr>
        <w:pStyle w:val="aa"/>
      </w:pPr>
      <w:bookmarkStart w:id="33" w:name="_Toc530514800"/>
      <w:bookmarkStart w:id="34" w:name="_Toc530515051"/>
      <w:bookmarkStart w:id="35" w:name="_Toc530515293"/>
      <w:r w:rsidRPr="00B64DF6">
        <w:t xml:space="preserve">Основные этиологические факторы </w:t>
      </w:r>
      <w:r w:rsidR="002E62DD" w:rsidRPr="00B64DF6">
        <w:t>эпилепсий</w:t>
      </w:r>
      <w:r w:rsidRPr="00B64DF6">
        <w:t xml:space="preserve"> (</w:t>
      </w:r>
      <w:proofErr w:type="spellStart"/>
      <w:r w:rsidRPr="00B64DF6">
        <w:t>Hauseretal</w:t>
      </w:r>
      <w:proofErr w:type="spellEnd"/>
      <w:r w:rsidRPr="00B64DF6">
        <w:t xml:space="preserve">, 1993; </w:t>
      </w:r>
      <w:proofErr w:type="spellStart"/>
      <w:r w:rsidRPr="00B64DF6">
        <w:t>Annegersetal</w:t>
      </w:r>
      <w:proofErr w:type="spellEnd"/>
      <w:r w:rsidRPr="00B64DF6">
        <w:t>, 1995)</w:t>
      </w:r>
      <w:bookmarkEnd w:id="33"/>
      <w:bookmarkEnd w:id="34"/>
      <w:bookmarkEnd w:id="35"/>
    </w:p>
    <w:p w:rsidR="00F8505C" w:rsidRPr="00B64DF6" w:rsidRDefault="00F8505C" w:rsidP="00812DAE">
      <w:pPr>
        <w:pStyle w:val="aa"/>
        <w:numPr>
          <w:ilvl w:val="0"/>
          <w:numId w:val="1"/>
        </w:numPr>
        <w:ind w:left="0" w:firstLine="709"/>
      </w:pPr>
      <w:r w:rsidRPr="00B64DF6">
        <w:t>Генетические 65,5 %</w:t>
      </w:r>
    </w:p>
    <w:p w:rsidR="00F8505C" w:rsidRPr="00B64DF6" w:rsidRDefault="00F8505C" w:rsidP="00812DAE">
      <w:pPr>
        <w:pStyle w:val="aa"/>
        <w:numPr>
          <w:ilvl w:val="0"/>
          <w:numId w:val="1"/>
        </w:numPr>
        <w:ind w:left="0" w:firstLine="709"/>
      </w:pPr>
      <w:r w:rsidRPr="00B64DF6">
        <w:t>Сосудистые заболевания мозга 10,9 %</w:t>
      </w:r>
    </w:p>
    <w:p w:rsidR="00F8505C" w:rsidRPr="00B64DF6" w:rsidRDefault="00F8505C" w:rsidP="00812DAE">
      <w:pPr>
        <w:pStyle w:val="aa"/>
        <w:numPr>
          <w:ilvl w:val="0"/>
          <w:numId w:val="1"/>
        </w:numPr>
        <w:ind w:left="0" w:firstLine="709"/>
      </w:pPr>
      <w:r w:rsidRPr="00B64DF6">
        <w:t>Пре-, перинатальные поражения нервной системы 8,0 %</w:t>
      </w:r>
    </w:p>
    <w:p w:rsidR="00F8505C" w:rsidRPr="00B64DF6" w:rsidRDefault="00F8505C" w:rsidP="00812DAE">
      <w:pPr>
        <w:pStyle w:val="aa"/>
        <w:numPr>
          <w:ilvl w:val="0"/>
          <w:numId w:val="1"/>
        </w:numPr>
        <w:ind w:left="0" w:firstLine="709"/>
      </w:pPr>
      <w:r w:rsidRPr="00B64DF6">
        <w:t>Черепно-мозговая травма 5,5 %</w:t>
      </w:r>
    </w:p>
    <w:p w:rsidR="00F8505C" w:rsidRPr="00B64DF6" w:rsidRDefault="00F8505C" w:rsidP="00812DAE">
      <w:pPr>
        <w:pStyle w:val="aa"/>
        <w:numPr>
          <w:ilvl w:val="0"/>
          <w:numId w:val="1"/>
        </w:numPr>
        <w:ind w:left="0" w:firstLine="709"/>
      </w:pPr>
      <w:r w:rsidRPr="00B64DF6">
        <w:t>Опухоли мозга 4,1 %</w:t>
      </w:r>
    </w:p>
    <w:p w:rsidR="00F8505C" w:rsidRPr="00B64DF6" w:rsidRDefault="00F8505C" w:rsidP="00812DAE">
      <w:pPr>
        <w:pStyle w:val="aa"/>
        <w:numPr>
          <w:ilvl w:val="0"/>
          <w:numId w:val="1"/>
        </w:numPr>
        <w:ind w:left="0" w:firstLine="709"/>
      </w:pPr>
      <w:r w:rsidRPr="00B64DF6">
        <w:t>Дегенеративные заболевания центральной нервной системы 3,5 %</w:t>
      </w:r>
    </w:p>
    <w:p w:rsidR="00094BC6" w:rsidRPr="00B64DF6" w:rsidRDefault="00F8505C" w:rsidP="00812DAE">
      <w:pPr>
        <w:pStyle w:val="aa"/>
        <w:numPr>
          <w:ilvl w:val="0"/>
          <w:numId w:val="1"/>
        </w:numPr>
        <w:ind w:left="0" w:firstLine="709"/>
      </w:pPr>
      <w:r w:rsidRPr="00B64DF6">
        <w:t>Инфекции 2,5 %</w:t>
      </w:r>
    </w:p>
    <w:p w:rsidR="00094BC6" w:rsidRPr="00B64DF6" w:rsidRDefault="00094BC6" w:rsidP="00812DAE">
      <w:pPr>
        <w:pStyle w:val="aa"/>
      </w:pPr>
      <w:r w:rsidRPr="00B64DF6">
        <w:t xml:space="preserve">Основные этиологические факторы </w:t>
      </w:r>
      <w:proofErr w:type="spellStart"/>
      <w:r w:rsidRPr="00B64DF6">
        <w:t>неэпилептических</w:t>
      </w:r>
      <w:proofErr w:type="spellEnd"/>
      <w:r w:rsidRPr="00B64DF6">
        <w:t xml:space="preserve"> судорожных и других пароксизмальных состояний (Баранов А.А., 2015 г.)</w:t>
      </w:r>
      <w:r w:rsidR="003F6C9F">
        <w:t>:</w:t>
      </w:r>
    </w:p>
    <w:p w:rsidR="00CA1250" w:rsidRPr="0076339E" w:rsidRDefault="0076339E" w:rsidP="00812DAE">
      <w:pPr>
        <w:pStyle w:val="aa"/>
      </w:pPr>
      <w:r w:rsidRPr="0076339E">
        <w:t xml:space="preserve">1. </w:t>
      </w:r>
      <w:r w:rsidR="00CA1250" w:rsidRPr="0076339E">
        <w:t>Инфекционные:</w:t>
      </w:r>
    </w:p>
    <w:p w:rsidR="00CA1250" w:rsidRPr="00B64DF6" w:rsidRDefault="003F6C9F" w:rsidP="00812DAE">
      <w:pPr>
        <w:pStyle w:val="aa"/>
      </w:pPr>
      <w:r>
        <w:t xml:space="preserve">а) </w:t>
      </w:r>
      <w:r w:rsidR="00CA1250" w:rsidRPr="00B64DF6">
        <w:t>менингит и менингоэнцефалит;</w:t>
      </w:r>
    </w:p>
    <w:p w:rsidR="00CA1250" w:rsidRPr="00B64DF6" w:rsidRDefault="003F6C9F" w:rsidP="00812DAE">
      <w:pPr>
        <w:pStyle w:val="aa"/>
      </w:pPr>
      <w:r>
        <w:t xml:space="preserve">б) </w:t>
      </w:r>
      <w:proofErr w:type="spellStart"/>
      <w:r w:rsidR="00CA1250" w:rsidRPr="00B64DF6">
        <w:t>нейротоксикоз</w:t>
      </w:r>
      <w:proofErr w:type="spellEnd"/>
      <w:r w:rsidR="00CA1250" w:rsidRPr="00B64DF6">
        <w:t xml:space="preserve"> на фоне ОРВИ;</w:t>
      </w:r>
    </w:p>
    <w:p w:rsidR="00CA1250" w:rsidRPr="00B64DF6" w:rsidRDefault="003F6C9F" w:rsidP="00812DAE">
      <w:pPr>
        <w:pStyle w:val="aa"/>
      </w:pPr>
      <w:r>
        <w:lastRenderedPageBreak/>
        <w:t xml:space="preserve">в) </w:t>
      </w:r>
      <w:r w:rsidR="00CA1250" w:rsidRPr="00B64DF6">
        <w:t>фебрильные судороги.</w:t>
      </w:r>
    </w:p>
    <w:p w:rsidR="00CA1250" w:rsidRPr="0076339E" w:rsidRDefault="0076339E" w:rsidP="00812DAE">
      <w:pPr>
        <w:pStyle w:val="aa"/>
      </w:pPr>
      <w:r w:rsidRPr="0076339E">
        <w:t xml:space="preserve">2. </w:t>
      </w:r>
      <w:r w:rsidR="00CA1250" w:rsidRPr="0076339E">
        <w:t>Метаболические:</w:t>
      </w:r>
    </w:p>
    <w:p w:rsidR="00CA1250" w:rsidRPr="00B64DF6" w:rsidRDefault="003F6C9F" w:rsidP="00812DAE">
      <w:pPr>
        <w:pStyle w:val="aa"/>
      </w:pPr>
      <w:r>
        <w:t xml:space="preserve">а) </w:t>
      </w:r>
      <w:r w:rsidR="00CA1250" w:rsidRPr="00B64DF6">
        <w:t>гипогликемические судороги;</w:t>
      </w:r>
    </w:p>
    <w:p w:rsidR="00504B5C" w:rsidRPr="00B64DF6" w:rsidRDefault="003F6C9F" w:rsidP="00812DAE">
      <w:pPr>
        <w:pStyle w:val="aa"/>
      </w:pPr>
      <w:r>
        <w:t xml:space="preserve">б) </w:t>
      </w:r>
      <w:r w:rsidR="00504B5C" w:rsidRPr="00B64DF6">
        <w:t>гипергликемический судороги;</w:t>
      </w:r>
    </w:p>
    <w:p w:rsidR="00CA1250" w:rsidRPr="00B64DF6" w:rsidRDefault="003F6C9F" w:rsidP="00812DAE">
      <w:pPr>
        <w:pStyle w:val="aa"/>
      </w:pPr>
      <w:r>
        <w:t xml:space="preserve">в) </w:t>
      </w:r>
      <w:proofErr w:type="spellStart"/>
      <w:r w:rsidR="00504B5C" w:rsidRPr="00B64DF6">
        <w:t>гипокальциемические</w:t>
      </w:r>
      <w:proofErr w:type="spellEnd"/>
      <w:r w:rsidR="00504B5C" w:rsidRPr="00B64DF6">
        <w:t xml:space="preserve"> судороги;</w:t>
      </w:r>
    </w:p>
    <w:p w:rsidR="007E1BE1" w:rsidRPr="00B64DF6" w:rsidRDefault="003F6C9F" w:rsidP="00812DAE">
      <w:pPr>
        <w:pStyle w:val="aa"/>
      </w:pPr>
      <w:r>
        <w:t xml:space="preserve">г) </w:t>
      </w:r>
      <w:proofErr w:type="spellStart"/>
      <w:r w:rsidR="007E1BE1" w:rsidRPr="00B64DF6">
        <w:t>гипомагниемические</w:t>
      </w:r>
      <w:proofErr w:type="spellEnd"/>
      <w:r w:rsidR="007E1BE1" w:rsidRPr="00B64DF6">
        <w:t>;</w:t>
      </w:r>
    </w:p>
    <w:p w:rsidR="004A6508" w:rsidRPr="00B64DF6" w:rsidRDefault="003F6C9F" w:rsidP="00812DAE">
      <w:pPr>
        <w:pStyle w:val="aa"/>
      </w:pPr>
      <w:r>
        <w:t xml:space="preserve">д) </w:t>
      </w:r>
      <w:proofErr w:type="spellStart"/>
      <w:r w:rsidR="004A6508" w:rsidRPr="00B64DF6">
        <w:t>гипербилирубинемия</w:t>
      </w:r>
      <w:proofErr w:type="spellEnd"/>
      <w:r w:rsidR="004A6508" w:rsidRPr="00B64DF6">
        <w:t>;</w:t>
      </w:r>
    </w:p>
    <w:p w:rsidR="00504B5C" w:rsidRPr="00B64DF6" w:rsidRDefault="003F6C9F" w:rsidP="00812DAE">
      <w:pPr>
        <w:pStyle w:val="aa"/>
      </w:pPr>
      <w:r>
        <w:t xml:space="preserve">е) </w:t>
      </w:r>
      <w:r w:rsidR="00504B5C" w:rsidRPr="00B64DF6">
        <w:t xml:space="preserve">нарушение обмена аминокислот (фенилкетонурия, </w:t>
      </w:r>
      <w:proofErr w:type="spellStart"/>
      <w:r w:rsidR="00504B5C" w:rsidRPr="00B64DF6">
        <w:t>тирозинемия</w:t>
      </w:r>
      <w:proofErr w:type="spellEnd"/>
      <w:r w:rsidR="00504B5C" w:rsidRPr="00B64DF6">
        <w:t xml:space="preserve">, </w:t>
      </w:r>
      <w:proofErr w:type="spellStart"/>
      <w:r w:rsidR="00504B5C" w:rsidRPr="00B64DF6">
        <w:t>метилмалоноваяацидемия</w:t>
      </w:r>
      <w:proofErr w:type="spellEnd"/>
      <w:r w:rsidR="00504B5C" w:rsidRPr="00B64DF6">
        <w:t xml:space="preserve"> и другие)</w:t>
      </w:r>
      <w:r>
        <w:t>.</w:t>
      </w:r>
    </w:p>
    <w:p w:rsidR="00CA1250" w:rsidRPr="0076339E" w:rsidRDefault="0076339E" w:rsidP="00812DAE">
      <w:pPr>
        <w:pStyle w:val="aa"/>
      </w:pPr>
      <w:r w:rsidRPr="0076339E">
        <w:t xml:space="preserve">3. </w:t>
      </w:r>
      <w:r w:rsidR="00CA1250" w:rsidRPr="0076339E">
        <w:t>Гипоксические:</w:t>
      </w:r>
    </w:p>
    <w:p w:rsidR="00CA1250" w:rsidRPr="00B64DF6" w:rsidRDefault="003F6C9F" w:rsidP="00812DAE">
      <w:pPr>
        <w:pStyle w:val="aa"/>
      </w:pPr>
      <w:r>
        <w:t xml:space="preserve">а) </w:t>
      </w:r>
      <w:r w:rsidR="00CA1250" w:rsidRPr="00B64DF6">
        <w:t>аффективно-респираторные судороги;</w:t>
      </w:r>
    </w:p>
    <w:p w:rsidR="00CA1250" w:rsidRPr="00B64DF6" w:rsidRDefault="003F6C9F" w:rsidP="00812DAE">
      <w:pPr>
        <w:pStyle w:val="aa"/>
      </w:pPr>
      <w:r>
        <w:t xml:space="preserve">б) </w:t>
      </w:r>
      <w:r w:rsidR="00CA1250" w:rsidRPr="00B64DF6">
        <w:t xml:space="preserve">при </w:t>
      </w:r>
      <w:proofErr w:type="spellStart"/>
      <w:r w:rsidR="00CA1250" w:rsidRPr="00B64DF6">
        <w:t>гипоксически</w:t>
      </w:r>
      <w:proofErr w:type="spellEnd"/>
      <w:r w:rsidR="00CA1250" w:rsidRPr="00B64DF6">
        <w:t>-ишемической энцефалопатии;</w:t>
      </w:r>
    </w:p>
    <w:p w:rsidR="00CA1250" w:rsidRPr="00B64DF6" w:rsidRDefault="003F6C9F" w:rsidP="00812DAE">
      <w:pPr>
        <w:pStyle w:val="aa"/>
      </w:pPr>
      <w:r>
        <w:t xml:space="preserve">в) </w:t>
      </w:r>
      <w:r w:rsidR="00CA1250" w:rsidRPr="00B64DF6">
        <w:t>при выраженной дыхательной недостаточности;</w:t>
      </w:r>
    </w:p>
    <w:p w:rsidR="00CA1250" w:rsidRPr="00B64DF6" w:rsidRDefault="003F6C9F" w:rsidP="00812DAE">
      <w:pPr>
        <w:pStyle w:val="aa"/>
      </w:pPr>
      <w:r>
        <w:t xml:space="preserve">г) </w:t>
      </w:r>
      <w:r w:rsidR="00CA1250" w:rsidRPr="00B64DF6">
        <w:t>при выраженной недостаточности кровообращения;</w:t>
      </w:r>
    </w:p>
    <w:p w:rsidR="00CA1250" w:rsidRPr="00B64DF6" w:rsidRDefault="003F6C9F" w:rsidP="00812DAE">
      <w:pPr>
        <w:pStyle w:val="aa"/>
      </w:pPr>
      <w:r>
        <w:t xml:space="preserve">д) </w:t>
      </w:r>
      <w:r w:rsidR="00CA1250" w:rsidRPr="00B64DF6">
        <w:t>при коме</w:t>
      </w:r>
      <w:r w:rsidR="00504B5C" w:rsidRPr="00B64DF6">
        <w:t xml:space="preserve"> любой этиологии</w:t>
      </w:r>
      <w:r>
        <w:t>.</w:t>
      </w:r>
    </w:p>
    <w:p w:rsidR="00504B5C" w:rsidRPr="00B64DF6" w:rsidRDefault="0076339E" w:rsidP="00812DAE">
      <w:pPr>
        <w:pStyle w:val="aa"/>
      </w:pPr>
      <w:r w:rsidRPr="0076339E">
        <w:t xml:space="preserve">4. </w:t>
      </w:r>
      <w:r w:rsidR="00504B5C" w:rsidRPr="0076339E">
        <w:t>Псевдоэпилептические</w:t>
      </w:r>
      <w:r w:rsidR="00504B5C" w:rsidRPr="00B64DF6">
        <w:t xml:space="preserve"> (психогенные):</w:t>
      </w:r>
    </w:p>
    <w:p w:rsidR="00504B5C" w:rsidRPr="00B64DF6" w:rsidRDefault="0076339E" w:rsidP="00812DAE">
      <w:pPr>
        <w:pStyle w:val="aa"/>
      </w:pPr>
      <w:r>
        <w:t xml:space="preserve">а) </w:t>
      </w:r>
      <w:r w:rsidR="00504B5C" w:rsidRPr="00B64DF6">
        <w:t>паническая атака и другие.</w:t>
      </w:r>
    </w:p>
    <w:p w:rsidR="006B0443" w:rsidRPr="00B64DF6" w:rsidRDefault="00BE5735" w:rsidP="00812DAE">
      <w:pPr>
        <w:pStyle w:val="aa"/>
      </w:pPr>
      <w:r w:rsidRPr="00B64DF6">
        <w:t>Патогенез эпилепсии связан со структурной, метаболической, иммунологической и функциональной гетерогенностью головного мозга. Деятельность этой системы обеспечивается единым и постоянно действующим механизмом: нейроны-</w:t>
      </w:r>
      <w:proofErr w:type="spellStart"/>
      <w:r w:rsidRPr="00B64DF6">
        <w:t>глия</w:t>
      </w:r>
      <w:proofErr w:type="spellEnd"/>
      <w:r w:rsidRPr="00B64DF6">
        <w:t xml:space="preserve">-кровеносные сосуды. </w:t>
      </w:r>
      <w:proofErr w:type="spellStart"/>
      <w:r w:rsidRPr="00B64DF6">
        <w:t>Эпилептогенез</w:t>
      </w:r>
      <w:proofErr w:type="spellEnd"/>
      <w:r w:rsidRPr="00B64DF6">
        <w:t xml:space="preserve"> развивается на уровне нейроглиального комплекса при определяющей роли эпилептического нейрона</w:t>
      </w:r>
      <w:r w:rsidR="00AF0289" w:rsidRPr="00B64DF6">
        <w:t xml:space="preserve">, который входит в </w:t>
      </w:r>
      <w:proofErr w:type="spellStart"/>
      <w:r w:rsidR="00AF0289" w:rsidRPr="00B64DF6">
        <w:t>эпилептогенную</w:t>
      </w:r>
      <w:proofErr w:type="spellEnd"/>
      <w:r w:rsidR="00AF0289" w:rsidRPr="00B64DF6">
        <w:t xml:space="preserve"> систему: эпилептический очаг</w:t>
      </w:r>
      <w:r w:rsidR="006B0443" w:rsidRPr="00B64DF6">
        <w:t xml:space="preserve"> (кортикальный и </w:t>
      </w:r>
      <w:proofErr w:type="spellStart"/>
      <w:r w:rsidR="006B0443" w:rsidRPr="00B64DF6">
        <w:t>экстракартикальный</w:t>
      </w:r>
      <w:proofErr w:type="spellEnd"/>
      <w:r w:rsidR="006B0443" w:rsidRPr="00B64DF6">
        <w:t xml:space="preserve">, фокальный или </w:t>
      </w:r>
      <w:proofErr w:type="spellStart"/>
      <w:r w:rsidR="006B0443" w:rsidRPr="00B64DF6">
        <w:t>мутифокальный</w:t>
      </w:r>
      <w:proofErr w:type="spellEnd"/>
      <w:r w:rsidR="006B0443" w:rsidRPr="00B64DF6">
        <w:t>)</w:t>
      </w:r>
      <w:r w:rsidR="00AF0289" w:rsidRPr="00B64DF6">
        <w:t xml:space="preserve">, эпилептическая зона и </w:t>
      </w:r>
      <w:proofErr w:type="spellStart"/>
      <w:r w:rsidR="00AF0289" w:rsidRPr="00B64DF6">
        <w:t>ирритационная</w:t>
      </w:r>
      <w:proofErr w:type="spellEnd"/>
      <w:r w:rsidR="00AF0289" w:rsidRPr="00B64DF6">
        <w:t xml:space="preserve"> зона</w:t>
      </w:r>
      <w:r w:rsidR="00B66957" w:rsidRPr="00B64DF6">
        <w:t>.</w:t>
      </w:r>
      <w:r w:rsidR="00AF0289" w:rsidRPr="00B64DF6">
        <w:t xml:space="preserve"> В противовес данной системе в организме работает </w:t>
      </w:r>
      <w:proofErr w:type="spellStart"/>
      <w:r w:rsidR="00AF0289" w:rsidRPr="00B64DF6">
        <w:t>антиэпилептическая</w:t>
      </w:r>
      <w:proofErr w:type="spellEnd"/>
      <w:r w:rsidR="00AF0289" w:rsidRPr="00B64DF6">
        <w:t xml:space="preserve"> система</w:t>
      </w:r>
      <w:r w:rsidR="006B0443" w:rsidRPr="00B64DF6">
        <w:t>: мозжечок, ретикулярная формация, хвостатое ядро и черная субстанция</w:t>
      </w:r>
      <w:r w:rsidR="00AF0289" w:rsidRPr="00B64DF6">
        <w:t xml:space="preserve">. </w:t>
      </w:r>
      <w:proofErr w:type="spellStart"/>
      <w:r w:rsidR="00AF0289" w:rsidRPr="00B64DF6">
        <w:t>Дисбалансмежду</w:t>
      </w:r>
      <w:proofErr w:type="spellEnd"/>
      <w:r w:rsidR="00AF0289" w:rsidRPr="00B64DF6">
        <w:t xml:space="preserve"> этими системами может приводить к развитию вторичных изменений нейронов:</w:t>
      </w:r>
    </w:p>
    <w:p w:rsidR="006B0443" w:rsidRPr="00B64DF6" w:rsidRDefault="003F6C9F" w:rsidP="003F6C9F">
      <w:pPr>
        <w:pStyle w:val="aa"/>
      </w:pPr>
      <w:r>
        <w:t xml:space="preserve">а) </w:t>
      </w:r>
      <w:r w:rsidR="006B0443" w:rsidRPr="00B64DF6">
        <w:t>разрастание аксонов и повреждение дендритов;</w:t>
      </w:r>
    </w:p>
    <w:p w:rsidR="006B0443" w:rsidRPr="00B64DF6" w:rsidRDefault="003F6C9F" w:rsidP="003F6C9F">
      <w:pPr>
        <w:pStyle w:val="aa"/>
      </w:pPr>
      <w:r>
        <w:t xml:space="preserve">б) </w:t>
      </w:r>
      <w:r w:rsidR="006B0443" w:rsidRPr="00B64DF6">
        <w:t>индукция факторов роста нервной ткани и гормонов-модуляторов;</w:t>
      </w:r>
    </w:p>
    <w:p w:rsidR="006B0443" w:rsidRPr="00B64DF6" w:rsidRDefault="003F6C9F" w:rsidP="003F6C9F">
      <w:pPr>
        <w:pStyle w:val="aa"/>
      </w:pPr>
      <w:r>
        <w:t xml:space="preserve">в) </w:t>
      </w:r>
      <w:r w:rsidR="006B0443" w:rsidRPr="00B64DF6">
        <w:t>модуляции ионных каналов и клеточных рецепторов;</w:t>
      </w:r>
    </w:p>
    <w:p w:rsidR="00EC030C" w:rsidRPr="00B64DF6" w:rsidRDefault="003F6C9F" w:rsidP="003F6C9F">
      <w:pPr>
        <w:pStyle w:val="aa"/>
      </w:pPr>
      <w:r>
        <w:t xml:space="preserve">г) </w:t>
      </w:r>
      <w:r w:rsidR="006B0443" w:rsidRPr="00B64DF6">
        <w:t>изменения метаболических свойств нейронов.</w:t>
      </w:r>
    </w:p>
    <w:p w:rsidR="00EC030C" w:rsidRPr="00B64DF6" w:rsidRDefault="00EC030C" w:rsidP="00812DAE">
      <w:pPr>
        <w:pStyle w:val="aa"/>
      </w:pPr>
      <w:r w:rsidRPr="00B64DF6">
        <w:t xml:space="preserve">У детей первого года жизни судорожных состояний отмечается значительно больше в связи с анатомо-физиологическими особенностями развития нервной системы детей в виде незрелости тормозных механизмов головного мозга, большей </w:t>
      </w:r>
      <w:r w:rsidRPr="00B64DF6">
        <w:lastRenderedPageBreak/>
        <w:t>гидрофильности нейронов и, как следствие, облегченной генерализацией возникшего электрического возбуждения нейронов.</w:t>
      </w:r>
    </w:p>
    <w:p w:rsidR="00EC030C" w:rsidRPr="00B64DF6" w:rsidRDefault="00EC030C" w:rsidP="00812DAE">
      <w:pPr>
        <w:pStyle w:val="aa"/>
      </w:pPr>
      <w:r w:rsidRPr="00B64DF6">
        <w:t xml:space="preserve">Имеют значение изменение нейрональной активности головного мозга (аномальная, высокоамплитудная и периодичная биоэлектрическая активность мозга), деполяризация нейронов мозга, нарушения таламокортикального взаимодействия и изменение функционального состояния зубчатого ядра в подкорковой области головного мозга. Биохимической основой судорог является избыточное выделение возбуждающих </w:t>
      </w:r>
      <w:proofErr w:type="spellStart"/>
      <w:r w:rsidRPr="00B64DF6">
        <w:t>нейротрансмиттеров</w:t>
      </w:r>
      <w:proofErr w:type="spellEnd"/>
      <w:r w:rsidRPr="00B64DF6">
        <w:t xml:space="preserve"> (</w:t>
      </w:r>
      <w:proofErr w:type="spellStart"/>
      <w:r w:rsidRPr="00B64DF6">
        <w:t>аспартата</w:t>
      </w:r>
      <w:proofErr w:type="spellEnd"/>
      <w:r w:rsidRPr="00B64DF6">
        <w:t xml:space="preserve"> и глутамата), а также недостаток тормозных нейромедиаторов (в основном ГАМК).</w:t>
      </w:r>
    </w:p>
    <w:p w:rsidR="00CA1250" w:rsidRPr="00B64DF6" w:rsidRDefault="00CA1250" w:rsidP="00812DAE">
      <w:pPr>
        <w:pStyle w:val="aa"/>
      </w:pPr>
      <w:r w:rsidRPr="00B64DF6">
        <w:t xml:space="preserve">Особенностями </w:t>
      </w:r>
      <w:proofErr w:type="spellStart"/>
      <w:r w:rsidRPr="00B64DF6">
        <w:t>эпилептогенеза</w:t>
      </w:r>
      <w:proofErr w:type="spellEnd"/>
      <w:r w:rsidRPr="00B64DF6">
        <w:t xml:space="preserve"> у детей до трехлетнего возраста является то, что эпилептический фокус в 23% случаев находится в </w:t>
      </w:r>
      <w:proofErr w:type="spellStart"/>
      <w:r w:rsidRPr="00B64DF6">
        <w:t>коре</w:t>
      </w:r>
      <w:proofErr w:type="spellEnd"/>
      <w:r w:rsidRPr="00B64DF6">
        <w:t xml:space="preserve"> головного мозга, а в 7% - в мозговом стволе. В детском возрасте в формировании эпилептического припадка участвует вся ЦНС, а не отдельные ее структуры. </w:t>
      </w:r>
    </w:p>
    <w:p w:rsidR="00AF0289" w:rsidRPr="00B64DF6" w:rsidRDefault="00137841" w:rsidP="00812DAE">
      <w:pPr>
        <w:pStyle w:val="aa"/>
      </w:pPr>
      <w:r w:rsidRPr="00B64DF6">
        <w:t xml:space="preserve">Механизм действия антиконвульсантов, применяемых в лечении эпилепсии, направлен либо на подавление возбуждающих влияний глутамата в </w:t>
      </w:r>
      <w:proofErr w:type="spellStart"/>
      <w:r w:rsidRPr="00B64DF6">
        <w:t>эпилептогенной</w:t>
      </w:r>
      <w:proofErr w:type="spellEnd"/>
      <w:r w:rsidRPr="00B64DF6">
        <w:t xml:space="preserve"> системе, либо на усиление ГАМК-</w:t>
      </w:r>
      <w:proofErr w:type="spellStart"/>
      <w:r w:rsidRPr="00B64DF6">
        <w:t>ергического</w:t>
      </w:r>
      <w:proofErr w:type="spellEnd"/>
      <w:r w:rsidRPr="00B64DF6">
        <w:t xml:space="preserve"> ингибирования в </w:t>
      </w:r>
      <w:proofErr w:type="spellStart"/>
      <w:r w:rsidRPr="00B64DF6">
        <w:t>антиэпилептической</w:t>
      </w:r>
      <w:proofErr w:type="spellEnd"/>
      <w:r w:rsidRPr="00B64DF6">
        <w:t xml:space="preserve"> системе. </w:t>
      </w:r>
    </w:p>
    <w:p w:rsidR="006C15D6" w:rsidRPr="00B64DF6" w:rsidRDefault="006C15D6" w:rsidP="00812DAE">
      <w:pPr>
        <w:pStyle w:val="aa"/>
      </w:pPr>
      <w:r w:rsidRPr="00B64DF6">
        <w:t>В развитии эпилептического статуса играют роль следующие компоненты:</w:t>
      </w:r>
    </w:p>
    <w:p w:rsidR="00FD583B" w:rsidRPr="00B64DF6" w:rsidRDefault="003F6C9F" w:rsidP="003F6C9F">
      <w:pPr>
        <w:pStyle w:val="aa"/>
        <w:ind w:left="709" w:firstLine="0"/>
      </w:pPr>
      <w:r>
        <w:t>а) у</w:t>
      </w:r>
      <w:r w:rsidR="00FD583B" w:rsidRPr="00B64DF6">
        <w:t>величение потребления кислорода головным мозгом</w:t>
      </w:r>
      <w:r w:rsidR="007E2A8A">
        <w:t>;</w:t>
      </w:r>
    </w:p>
    <w:p w:rsidR="00FD583B" w:rsidRPr="00B64DF6" w:rsidRDefault="003F6C9F" w:rsidP="003F6C9F">
      <w:pPr>
        <w:pStyle w:val="aa"/>
        <w:ind w:left="709" w:firstLine="0"/>
      </w:pPr>
      <w:r>
        <w:t>б) д</w:t>
      </w:r>
      <w:r w:rsidR="00FD583B" w:rsidRPr="00B64DF6">
        <w:t xml:space="preserve">ыхательные нарушения (гипоксия, </w:t>
      </w:r>
      <w:proofErr w:type="spellStart"/>
      <w:r w:rsidR="00FD583B" w:rsidRPr="00B64DF6">
        <w:t>гиперкарбия</w:t>
      </w:r>
      <w:proofErr w:type="spellEnd"/>
      <w:r w:rsidR="00FD583B" w:rsidRPr="00B64DF6">
        <w:t>)</w:t>
      </w:r>
      <w:r w:rsidR="007E2A8A">
        <w:t>;</w:t>
      </w:r>
    </w:p>
    <w:p w:rsidR="00FD583B" w:rsidRPr="00B64DF6" w:rsidRDefault="003F6C9F" w:rsidP="003F6C9F">
      <w:pPr>
        <w:pStyle w:val="aa"/>
        <w:ind w:left="709" w:firstLine="0"/>
      </w:pPr>
      <w:r>
        <w:t>в) н</w:t>
      </w:r>
      <w:r w:rsidR="00FD583B" w:rsidRPr="00B64DF6">
        <w:t xml:space="preserve">арушение </w:t>
      </w:r>
      <w:proofErr w:type="spellStart"/>
      <w:r w:rsidR="00FD583B" w:rsidRPr="00B64DF6">
        <w:t>ауторегуляции</w:t>
      </w:r>
      <w:proofErr w:type="spellEnd"/>
      <w:r w:rsidR="00FD583B" w:rsidRPr="00B64DF6">
        <w:t xml:space="preserve"> мозгового кровотока</w:t>
      </w:r>
      <w:r w:rsidR="007E2A8A">
        <w:t>;</w:t>
      </w:r>
    </w:p>
    <w:p w:rsidR="00FD583B" w:rsidRPr="00B64DF6" w:rsidRDefault="003F6C9F" w:rsidP="003F6C9F">
      <w:pPr>
        <w:pStyle w:val="aa"/>
        <w:ind w:left="709" w:firstLine="0"/>
      </w:pPr>
      <w:r>
        <w:t>г) н</w:t>
      </w:r>
      <w:r w:rsidR="00FD583B" w:rsidRPr="00B64DF6">
        <w:t xml:space="preserve">арушение </w:t>
      </w:r>
      <w:proofErr w:type="spellStart"/>
      <w:r w:rsidR="00FD583B" w:rsidRPr="00B64DF6">
        <w:t>ликвородинамики</w:t>
      </w:r>
      <w:proofErr w:type="spellEnd"/>
      <w:r w:rsidR="007E2A8A">
        <w:t>;</w:t>
      </w:r>
    </w:p>
    <w:p w:rsidR="00FD583B" w:rsidRPr="00B64DF6" w:rsidRDefault="003F6C9F" w:rsidP="003F6C9F">
      <w:pPr>
        <w:pStyle w:val="aa"/>
        <w:ind w:left="709" w:firstLine="0"/>
      </w:pPr>
      <w:r>
        <w:t xml:space="preserve">д) </w:t>
      </w:r>
      <w:proofErr w:type="spellStart"/>
      <w:r>
        <w:t>в</w:t>
      </w:r>
      <w:r w:rsidR="00FD583B" w:rsidRPr="00B64DF6">
        <w:t>азогенный</w:t>
      </w:r>
      <w:proofErr w:type="spellEnd"/>
      <w:r w:rsidR="00FD583B" w:rsidRPr="00B64DF6">
        <w:t xml:space="preserve"> отек мозга</w:t>
      </w:r>
      <w:r w:rsidR="007E2A8A">
        <w:t>;</w:t>
      </w:r>
    </w:p>
    <w:p w:rsidR="00FD583B" w:rsidRPr="00B64DF6" w:rsidRDefault="003F6C9F" w:rsidP="003F6C9F">
      <w:pPr>
        <w:pStyle w:val="aa"/>
        <w:ind w:left="709" w:firstLine="0"/>
      </w:pPr>
      <w:r>
        <w:t>е) а</w:t>
      </w:r>
      <w:r w:rsidR="00FD583B" w:rsidRPr="00B64DF6">
        <w:t xml:space="preserve">цидоз (дыхательный и </w:t>
      </w:r>
      <w:proofErr w:type="spellStart"/>
      <w:r w:rsidR="00FD583B" w:rsidRPr="00B64DF6">
        <w:t>лактат</w:t>
      </w:r>
      <w:proofErr w:type="spellEnd"/>
      <w:r w:rsidR="00FD583B" w:rsidRPr="00B64DF6">
        <w:t>-ацидоз)</w:t>
      </w:r>
      <w:r w:rsidR="007E2A8A">
        <w:t>;</w:t>
      </w:r>
    </w:p>
    <w:p w:rsidR="00FD583B" w:rsidRPr="00B64DF6" w:rsidRDefault="003F6C9F" w:rsidP="003F6C9F">
      <w:pPr>
        <w:pStyle w:val="aa"/>
        <w:ind w:left="709" w:firstLine="0"/>
      </w:pPr>
      <w:r>
        <w:t>ж) н</w:t>
      </w:r>
      <w:r w:rsidR="00FD583B" w:rsidRPr="00B64DF6">
        <w:t>арастание сердечно-сосудистых расстройств</w:t>
      </w:r>
      <w:r w:rsidR="007E2A8A">
        <w:t>;</w:t>
      </w:r>
    </w:p>
    <w:p w:rsidR="00FD583B" w:rsidRPr="00B64DF6" w:rsidRDefault="003F6C9F" w:rsidP="003F6C9F">
      <w:pPr>
        <w:pStyle w:val="aa"/>
        <w:ind w:left="709" w:firstLine="0"/>
      </w:pPr>
      <w:r>
        <w:t>з) у</w:t>
      </w:r>
      <w:r w:rsidR="00FD583B" w:rsidRPr="00B64DF6">
        <w:t>гроза кровоизлияния</w:t>
      </w:r>
      <w:r w:rsidR="007E2A8A">
        <w:t>;</w:t>
      </w:r>
    </w:p>
    <w:p w:rsidR="00FD583B" w:rsidRPr="00B64DF6" w:rsidRDefault="003F6C9F" w:rsidP="003F6C9F">
      <w:pPr>
        <w:pStyle w:val="aa"/>
        <w:ind w:left="709" w:firstLine="0"/>
      </w:pPr>
      <w:r>
        <w:t>и) у</w:t>
      </w:r>
      <w:r w:rsidR="00FD583B" w:rsidRPr="00B64DF6">
        <w:t>гроза аспирации</w:t>
      </w:r>
      <w:r w:rsidR="007E2A8A">
        <w:t>.</w:t>
      </w:r>
    </w:p>
    <w:p w:rsidR="006C15D6" w:rsidRPr="00B64DF6" w:rsidRDefault="006C15D6" w:rsidP="00812DAE">
      <w:pPr>
        <w:pStyle w:val="aa"/>
      </w:pPr>
      <w:r w:rsidRPr="00B64DF6">
        <w:t xml:space="preserve">Церебральные нарушения при статусе являются причиной системных и метаболических нарушений (например, гипоксия, гипогликемия, повышение внутричерепного давления), а также имеет место прямой цитотоксический эффект эпилептических разрядов (в результате избыточного потока кальция внутрь нейрона, приводящего к апоптозу клетки). Экспериментальные исследования ЭС выявили, что постоянные нейрональные разряды приводят к повреждению мозговой ткани, этот процесс не зависит от церебрального кровотока и системных метаболических факторов. Смерть клетки проявляется незаметно, через определенный интервал времени. </w:t>
      </w:r>
    </w:p>
    <w:p w:rsidR="006C15D6" w:rsidRPr="00B64DF6" w:rsidRDefault="006C15D6" w:rsidP="00812DAE">
      <w:pPr>
        <w:pStyle w:val="aa"/>
      </w:pPr>
      <w:r w:rsidRPr="00B64DF6">
        <w:lastRenderedPageBreak/>
        <w:t>Два основных механизма ведут к цитотоксическому действию и некрозу, в них клеточная деполяризация поддерживается стимуляцией НМДА – гл</w:t>
      </w:r>
      <w:r w:rsidR="007E2A8A">
        <w:t>у</w:t>
      </w:r>
      <w:r w:rsidRPr="00B64DF6">
        <w:t>тамат рецепторов и ключевым моментом является запуск внутри клетки каскада разрушения. В первом случае чрезмерное нейрональное возбуждение является результатом отека (жидкость и катионы внутрь клетки), ведущее к осмотическому повреждению и клеточному лизису. Во втором случае активация НМДА рецепторов активирует поток кальция в нейрон с аккумуляцией внутриклеточного кальция до уровня выше, чем вмещает цитоплазматический кальций-связывающий протеин. Свободный внутриклеточный кальций является токсичным для нейрона и ведет к серии нейрохимических реакций, включающих митохондриальные дисфункции, активирует протеолиз и липолиз, уничтожающие клетку. Таким образом, присутствие кальций-связывающего протеина в не</w:t>
      </w:r>
      <w:r w:rsidR="007E2A8A">
        <w:t>й</w:t>
      </w:r>
      <w:r w:rsidRPr="00B64DF6">
        <w:t xml:space="preserve">роне служит </w:t>
      </w:r>
      <w:proofErr w:type="spellStart"/>
      <w:r w:rsidRPr="00B64DF6">
        <w:t>протективным</w:t>
      </w:r>
      <w:proofErr w:type="spellEnd"/>
      <w:r w:rsidRPr="00B64DF6">
        <w:t xml:space="preserve"> механизмом при повреждающем действии свободного внутриклеточного кальция. Наличие и количество кальций-связывающего протеина коррелирует с клеточным выживанием в экспериментах на животных и при эпилепсии у людей, обусловленных склерозом гиппокампа. Так, в эксперименте, повышая кальций-связывающий белок введением из вне, снижали уязвимость нейрона. </w:t>
      </w:r>
    </w:p>
    <w:p w:rsidR="006C15D6" w:rsidRPr="00B64DF6" w:rsidRDefault="006C15D6" w:rsidP="00812DAE">
      <w:pPr>
        <w:pStyle w:val="aa"/>
      </w:pPr>
      <w:r w:rsidRPr="00B64DF6">
        <w:t xml:space="preserve">Таким образом, основной целью лечения ЭС является предотвращение церебральных повреждений. Наиболее важным моментом должно быть подавление приступной активности, а также электроэнцефалографический контроль приступных разрядов. Риск церебральных повреждений значительно возрастает через 1-2 часа продолжающегося статуса. Если не удается купировать приступы в этот период, статус должен быть расценен как резистентный, и должна быть применена общая анестезия. </w:t>
      </w:r>
    </w:p>
    <w:p w:rsidR="009D5E98" w:rsidRPr="00B64DF6" w:rsidRDefault="009D5E98" w:rsidP="00812DAE">
      <w:pPr>
        <w:pStyle w:val="120"/>
        <w:ind w:left="0"/>
      </w:pPr>
      <w:bookmarkStart w:id="36" w:name="_Toc530515294"/>
      <w:bookmarkStart w:id="37" w:name="_Toc531335474"/>
      <w:r w:rsidRPr="00B64DF6">
        <w:t>1.3 Эпидемиология</w:t>
      </w:r>
      <w:bookmarkEnd w:id="36"/>
      <w:bookmarkEnd w:id="37"/>
    </w:p>
    <w:p w:rsidR="00C85925" w:rsidRDefault="00C85925" w:rsidP="00812DAE">
      <w:pPr>
        <w:pStyle w:val="120"/>
        <w:ind w:left="0"/>
        <w:rPr>
          <w:b w:val="0"/>
          <w:bCs w:val="0"/>
          <w:u w:val="none"/>
        </w:rPr>
      </w:pPr>
      <w:bookmarkStart w:id="38" w:name="_Toc530515295"/>
      <w:bookmarkStart w:id="39" w:name="_Toc531335475"/>
      <w:r w:rsidRPr="00C85925">
        <w:rPr>
          <w:b w:val="0"/>
          <w:bCs w:val="0"/>
          <w:u w:val="none"/>
        </w:rPr>
        <w:t>Более 50 миллионов человек во всем мире страдают эпилепсией</w:t>
      </w:r>
      <w:r>
        <w:rPr>
          <w:b w:val="0"/>
          <w:bCs w:val="0"/>
          <w:u w:val="none"/>
        </w:rPr>
        <w:t xml:space="preserve">. </w:t>
      </w:r>
      <w:r w:rsidRPr="00C85925">
        <w:rPr>
          <w:b w:val="0"/>
          <w:bCs w:val="0"/>
          <w:u w:val="none"/>
        </w:rPr>
        <w:t>На эпилепсию приходится 13 миллионов лет жизни, скорректированных на инвалидность</w:t>
      </w:r>
      <w:r>
        <w:rPr>
          <w:b w:val="0"/>
          <w:bCs w:val="0"/>
          <w:u w:val="none"/>
        </w:rPr>
        <w:t xml:space="preserve">. </w:t>
      </w:r>
    </w:p>
    <w:p w:rsidR="007A2B3A" w:rsidRDefault="00C85925" w:rsidP="00812DAE">
      <w:pPr>
        <w:pStyle w:val="120"/>
        <w:ind w:left="0"/>
        <w:rPr>
          <w:b w:val="0"/>
          <w:bCs w:val="0"/>
          <w:u w:val="none"/>
        </w:rPr>
      </w:pPr>
      <w:r w:rsidRPr="00C85925">
        <w:rPr>
          <w:b w:val="0"/>
          <w:bCs w:val="0"/>
          <w:u w:val="none"/>
        </w:rPr>
        <w:t>Согласно определению Международной противоэпилептической Лиги (МПЭЛ), наличие активной эпилепсии у пациента подразумевает прием противоэпилептических препаратов (ПЭП) либо наличие приступов за последние 2-5 лет</w:t>
      </w:r>
      <w:r>
        <w:rPr>
          <w:b w:val="0"/>
          <w:bCs w:val="0"/>
          <w:u w:val="none"/>
        </w:rPr>
        <w:t xml:space="preserve">. </w:t>
      </w:r>
      <w:r w:rsidRPr="00C85925">
        <w:rPr>
          <w:b w:val="0"/>
          <w:bCs w:val="0"/>
          <w:u w:val="none"/>
        </w:rPr>
        <w:t>Стандартизированная по возрасту распространенность активной эпилепсии в мире по данным на 2016 год составляет 621</w:t>
      </w:r>
      <w:r w:rsidR="007A2B3A">
        <w:rPr>
          <w:b w:val="0"/>
          <w:bCs w:val="0"/>
          <w:u w:val="none"/>
        </w:rPr>
        <w:t>,</w:t>
      </w:r>
      <w:r w:rsidRPr="00C85925">
        <w:rPr>
          <w:b w:val="0"/>
          <w:bCs w:val="0"/>
          <w:u w:val="none"/>
        </w:rPr>
        <w:t>5 (540</w:t>
      </w:r>
      <w:r w:rsidR="007A2B3A">
        <w:rPr>
          <w:b w:val="0"/>
          <w:bCs w:val="0"/>
          <w:u w:val="none"/>
        </w:rPr>
        <w:t>,</w:t>
      </w:r>
      <w:r w:rsidRPr="00C85925">
        <w:rPr>
          <w:b w:val="0"/>
          <w:bCs w:val="0"/>
          <w:u w:val="none"/>
        </w:rPr>
        <w:t>1–737</w:t>
      </w:r>
      <w:r w:rsidR="007A2B3A">
        <w:rPr>
          <w:b w:val="0"/>
          <w:bCs w:val="0"/>
          <w:u w:val="none"/>
        </w:rPr>
        <w:t>,</w:t>
      </w:r>
      <w:r w:rsidRPr="00C85925">
        <w:rPr>
          <w:b w:val="0"/>
          <w:bCs w:val="0"/>
          <w:u w:val="none"/>
        </w:rPr>
        <w:t>0) на 100000. Распространенность активной эпилепсии увеличивается с возрастом, достигая максимума к 5-9 годам (374</w:t>
      </w:r>
      <w:r w:rsidR="007A2B3A">
        <w:rPr>
          <w:b w:val="0"/>
          <w:bCs w:val="0"/>
          <w:u w:val="none"/>
        </w:rPr>
        <w:t>,</w:t>
      </w:r>
      <w:r w:rsidRPr="00C85925">
        <w:rPr>
          <w:b w:val="0"/>
          <w:bCs w:val="0"/>
          <w:u w:val="none"/>
        </w:rPr>
        <w:t>8 [280</w:t>
      </w:r>
      <w:r w:rsidR="007A2B3A">
        <w:rPr>
          <w:b w:val="0"/>
          <w:bCs w:val="0"/>
          <w:u w:val="none"/>
        </w:rPr>
        <w:t>,</w:t>
      </w:r>
      <w:r w:rsidRPr="00C85925">
        <w:rPr>
          <w:b w:val="0"/>
          <w:bCs w:val="0"/>
          <w:u w:val="none"/>
        </w:rPr>
        <w:t>1–490</w:t>
      </w:r>
      <w:r w:rsidR="007A2B3A">
        <w:rPr>
          <w:b w:val="0"/>
          <w:bCs w:val="0"/>
          <w:u w:val="none"/>
        </w:rPr>
        <w:t>,</w:t>
      </w:r>
      <w:r w:rsidRPr="00C85925">
        <w:rPr>
          <w:b w:val="0"/>
          <w:bCs w:val="0"/>
          <w:u w:val="none"/>
        </w:rPr>
        <w:t>0]) и у людей старше 80 лет (545</w:t>
      </w:r>
      <w:r w:rsidR="007A2B3A">
        <w:rPr>
          <w:b w:val="0"/>
          <w:bCs w:val="0"/>
          <w:u w:val="none"/>
        </w:rPr>
        <w:t>,</w:t>
      </w:r>
      <w:r w:rsidRPr="00C85925">
        <w:rPr>
          <w:b w:val="0"/>
          <w:bCs w:val="0"/>
          <w:u w:val="none"/>
        </w:rPr>
        <w:t>1 [444</w:t>
      </w:r>
      <w:r w:rsidR="007A2B3A">
        <w:rPr>
          <w:b w:val="0"/>
          <w:bCs w:val="0"/>
          <w:u w:val="none"/>
        </w:rPr>
        <w:t>,</w:t>
      </w:r>
      <w:r w:rsidRPr="00C85925">
        <w:rPr>
          <w:b w:val="0"/>
          <w:bCs w:val="0"/>
          <w:u w:val="none"/>
        </w:rPr>
        <w:t>2–652</w:t>
      </w:r>
      <w:r w:rsidR="007A2B3A">
        <w:rPr>
          <w:b w:val="0"/>
          <w:bCs w:val="0"/>
          <w:u w:val="none"/>
        </w:rPr>
        <w:t>,</w:t>
      </w:r>
      <w:r w:rsidRPr="00C85925">
        <w:rPr>
          <w:b w:val="0"/>
          <w:bCs w:val="0"/>
          <w:u w:val="none"/>
        </w:rPr>
        <w:t>0])</w:t>
      </w:r>
      <w:r w:rsidR="007A2B3A">
        <w:rPr>
          <w:b w:val="0"/>
          <w:bCs w:val="0"/>
          <w:u w:val="none"/>
        </w:rPr>
        <w:t xml:space="preserve">. </w:t>
      </w:r>
      <w:r w:rsidRPr="00C85925">
        <w:rPr>
          <w:b w:val="0"/>
          <w:bCs w:val="0"/>
          <w:u w:val="none"/>
        </w:rPr>
        <w:t>Заболеваемость эпилепсией в разных странах составляет в среднем 67</w:t>
      </w:r>
      <w:r w:rsidR="007A2B3A">
        <w:rPr>
          <w:b w:val="0"/>
          <w:bCs w:val="0"/>
          <w:u w:val="none"/>
        </w:rPr>
        <w:t>,</w:t>
      </w:r>
      <w:r w:rsidRPr="00C85925">
        <w:rPr>
          <w:b w:val="0"/>
          <w:bCs w:val="0"/>
          <w:u w:val="none"/>
        </w:rPr>
        <w:t>77 на 100000 человек в год (95%</w:t>
      </w:r>
      <w:r w:rsidR="007A2B3A">
        <w:rPr>
          <w:b w:val="0"/>
          <w:bCs w:val="0"/>
          <w:u w:val="none"/>
        </w:rPr>
        <w:t xml:space="preserve">). </w:t>
      </w:r>
    </w:p>
    <w:p w:rsidR="007A2B3A" w:rsidRDefault="00C85925" w:rsidP="00812DAE">
      <w:pPr>
        <w:pStyle w:val="120"/>
        <w:ind w:left="0"/>
        <w:rPr>
          <w:b w:val="0"/>
          <w:bCs w:val="0"/>
          <w:u w:val="none"/>
        </w:rPr>
      </w:pPr>
      <w:r w:rsidRPr="00C85925">
        <w:rPr>
          <w:b w:val="0"/>
          <w:bCs w:val="0"/>
          <w:u w:val="none"/>
        </w:rPr>
        <w:t xml:space="preserve">По данным единственного российского масштабного клинико-эпидемиологического исследования 517624 человек 14 лет и старше в 14 регионах РФ </w:t>
      </w:r>
      <w:r w:rsidRPr="00C85925">
        <w:rPr>
          <w:b w:val="0"/>
          <w:bCs w:val="0"/>
          <w:u w:val="none"/>
        </w:rPr>
        <w:lastRenderedPageBreak/>
        <w:t>(0</w:t>
      </w:r>
      <w:r w:rsidR="007A2B3A">
        <w:rPr>
          <w:b w:val="0"/>
          <w:bCs w:val="0"/>
          <w:u w:val="none"/>
        </w:rPr>
        <w:t>,</w:t>
      </w:r>
      <w:r w:rsidRPr="00C85925">
        <w:rPr>
          <w:b w:val="0"/>
          <w:bCs w:val="0"/>
          <w:u w:val="none"/>
        </w:rPr>
        <w:t>34% всего населения РФ) стандартизированное по возрасту значение распространенности (</w:t>
      </w:r>
      <w:proofErr w:type="spellStart"/>
      <w:r w:rsidRPr="00C85925">
        <w:rPr>
          <w:b w:val="0"/>
          <w:bCs w:val="0"/>
          <w:u w:val="none"/>
        </w:rPr>
        <w:t>European</w:t>
      </w:r>
      <w:proofErr w:type="spellEnd"/>
      <w:r w:rsidR="00B24C35" w:rsidRPr="00B24C35">
        <w:rPr>
          <w:b w:val="0"/>
          <w:bCs w:val="0"/>
          <w:u w:val="none"/>
        </w:rPr>
        <w:t xml:space="preserve"> </w:t>
      </w:r>
      <w:proofErr w:type="spellStart"/>
      <w:r w:rsidRPr="00C85925">
        <w:rPr>
          <w:b w:val="0"/>
          <w:bCs w:val="0"/>
          <w:u w:val="none"/>
        </w:rPr>
        <w:t>Standard</w:t>
      </w:r>
      <w:proofErr w:type="spellEnd"/>
      <w:r w:rsidR="00B24C35" w:rsidRPr="00B24C35">
        <w:rPr>
          <w:b w:val="0"/>
          <w:bCs w:val="0"/>
          <w:u w:val="none"/>
        </w:rPr>
        <w:t xml:space="preserve"> </w:t>
      </w:r>
      <w:proofErr w:type="spellStart"/>
      <w:r w:rsidRPr="00C85925">
        <w:rPr>
          <w:b w:val="0"/>
          <w:bCs w:val="0"/>
          <w:u w:val="none"/>
        </w:rPr>
        <w:t>Million</w:t>
      </w:r>
      <w:proofErr w:type="spellEnd"/>
      <w:r w:rsidRPr="00C85925">
        <w:rPr>
          <w:b w:val="0"/>
          <w:bCs w:val="0"/>
          <w:u w:val="none"/>
        </w:rPr>
        <w:t>) составило 3</w:t>
      </w:r>
      <w:r w:rsidR="007A2B3A">
        <w:rPr>
          <w:b w:val="0"/>
          <w:bCs w:val="0"/>
          <w:u w:val="none"/>
        </w:rPr>
        <w:t>,</w:t>
      </w:r>
      <w:r w:rsidRPr="00C85925">
        <w:rPr>
          <w:b w:val="0"/>
          <w:bCs w:val="0"/>
          <w:u w:val="none"/>
        </w:rPr>
        <w:t>40 случая на 1000. Распространенность эпилепсии была выше: в Сибири и на Дальнем Востоке по сравнению с Европейской частью РФ, в сельской местности по сравнению с крупными городами. Возрастная структура заболеваемости отличалась от наблюдаемой в странах Европы и США – значения заболеваемости были ниже в старших возрастных группах</w:t>
      </w:r>
      <w:r w:rsidR="007A2B3A">
        <w:rPr>
          <w:b w:val="0"/>
          <w:bCs w:val="0"/>
          <w:u w:val="none"/>
        </w:rPr>
        <w:t xml:space="preserve">. </w:t>
      </w:r>
    </w:p>
    <w:p w:rsidR="00B74EAE" w:rsidRDefault="00C85925" w:rsidP="00812DAE">
      <w:pPr>
        <w:pStyle w:val="120"/>
        <w:ind w:left="0"/>
        <w:rPr>
          <w:b w:val="0"/>
          <w:bCs w:val="0"/>
          <w:u w:val="none"/>
        </w:rPr>
      </w:pPr>
      <w:r w:rsidRPr="00C85925">
        <w:rPr>
          <w:b w:val="0"/>
          <w:bCs w:val="0"/>
          <w:u w:val="none"/>
        </w:rPr>
        <w:t>Каждый</w:t>
      </w:r>
      <w:r w:rsidR="00B24C35" w:rsidRPr="00B24C35">
        <w:rPr>
          <w:b w:val="0"/>
          <w:bCs w:val="0"/>
          <w:u w:val="none"/>
        </w:rPr>
        <w:t xml:space="preserve"> </w:t>
      </w:r>
      <w:r w:rsidRPr="00C85925">
        <w:rPr>
          <w:b w:val="0"/>
          <w:bCs w:val="0"/>
          <w:u w:val="none"/>
        </w:rPr>
        <w:t>год</w:t>
      </w:r>
      <w:r w:rsidR="00B24C35" w:rsidRPr="00B24C35">
        <w:rPr>
          <w:b w:val="0"/>
          <w:bCs w:val="0"/>
          <w:u w:val="none"/>
        </w:rPr>
        <w:t xml:space="preserve"> </w:t>
      </w:r>
      <w:r w:rsidRPr="00C85925">
        <w:rPr>
          <w:b w:val="0"/>
          <w:bCs w:val="0"/>
          <w:u w:val="none"/>
        </w:rPr>
        <w:t>регистрируется</w:t>
      </w:r>
      <w:r w:rsidRPr="00B24C35">
        <w:rPr>
          <w:b w:val="0"/>
          <w:bCs w:val="0"/>
          <w:u w:val="none"/>
        </w:rPr>
        <w:t xml:space="preserve"> 125000 </w:t>
      </w:r>
      <w:r w:rsidRPr="00C85925">
        <w:rPr>
          <w:b w:val="0"/>
          <w:bCs w:val="0"/>
          <w:u w:val="none"/>
        </w:rPr>
        <w:t>смертей</w:t>
      </w:r>
      <w:r w:rsidR="00B24C35" w:rsidRPr="00B24C35">
        <w:rPr>
          <w:b w:val="0"/>
          <w:bCs w:val="0"/>
          <w:u w:val="none"/>
        </w:rPr>
        <w:t xml:space="preserve"> </w:t>
      </w:r>
      <w:r w:rsidRPr="00C85925">
        <w:rPr>
          <w:b w:val="0"/>
          <w:bCs w:val="0"/>
          <w:u w:val="none"/>
        </w:rPr>
        <w:t>больных</w:t>
      </w:r>
      <w:r w:rsidR="00B24C35" w:rsidRPr="00B24C35">
        <w:rPr>
          <w:b w:val="0"/>
          <w:bCs w:val="0"/>
          <w:u w:val="none"/>
        </w:rPr>
        <w:t xml:space="preserve"> </w:t>
      </w:r>
      <w:r w:rsidRPr="00C85925">
        <w:rPr>
          <w:b w:val="0"/>
          <w:bCs w:val="0"/>
          <w:u w:val="none"/>
        </w:rPr>
        <w:t>эпилепсией</w:t>
      </w:r>
      <w:r w:rsidR="00B24C35" w:rsidRPr="00B24C35">
        <w:rPr>
          <w:b w:val="0"/>
          <w:bCs w:val="0"/>
          <w:u w:val="none"/>
        </w:rPr>
        <w:t xml:space="preserve"> </w:t>
      </w:r>
      <w:r w:rsidR="00B74EAE" w:rsidRPr="00B24C35">
        <w:rPr>
          <w:b w:val="0"/>
          <w:bCs w:val="0"/>
          <w:u w:val="none"/>
        </w:rPr>
        <w:t>(</w:t>
      </w:r>
      <w:r w:rsidRPr="00C85925">
        <w:rPr>
          <w:b w:val="0"/>
          <w:bCs w:val="0"/>
          <w:u w:val="none"/>
          <w:lang w:val="en-US"/>
        </w:rPr>
        <w:t>Collaborators</w:t>
      </w:r>
      <w:r w:rsidR="00B24C35" w:rsidRPr="00B24C35">
        <w:rPr>
          <w:b w:val="0"/>
          <w:bCs w:val="0"/>
          <w:u w:val="none"/>
        </w:rPr>
        <w:t xml:space="preserve"> </w:t>
      </w:r>
      <w:r w:rsidRPr="00C85925">
        <w:rPr>
          <w:b w:val="0"/>
          <w:bCs w:val="0"/>
          <w:u w:val="none"/>
          <w:lang w:val="en-US"/>
        </w:rPr>
        <w:t>GBDE</w:t>
      </w:r>
      <w:r w:rsidRPr="00B24C35">
        <w:rPr>
          <w:b w:val="0"/>
          <w:bCs w:val="0"/>
          <w:u w:val="none"/>
        </w:rPr>
        <w:t xml:space="preserve">. </w:t>
      </w:r>
      <w:r w:rsidRPr="00C85925">
        <w:rPr>
          <w:b w:val="0"/>
          <w:bCs w:val="0"/>
          <w:u w:val="none"/>
          <w:lang w:val="en-US"/>
        </w:rPr>
        <w:t xml:space="preserve">Global, regional, and national burden of epilepsy, 1990–2016: a systematic analysis for the Global Burden of Disease Study 2016. </w:t>
      </w:r>
      <w:proofErr w:type="spellStart"/>
      <w:r w:rsidRPr="00C85925">
        <w:rPr>
          <w:b w:val="0"/>
          <w:bCs w:val="0"/>
          <w:u w:val="none"/>
        </w:rPr>
        <w:t>Lancet</w:t>
      </w:r>
      <w:proofErr w:type="spellEnd"/>
      <w:r w:rsidR="00B24C35" w:rsidRPr="00812DAE">
        <w:rPr>
          <w:b w:val="0"/>
          <w:bCs w:val="0"/>
          <w:u w:val="none"/>
        </w:rPr>
        <w:t xml:space="preserve"> </w:t>
      </w:r>
      <w:proofErr w:type="spellStart"/>
      <w:r w:rsidRPr="00C85925">
        <w:rPr>
          <w:b w:val="0"/>
          <w:bCs w:val="0"/>
          <w:u w:val="none"/>
        </w:rPr>
        <w:t>Neurolog</w:t>
      </w:r>
      <w:proofErr w:type="spellEnd"/>
      <w:r w:rsidRPr="00C85925">
        <w:rPr>
          <w:b w:val="0"/>
          <w:bCs w:val="0"/>
          <w:u w:val="none"/>
        </w:rPr>
        <w:t xml:space="preserve"> 2019</w:t>
      </w:r>
      <w:r w:rsidR="007A2B3A">
        <w:rPr>
          <w:b w:val="0"/>
          <w:bCs w:val="0"/>
          <w:u w:val="none"/>
        </w:rPr>
        <w:t>).</w:t>
      </w:r>
      <w:r w:rsidRPr="00C85925">
        <w:rPr>
          <w:b w:val="0"/>
          <w:bCs w:val="0"/>
          <w:u w:val="none"/>
        </w:rPr>
        <w:t xml:space="preserve"> Стандартизированные показатели смертности пациентов с эпилепсией в странах с низким и средним уровнем дохода более чем в 2</w:t>
      </w:r>
      <w:r w:rsidR="00B74EAE">
        <w:rPr>
          <w:b w:val="0"/>
          <w:bCs w:val="0"/>
          <w:u w:val="none"/>
        </w:rPr>
        <w:t>,</w:t>
      </w:r>
      <w:r w:rsidRPr="00C85925">
        <w:rPr>
          <w:b w:val="0"/>
          <w:bCs w:val="0"/>
          <w:u w:val="none"/>
        </w:rPr>
        <w:t>5 раза, а в странах с высоким уровн</w:t>
      </w:r>
      <w:r w:rsidR="00B74EAE">
        <w:rPr>
          <w:b w:val="0"/>
          <w:bCs w:val="0"/>
          <w:u w:val="none"/>
        </w:rPr>
        <w:t>ем</w:t>
      </w:r>
      <w:r w:rsidRPr="00C85925">
        <w:rPr>
          <w:b w:val="0"/>
          <w:bCs w:val="0"/>
          <w:u w:val="none"/>
        </w:rPr>
        <w:t xml:space="preserve"> дохода – в 2-7 раз - превышают общепопуляционные</w:t>
      </w:r>
      <w:r w:rsidR="00B74EAE">
        <w:rPr>
          <w:b w:val="0"/>
          <w:bCs w:val="0"/>
          <w:u w:val="none"/>
        </w:rPr>
        <w:t xml:space="preserve">. </w:t>
      </w:r>
    </w:p>
    <w:p w:rsidR="00B74EAE" w:rsidRPr="00B74EAE" w:rsidRDefault="00C85925" w:rsidP="00812DAE">
      <w:pPr>
        <w:pStyle w:val="120"/>
        <w:ind w:left="0"/>
        <w:rPr>
          <w:b w:val="0"/>
          <w:bCs w:val="0"/>
          <w:u w:val="none"/>
        </w:rPr>
      </w:pPr>
      <w:r w:rsidRPr="00B74EAE">
        <w:rPr>
          <w:b w:val="0"/>
          <w:bCs w:val="0"/>
          <w:u w:val="none"/>
        </w:rPr>
        <w:t xml:space="preserve">Преждевременная смертность больных эпилепсией обусловлена в том числе более частой травматизацией и суицидами, а также высоким уровнем соматической и психиатрической </w:t>
      </w:r>
      <w:proofErr w:type="spellStart"/>
      <w:r w:rsidRPr="00B74EAE">
        <w:rPr>
          <w:b w:val="0"/>
          <w:bCs w:val="0"/>
          <w:u w:val="none"/>
        </w:rPr>
        <w:t>коморбидности</w:t>
      </w:r>
      <w:proofErr w:type="spellEnd"/>
      <w:r w:rsidR="00B74EAE" w:rsidRPr="00B74EAE">
        <w:rPr>
          <w:b w:val="0"/>
          <w:bCs w:val="0"/>
          <w:u w:val="none"/>
        </w:rPr>
        <w:t xml:space="preserve">. </w:t>
      </w:r>
    </w:p>
    <w:p w:rsidR="00C85925" w:rsidRPr="00B74EAE" w:rsidRDefault="00C85925" w:rsidP="00812DAE">
      <w:pPr>
        <w:pStyle w:val="120"/>
        <w:ind w:left="0"/>
        <w:rPr>
          <w:b w:val="0"/>
          <w:bCs w:val="0"/>
          <w:u w:val="none"/>
        </w:rPr>
      </w:pPr>
      <w:r w:rsidRPr="00B74EAE">
        <w:rPr>
          <w:b w:val="0"/>
          <w:bCs w:val="0"/>
          <w:u w:val="none"/>
        </w:rPr>
        <w:t>Особое место среди причин смерти пациентов с эпилепсией занимает синдром SUDEP (</w:t>
      </w:r>
      <w:proofErr w:type="spellStart"/>
      <w:r w:rsidRPr="00B74EAE">
        <w:rPr>
          <w:b w:val="0"/>
          <w:bCs w:val="0"/>
          <w:u w:val="none"/>
        </w:rPr>
        <w:t>sudden</w:t>
      </w:r>
      <w:proofErr w:type="spellEnd"/>
      <w:r w:rsidR="00B24C35" w:rsidRPr="00B24C35">
        <w:rPr>
          <w:b w:val="0"/>
          <w:bCs w:val="0"/>
          <w:u w:val="none"/>
        </w:rPr>
        <w:t xml:space="preserve"> </w:t>
      </w:r>
      <w:proofErr w:type="spellStart"/>
      <w:r w:rsidRPr="00B74EAE">
        <w:rPr>
          <w:b w:val="0"/>
          <w:bCs w:val="0"/>
          <w:u w:val="none"/>
        </w:rPr>
        <w:t>un</w:t>
      </w:r>
      <w:proofErr w:type="spellEnd"/>
      <w:r w:rsidR="00B24C35" w:rsidRPr="00B24C35">
        <w:rPr>
          <w:b w:val="0"/>
          <w:bCs w:val="0"/>
          <w:u w:val="none"/>
        </w:rPr>
        <w:t xml:space="preserve"> </w:t>
      </w:r>
      <w:proofErr w:type="spellStart"/>
      <w:r w:rsidRPr="00B74EAE">
        <w:rPr>
          <w:b w:val="0"/>
          <w:bCs w:val="0"/>
          <w:u w:val="none"/>
        </w:rPr>
        <w:t>expected</w:t>
      </w:r>
      <w:proofErr w:type="spellEnd"/>
      <w:r w:rsidR="00B24C35" w:rsidRPr="00B24C35">
        <w:rPr>
          <w:b w:val="0"/>
          <w:bCs w:val="0"/>
          <w:u w:val="none"/>
        </w:rPr>
        <w:t xml:space="preserve"> </w:t>
      </w:r>
      <w:proofErr w:type="spellStart"/>
      <w:r w:rsidRPr="00B74EAE">
        <w:rPr>
          <w:b w:val="0"/>
          <w:bCs w:val="0"/>
          <w:u w:val="none"/>
        </w:rPr>
        <w:t>death</w:t>
      </w:r>
      <w:proofErr w:type="spellEnd"/>
      <w:r w:rsidR="00B24C35" w:rsidRPr="00B24C35">
        <w:rPr>
          <w:b w:val="0"/>
          <w:bCs w:val="0"/>
          <w:u w:val="none"/>
        </w:rPr>
        <w:t xml:space="preserve"> </w:t>
      </w:r>
      <w:proofErr w:type="spellStart"/>
      <w:r w:rsidRPr="00B74EAE">
        <w:rPr>
          <w:b w:val="0"/>
          <w:bCs w:val="0"/>
          <w:u w:val="none"/>
        </w:rPr>
        <w:t>in</w:t>
      </w:r>
      <w:proofErr w:type="spellEnd"/>
      <w:r w:rsidR="00B24C35" w:rsidRPr="00B24C35">
        <w:rPr>
          <w:b w:val="0"/>
          <w:bCs w:val="0"/>
          <w:u w:val="none"/>
        </w:rPr>
        <w:t xml:space="preserve"> </w:t>
      </w:r>
      <w:proofErr w:type="spellStart"/>
      <w:r w:rsidRPr="00B74EAE">
        <w:rPr>
          <w:b w:val="0"/>
          <w:bCs w:val="0"/>
          <w:u w:val="none"/>
        </w:rPr>
        <w:t>epilepsy</w:t>
      </w:r>
      <w:proofErr w:type="spellEnd"/>
      <w:r w:rsidRPr="00B74EAE">
        <w:rPr>
          <w:b w:val="0"/>
          <w:bCs w:val="0"/>
          <w:u w:val="none"/>
        </w:rPr>
        <w:t xml:space="preserve">), или синдром внезапной смерти при эпилепсии, так как частота встречаемости этого синдрома среди молодых людей с эпилепсией, в особенности </w:t>
      </w:r>
      <w:proofErr w:type="spellStart"/>
      <w:r w:rsidRPr="00B74EAE">
        <w:rPr>
          <w:b w:val="0"/>
          <w:bCs w:val="0"/>
          <w:u w:val="none"/>
        </w:rPr>
        <w:t>фармакорезистентной</w:t>
      </w:r>
      <w:proofErr w:type="spellEnd"/>
      <w:r w:rsidRPr="00B74EAE">
        <w:rPr>
          <w:b w:val="0"/>
          <w:bCs w:val="0"/>
          <w:u w:val="none"/>
        </w:rPr>
        <w:t>, по разным оценкам в 24-27 раз выше, чем в общей популяции</w:t>
      </w:r>
      <w:r w:rsidR="00B74EAE" w:rsidRPr="00B74EAE">
        <w:rPr>
          <w:b w:val="0"/>
          <w:bCs w:val="0"/>
          <w:u w:val="none"/>
        </w:rPr>
        <w:t>.</w:t>
      </w:r>
    </w:p>
    <w:p w:rsidR="009D5E98" w:rsidRPr="00B64DF6" w:rsidRDefault="009D5E98" w:rsidP="00812DAE">
      <w:pPr>
        <w:pStyle w:val="120"/>
        <w:ind w:left="0"/>
      </w:pPr>
      <w:r w:rsidRPr="00B64DF6">
        <w:t xml:space="preserve">1.4 Кодирование по МКБ-10 </w:t>
      </w:r>
      <w:bookmarkEnd w:id="38"/>
      <w:bookmarkEnd w:id="39"/>
    </w:p>
    <w:p w:rsidR="009D5E98" w:rsidRPr="00B64DF6" w:rsidRDefault="009D5E98" w:rsidP="00812DAE">
      <w:pPr>
        <w:pStyle w:val="aa"/>
      </w:pPr>
      <w:r w:rsidRPr="00B64DF6">
        <w:t>G40 Эпилепсия</w:t>
      </w:r>
    </w:p>
    <w:p w:rsidR="00C076A6" w:rsidRPr="00B64DF6" w:rsidRDefault="009D5E98" w:rsidP="00812DAE">
      <w:pPr>
        <w:pStyle w:val="aa"/>
      </w:pPr>
      <w:r w:rsidRPr="00B64DF6">
        <w:t xml:space="preserve">G40.0 Локализованная (фокальная) (парциальная) идиопатическая эпилепсия и эпилептические синдромы с судорожными припадками с фокальным началом </w:t>
      </w:r>
    </w:p>
    <w:p w:rsidR="00C076A6" w:rsidRPr="00B64DF6" w:rsidRDefault="009D5E98" w:rsidP="00812DAE">
      <w:pPr>
        <w:pStyle w:val="aa"/>
      </w:pPr>
      <w:r w:rsidRPr="00B64DF6">
        <w:t xml:space="preserve">G40.1 Локализованная (фокальная) (парциальная) симптоматическая эпилепсия и эпилептические синдромы с простыми парциальными припадками </w:t>
      </w:r>
    </w:p>
    <w:p w:rsidR="00C076A6" w:rsidRPr="00B64DF6" w:rsidRDefault="009D5E98" w:rsidP="00812DAE">
      <w:pPr>
        <w:pStyle w:val="aa"/>
      </w:pPr>
      <w:r w:rsidRPr="00B64DF6">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 </w:t>
      </w:r>
    </w:p>
    <w:p w:rsidR="00C076A6" w:rsidRPr="00B64DF6" w:rsidRDefault="009D5E98" w:rsidP="00812DAE">
      <w:pPr>
        <w:pStyle w:val="aa"/>
      </w:pPr>
      <w:r w:rsidRPr="00B64DF6">
        <w:t xml:space="preserve">G40.3 Генерализованная идиопатическая эпилепсия и эпилептические синдромы </w:t>
      </w:r>
    </w:p>
    <w:p w:rsidR="00C076A6" w:rsidRPr="00B64DF6" w:rsidRDefault="009D5E98" w:rsidP="00812DAE">
      <w:pPr>
        <w:pStyle w:val="aa"/>
      </w:pPr>
      <w:r w:rsidRPr="00B64DF6">
        <w:t xml:space="preserve">G40.4 Другие виды генерализованной эпилепсии и эпилептических синдромов </w:t>
      </w:r>
    </w:p>
    <w:p w:rsidR="00C076A6" w:rsidRPr="00B64DF6" w:rsidRDefault="009D5E98" w:rsidP="00812DAE">
      <w:pPr>
        <w:pStyle w:val="aa"/>
      </w:pPr>
      <w:r w:rsidRPr="00B64DF6">
        <w:t xml:space="preserve">G40.5 Особые эпилептические синдромы </w:t>
      </w:r>
    </w:p>
    <w:p w:rsidR="00C076A6" w:rsidRPr="00B64DF6" w:rsidRDefault="009D5E98" w:rsidP="00812DAE">
      <w:pPr>
        <w:pStyle w:val="aa"/>
      </w:pPr>
      <w:r w:rsidRPr="00B64DF6">
        <w:t xml:space="preserve">G40.6 Припадки </w:t>
      </w:r>
      <w:proofErr w:type="spellStart"/>
      <w:r w:rsidRPr="00B64DF6">
        <w:t>grandmal</w:t>
      </w:r>
      <w:proofErr w:type="spellEnd"/>
      <w:r w:rsidRPr="00B64DF6">
        <w:t xml:space="preserve"> неуточненные (с малыми припадками (</w:t>
      </w:r>
      <w:proofErr w:type="spellStart"/>
      <w:r w:rsidRPr="00B64DF6">
        <w:t>petitmal</w:t>
      </w:r>
      <w:proofErr w:type="spellEnd"/>
      <w:r w:rsidRPr="00B64DF6">
        <w:t xml:space="preserve">) или без них) </w:t>
      </w:r>
    </w:p>
    <w:p w:rsidR="00C076A6" w:rsidRPr="00B64DF6" w:rsidRDefault="009D5E98" w:rsidP="00812DAE">
      <w:pPr>
        <w:pStyle w:val="aa"/>
      </w:pPr>
      <w:r w:rsidRPr="00B64DF6">
        <w:t>G40.7 Малые припадки (</w:t>
      </w:r>
      <w:proofErr w:type="spellStart"/>
      <w:r w:rsidRPr="00B64DF6">
        <w:t>petitmal</w:t>
      </w:r>
      <w:proofErr w:type="spellEnd"/>
      <w:r w:rsidRPr="00B64DF6">
        <w:t xml:space="preserve">) неуточненные без припадков </w:t>
      </w:r>
      <w:proofErr w:type="spellStart"/>
      <w:r w:rsidRPr="00B64DF6">
        <w:t>grandmal</w:t>
      </w:r>
      <w:proofErr w:type="spellEnd"/>
    </w:p>
    <w:p w:rsidR="00C076A6" w:rsidRPr="00B64DF6" w:rsidRDefault="009D5E98" w:rsidP="00812DAE">
      <w:pPr>
        <w:pStyle w:val="aa"/>
      </w:pPr>
      <w:r w:rsidRPr="00B64DF6">
        <w:t xml:space="preserve">G40.8 Другие уточненные формы эпилепсии </w:t>
      </w:r>
    </w:p>
    <w:p w:rsidR="00C076A6" w:rsidRPr="00B64DF6" w:rsidRDefault="009D5E98" w:rsidP="00812DAE">
      <w:pPr>
        <w:pStyle w:val="aa"/>
      </w:pPr>
      <w:r w:rsidRPr="00B64DF6">
        <w:lastRenderedPageBreak/>
        <w:t xml:space="preserve">G40.9 Эпилепсия неуточненная </w:t>
      </w:r>
    </w:p>
    <w:p w:rsidR="00C076A6" w:rsidRPr="00B64DF6" w:rsidRDefault="00094BC6" w:rsidP="00812DAE">
      <w:pPr>
        <w:pStyle w:val="aa"/>
      </w:pPr>
      <w:r w:rsidRPr="00B64DF6">
        <w:t>G41</w:t>
      </w:r>
      <w:r w:rsidR="009D5E98" w:rsidRPr="00B64DF6">
        <w:t xml:space="preserve"> Эпилептический статус </w:t>
      </w:r>
    </w:p>
    <w:p w:rsidR="00C076A6" w:rsidRPr="00B64DF6" w:rsidRDefault="009D5E98" w:rsidP="00812DAE">
      <w:pPr>
        <w:pStyle w:val="aa"/>
      </w:pPr>
      <w:r w:rsidRPr="00B64DF6">
        <w:t xml:space="preserve">G41.0 Эпилептический статус </w:t>
      </w:r>
      <w:proofErr w:type="spellStart"/>
      <w:r w:rsidRPr="00B64DF6">
        <w:t>grandmal</w:t>
      </w:r>
      <w:proofErr w:type="spellEnd"/>
      <w:r w:rsidRPr="00B64DF6">
        <w:t xml:space="preserve"> (судорожных припадков) </w:t>
      </w:r>
    </w:p>
    <w:p w:rsidR="00C076A6" w:rsidRPr="00B64DF6" w:rsidRDefault="009D5E98" w:rsidP="00812DAE">
      <w:pPr>
        <w:pStyle w:val="aa"/>
      </w:pPr>
      <w:r w:rsidRPr="00B64DF6">
        <w:t xml:space="preserve">G41.1 Эпилептический статус </w:t>
      </w:r>
      <w:proofErr w:type="spellStart"/>
      <w:r w:rsidRPr="00B64DF6">
        <w:t>реtitmal</w:t>
      </w:r>
      <w:proofErr w:type="spellEnd"/>
      <w:r w:rsidRPr="00B64DF6">
        <w:t xml:space="preserve"> (малых припадков) </w:t>
      </w:r>
    </w:p>
    <w:p w:rsidR="00C076A6" w:rsidRPr="00B64DF6" w:rsidRDefault="009D5E98" w:rsidP="00812DAE">
      <w:pPr>
        <w:pStyle w:val="aa"/>
      </w:pPr>
      <w:r w:rsidRPr="00B64DF6">
        <w:t xml:space="preserve">G41.2 Сложный парциальный эпилептический статус </w:t>
      </w:r>
    </w:p>
    <w:p w:rsidR="00C076A6" w:rsidRPr="00B64DF6" w:rsidRDefault="009D5E98" w:rsidP="00812DAE">
      <w:pPr>
        <w:pStyle w:val="aa"/>
      </w:pPr>
      <w:r w:rsidRPr="00B64DF6">
        <w:t xml:space="preserve">G41.8 Другой уточненный эпилептический статус </w:t>
      </w:r>
    </w:p>
    <w:p w:rsidR="009D5E98" w:rsidRPr="00B64DF6" w:rsidRDefault="009D5E98" w:rsidP="00812DAE">
      <w:pPr>
        <w:pStyle w:val="aa"/>
      </w:pPr>
      <w:r w:rsidRPr="00B64DF6">
        <w:t>G41.9 Эпилептический статус неуточненный</w:t>
      </w:r>
    </w:p>
    <w:p w:rsidR="00E96272" w:rsidRPr="00B64DF6" w:rsidRDefault="00E96272" w:rsidP="00812DAE">
      <w:pPr>
        <w:pStyle w:val="aa"/>
      </w:pPr>
      <w:bookmarkStart w:id="40" w:name="_Toc530514803"/>
      <w:bookmarkStart w:id="41" w:name="_Toc530515054"/>
      <w:bookmarkStart w:id="42" w:name="_Toc530515296"/>
      <w:r w:rsidRPr="00B64DF6">
        <w:t>R56 Судороги, не классифицированные в других рубриках</w:t>
      </w:r>
      <w:bookmarkEnd w:id="40"/>
      <w:bookmarkEnd w:id="41"/>
      <w:bookmarkEnd w:id="42"/>
    </w:p>
    <w:p w:rsidR="00E96272" w:rsidRPr="00B64DF6" w:rsidRDefault="00E96272" w:rsidP="00812DAE">
      <w:pPr>
        <w:pStyle w:val="aa"/>
      </w:pPr>
      <w:bookmarkStart w:id="43" w:name="_Toc530514804"/>
      <w:bookmarkStart w:id="44" w:name="_Toc530515055"/>
      <w:bookmarkStart w:id="45" w:name="_Toc530515297"/>
      <w:r w:rsidRPr="0012772D">
        <w:rPr>
          <w:szCs w:val="24"/>
        </w:rPr>
        <w:t>R56.0Судороги при лихорадке</w:t>
      </w:r>
      <w:bookmarkEnd w:id="43"/>
      <w:bookmarkEnd w:id="44"/>
      <w:bookmarkEnd w:id="45"/>
    </w:p>
    <w:p w:rsidR="00C076A6" w:rsidRPr="00B64DF6" w:rsidRDefault="00E96272" w:rsidP="00812DAE">
      <w:pPr>
        <w:pStyle w:val="aa"/>
      </w:pPr>
      <w:r w:rsidRPr="0012772D">
        <w:rPr>
          <w:szCs w:val="24"/>
        </w:rPr>
        <w:t>R56.8Другие и неуточненные судороги</w:t>
      </w:r>
    </w:p>
    <w:p w:rsidR="00C076A6" w:rsidRPr="00B64DF6" w:rsidRDefault="00C076A6" w:rsidP="00812DAE">
      <w:pPr>
        <w:pStyle w:val="120"/>
        <w:ind w:left="0"/>
      </w:pPr>
      <w:bookmarkStart w:id="46" w:name="_Toc530515298"/>
      <w:bookmarkStart w:id="47" w:name="_Toc531335476"/>
      <w:r w:rsidRPr="00B64DF6">
        <w:t>1.5 Классификация</w:t>
      </w:r>
      <w:bookmarkEnd w:id="46"/>
      <w:bookmarkEnd w:id="47"/>
    </w:p>
    <w:p w:rsidR="002D0671" w:rsidRPr="00CD7D44" w:rsidRDefault="00CD7D44" w:rsidP="00812DAE">
      <w:pPr>
        <w:pStyle w:val="aa"/>
        <w:rPr>
          <w:bCs/>
          <w:u w:val="single"/>
        </w:rPr>
      </w:pPr>
      <w:r w:rsidRPr="00CD7D44">
        <w:rPr>
          <w:bCs/>
          <w:u w:val="single"/>
        </w:rPr>
        <w:t xml:space="preserve">1.5.1 </w:t>
      </w:r>
      <w:r w:rsidR="0012772D" w:rsidRPr="00CD7D44">
        <w:rPr>
          <w:bCs/>
          <w:u w:val="single"/>
        </w:rPr>
        <w:t>Классификация эпилепсий и эпилептических синдромов по МКБ</w:t>
      </w:r>
      <w:r w:rsidR="00690D29" w:rsidRPr="00CD7D44">
        <w:rPr>
          <w:bCs/>
          <w:u w:val="single"/>
        </w:rPr>
        <w:t>-</w:t>
      </w:r>
      <w:r w:rsidR="0012772D" w:rsidRPr="00CD7D44">
        <w:rPr>
          <w:bCs/>
          <w:u w:val="single"/>
        </w:rPr>
        <w:t>10</w:t>
      </w:r>
      <w:r w:rsidR="00690D29" w:rsidRPr="00CD7D44">
        <w:rPr>
          <w:bCs/>
          <w:u w:val="single"/>
        </w:rPr>
        <w:t>:</w:t>
      </w:r>
    </w:p>
    <w:p w:rsidR="002D0671" w:rsidRPr="00B64DF6" w:rsidRDefault="0076339E" w:rsidP="00812DAE">
      <w:pPr>
        <w:pStyle w:val="aa"/>
        <w:rPr>
          <w:szCs w:val="24"/>
        </w:rPr>
      </w:pPr>
      <w:r>
        <w:rPr>
          <w:szCs w:val="24"/>
        </w:rPr>
        <w:t xml:space="preserve">1. </w:t>
      </w:r>
      <w:r w:rsidR="002D0671" w:rsidRPr="00B64DF6">
        <w:rPr>
          <w:szCs w:val="24"/>
        </w:rPr>
        <w:t xml:space="preserve">G40 Эпилепсия </w:t>
      </w:r>
    </w:p>
    <w:p w:rsidR="009657DD" w:rsidRDefault="002D0671" w:rsidP="00812DAE">
      <w:pPr>
        <w:pStyle w:val="aa"/>
        <w:rPr>
          <w:szCs w:val="24"/>
        </w:rPr>
      </w:pPr>
      <w:r w:rsidRPr="00B64DF6">
        <w:rPr>
          <w:szCs w:val="24"/>
        </w:rPr>
        <w:t xml:space="preserve">Исключаются: </w:t>
      </w:r>
    </w:p>
    <w:p w:rsidR="009657DD" w:rsidRDefault="003F6C9F" w:rsidP="00812DAE">
      <w:pPr>
        <w:pStyle w:val="aa"/>
        <w:rPr>
          <w:szCs w:val="24"/>
        </w:rPr>
      </w:pPr>
      <w:r>
        <w:rPr>
          <w:szCs w:val="24"/>
        </w:rPr>
        <w:t xml:space="preserve">а) </w:t>
      </w:r>
      <w:r w:rsidR="002D0671" w:rsidRPr="00B64DF6">
        <w:rPr>
          <w:szCs w:val="24"/>
        </w:rPr>
        <w:t>синдром Ландау-</w:t>
      </w:r>
      <w:proofErr w:type="spellStart"/>
      <w:r w:rsidR="002D0671" w:rsidRPr="00B64DF6">
        <w:rPr>
          <w:szCs w:val="24"/>
        </w:rPr>
        <w:t>Клеффнера</w:t>
      </w:r>
      <w:proofErr w:type="spellEnd"/>
      <w:r w:rsidR="002D0671" w:rsidRPr="00B64DF6">
        <w:rPr>
          <w:szCs w:val="24"/>
        </w:rPr>
        <w:t xml:space="preserve"> (F80.3х); </w:t>
      </w:r>
    </w:p>
    <w:p w:rsidR="009657DD" w:rsidRDefault="003F6C9F" w:rsidP="00812DAE">
      <w:pPr>
        <w:pStyle w:val="aa"/>
        <w:rPr>
          <w:szCs w:val="24"/>
        </w:rPr>
      </w:pPr>
      <w:r>
        <w:rPr>
          <w:szCs w:val="24"/>
        </w:rPr>
        <w:t xml:space="preserve">б) </w:t>
      </w:r>
      <w:r w:rsidR="002D0671" w:rsidRPr="00B64DF6">
        <w:rPr>
          <w:szCs w:val="24"/>
        </w:rPr>
        <w:t>судорожный припадок БДУ (R56.8</w:t>
      </w:r>
      <w:r w:rsidR="0012772D">
        <w:rPr>
          <w:szCs w:val="24"/>
        </w:rPr>
        <w:t xml:space="preserve">); </w:t>
      </w:r>
    </w:p>
    <w:p w:rsidR="009657DD" w:rsidRDefault="003F6C9F" w:rsidP="00812DAE">
      <w:pPr>
        <w:pStyle w:val="aa"/>
        <w:rPr>
          <w:szCs w:val="24"/>
        </w:rPr>
      </w:pPr>
      <w:r>
        <w:rPr>
          <w:szCs w:val="24"/>
        </w:rPr>
        <w:t xml:space="preserve">в) </w:t>
      </w:r>
      <w:r w:rsidR="0012772D">
        <w:rPr>
          <w:szCs w:val="24"/>
        </w:rPr>
        <w:t>эпилептический статус (G41</w:t>
      </w:r>
      <w:r w:rsidR="002D0671" w:rsidRPr="00B64DF6">
        <w:rPr>
          <w:szCs w:val="24"/>
        </w:rPr>
        <w:t xml:space="preserve">); </w:t>
      </w:r>
    </w:p>
    <w:p w:rsidR="002D0671" w:rsidRPr="00B64DF6" w:rsidRDefault="003F6C9F" w:rsidP="00812DAE">
      <w:pPr>
        <w:pStyle w:val="aa"/>
        <w:rPr>
          <w:szCs w:val="24"/>
        </w:rPr>
      </w:pPr>
      <w:r>
        <w:rPr>
          <w:szCs w:val="24"/>
        </w:rPr>
        <w:t xml:space="preserve">г) </w:t>
      </w:r>
      <w:r w:rsidR="002D0671" w:rsidRPr="00B64DF6">
        <w:rPr>
          <w:szCs w:val="24"/>
        </w:rPr>
        <w:t xml:space="preserve">паралич Тодда (G83.8) </w:t>
      </w:r>
    </w:p>
    <w:p w:rsidR="002D0671" w:rsidRPr="00B64DF6" w:rsidRDefault="0076339E" w:rsidP="00812DAE">
      <w:pPr>
        <w:pStyle w:val="aa"/>
        <w:rPr>
          <w:szCs w:val="24"/>
        </w:rPr>
      </w:pPr>
      <w:r>
        <w:rPr>
          <w:szCs w:val="24"/>
        </w:rPr>
        <w:t xml:space="preserve">2. </w:t>
      </w:r>
      <w:r w:rsidR="002D0671" w:rsidRPr="00B64DF6">
        <w:rPr>
          <w:szCs w:val="24"/>
        </w:rPr>
        <w:t>G40.0 Локализованная (фокальная) (парциальная) идиопатическая эпилепсия и эпилептические синдромы с судорожными припадками с фокальным началом</w:t>
      </w:r>
    </w:p>
    <w:p w:rsidR="009657DD" w:rsidRDefault="002D0671" w:rsidP="00812DAE">
      <w:pPr>
        <w:pStyle w:val="aa"/>
        <w:rPr>
          <w:szCs w:val="24"/>
        </w:rPr>
      </w:pPr>
      <w:r w:rsidRPr="00B64DF6">
        <w:rPr>
          <w:szCs w:val="24"/>
        </w:rPr>
        <w:t xml:space="preserve">Включаются: </w:t>
      </w:r>
    </w:p>
    <w:p w:rsidR="009657DD" w:rsidRDefault="00CD7D44" w:rsidP="00812DAE">
      <w:pPr>
        <w:pStyle w:val="aa"/>
        <w:rPr>
          <w:szCs w:val="24"/>
        </w:rPr>
      </w:pPr>
      <w:r>
        <w:rPr>
          <w:szCs w:val="24"/>
        </w:rPr>
        <w:t xml:space="preserve">а) </w:t>
      </w:r>
      <w:r w:rsidR="002D0671" w:rsidRPr="00B64DF6">
        <w:rPr>
          <w:szCs w:val="24"/>
        </w:rPr>
        <w:t xml:space="preserve">доброкачественная детская эпилепсия с пиками на ЭЭГ в </w:t>
      </w:r>
      <w:proofErr w:type="spellStart"/>
      <w:r w:rsidR="002D0671" w:rsidRPr="00B64DF6">
        <w:rPr>
          <w:szCs w:val="24"/>
        </w:rPr>
        <w:t>центральновисочной</w:t>
      </w:r>
      <w:proofErr w:type="spellEnd"/>
      <w:r w:rsidR="002D0671" w:rsidRPr="00B64DF6">
        <w:rPr>
          <w:szCs w:val="24"/>
        </w:rPr>
        <w:t xml:space="preserve"> области; </w:t>
      </w:r>
    </w:p>
    <w:p w:rsidR="002D0671" w:rsidRPr="00B64DF6" w:rsidRDefault="00CD7D44" w:rsidP="00812DAE">
      <w:pPr>
        <w:pStyle w:val="aa"/>
        <w:rPr>
          <w:szCs w:val="24"/>
        </w:rPr>
      </w:pPr>
      <w:r>
        <w:rPr>
          <w:szCs w:val="24"/>
        </w:rPr>
        <w:t xml:space="preserve">б) </w:t>
      </w:r>
      <w:r w:rsidR="002D0671" w:rsidRPr="00B64DF6">
        <w:rPr>
          <w:szCs w:val="24"/>
        </w:rPr>
        <w:t xml:space="preserve">детская эпилепсия, с пароксизмальной активностью на ЭЭГ в затылочной области. </w:t>
      </w:r>
    </w:p>
    <w:p w:rsidR="002D0671" w:rsidRPr="00B64DF6" w:rsidRDefault="0076339E" w:rsidP="00812DAE">
      <w:pPr>
        <w:pStyle w:val="aa"/>
        <w:rPr>
          <w:szCs w:val="24"/>
        </w:rPr>
      </w:pPr>
      <w:r>
        <w:rPr>
          <w:szCs w:val="24"/>
        </w:rPr>
        <w:t xml:space="preserve">3. </w:t>
      </w:r>
      <w:r w:rsidR="002D0671" w:rsidRPr="00B64DF6">
        <w:rPr>
          <w:szCs w:val="24"/>
        </w:rPr>
        <w:t xml:space="preserve">G40.1 Локализованная (фокальная) (парциальная) симптоматическая эпилепсия и эпилептические синдромы с простыми парциальными припадками </w:t>
      </w:r>
    </w:p>
    <w:p w:rsidR="009657DD" w:rsidRDefault="002D0671" w:rsidP="00812DAE">
      <w:pPr>
        <w:pStyle w:val="aa"/>
        <w:rPr>
          <w:szCs w:val="24"/>
        </w:rPr>
      </w:pPr>
      <w:r w:rsidRPr="00B64DF6">
        <w:rPr>
          <w:szCs w:val="24"/>
        </w:rPr>
        <w:t xml:space="preserve">Включаются: </w:t>
      </w:r>
    </w:p>
    <w:p w:rsidR="009657DD" w:rsidRDefault="00CD7D44" w:rsidP="00812DAE">
      <w:pPr>
        <w:pStyle w:val="aa"/>
        <w:rPr>
          <w:szCs w:val="24"/>
        </w:rPr>
      </w:pPr>
      <w:r>
        <w:rPr>
          <w:szCs w:val="24"/>
        </w:rPr>
        <w:t xml:space="preserve">а) </w:t>
      </w:r>
      <w:r w:rsidR="002D0671" w:rsidRPr="00B64DF6">
        <w:rPr>
          <w:szCs w:val="24"/>
        </w:rPr>
        <w:t xml:space="preserve">приступы без изменения сознания; </w:t>
      </w:r>
    </w:p>
    <w:p w:rsidR="002D0671" w:rsidRPr="00B64DF6" w:rsidRDefault="00CD7D44" w:rsidP="00812DAE">
      <w:pPr>
        <w:pStyle w:val="aa"/>
        <w:rPr>
          <w:szCs w:val="24"/>
        </w:rPr>
      </w:pPr>
      <w:r>
        <w:rPr>
          <w:szCs w:val="24"/>
        </w:rPr>
        <w:t xml:space="preserve">б) </w:t>
      </w:r>
      <w:r w:rsidR="002D0671" w:rsidRPr="00B64DF6">
        <w:rPr>
          <w:szCs w:val="24"/>
        </w:rPr>
        <w:t xml:space="preserve">простые парциальные припадки, переходящие во вторично - генерализованные припадки. </w:t>
      </w:r>
    </w:p>
    <w:p w:rsidR="002D0671" w:rsidRPr="00B64DF6" w:rsidRDefault="0076339E" w:rsidP="00812DAE">
      <w:pPr>
        <w:pStyle w:val="aa"/>
        <w:rPr>
          <w:szCs w:val="24"/>
        </w:rPr>
      </w:pPr>
      <w:r>
        <w:rPr>
          <w:szCs w:val="24"/>
        </w:rPr>
        <w:t xml:space="preserve">4. </w:t>
      </w:r>
      <w:r w:rsidR="002D0671" w:rsidRPr="00B64DF6">
        <w:rPr>
          <w:szCs w:val="24"/>
        </w:rPr>
        <w:t>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rsidR="009657DD" w:rsidRDefault="002D0671" w:rsidP="00812DAE">
      <w:pPr>
        <w:pStyle w:val="aa"/>
        <w:rPr>
          <w:szCs w:val="24"/>
        </w:rPr>
      </w:pPr>
      <w:r w:rsidRPr="00B64DF6">
        <w:rPr>
          <w:szCs w:val="24"/>
        </w:rPr>
        <w:t xml:space="preserve">Включаются: </w:t>
      </w:r>
    </w:p>
    <w:p w:rsidR="009657DD" w:rsidRDefault="00CD7D44" w:rsidP="00812DAE">
      <w:pPr>
        <w:pStyle w:val="aa"/>
        <w:rPr>
          <w:szCs w:val="24"/>
        </w:rPr>
      </w:pPr>
      <w:r>
        <w:rPr>
          <w:szCs w:val="24"/>
        </w:rPr>
        <w:t xml:space="preserve">а) </w:t>
      </w:r>
      <w:r w:rsidR="002D0671" w:rsidRPr="00B64DF6">
        <w:rPr>
          <w:szCs w:val="24"/>
        </w:rPr>
        <w:t xml:space="preserve">приступы с изменением сознания, часто с эпилептическим автоматизмом; </w:t>
      </w:r>
    </w:p>
    <w:p w:rsidR="002D0671" w:rsidRPr="00B64DF6" w:rsidRDefault="00CD7D44" w:rsidP="00812DAE">
      <w:pPr>
        <w:pStyle w:val="aa"/>
        <w:rPr>
          <w:szCs w:val="24"/>
        </w:rPr>
      </w:pPr>
      <w:r>
        <w:rPr>
          <w:szCs w:val="24"/>
        </w:rPr>
        <w:lastRenderedPageBreak/>
        <w:t xml:space="preserve">б) </w:t>
      </w:r>
      <w:r w:rsidR="002D0671" w:rsidRPr="00B64DF6">
        <w:rPr>
          <w:szCs w:val="24"/>
        </w:rPr>
        <w:t xml:space="preserve">комплексные парциальные припадки, переходящие во вторично генерализованные припадки. </w:t>
      </w:r>
    </w:p>
    <w:p w:rsidR="002D0671" w:rsidRPr="00B64DF6" w:rsidRDefault="0076339E" w:rsidP="00812DAE">
      <w:pPr>
        <w:pStyle w:val="aa"/>
      </w:pPr>
      <w:r>
        <w:t xml:space="preserve">5. </w:t>
      </w:r>
      <w:r w:rsidR="002D0671" w:rsidRPr="00B64DF6">
        <w:t xml:space="preserve">G40.3 Генерализованная идиопатическая эпилепсия и эпилептические синдромы </w:t>
      </w:r>
    </w:p>
    <w:p w:rsidR="0019413B" w:rsidRPr="00B64DF6" w:rsidRDefault="002D0671" w:rsidP="00812DAE">
      <w:pPr>
        <w:pStyle w:val="aa"/>
      </w:pPr>
      <w:r w:rsidRPr="00B64DF6">
        <w:t xml:space="preserve"> Включаются: </w:t>
      </w:r>
    </w:p>
    <w:p w:rsidR="0019413B" w:rsidRPr="00B64DF6" w:rsidRDefault="00CD7D44" w:rsidP="00CD7D44">
      <w:pPr>
        <w:pStyle w:val="aa"/>
        <w:ind w:left="709" w:firstLine="0"/>
      </w:pPr>
      <w:r>
        <w:t xml:space="preserve">а) </w:t>
      </w:r>
      <w:r w:rsidR="002D0671" w:rsidRPr="00B64DF6">
        <w:t xml:space="preserve">доброкачественная </w:t>
      </w:r>
      <w:proofErr w:type="spellStart"/>
      <w:r w:rsidR="002D0671" w:rsidRPr="00B64DF6">
        <w:t>миоклоническая</w:t>
      </w:r>
      <w:proofErr w:type="spellEnd"/>
      <w:r w:rsidR="002D0671" w:rsidRPr="00B64DF6">
        <w:t xml:space="preserve"> эпилепсия раннего детского возраста; </w:t>
      </w:r>
    </w:p>
    <w:p w:rsidR="0019413B" w:rsidRPr="00B64DF6" w:rsidRDefault="00CD7D44" w:rsidP="00CD7D44">
      <w:pPr>
        <w:pStyle w:val="aa"/>
        <w:ind w:left="709" w:firstLine="0"/>
      </w:pPr>
      <w:r>
        <w:t xml:space="preserve">б) </w:t>
      </w:r>
      <w:r w:rsidR="002D0671" w:rsidRPr="00B64DF6">
        <w:t>доброкачественные н</w:t>
      </w:r>
      <w:r w:rsidR="0019413B" w:rsidRPr="00B64DF6">
        <w:t>еонатальные</w:t>
      </w:r>
      <w:r w:rsidR="002D0671" w:rsidRPr="00B64DF6">
        <w:t xml:space="preserve"> судороги (семейные); </w:t>
      </w:r>
    </w:p>
    <w:p w:rsidR="0019413B" w:rsidRPr="00B64DF6" w:rsidRDefault="00CD7D44" w:rsidP="00CD7D44">
      <w:pPr>
        <w:pStyle w:val="aa"/>
        <w:ind w:left="709" w:firstLine="0"/>
      </w:pPr>
      <w:r>
        <w:t xml:space="preserve">в) </w:t>
      </w:r>
      <w:r w:rsidR="002D0671" w:rsidRPr="00B64DF6">
        <w:t xml:space="preserve">детские эпилептические </w:t>
      </w:r>
      <w:proofErr w:type="spellStart"/>
      <w:r w:rsidR="002D0671" w:rsidRPr="00B64DF6">
        <w:t>абсансы</w:t>
      </w:r>
      <w:proofErr w:type="spellEnd"/>
      <w:r w:rsidR="002D0671" w:rsidRPr="00B64DF6">
        <w:t xml:space="preserve"> (пикнолепсия); </w:t>
      </w:r>
    </w:p>
    <w:p w:rsidR="0019413B" w:rsidRPr="00B64DF6" w:rsidRDefault="00CD7D44" w:rsidP="00CD7D44">
      <w:pPr>
        <w:pStyle w:val="aa"/>
        <w:ind w:left="709" w:firstLine="0"/>
      </w:pPr>
      <w:r>
        <w:t xml:space="preserve">г) </w:t>
      </w:r>
      <w:r w:rsidR="002D0671" w:rsidRPr="00B64DF6">
        <w:t>эпилепсия с большими судорожными припадками (</w:t>
      </w:r>
      <w:proofErr w:type="spellStart"/>
      <w:r w:rsidR="002D0671" w:rsidRPr="00B64DF6">
        <w:t>grandmal</w:t>
      </w:r>
      <w:proofErr w:type="spellEnd"/>
      <w:r w:rsidR="002D0671" w:rsidRPr="00B64DF6">
        <w:t xml:space="preserve">) при пробуждении; </w:t>
      </w:r>
    </w:p>
    <w:p w:rsidR="0019413B" w:rsidRPr="00B64DF6" w:rsidRDefault="00CD7D44" w:rsidP="00CD7D44">
      <w:pPr>
        <w:pStyle w:val="aa"/>
        <w:ind w:left="709" w:firstLine="0"/>
      </w:pPr>
      <w:r>
        <w:t xml:space="preserve">д) </w:t>
      </w:r>
      <w:r w:rsidR="002D0671" w:rsidRPr="00B64DF6">
        <w:t xml:space="preserve">ювенильная </w:t>
      </w:r>
      <w:proofErr w:type="spellStart"/>
      <w:r w:rsidR="002D0671" w:rsidRPr="00B64DF6">
        <w:t>абсанс</w:t>
      </w:r>
      <w:proofErr w:type="spellEnd"/>
      <w:r w:rsidR="002D0671" w:rsidRPr="00B64DF6">
        <w:t xml:space="preserve">-эпилепсия; </w:t>
      </w:r>
    </w:p>
    <w:p w:rsidR="0019413B" w:rsidRPr="00B64DF6" w:rsidRDefault="00CD7D44" w:rsidP="00CD7D44">
      <w:pPr>
        <w:pStyle w:val="aa"/>
        <w:ind w:left="709" w:firstLine="0"/>
      </w:pPr>
      <w:r>
        <w:t xml:space="preserve">е) </w:t>
      </w:r>
      <w:r w:rsidR="002D0671" w:rsidRPr="00B64DF6">
        <w:t xml:space="preserve">ювенильная </w:t>
      </w:r>
      <w:proofErr w:type="spellStart"/>
      <w:r w:rsidR="002D0671" w:rsidRPr="00B64DF6">
        <w:t>миоклоническая</w:t>
      </w:r>
      <w:proofErr w:type="spellEnd"/>
      <w:r w:rsidR="002D0671" w:rsidRPr="00B64DF6">
        <w:t xml:space="preserve"> эпилепсия (ювенильный малый припадок, </w:t>
      </w:r>
      <w:proofErr w:type="spellStart"/>
      <w:r w:rsidR="002D0671" w:rsidRPr="00B64DF6">
        <w:t>grandmal</w:t>
      </w:r>
      <w:proofErr w:type="spellEnd"/>
      <w:r w:rsidR="002D0671" w:rsidRPr="00B64DF6">
        <w:t xml:space="preserve">); </w:t>
      </w:r>
    </w:p>
    <w:p w:rsidR="0019413B" w:rsidRPr="00B64DF6" w:rsidRDefault="00CD7D44" w:rsidP="00CD7D44">
      <w:pPr>
        <w:pStyle w:val="aa"/>
        <w:ind w:left="709" w:firstLine="0"/>
      </w:pPr>
      <w:r>
        <w:t xml:space="preserve">ж) </w:t>
      </w:r>
      <w:r w:rsidR="002D0671" w:rsidRPr="00B64DF6">
        <w:t xml:space="preserve">неспецифические эпилептические припадки атонические; </w:t>
      </w:r>
    </w:p>
    <w:p w:rsidR="0019413B" w:rsidRPr="00B64DF6" w:rsidRDefault="00CD7D44" w:rsidP="00CD7D44">
      <w:pPr>
        <w:pStyle w:val="aa"/>
        <w:ind w:left="709" w:firstLine="0"/>
      </w:pPr>
      <w:r>
        <w:t xml:space="preserve">з) </w:t>
      </w:r>
      <w:r w:rsidR="002D0671" w:rsidRPr="00B64DF6">
        <w:t xml:space="preserve">неспецифические эпилептические припадки клонические; </w:t>
      </w:r>
    </w:p>
    <w:p w:rsidR="0019413B" w:rsidRPr="00B64DF6" w:rsidRDefault="00CD7D44" w:rsidP="00CD7D44">
      <w:pPr>
        <w:pStyle w:val="aa"/>
        <w:ind w:left="709" w:firstLine="0"/>
      </w:pPr>
      <w:r>
        <w:t xml:space="preserve">и) </w:t>
      </w:r>
      <w:r w:rsidR="002D0671" w:rsidRPr="00B64DF6">
        <w:t xml:space="preserve">неспецифические эпилептические припадки </w:t>
      </w:r>
      <w:proofErr w:type="spellStart"/>
      <w:r w:rsidR="002D0671" w:rsidRPr="00B64DF6">
        <w:t>миоклонические</w:t>
      </w:r>
      <w:proofErr w:type="spellEnd"/>
      <w:r w:rsidR="002D0671" w:rsidRPr="00B64DF6">
        <w:t xml:space="preserve">; </w:t>
      </w:r>
    </w:p>
    <w:p w:rsidR="0019413B" w:rsidRPr="00B64DF6" w:rsidRDefault="00CD7D44" w:rsidP="00CD7D44">
      <w:pPr>
        <w:pStyle w:val="aa"/>
        <w:ind w:left="709" w:firstLine="0"/>
      </w:pPr>
      <w:r>
        <w:t xml:space="preserve">к) </w:t>
      </w:r>
      <w:r w:rsidR="002D0671" w:rsidRPr="00B64DF6">
        <w:t xml:space="preserve">неспецифические эпилептические припадки тонические; </w:t>
      </w:r>
    </w:p>
    <w:p w:rsidR="002D0671" w:rsidRPr="00B64DF6" w:rsidRDefault="00CD7D44" w:rsidP="00CD7D44">
      <w:pPr>
        <w:pStyle w:val="aa"/>
        <w:ind w:left="709" w:firstLine="0"/>
      </w:pPr>
      <w:r>
        <w:t xml:space="preserve">л) </w:t>
      </w:r>
      <w:r w:rsidR="002D0671" w:rsidRPr="00B64DF6">
        <w:t xml:space="preserve">неспецифические эпилептические припадки тонико-клонические. </w:t>
      </w:r>
    </w:p>
    <w:p w:rsidR="002D0671" w:rsidRPr="00B64DF6" w:rsidRDefault="0076339E" w:rsidP="00812DAE">
      <w:pPr>
        <w:pStyle w:val="aa"/>
      </w:pPr>
      <w:r>
        <w:t xml:space="preserve">6. </w:t>
      </w:r>
      <w:r w:rsidR="002D0671" w:rsidRPr="00B64DF6">
        <w:t xml:space="preserve">G40.4 Другие виды генерализованной эпилепсии и эпилептических синдромов </w:t>
      </w:r>
    </w:p>
    <w:p w:rsidR="009657DD" w:rsidRDefault="002D0671" w:rsidP="00812DAE">
      <w:pPr>
        <w:pStyle w:val="aa"/>
        <w:rPr>
          <w:szCs w:val="24"/>
        </w:rPr>
      </w:pPr>
      <w:r w:rsidRPr="00B64DF6">
        <w:rPr>
          <w:szCs w:val="24"/>
        </w:rPr>
        <w:t xml:space="preserve">Включаются: </w:t>
      </w:r>
    </w:p>
    <w:p w:rsidR="009657DD" w:rsidRDefault="00CD7D44" w:rsidP="00812DAE">
      <w:pPr>
        <w:pStyle w:val="aa"/>
        <w:rPr>
          <w:szCs w:val="24"/>
        </w:rPr>
      </w:pPr>
      <w:r>
        <w:rPr>
          <w:szCs w:val="24"/>
        </w:rPr>
        <w:t xml:space="preserve">а) </w:t>
      </w:r>
      <w:r w:rsidR="002D0671" w:rsidRPr="00B64DF6">
        <w:rPr>
          <w:szCs w:val="24"/>
        </w:rPr>
        <w:t xml:space="preserve">эпилепсия с </w:t>
      </w:r>
      <w:proofErr w:type="spellStart"/>
      <w:r w:rsidR="002D0671" w:rsidRPr="00B64DF6">
        <w:rPr>
          <w:szCs w:val="24"/>
        </w:rPr>
        <w:t>миоклоническимиабсансами</w:t>
      </w:r>
      <w:proofErr w:type="spellEnd"/>
      <w:r w:rsidR="002D0671" w:rsidRPr="00B64DF6">
        <w:rPr>
          <w:szCs w:val="24"/>
        </w:rPr>
        <w:t xml:space="preserve">; </w:t>
      </w:r>
    </w:p>
    <w:p w:rsidR="009657DD" w:rsidRDefault="00CD7D44" w:rsidP="00812DAE">
      <w:pPr>
        <w:pStyle w:val="aa"/>
        <w:rPr>
          <w:szCs w:val="24"/>
        </w:rPr>
      </w:pPr>
      <w:r>
        <w:rPr>
          <w:szCs w:val="24"/>
        </w:rPr>
        <w:t xml:space="preserve">б) </w:t>
      </w:r>
      <w:r w:rsidR="002D0671" w:rsidRPr="00B64DF6">
        <w:rPr>
          <w:szCs w:val="24"/>
        </w:rPr>
        <w:t xml:space="preserve">эпилепсия с </w:t>
      </w:r>
      <w:proofErr w:type="spellStart"/>
      <w:r w:rsidR="002D0671" w:rsidRPr="00B64DF6">
        <w:rPr>
          <w:szCs w:val="24"/>
        </w:rPr>
        <w:t>миоклоно</w:t>
      </w:r>
      <w:proofErr w:type="spellEnd"/>
      <w:r w:rsidR="002D0671" w:rsidRPr="00B64DF6">
        <w:rPr>
          <w:szCs w:val="24"/>
        </w:rPr>
        <w:t xml:space="preserve">-астатическими </w:t>
      </w:r>
      <w:proofErr w:type="spellStart"/>
      <w:r w:rsidR="002D0671" w:rsidRPr="00B64DF6">
        <w:rPr>
          <w:szCs w:val="24"/>
        </w:rPr>
        <w:t>абсансами</w:t>
      </w:r>
      <w:proofErr w:type="spellEnd"/>
      <w:r w:rsidR="002D0671" w:rsidRPr="00B64DF6">
        <w:rPr>
          <w:szCs w:val="24"/>
        </w:rPr>
        <w:t xml:space="preserve">; </w:t>
      </w:r>
    </w:p>
    <w:p w:rsidR="009657DD" w:rsidRDefault="00CD7D44" w:rsidP="00812DAE">
      <w:pPr>
        <w:pStyle w:val="aa"/>
        <w:rPr>
          <w:szCs w:val="24"/>
        </w:rPr>
      </w:pPr>
      <w:r>
        <w:rPr>
          <w:szCs w:val="24"/>
        </w:rPr>
        <w:t xml:space="preserve">в) </w:t>
      </w:r>
      <w:r w:rsidR="002D0671" w:rsidRPr="00B64DF6">
        <w:rPr>
          <w:szCs w:val="24"/>
        </w:rPr>
        <w:t>детские спазмы;</w:t>
      </w:r>
    </w:p>
    <w:p w:rsidR="009657DD" w:rsidRDefault="00CD7D44" w:rsidP="00812DAE">
      <w:pPr>
        <w:pStyle w:val="aa"/>
        <w:rPr>
          <w:szCs w:val="24"/>
        </w:rPr>
      </w:pPr>
      <w:r>
        <w:rPr>
          <w:szCs w:val="24"/>
        </w:rPr>
        <w:t xml:space="preserve">г) </w:t>
      </w:r>
      <w:r w:rsidR="002D0671" w:rsidRPr="00B64DF6">
        <w:rPr>
          <w:szCs w:val="24"/>
        </w:rPr>
        <w:t>синдром Леннокса-</w:t>
      </w:r>
      <w:proofErr w:type="spellStart"/>
      <w:r w:rsidR="002D0671" w:rsidRPr="00B64DF6">
        <w:rPr>
          <w:szCs w:val="24"/>
        </w:rPr>
        <w:t>Гасто</w:t>
      </w:r>
      <w:proofErr w:type="spellEnd"/>
      <w:r w:rsidR="002D0671" w:rsidRPr="00B64DF6">
        <w:rPr>
          <w:szCs w:val="24"/>
        </w:rPr>
        <w:t xml:space="preserve">; </w:t>
      </w:r>
    </w:p>
    <w:p w:rsidR="009657DD" w:rsidRDefault="00CD7D44" w:rsidP="00812DAE">
      <w:pPr>
        <w:pStyle w:val="aa"/>
        <w:rPr>
          <w:szCs w:val="24"/>
        </w:rPr>
      </w:pPr>
      <w:r>
        <w:rPr>
          <w:szCs w:val="24"/>
        </w:rPr>
        <w:t xml:space="preserve">д) </w:t>
      </w:r>
      <w:proofErr w:type="spellStart"/>
      <w:r w:rsidR="002D0671" w:rsidRPr="00B64DF6">
        <w:rPr>
          <w:szCs w:val="24"/>
        </w:rPr>
        <w:t>салаамов</w:t>
      </w:r>
      <w:proofErr w:type="spellEnd"/>
      <w:r w:rsidR="002D0671" w:rsidRPr="00B64DF6">
        <w:rPr>
          <w:szCs w:val="24"/>
        </w:rPr>
        <w:t xml:space="preserve"> тик; </w:t>
      </w:r>
    </w:p>
    <w:p w:rsidR="009657DD" w:rsidRDefault="00CD7D44" w:rsidP="00812DAE">
      <w:pPr>
        <w:pStyle w:val="aa"/>
        <w:rPr>
          <w:szCs w:val="24"/>
        </w:rPr>
      </w:pPr>
      <w:r>
        <w:rPr>
          <w:szCs w:val="24"/>
        </w:rPr>
        <w:t xml:space="preserve">и) </w:t>
      </w:r>
      <w:r w:rsidR="002D0671" w:rsidRPr="00B64DF6">
        <w:rPr>
          <w:szCs w:val="24"/>
        </w:rPr>
        <w:t xml:space="preserve">симптоматическая ранняя </w:t>
      </w:r>
      <w:proofErr w:type="spellStart"/>
      <w:r w:rsidR="002D0671" w:rsidRPr="00B64DF6">
        <w:rPr>
          <w:szCs w:val="24"/>
        </w:rPr>
        <w:t>миоклоническая</w:t>
      </w:r>
      <w:proofErr w:type="spellEnd"/>
      <w:r w:rsidR="002D0671" w:rsidRPr="00B64DF6">
        <w:rPr>
          <w:szCs w:val="24"/>
        </w:rPr>
        <w:t xml:space="preserve"> энцефалопатия;</w:t>
      </w:r>
    </w:p>
    <w:p w:rsidR="002D0671" w:rsidRPr="00B64DF6" w:rsidRDefault="00CD7D44" w:rsidP="00812DAE">
      <w:pPr>
        <w:pStyle w:val="aa"/>
        <w:rPr>
          <w:szCs w:val="24"/>
        </w:rPr>
      </w:pPr>
      <w:r>
        <w:rPr>
          <w:szCs w:val="24"/>
        </w:rPr>
        <w:t xml:space="preserve">к) </w:t>
      </w:r>
      <w:r w:rsidR="002D0671" w:rsidRPr="00B64DF6">
        <w:rPr>
          <w:szCs w:val="24"/>
        </w:rPr>
        <w:t xml:space="preserve">синдром </w:t>
      </w:r>
      <w:proofErr w:type="spellStart"/>
      <w:r w:rsidR="002D0671" w:rsidRPr="00B64DF6">
        <w:rPr>
          <w:szCs w:val="24"/>
        </w:rPr>
        <w:t>Вэста</w:t>
      </w:r>
      <w:proofErr w:type="spellEnd"/>
      <w:r w:rsidR="002D0671" w:rsidRPr="00B64DF6">
        <w:rPr>
          <w:szCs w:val="24"/>
        </w:rPr>
        <w:t>.</w:t>
      </w:r>
    </w:p>
    <w:p w:rsidR="002D0671" w:rsidRPr="00B64DF6" w:rsidRDefault="0076339E" w:rsidP="00812DAE">
      <w:pPr>
        <w:pStyle w:val="aa"/>
        <w:rPr>
          <w:szCs w:val="24"/>
        </w:rPr>
      </w:pPr>
      <w:r>
        <w:rPr>
          <w:szCs w:val="24"/>
        </w:rPr>
        <w:t xml:space="preserve">7. </w:t>
      </w:r>
      <w:r w:rsidR="002D0671" w:rsidRPr="00B64DF6">
        <w:rPr>
          <w:szCs w:val="24"/>
        </w:rPr>
        <w:t xml:space="preserve">G40.5 Особые эпилептические синдромы </w:t>
      </w:r>
    </w:p>
    <w:p w:rsidR="009657DD" w:rsidRDefault="002D0671" w:rsidP="00812DAE">
      <w:pPr>
        <w:pStyle w:val="aa"/>
        <w:rPr>
          <w:szCs w:val="24"/>
        </w:rPr>
      </w:pPr>
      <w:r w:rsidRPr="00B64DF6">
        <w:rPr>
          <w:szCs w:val="24"/>
        </w:rPr>
        <w:t xml:space="preserve">Включаются: </w:t>
      </w:r>
    </w:p>
    <w:p w:rsidR="009657DD" w:rsidRDefault="00CD7D44" w:rsidP="00812DAE">
      <w:pPr>
        <w:pStyle w:val="aa"/>
        <w:rPr>
          <w:szCs w:val="24"/>
        </w:rPr>
      </w:pPr>
      <w:r>
        <w:rPr>
          <w:szCs w:val="24"/>
        </w:rPr>
        <w:t xml:space="preserve">а) </w:t>
      </w:r>
      <w:r w:rsidR="002D0671" w:rsidRPr="00B64DF6">
        <w:rPr>
          <w:szCs w:val="24"/>
        </w:rPr>
        <w:t xml:space="preserve">эпилепсия парциальная непрерывная (Кожевникова); </w:t>
      </w:r>
    </w:p>
    <w:p w:rsidR="009657DD" w:rsidRDefault="00CD7D44" w:rsidP="00812DAE">
      <w:pPr>
        <w:pStyle w:val="aa"/>
        <w:rPr>
          <w:szCs w:val="24"/>
        </w:rPr>
      </w:pPr>
      <w:r>
        <w:rPr>
          <w:szCs w:val="24"/>
        </w:rPr>
        <w:t xml:space="preserve">б) </w:t>
      </w:r>
      <w:r w:rsidR="002D0671" w:rsidRPr="00B64DF6">
        <w:rPr>
          <w:szCs w:val="24"/>
        </w:rPr>
        <w:t xml:space="preserve">эпилептические припадки, связанные с употреблением алкоголя; </w:t>
      </w:r>
    </w:p>
    <w:p w:rsidR="009657DD" w:rsidRDefault="00CD7D44" w:rsidP="00812DAE">
      <w:pPr>
        <w:pStyle w:val="aa"/>
        <w:rPr>
          <w:szCs w:val="24"/>
        </w:rPr>
      </w:pPr>
      <w:r>
        <w:rPr>
          <w:szCs w:val="24"/>
        </w:rPr>
        <w:t xml:space="preserve">в) </w:t>
      </w:r>
      <w:r w:rsidR="002D0671" w:rsidRPr="00B64DF6">
        <w:rPr>
          <w:szCs w:val="24"/>
        </w:rPr>
        <w:t xml:space="preserve">эпилептические припадки, связанные с употреблением лекарственных средств; </w:t>
      </w:r>
    </w:p>
    <w:p w:rsidR="009657DD" w:rsidRDefault="00CD7D44" w:rsidP="00812DAE">
      <w:pPr>
        <w:pStyle w:val="aa"/>
        <w:rPr>
          <w:szCs w:val="24"/>
        </w:rPr>
      </w:pPr>
      <w:r>
        <w:rPr>
          <w:szCs w:val="24"/>
        </w:rPr>
        <w:t xml:space="preserve">г) </w:t>
      </w:r>
      <w:r w:rsidR="002D0671" w:rsidRPr="00B64DF6">
        <w:rPr>
          <w:szCs w:val="24"/>
        </w:rPr>
        <w:t xml:space="preserve">эпилептические припадки, связанные с гормональными изменениями; </w:t>
      </w:r>
    </w:p>
    <w:p w:rsidR="009657DD" w:rsidRDefault="00CD7D44" w:rsidP="00812DAE">
      <w:pPr>
        <w:pStyle w:val="aa"/>
        <w:rPr>
          <w:szCs w:val="24"/>
        </w:rPr>
      </w:pPr>
      <w:r>
        <w:rPr>
          <w:szCs w:val="24"/>
        </w:rPr>
        <w:t xml:space="preserve">д) </w:t>
      </w:r>
      <w:r w:rsidR="002D0671" w:rsidRPr="00B64DF6">
        <w:rPr>
          <w:szCs w:val="24"/>
        </w:rPr>
        <w:t xml:space="preserve">эпилептические припадки, связанные с лишением сна; </w:t>
      </w:r>
    </w:p>
    <w:p w:rsidR="002D0671" w:rsidRPr="00B64DF6" w:rsidRDefault="00CD7D44" w:rsidP="00812DAE">
      <w:pPr>
        <w:pStyle w:val="aa"/>
        <w:rPr>
          <w:szCs w:val="24"/>
        </w:rPr>
      </w:pPr>
      <w:r>
        <w:rPr>
          <w:szCs w:val="24"/>
        </w:rPr>
        <w:t xml:space="preserve">е) </w:t>
      </w:r>
      <w:r w:rsidR="002D0671" w:rsidRPr="00B64DF6">
        <w:rPr>
          <w:szCs w:val="24"/>
        </w:rPr>
        <w:t xml:space="preserve">эпилептические припадки, связанные с воздействием стрессовых факторов. </w:t>
      </w:r>
    </w:p>
    <w:p w:rsidR="002D0671" w:rsidRPr="00B64DF6" w:rsidRDefault="0076339E" w:rsidP="00812DAE">
      <w:pPr>
        <w:pStyle w:val="aa"/>
        <w:rPr>
          <w:szCs w:val="24"/>
        </w:rPr>
      </w:pPr>
      <w:r>
        <w:rPr>
          <w:szCs w:val="24"/>
        </w:rPr>
        <w:t xml:space="preserve">8. </w:t>
      </w:r>
      <w:r w:rsidR="002D0671" w:rsidRPr="00B64DF6">
        <w:rPr>
          <w:szCs w:val="24"/>
        </w:rPr>
        <w:t xml:space="preserve">G40.6 Припадки </w:t>
      </w:r>
      <w:proofErr w:type="spellStart"/>
      <w:r w:rsidR="002D0671" w:rsidRPr="00B64DF6">
        <w:rPr>
          <w:szCs w:val="24"/>
        </w:rPr>
        <w:t>grandmal</w:t>
      </w:r>
      <w:proofErr w:type="spellEnd"/>
      <w:r w:rsidR="002D0671" w:rsidRPr="00B64DF6">
        <w:rPr>
          <w:szCs w:val="24"/>
        </w:rPr>
        <w:t xml:space="preserve"> неуточненные (с малыми припадками (</w:t>
      </w:r>
      <w:proofErr w:type="spellStart"/>
      <w:r w:rsidR="002D0671" w:rsidRPr="00B64DF6">
        <w:rPr>
          <w:szCs w:val="24"/>
        </w:rPr>
        <w:t>petitmal</w:t>
      </w:r>
      <w:proofErr w:type="spellEnd"/>
      <w:r w:rsidR="002D0671" w:rsidRPr="00B64DF6">
        <w:rPr>
          <w:szCs w:val="24"/>
        </w:rPr>
        <w:t>) или без них)</w:t>
      </w:r>
    </w:p>
    <w:p w:rsidR="0023750B" w:rsidRPr="00B64DF6" w:rsidRDefault="0076339E" w:rsidP="00812DAE">
      <w:pPr>
        <w:pStyle w:val="aa"/>
        <w:rPr>
          <w:szCs w:val="24"/>
        </w:rPr>
      </w:pPr>
      <w:r>
        <w:rPr>
          <w:szCs w:val="24"/>
        </w:rPr>
        <w:lastRenderedPageBreak/>
        <w:t xml:space="preserve">9. </w:t>
      </w:r>
      <w:r w:rsidR="002D0671" w:rsidRPr="00B64DF6">
        <w:rPr>
          <w:szCs w:val="24"/>
        </w:rPr>
        <w:t>G40.7 Малые припадки (</w:t>
      </w:r>
      <w:proofErr w:type="spellStart"/>
      <w:r w:rsidR="002D0671" w:rsidRPr="00B64DF6">
        <w:rPr>
          <w:szCs w:val="24"/>
        </w:rPr>
        <w:t>petitmal</w:t>
      </w:r>
      <w:proofErr w:type="spellEnd"/>
      <w:r w:rsidR="002D0671" w:rsidRPr="00B64DF6">
        <w:rPr>
          <w:szCs w:val="24"/>
        </w:rPr>
        <w:t xml:space="preserve">) неуточненные без припадков </w:t>
      </w:r>
      <w:proofErr w:type="spellStart"/>
      <w:r w:rsidR="002D0671" w:rsidRPr="00B64DF6">
        <w:rPr>
          <w:szCs w:val="24"/>
        </w:rPr>
        <w:t>grandmal</w:t>
      </w:r>
      <w:proofErr w:type="spellEnd"/>
    </w:p>
    <w:p w:rsidR="0023750B" w:rsidRPr="00B64DF6" w:rsidRDefault="0076339E" w:rsidP="00812DAE">
      <w:pPr>
        <w:pStyle w:val="aa"/>
        <w:rPr>
          <w:szCs w:val="24"/>
        </w:rPr>
      </w:pPr>
      <w:r>
        <w:rPr>
          <w:szCs w:val="24"/>
        </w:rPr>
        <w:t xml:space="preserve">10. </w:t>
      </w:r>
      <w:r w:rsidR="002D0671" w:rsidRPr="00B64DF6">
        <w:rPr>
          <w:szCs w:val="24"/>
        </w:rPr>
        <w:t xml:space="preserve">G40.8 Другие уточненные формы эпилепсии </w:t>
      </w:r>
    </w:p>
    <w:p w:rsidR="009657DD" w:rsidRDefault="002D0671" w:rsidP="00812DAE">
      <w:pPr>
        <w:pStyle w:val="aa"/>
        <w:rPr>
          <w:szCs w:val="24"/>
        </w:rPr>
      </w:pPr>
      <w:r w:rsidRPr="00B64DF6">
        <w:rPr>
          <w:szCs w:val="24"/>
        </w:rPr>
        <w:t xml:space="preserve">Включается: </w:t>
      </w:r>
    </w:p>
    <w:p w:rsidR="0023750B" w:rsidRPr="00B64DF6" w:rsidRDefault="00CD7D44" w:rsidP="00812DAE">
      <w:pPr>
        <w:pStyle w:val="aa"/>
        <w:rPr>
          <w:szCs w:val="24"/>
        </w:rPr>
      </w:pPr>
      <w:r>
        <w:rPr>
          <w:szCs w:val="24"/>
        </w:rPr>
        <w:t xml:space="preserve">а) </w:t>
      </w:r>
      <w:r w:rsidR="002D0671" w:rsidRPr="00B64DF6">
        <w:rPr>
          <w:szCs w:val="24"/>
        </w:rPr>
        <w:t xml:space="preserve">эпилепсия и эпилептические синдромы, не определенные как фокальные или генерализованные. </w:t>
      </w:r>
    </w:p>
    <w:p w:rsidR="0023750B" w:rsidRPr="00B64DF6" w:rsidRDefault="0076339E" w:rsidP="00812DAE">
      <w:pPr>
        <w:pStyle w:val="aa"/>
        <w:rPr>
          <w:szCs w:val="24"/>
        </w:rPr>
      </w:pPr>
      <w:r>
        <w:rPr>
          <w:szCs w:val="24"/>
        </w:rPr>
        <w:t xml:space="preserve">11. </w:t>
      </w:r>
      <w:r w:rsidR="0023750B" w:rsidRPr="00B64DF6">
        <w:rPr>
          <w:szCs w:val="24"/>
        </w:rPr>
        <w:t xml:space="preserve">G40.9 Эпилепсия неуточненная </w:t>
      </w:r>
    </w:p>
    <w:p w:rsidR="009657DD" w:rsidRDefault="002D0671" w:rsidP="00812DAE">
      <w:pPr>
        <w:pStyle w:val="aa"/>
        <w:rPr>
          <w:szCs w:val="24"/>
        </w:rPr>
      </w:pPr>
      <w:r w:rsidRPr="00B64DF6">
        <w:rPr>
          <w:szCs w:val="24"/>
        </w:rPr>
        <w:t xml:space="preserve"> Включаются: </w:t>
      </w:r>
    </w:p>
    <w:p w:rsidR="009657DD" w:rsidRDefault="00CD7D44" w:rsidP="00812DAE">
      <w:pPr>
        <w:pStyle w:val="aa"/>
        <w:rPr>
          <w:szCs w:val="24"/>
        </w:rPr>
      </w:pPr>
      <w:r>
        <w:rPr>
          <w:szCs w:val="24"/>
        </w:rPr>
        <w:t xml:space="preserve">а) </w:t>
      </w:r>
      <w:r w:rsidR="002D0671" w:rsidRPr="00B64DF6">
        <w:rPr>
          <w:szCs w:val="24"/>
        </w:rPr>
        <w:t xml:space="preserve">эпилептические конвульсии БДУ; </w:t>
      </w:r>
    </w:p>
    <w:p w:rsidR="009657DD" w:rsidRDefault="00CD7D44" w:rsidP="00812DAE">
      <w:pPr>
        <w:pStyle w:val="aa"/>
        <w:rPr>
          <w:szCs w:val="24"/>
        </w:rPr>
      </w:pPr>
      <w:r>
        <w:rPr>
          <w:szCs w:val="24"/>
        </w:rPr>
        <w:t xml:space="preserve">б) </w:t>
      </w:r>
      <w:r w:rsidR="002D0671" w:rsidRPr="00B64DF6">
        <w:rPr>
          <w:szCs w:val="24"/>
        </w:rPr>
        <w:t xml:space="preserve">эпилептические приступы БДУ; </w:t>
      </w:r>
    </w:p>
    <w:p w:rsidR="0023750B" w:rsidRPr="00B64DF6" w:rsidRDefault="00CD7D44" w:rsidP="00812DAE">
      <w:pPr>
        <w:pStyle w:val="aa"/>
        <w:rPr>
          <w:szCs w:val="24"/>
        </w:rPr>
      </w:pPr>
      <w:r>
        <w:rPr>
          <w:szCs w:val="24"/>
        </w:rPr>
        <w:t xml:space="preserve">в) </w:t>
      </w:r>
      <w:r w:rsidR="002D0671" w:rsidRPr="00B64DF6">
        <w:rPr>
          <w:szCs w:val="24"/>
        </w:rPr>
        <w:t xml:space="preserve">эпилептические припадки БДУ. </w:t>
      </w:r>
    </w:p>
    <w:p w:rsidR="0023750B" w:rsidRPr="00B64DF6" w:rsidRDefault="0076339E" w:rsidP="00812DAE">
      <w:pPr>
        <w:pStyle w:val="aa"/>
        <w:rPr>
          <w:szCs w:val="24"/>
        </w:rPr>
      </w:pPr>
      <w:r>
        <w:rPr>
          <w:szCs w:val="24"/>
        </w:rPr>
        <w:t xml:space="preserve">12. </w:t>
      </w:r>
      <w:r w:rsidR="002D0671" w:rsidRPr="00B64DF6">
        <w:rPr>
          <w:szCs w:val="24"/>
        </w:rPr>
        <w:t xml:space="preserve">G41 Эпилептический статус </w:t>
      </w:r>
    </w:p>
    <w:p w:rsidR="0023750B" w:rsidRPr="00B64DF6" w:rsidRDefault="0076339E" w:rsidP="00812DAE">
      <w:pPr>
        <w:pStyle w:val="aa"/>
        <w:rPr>
          <w:szCs w:val="24"/>
        </w:rPr>
      </w:pPr>
      <w:r>
        <w:rPr>
          <w:szCs w:val="24"/>
        </w:rPr>
        <w:t xml:space="preserve">13. </w:t>
      </w:r>
      <w:r w:rsidR="002D0671" w:rsidRPr="00B64DF6">
        <w:rPr>
          <w:szCs w:val="24"/>
        </w:rPr>
        <w:t xml:space="preserve">G41.0 Эпилептический статус </w:t>
      </w:r>
      <w:proofErr w:type="spellStart"/>
      <w:r w:rsidR="002D0671" w:rsidRPr="00B64DF6">
        <w:rPr>
          <w:szCs w:val="24"/>
        </w:rPr>
        <w:t>grandmal</w:t>
      </w:r>
      <w:proofErr w:type="spellEnd"/>
      <w:r w:rsidR="002D0671" w:rsidRPr="00B64DF6">
        <w:rPr>
          <w:szCs w:val="24"/>
        </w:rPr>
        <w:t xml:space="preserve"> (судорожных припадков) </w:t>
      </w:r>
    </w:p>
    <w:p w:rsidR="009657DD" w:rsidRDefault="0076339E" w:rsidP="00812DAE">
      <w:pPr>
        <w:pStyle w:val="aa"/>
        <w:rPr>
          <w:szCs w:val="24"/>
        </w:rPr>
      </w:pPr>
      <w:r>
        <w:rPr>
          <w:szCs w:val="24"/>
        </w:rPr>
        <w:t>а) в</w:t>
      </w:r>
      <w:r w:rsidR="002D0671" w:rsidRPr="00B64DF6">
        <w:rPr>
          <w:szCs w:val="24"/>
        </w:rPr>
        <w:t xml:space="preserve">ключается: </w:t>
      </w:r>
    </w:p>
    <w:p w:rsidR="009657DD" w:rsidRDefault="0076339E" w:rsidP="00812DAE">
      <w:pPr>
        <w:pStyle w:val="aa"/>
        <w:rPr>
          <w:szCs w:val="24"/>
        </w:rPr>
      </w:pPr>
      <w:r>
        <w:rPr>
          <w:szCs w:val="24"/>
        </w:rPr>
        <w:t>1</w:t>
      </w:r>
      <w:r w:rsidR="00CD7D44">
        <w:rPr>
          <w:szCs w:val="24"/>
        </w:rPr>
        <w:t xml:space="preserve">) </w:t>
      </w:r>
      <w:r w:rsidR="002D0671" w:rsidRPr="00B64DF6">
        <w:rPr>
          <w:szCs w:val="24"/>
        </w:rPr>
        <w:t xml:space="preserve">тонико-клонический эпилептический статус. </w:t>
      </w:r>
    </w:p>
    <w:p w:rsidR="009657DD" w:rsidRDefault="0076339E" w:rsidP="00812DAE">
      <w:pPr>
        <w:pStyle w:val="aa"/>
        <w:rPr>
          <w:szCs w:val="24"/>
        </w:rPr>
      </w:pPr>
      <w:r>
        <w:rPr>
          <w:szCs w:val="24"/>
        </w:rPr>
        <w:t>б) и</w:t>
      </w:r>
      <w:r w:rsidR="009657DD">
        <w:rPr>
          <w:szCs w:val="24"/>
        </w:rPr>
        <w:t xml:space="preserve">сключается: </w:t>
      </w:r>
    </w:p>
    <w:p w:rsidR="0023750B" w:rsidRPr="00B64DF6" w:rsidRDefault="0076339E" w:rsidP="00812DAE">
      <w:pPr>
        <w:pStyle w:val="aa"/>
        <w:rPr>
          <w:szCs w:val="24"/>
        </w:rPr>
      </w:pPr>
      <w:r>
        <w:rPr>
          <w:szCs w:val="24"/>
        </w:rPr>
        <w:t>1</w:t>
      </w:r>
      <w:r w:rsidR="00CD7D44">
        <w:rPr>
          <w:szCs w:val="24"/>
        </w:rPr>
        <w:t xml:space="preserve">) </w:t>
      </w:r>
      <w:r w:rsidR="002D0671" w:rsidRPr="00B64DF6">
        <w:rPr>
          <w:szCs w:val="24"/>
        </w:rPr>
        <w:t xml:space="preserve">эпилепсия парциальная непрерывная (Кожевникова) (G40.5). </w:t>
      </w:r>
    </w:p>
    <w:p w:rsidR="0023750B" w:rsidRPr="00B64DF6" w:rsidRDefault="0076339E" w:rsidP="00812DAE">
      <w:pPr>
        <w:pStyle w:val="aa"/>
      </w:pPr>
      <w:r>
        <w:t xml:space="preserve">14. </w:t>
      </w:r>
      <w:r w:rsidR="002D0671" w:rsidRPr="00B64DF6">
        <w:t xml:space="preserve">G41.1 Эпилептический статус </w:t>
      </w:r>
      <w:proofErr w:type="spellStart"/>
      <w:r w:rsidR="002D0671" w:rsidRPr="00B64DF6">
        <w:t>реtitmal</w:t>
      </w:r>
      <w:proofErr w:type="spellEnd"/>
      <w:r w:rsidR="002D0671" w:rsidRPr="00B64DF6">
        <w:t xml:space="preserve"> (малых припадков) </w:t>
      </w:r>
    </w:p>
    <w:p w:rsidR="009657DD" w:rsidRDefault="002D0671" w:rsidP="00812DAE">
      <w:pPr>
        <w:pStyle w:val="aa"/>
      </w:pPr>
      <w:r w:rsidRPr="00B64DF6">
        <w:t>Включается:</w:t>
      </w:r>
    </w:p>
    <w:p w:rsidR="0023750B" w:rsidRPr="00B64DF6" w:rsidRDefault="00CD7D44" w:rsidP="00812DAE">
      <w:pPr>
        <w:pStyle w:val="aa"/>
      </w:pPr>
      <w:r>
        <w:t xml:space="preserve">а) </w:t>
      </w:r>
      <w:r w:rsidR="002D0671" w:rsidRPr="00B64DF6">
        <w:t xml:space="preserve">эпилептический статус </w:t>
      </w:r>
      <w:proofErr w:type="spellStart"/>
      <w:r w:rsidR="002D0671" w:rsidRPr="00B64DF6">
        <w:t>абсансов</w:t>
      </w:r>
      <w:proofErr w:type="spellEnd"/>
      <w:r w:rsidR="002D0671" w:rsidRPr="00B64DF6">
        <w:t xml:space="preserve">. </w:t>
      </w:r>
    </w:p>
    <w:p w:rsidR="0023750B" w:rsidRPr="00B64DF6" w:rsidRDefault="0076339E" w:rsidP="00812DAE">
      <w:pPr>
        <w:pStyle w:val="aa"/>
      </w:pPr>
      <w:r>
        <w:t xml:space="preserve">15. </w:t>
      </w:r>
      <w:r w:rsidR="002D0671" w:rsidRPr="00B64DF6">
        <w:t xml:space="preserve">G41.2 Сложный парциальный эпилептический статус </w:t>
      </w:r>
    </w:p>
    <w:p w:rsidR="0023750B" w:rsidRPr="00B64DF6" w:rsidRDefault="0076339E" w:rsidP="00812DAE">
      <w:pPr>
        <w:pStyle w:val="aa"/>
      </w:pPr>
      <w:r>
        <w:t xml:space="preserve">16. </w:t>
      </w:r>
      <w:r w:rsidR="002D0671" w:rsidRPr="00B64DF6">
        <w:t xml:space="preserve">G41.8 Другой уточненный эпилептический статус </w:t>
      </w:r>
    </w:p>
    <w:p w:rsidR="00094558" w:rsidRPr="00B64DF6" w:rsidRDefault="0076339E" w:rsidP="00812DAE">
      <w:pPr>
        <w:pStyle w:val="aa"/>
      </w:pPr>
      <w:r>
        <w:t xml:space="preserve">17. </w:t>
      </w:r>
      <w:r w:rsidR="002D0671" w:rsidRPr="00B64DF6">
        <w:t>G41.9 Эпилептический статус неуточненный</w:t>
      </w:r>
    </w:p>
    <w:p w:rsidR="00E96272" w:rsidRPr="00B64DF6" w:rsidRDefault="0076339E" w:rsidP="00812DAE">
      <w:pPr>
        <w:pStyle w:val="aa"/>
      </w:pPr>
      <w:bookmarkStart w:id="48" w:name="_Toc530514806"/>
      <w:bookmarkStart w:id="49" w:name="_Toc530515057"/>
      <w:bookmarkStart w:id="50" w:name="_Toc530515299"/>
      <w:r>
        <w:t xml:space="preserve">18. </w:t>
      </w:r>
      <w:r w:rsidR="00E96272" w:rsidRPr="00B64DF6">
        <w:t>R56 Судороги, не классифицированные в других рубриках</w:t>
      </w:r>
      <w:bookmarkEnd w:id="48"/>
      <w:bookmarkEnd w:id="49"/>
      <w:bookmarkEnd w:id="50"/>
    </w:p>
    <w:p w:rsidR="00E96272" w:rsidRPr="00B64DF6" w:rsidRDefault="0076339E" w:rsidP="00812DAE">
      <w:pPr>
        <w:pStyle w:val="aa"/>
      </w:pPr>
      <w:bookmarkStart w:id="51" w:name="_Toc530514807"/>
      <w:bookmarkStart w:id="52" w:name="_Toc530515058"/>
      <w:bookmarkStart w:id="53" w:name="_Toc530515300"/>
      <w:r>
        <w:t xml:space="preserve">19. </w:t>
      </w:r>
      <w:r w:rsidR="00E96272" w:rsidRPr="0012772D">
        <w:t>R56.0</w:t>
      </w:r>
      <w:r w:rsidR="00B24C35" w:rsidRPr="00B24C35">
        <w:t xml:space="preserve"> </w:t>
      </w:r>
      <w:r w:rsidR="00E96272" w:rsidRPr="0012772D">
        <w:t>Судороги при лихорадке</w:t>
      </w:r>
      <w:bookmarkEnd w:id="51"/>
      <w:bookmarkEnd w:id="52"/>
      <w:bookmarkEnd w:id="53"/>
    </w:p>
    <w:p w:rsidR="00240913" w:rsidRPr="00B64DF6" w:rsidRDefault="0076339E" w:rsidP="00812DAE">
      <w:pPr>
        <w:pStyle w:val="aa"/>
      </w:pPr>
      <w:r>
        <w:t xml:space="preserve">20. </w:t>
      </w:r>
      <w:r w:rsidR="00E96272" w:rsidRPr="0012772D">
        <w:t>R56.8</w:t>
      </w:r>
      <w:r w:rsidR="00B24C35" w:rsidRPr="00B24C35">
        <w:t xml:space="preserve"> </w:t>
      </w:r>
      <w:r w:rsidR="00E96272" w:rsidRPr="0012772D">
        <w:t>Другие и неуточненные судороги</w:t>
      </w:r>
    </w:p>
    <w:p w:rsidR="00CA1250" w:rsidRPr="00CD7D44" w:rsidRDefault="00CD7D44" w:rsidP="0076339E">
      <w:pPr>
        <w:spacing w:after="0"/>
        <w:ind w:firstLine="709"/>
        <w:jc w:val="both"/>
        <w:rPr>
          <w:rFonts w:ascii="Times New Roman" w:hAnsi="Times New Roman" w:cs="Times New Roman"/>
          <w:bCs/>
          <w:sz w:val="24"/>
          <w:szCs w:val="24"/>
          <w:u w:val="single"/>
        </w:rPr>
      </w:pPr>
      <w:r w:rsidRPr="00CD7D44">
        <w:rPr>
          <w:rFonts w:ascii="Times New Roman" w:hAnsi="Times New Roman" w:cs="Times New Roman"/>
          <w:bCs/>
          <w:sz w:val="24"/>
          <w:szCs w:val="24"/>
          <w:u w:val="single"/>
        </w:rPr>
        <w:t xml:space="preserve">1.5.2 </w:t>
      </w:r>
      <w:r w:rsidR="0012772D" w:rsidRPr="00CD7D44">
        <w:rPr>
          <w:rFonts w:ascii="Times New Roman" w:hAnsi="Times New Roman" w:cs="Times New Roman"/>
          <w:bCs/>
          <w:sz w:val="24"/>
          <w:szCs w:val="24"/>
          <w:u w:val="single"/>
        </w:rPr>
        <w:t>Рабочая классификация эпилепсии международной противоэпилептической лиги (</w:t>
      </w:r>
      <w:r w:rsidR="0012772D" w:rsidRPr="00CD7D44">
        <w:rPr>
          <w:rFonts w:ascii="Times New Roman" w:hAnsi="Times New Roman" w:cs="Times New Roman"/>
          <w:bCs/>
          <w:sz w:val="24"/>
          <w:szCs w:val="24"/>
          <w:u w:val="single"/>
          <w:lang w:val="en-US"/>
        </w:rPr>
        <w:t>ILAE</w:t>
      </w:r>
      <w:r w:rsidR="00CA1250" w:rsidRPr="00CD7D44">
        <w:rPr>
          <w:rFonts w:ascii="Times New Roman" w:hAnsi="Times New Roman" w:cs="Times New Roman"/>
          <w:bCs/>
          <w:sz w:val="24"/>
          <w:szCs w:val="24"/>
          <w:u w:val="single"/>
        </w:rPr>
        <w:t>, 2017)</w:t>
      </w:r>
      <w:r w:rsidR="0012772D" w:rsidRPr="00CD7D44">
        <w:rPr>
          <w:rFonts w:ascii="Times New Roman" w:hAnsi="Times New Roman" w:cs="Times New Roman"/>
          <w:bCs/>
          <w:sz w:val="24"/>
          <w:szCs w:val="24"/>
          <w:u w:val="single"/>
        </w:rPr>
        <w:t>:</w:t>
      </w:r>
    </w:p>
    <w:p w:rsidR="00CA1250" w:rsidRPr="00B64DF6" w:rsidRDefault="0076339E" w:rsidP="0076339E">
      <w:pPr>
        <w:pStyle w:val="aa"/>
      </w:pPr>
      <w:r>
        <w:t xml:space="preserve">1. </w:t>
      </w:r>
      <w:r w:rsidR="00CA1250" w:rsidRPr="00B64DF6">
        <w:t>Этиология:</w:t>
      </w:r>
    </w:p>
    <w:p w:rsidR="00CA1250" w:rsidRPr="0012772D" w:rsidRDefault="00CD7D44" w:rsidP="0076339E">
      <w:pPr>
        <w:pStyle w:val="aa"/>
      </w:pPr>
      <w:r>
        <w:t xml:space="preserve">а) </w:t>
      </w:r>
      <w:r w:rsidR="00CA1250" w:rsidRPr="0012772D">
        <w:t>структурная;</w:t>
      </w:r>
    </w:p>
    <w:p w:rsidR="00CA1250" w:rsidRPr="0012772D" w:rsidRDefault="00CD7D44" w:rsidP="00CD7D44">
      <w:pPr>
        <w:pStyle w:val="aa"/>
        <w:ind w:left="709" w:firstLine="0"/>
      </w:pPr>
      <w:r>
        <w:t xml:space="preserve">б) </w:t>
      </w:r>
      <w:r w:rsidR="00CA1250" w:rsidRPr="0012772D">
        <w:t>генетическая;</w:t>
      </w:r>
    </w:p>
    <w:p w:rsidR="00CA1250" w:rsidRPr="0012772D" w:rsidRDefault="00CD7D44" w:rsidP="00CD7D44">
      <w:pPr>
        <w:pStyle w:val="aa"/>
        <w:ind w:left="709" w:firstLine="0"/>
      </w:pPr>
      <w:r>
        <w:t xml:space="preserve">в) </w:t>
      </w:r>
      <w:r w:rsidR="00CA1250" w:rsidRPr="0012772D">
        <w:t>инфекционная;</w:t>
      </w:r>
    </w:p>
    <w:p w:rsidR="00CA1250" w:rsidRPr="0012772D" w:rsidRDefault="00CD7D44" w:rsidP="00CD7D44">
      <w:pPr>
        <w:pStyle w:val="aa"/>
        <w:ind w:left="709" w:firstLine="0"/>
      </w:pPr>
      <w:r>
        <w:t xml:space="preserve">г) </w:t>
      </w:r>
      <w:r w:rsidR="00CA1250" w:rsidRPr="0012772D">
        <w:t xml:space="preserve">метаболическая; </w:t>
      </w:r>
    </w:p>
    <w:p w:rsidR="00CA1250" w:rsidRPr="0012772D" w:rsidRDefault="00CD7D44" w:rsidP="00CD7D44">
      <w:pPr>
        <w:pStyle w:val="aa"/>
        <w:ind w:left="709" w:firstLine="0"/>
      </w:pPr>
      <w:r>
        <w:t xml:space="preserve">д) </w:t>
      </w:r>
      <w:r w:rsidR="00CA1250" w:rsidRPr="0012772D">
        <w:t xml:space="preserve">иммунная; </w:t>
      </w:r>
    </w:p>
    <w:p w:rsidR="00CA1250" w:rsidRPr="0012772D" w:rsidRDefault="00CD7D44" w:rsidP="00CD7D44">
      <w:pPr>
        <w:pStyle w:val="aa"/>
        <w:ind w:left="709" w:firstLine="0"/>
      </w:pPr>
      <w:r>
        <w:t xml:space="preserve">е) </w:t>
      </w:r>
      <w:r w:rsidR="00CA1250" w:rsidRPr="0012772D">
        <w:t>неизвестная.</w:t>
      </w:r>
    </w:p>
    <w:p w:rsidR="00CA1250" w:rsidRPr="00B64DF6" w:rsidRDefault="0076339E" w:rsidP="00812DAE">
      <w:pPr>
        <w:pStyle w:val="aa"/>
      </w:pPr>
      <w:r>
        <w:t xml:space="preserve">2. </w:t>
      </w:r>
      <w:r w:rsidR="00CA1250" w:rsidRPr="00B64DF6">
        <w:t>Типы приступов (по началу приступа):</w:t>
      </w:r>
    </w:p>
    <w:p w:rsidR="00CA1250" w:rsidRPr="00B64DF6" w:rsidRDefault="00CD7D44" w:rsidP="00CD7D44">
      <w:pPr>
        <w:pStyle w:val="aa"/>
        <w:ind w:left="709" w:firstLine="0"/>
      </w:pPr>
      <w:r>
        <w:lastRenderedPageBreak/>
        <w:t xml:space="preserve">а) </w:t>
      </w:r>
      <w:r w:rsidR="00CA1250" w:rsidRPr="00B64DF6">
        <w:t>фокальные;</w:t>
      </w:r>
    </w:p>
    <w:p w:rsidR="00CA1250" w:rsidRPr="00B64DF6" w:rsidRDefault="00CD7D44" w:rsidP="00CD7D44">
      <w:pPr>
        <w:pStyle w:val="aa"/>
        <w:ind w:left="709" w:firstLine="0"/>
      </w:pPr>
      <w:r>
        <w:t xml:space="preserve">б) </w:t>
      </w:r>
      <w:r w:rsidR="00CA1250" w:rsidRPr="00B64DF6">
        <w:t>генерализованные;</w:t>
      </w:r>
    </w:p>
    <w:p w:rsidR="00CA1250" w:rsidRPr="00B64DF6" w:rsidRDefault="00CD7D44" w:rsidP="00CD7D44">
      <w:pPr>
        <w:pStyle w:val="aa"/>
        <w:ind w:left="709" w:firstLine="0"/>
      </w:pPr>
      <w:r>
        <w:t xml:space="preserve">в) </w:t>
      </w:r>
      <w:r w:rsidR="00CA1250" w:rsidRPr="00B64DF6">
        <w:t>неуточненное.</w:t>
      </w:r>
    </w:p>
    <w:p w:rsidR="00CA1250" w:rsidRPr="00B64DF6" w:rsidRDefault="0076339E" w:rsidP="00812DAE">
      <w:pPr>
        <w:pStyle w:val="aa"/>
      </w:pPr>
      <w:r>
        <w:t xml:space="preserve">3. </w:t>
      </w:r>
      <w:r w:rsidR="00CA1250" w:rsidRPr="00B64DF6">
        <w:t>Типы эпилепсии:</w:t>
      </w:r>
    </w:p>
    <w:p w:rsidR="00CA1250" w:rsidRPr="00B64DF6" w:rsidRDefault="00CD7D44" w:rsidP="00CD7D44">
      <w:pPr>
        <w:pStyle w:val="aa"/>
        <w:ind w:left="709" w:firstLine="0"/>
      </w:pPr>
      <w:r>
        <w:t xml:space="preserve">а) </w:t>
      </w:r>
      <w:r w:rsidR="00CA1250" w:rsidRPr="00B64DF6">
        <w:t>фокальная;</w:t>
      </w:r>
    </w:p>
    <w:p w:rsidR="00CA1250" w:rsidRPr="00B64DF6" w:rsidRDefault="00CD7D44" w:rsidP="00CD7D44">
      <w:pPr>
        <w:pStyle w:val="aa"/>
        <w:ind w:left="709" w:firstLine="0"/>
      </w:pPr>
      <w:r>
        <w:t xml:space="preserve">б) </w:t>
      </w:r>
      <w:r w:rsidR="00CA1250" w:rsidRPr="00B64DF6">
        <w:t>генерализованная;</w:t>
      </w:r>
    </w:p>
    <w:p w:rsidR="00CA1250" w:rsidRPr="00B64DF6" w:rsidRDefault="00CD7D44" w:rsidP="00CD7D44">
      <w:pPr>
        <w:pStyle w:val="aa"/>
        <w:ind w:left="709" w:firstLine="0"/>
      </w:pPr>
      <w:r>
        <w:t xml:space="preserve">в) </w:t>
      </w:r>
      <w:r w:rsidR="00CA1250" w:rsidRPr="00B64DF6">
        <w:t>комбинированная: генерализованная и фокальная;</w:t>
      </w:r>
    </w:p>
    <w:p w:rsidR="00CA1250" w:rsidRPr="00B64DF6" w:rsidRDefault="00CD7D44" w:rsidP="00CD7D44">
      <w:pPr>
        <w:pStyle w:val="aa"/>
        <w:ind w:left="709" w:firstLine="0"/>
      </w:pPr>
      <w:r>
        <w:t xml:space="preserve">г) </w:t>
      </w:r>
      <w:r w:rsidR="00CA1250" w:rsidRPr="00B64DF6">
        <w:t>неуточненная.</w:t>
      </w:r>
    </w:p>
    <w:p w:rsidR="00CA1250" w:rsidRDefault="00CD7D44" w:rsidP="00CD7D44">
      <w:pPr>
        <w:pStyle w:val="aa"/>
        <w:ind w:left="709" w:firstLine="0"/>
      </w:pPr>
      <w:r>
        <w:t xml:space="preserve">д) </w:t>
      </w:r>
      <w:r w:rsidR="00CA1250" w:rsidRPr="00B64DF6">
        <w:t>Эпилептический синдром.</w:t>
      </w:r>
    </w:p>
    <w:p w:rsidR="007D08D9" w:rsidRPr="00CD7D44" w:rsidRDefault="00CD7D44" w:rsidP="00CD7D44">
      <w:pPr>
        <w:pStyle w:val="120"/>
        <w:ind w:left="0"/>
        <w:rPr>
          <w:b w:val="0"/>
          <w:bCs w:val="0"/>
        </w:rPr>
      </w:pPr>
      <w:bookmarkStart w:id="54" w:name="_Toc531335477"/>
      <w:r w:rsidRPr="00CD7D44">
        <w:rPr>
          <w:b w:val="0"/>
          <w:bCs w:val="0"/>
        </w:rPr>
        <w:t xml:space="preserve">1.5.3 </w:t>
      </w:r>
      <w:r w:rsidR="00B24C35" w:rsidRPr="00CD7D44">
        <w:rPr>
          <w:b w:val="0"/>
          <w:bCs w:val="0"/>
        </w:rPr>
        <w:t>Классификация эпилептических синдромов</w:t>
      </w:r>
      <w:r w:rsidR="007D08D9" w:rsidRPr="00CD7D44">
        <w:rPr>
          <w:b w:val="0"/>
          <w:bCs w:val="0"/>
        </w:rPr>
        <w:t>:</w:t>
      </w:r>
    </w:p>
    <w:p w:rsidR="007D08D9" w:rsidRPr="00CD7D44" w:rsidRDefault="00CD7D44" w:rsidP="00CD7D44">
      <w:pPr>
        <w:pStyle w:val="120"/>
        <w:ind w:left="0"/>
        <w:rPr>
          <w:b w:val="0"/>
          <w:bCs w:val="0"/>
          <w:u w:val="none"/>
        </w:rPr>
      </w:pPr>
      <w:r w:rsidRPr="00CD7D44">
        <w:rPr>
          <w:b w:val="0"/>
          <w:bCs w:val="0"/>
          <w:u w:val="none"/>
        </w:rPr>
        <w:t xml:space="preserve">а) </w:t>
      </w:r>
      <w:r>
        <w:rPr>
          <w:b w:val="0"/>
          <w:bCs w:val="0"/>
          <w:u w:val="none"/>
        </w:rPr>
        <w:t>и</w:t>
      </w:r>
      <w:r w:rsidR="007D08D9" w:rsidRPr="00CD7D44">
        <w:rPr>
          <w:b w:val="0"/>
          <w:bCs w:val="0"/>
          <w:u w:val="none"/>
        </w:rPr>
        <w:t>диопатические фокальные эпилепсии младенчества и детства</w:t>
      </w:r>
    </w:p>
    <w:p w:rsidR="007D08D9" w:rsidRPr="007D08D9" w:rsidRDefault="00CD7D44" w:rsidP="00CD7D44">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 д</w:t>
      </w:r>
      <w:r w:rsidR="007D08D9" w:rsidRPr="007D08D9">
        <w:rPr>
          <w:rFonts w:ascii="Times New Roman" w:hAnsi="Times New Roman" w:cs="Times New Roman"/>
          <w:sz w:val="24"/>
          <w:szCs w:val="24"/>
        </w:rPr>
        <w:t>оброкачественные младенческие приступы (несемейные)</w:t>
      </w:r>
      <w:r w:rsidR="007D08D9">
        <w:rPr>
          <w:rFonts w:ascii="Times New Roman" w:hAnsi="Times New Roman" w:cs="Times New Roman"/>
          <w:sz w:val="24"/>
          <w:szCs w:val="24"/>
        </w:rPr>
        <w:t>;</w:t>
      </w:r>
    </w:p>
    <w:p w:rsidR="007D08D9" w:rsidRPr="007D08D9" w:rsidRDefault="00CD7D44" w:rsidP="00CD7D44">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 xml:space="preserve">2) </w:t>
      </w:r>
      <w:r w:rsidRPr="00CD7D44">
        <w:rPr>
          <w:rFonts w:ascii="Times New Roman" w:hAnsi="Times New Roman" w:cs="Times New Roman"/>
          <w:sz w:val="24"/>
          <w:szCs w:val="24"/>
        </w:rPr>
        <w:t>д</w:t>
      </w:r>
      <w:r w:rsidR="007D08D9" w:rsidRPr="007D08D9">
        <w:rPr>
          <w:rFonts w:ascii="Times New Roman" w:hAnsi="Times New Roman" w:cs="Times New Roman"/>
          <w:sz w:val="24"/>
          <w:szCs w:val="24"/>
        </w:rPr>
        <w:t>оброкачественная эпилепсия детства с центрально-височными спайками</w:t>
      </w:r>
      <w:r w:rsidR="00664AFB">
        <w:rPr>
          <w:rFonts w:ascii="Times New Roman" w:hAnsi="Times New Roman" w:cs="Times New Roman"/>
          <w:sz w:val="24"/>
          <w:szCs w:val="24"/>
        </w:rPr>
        <w:t xml:space="preserve"> </w:t>
      </w:r>
      <w:r w:rsidR="007D08D9" w:rsidRPr="007D08D9">
        <w:rPr>
          <w:rFonts w:ascii="Times New Roman" w:hAnsi="Times New Roman" w:cs="Times New Roman"/>
          <w:sz w:val="24"/>
          <w:szCs w:val="24"/>
        </w:rPr>
        <w:t>(</w:t>
      </w:r>
      <w:proofErr w:type="spellStart"/>
      <w:r w:rsidR="007D08D9" w:rsidRPr="007D08D9">
        <w:rPr>
          <w:rFonts w:ascii="Times New Roman" w:hAnsi="Times New Roman" w:cs="Times New Roman"/>
          <w:sz w:val="24"/>
          <w:szCs w:val="24"/>
        </w:rPr>
        <w:t>роландическая</w:t>
      </w:r>
      <w:proofErr w:type="spellEnd"/>
      <w:r w:rsidR="007D08D9" w:rsidRPr="007D08D9">
        <w:rPr>
          <w:rFonts w:ascii="Times New Roman" w:hAnsi="Times New Roman" w:cs="Times New Roman"/>
          <w:sz w:val="24"/>
          <w:szCs w:val="24"/>
        </w:rPr>
        <w:t>)</w:t>
      </w:r>
      <w:r w:rsidR="007D08D9">
        <w:rPr>
          <w:rFonts w:ascii="Times New Roman" w:hAnsi="Times New Roman" w:cs="Times New Roman"/>
          <w:sz w:val="24"/>
          <w:szCs w:val="24"/>
        </w:rPr>
        <w:t>;</w:t>
      </w:r>
    </w:p>
    <w:p w:rsidR="007D08D9" w:rsidRPr="007D08D9" w:rsidRDefault="00CD7D44" w:rsidP="00CD7D44">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 xml:space="preserve">3) </w:t>
      </w:r>
      <w:r w:rsidRPr="00CD7D44">
        <w:rPr>
          <w:rFonts w:ascii="Times New Roman" w:hAnsi="Times New Roman" w:cs="Times New Roman"/>
          <w:sz w:val="24"/>
          <w:szCs w:val="24"/>
        </w:rPr>
        <w:t>д</w:t>
      </w:r>
      <w:r w:rsidR="007D08D9" w:rsidRPr="007D08D9">
        <w:rPr>
          <w:rFonts w:ascii="Times New Roman" w:hAnsi="Times New Roman" w:cs="Times New Roman"/>
          <w:sz w:val="24"/>
          <w:szCs w:val="24"/>
        </w:rPr>
        <w:t xml:space="preserve">оброкачественная затылочная эпилепсия детства с ранним дебютом (тип </w:t>
      </w:r>
      <w:proofErr w:type="spellStart"/>
      <w:r w:rsidR="007D08D9" w:rsidRPr="007D08D9">
        <w:rPr>
          <w:rFonts w:ascii="Times New Roman" w:hAnsi="Times New Roman" w:cs="Times New Roman"/>
          <w:sz w:val="24"/>
          <w:szCs w:val="24"/>
        </w:rPr>
        <w:t>Панайотопулоса</w:t>
      </w:r>
      <w:proofErr w:type="spellEnd"/>
      <w:r w:rsidR="007D08D9" w:rsidRPr="007D08D9">
        <w:rPr>
          <w:rFonts w:ascii="Times New Roman" w:hAnsi="Times New Roman" w:cs="Times New Roman"/>
          <w:sz w:val="24"/>
          <w:szCs w:val="24"/>
        </w:rPr>
        <w:t>)</w:t>
      </w:r>
      <w:r w:rsidR="007D08D9">
        <w:rPr>
          <w:rFonts w:ascii="Times New Roman" w:hAnsi="Times New Roman" w:cs="Times New Roman"/>
          <w:sz w:val="24"/>
          <w:szCs w:val="24"/>
        </w:rPr>
        <w:t>;</w:t>
      </w:r>
    </w:p>
    <w:p w:rsidR="007D08D9" w:rsidRDefault="00CD7D44" w:rsidP="00CD7D44">
      <w:pPr>
        <w:pStyle w:val="120"/>
        <w:ind w:left="0"/>
        <w:rPr>
          <w:b w:val="0"/>
          <w:u w:val="none"/>
        </w:rPr>
      </w:pPr>
      <w:r w:rsidRPr="00CD7D44">
        <w:rPr>
          <w:rFonts w:ascii="Symbol" w:hAnsi="Symbol" w:cs="Symbol"/>
          <w:b w:val="0"/>
          <w:bCs w:val="0"/>
          <w:u w:val="none"/>
        </w:rPr>
        <w:t>4)</w:t>
      </w:r>
      <w:r w:rsidRPr="00CD7D44">
        <w:rPr>
          <w:b w:val="0"/>
          <w:bCs w:val="0"/>
          <w:u w:val="none"/>
        </w:rPr>
        <w:t xml:space="preserve"> д</w:t>
      </w:r>
      <w:r w:rsidR="007D08D9" w:rsidRPr="007D08D9">
        <w:rPr>
          <w:b w:val="0"/>
          <w:u w:val="none"/>
        </w:rPr>
        <w:t xml:space="preserve">оброкачественная затылочная эпилепсия детства с поздним дебютом (тип </w:t>
      </w:r>
      <w:proofErr w:type="spellStart"/>
      <w:r w:rsidR="007D08D9" w:rsidRPr="007D08D9">
        <w:rPr>
          <w:b w:val="0"/>
          <w:u w:val="none"/>
        </w:rPr>
        <w:t>Гасто</w:t>
      </w:r>
      <w:proofErr w:type="spellEnd"/>
      <w:r w:rsidR="007D08D9" w:rsidRPr="007D08D9">
        <w:rPr>
          <w:b w:val="0"/>
          <w:u w:val="none"/>
        </w:rPr>
        <w:t>)</w:t>
      </w:r>
    </w:p>
    <w:p w:rsidR="007D08D9" w:rsidRPr="00CD7D44" w:rsidRDefault="00CD7D44" w:rsidP="00CD7D44">
      <w:pPr>
        <w:pStyle w:val="120"/>
        <w:ind w:left="709" w:firstLine="0"/>
        <w:rPr>
          <w:b w:val="0"/>
          <w:bCs w:val="0"/>
          <w:u w:val="none"/>
        </w:rPr>
      </w:pPr>
      <w:r w:rsidRPr="00CD7D44">
        <w:rPr>
          <w:b w:val="0"/>
          <w:bCs w:val="0"/>
          <w:u w:val="none"/>
        </w:rPr>
        <w:t xml:space="preserve">б) </w:t>
      </w:r>
      <w:r>
        <w:rPr>
          <w:b w:val="0"/>
          <w:bCs w:val="0"/>
          <w:u w:val="none"/>
        </w:rPr>
        <w:t>с</w:t>
      </w:r>
      <w:r w:rsidR="007D08D9" w:rsidRPr="00CD7D44">
        <w:rPr>
          <w:b w:val="0"/>
          <w:bCs w:val="0"/>
          <w:u w:val="none"/>
        </w:rPr>
        <w:t>емейные (аутосомно-доминантные) фокальные эпилепсии</w:t>
      </w:r>
    </w:p>
    <w:p w:rsidR="007D08D9" w:rsidRPr="007D08D9" w:rsidRDefault="00CD7D44" w:rsidP="00CD7D44">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 xml:space="preserve">1) </w:t>
      </w:r>
      <w:r>
        <w:rPr>
          <w:rFonts w:ascii="Times New Roman" w:hAnsi="Times New Roman" w:cs="Times New Roman"/>
          <w:sz w:val="24"/>
          <w:szCs w:val="24"/>
        </w:rPr>
        <w:t>д</w:t>
      </w:r>
      <w:r w:rsidR="007D08D9" w:rsidRPr="007D08D9">
        <w:rPr>
          <w:rFonts w:ascii="Times New Roman" w:hAnsi="Times New Roman" w:cs="Times New Roman"/>
          <w:sz w:val="24"/>
          <w:szCs w:val="24"/>
        </w:rPr>
        <w:t>оброкачественные семейные приступы новорожденных</w:t>
      </w:r>
      <w:r w:rsidR="007D08D9">
        <w:rPr>
          <w:rFonts w:ascii="Times New Roman" w:hAnsi="Times New Roman" w:cs="Times New Roman"/>
          <w:sz w:val="24"/>
          <w:szCs w:val="24"/>
        </w:rPr>
        <w:t>;</w:t>
      </w:r>
    </w:p>
    <w:p w:rsidR="007D08D9" w:rsidRPr="007D08D9" w:rsidRDefault="00CD7D44" w:rsidP="00CD7D44">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2)</w:t>
      </w:r>
      <w:r w:rsidR="007D08D9" w:rsidRPr="007D08D9">
        <w:rPr>
          <w:rFonts w:ascii="Symbol" w:hAnsi="Symbol" w:cs="Symbol"/>
          <w:sz w:val="24"/>
          <w:szCs w:val="24"/>
        </w:rPr>
        <w:t></w:t>
      </w:r>
      <w:r>
        <w:rPr>
          <w:rFonts w:ascii="Times New Roman" w:hAnsi="Times New Roman" w:cs="Times New Roman"/>
          <w:sz w:val="24"/>
          <w:szCs w:val="24"/>
        </w:rPr>
        <w:t>д</w:t>
      </w:r>
      <w:r w:rsidR="007D08D9" w:rsidRPr="007D08D9">
        <w:rPr>
          <w:rFonts w:ascii="Times New Roman" w:hAnsi="Times New Roman" w:cs="Times New Roman"/>
          <w:sz w:val="24"/>
          <w:szCs w:val="24"/>
        </w:rPr>
        <w:t>оброкачественные семейные приступы младенчества</w:t>
      </w:r>
      <w:r w:rsidR="007D08D9">
        <w:rPr>
          <w:rFonts w:ascii="Times New Roman" w:hAnsi="Times New Roman" w:cs="Times New Roman"/>
          <w:sz w:val="24"/>
          <w:szCs w:val="24"/>
        </w:rPr>
        <w:t>;</w:t>
      </w:r>
    </w:p>
    <w:p w:rsidR="007D08D9" w:rsidRPr="007D08D9" w:rsidRDefault="00CD7D44" w:rsidP="00CD7D44">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3)</w:t>
      </w:r>
      <w:r w:rsidR="007D08D9" w:rsidRPr="007D08D9">
        <w:rPr>
          <w:rFonts w:ascii="Symbol" w:hAnsi="Symbol" w:cs="Symbol"/>
          <w:sz w:val="24"/>
          <w:szCs w:val="24"/>
        </w:rPr>
        <w:t></w:t>
      </w:r>
      <w:r>
        <w:rPr>
          <w:rFonts w:ascii="Times New Roman" w:hAnsi="Times New Roman" w:cs="Times New Roman"/>
          <w:sz w:val="24"/>
          <w:szCs w:val="24"/>
        </w:rPr>
        <w:t>а</w:t>
      </w:r>
      <w:r w:rsidR="007D08D9" w:rsidRPr="007D08D9">
        <w:rPr>
          <w:rFonts w:ascii="Times New Roman" w:hAnsi="Times New Roman" w:cs="Times New Roman"/>
          <w:sz w:val="24"/>
          <w:szCs w:val="24"/>
        </w:rPr>
        <w:t>утосомно-доминантная ночная лобная эпилепсия</w:t>
      </w:r>
      <w:r w:rsidR="007D08D9">
        <w:rPr>
          <w:rFonts w:ascii="Times New Roman" w:hAnsi="Times New Roman" w:cs="Times New Roman"/>
          <w:sz w:val="24"/>
          <w:szCs w:val="24"/>
        </w:rPr>
        <w:t>;</w:t>
      </w:r>
    </w:p>
    <w:p w:rsidR="007D08D9" w:rsidRPr="007D08D9" w:rsidRDefault="00CD7D44" w:rsidP="00CD7D44">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 xml:space="preserve">4) </w:t>
      </w:r>
      <w:r>
        <w:rPr>
          <w:rFonts w:ascii="Times New Roman" w:hAnsi="Times New Roman" w:cs="Times New Roman"/>
          <w:sz w:val="24"/>
          <w:szCs w:val="24"/>
        </w:rPr>
        <w:t>с</w:t>
      </w:r>
      <w:r w:rsidR="007D08D9" w:rsidRPr="007D08D9">
        <w:rPr>
          <w:rFonts w:ascii="Times New Roman" w:hAnsi="Times New Roman" w:cs="Times New Roman"/>
          <w:sz w:val="24"/>
          <w:szCs w:val="24"/>
        </w:rPr>
        <w:t>емейная височная эпилепсия</w:t>
      </w:r>
      <w:r w:rsidR="007D08D9">
        <w:rPr>
          <w:rFonts w:ascii="Times New Roman" w:hAnsi="Times New Roman" w:cs="Times New Roman"/>
          <w:sz w:val="24"/>
          <w:szCs w:val="24"/>
        </w:rPr>
        <w:t>;</w:t>
      </w:r>
    </w:p>
    <w:p w:rsidR="007D08D9" w:rsidRDefault="00CD7D44" w:rsidP="00CD7D44">
      <w:pPr>
        <w:pStyle w:val="120"/>
        <w:ind w:left="0"/>
        <w:rPr>
          <w:b w:val="0"/>
          <w:u w:val="none"/>
        </w:rPr>
      </w:pPr>
      <w:r>
        <w:rPr>
          <w:rFonts w:ascii="Symbol" w:hAnsi="Symbol" w:cs="Symbol"/>
          <w:b w:val="0"/>
          <w:u w:val="none"/>
        </w:rPr>
        <w:t xml:space="preserve">5) </w:t>
      </w:r>
      <w:r>
        <w:rPr>
          <w:b w:val="0"/>
          <w:u w:val="none"/>
        </w:rPr>
        <w:t>с</w:t>
      </w:r>
      <w:r w:rsidR="007D08D9" w:rsidRPr="007D08D9">
        <w:rPr>
          <w:b w:val="0"/>
          <w:u w:val="none"/>
        </w:rPr>
        <w:t>емейная фокальная эпилепсия с вариабельным фокусом</w:t>
      </w:r>
      <w:r>
        <w:rPr>
          <w:b w:val="0"/>
          <w:u w:val="none"/>
        </w:rPr>
        <w:t>.</w:t>
      </w:r>
    </w:p>
    <w:p w:rsidR="00BA667F" w:rsidRPr="00CC799F" w:rsidRDefault="00CD7D44" w:rsidP="00CC799F">
      <w:pPr>
        <w:autoSpaceDE w:val="0"/>
        <w:autoSpaceDN w:val="0"/>
        <w:adjustRightInd w:val="0"/>
        <w:spacing w:after="0" w:line="360" w:lineRule="auto"/>
        <w:ind w:firstLine="709"/>
        <w:rPr>
          <w:rFonts w:ascii="Times New Roman" w:hAnsi="Times New Roman" w:cs="Times New Roman"/>
          <w:bCs/>
          <w:sz w:val="24"/>
          <w:szCs w:val="24"/>
        </w:rPr>
      </w:pPr>
      <w:r w:rsidRPr="00CC799F">
        <w:rPr>
          <w:rFonts w:ascii="Times New Roman" w:hAnsi="Times New Roman" w:cs="Times New Roman"/>
          <w:bCs/>
          <w:sz w:val="24"/>
          <w:szCs w:val="24"/>
        </w:rPr>
        <w:t xml:space="preserve">в) </w:t>
      </w:r>
      <w:r w:rsidR="00BA667F" w:rsidRPr="00CC799F">
        <w:rPr>
          <w:rFonts w:ascii="Times New Roman" w:hAnsi="Times New Roman" w:cs="Times New Roman"/>
          <w:bCs/>
          <w:sz w:val="24"/>
          <w:szCs w:val="24"/>
        </w:rPr>
        <w:t>Симптоматические (</w:t>
      </w:r>
      <w:r w:rsidRPr="00CC799F">
        <w:rPr>
          <w:rFonts w:ascii="Times New Roman" w:hAnsi="Times New Roman" w:cs="Times New Roman"/>
          <w:bCs/>
          <w:sz w:val="24"/>
          <w:szCs w:val="24"/>
        </w:rPr>
        <w:t>или вероятно,</w:t>
      </w:r>
      <w:r w:rsidR="00BA667F" w:rsidRPr="00CC799F">
        <w:rPr>
          <w:rFonts w:ascii="Times New Roman" w:hAnsi="Times New Roman" w:cs="Times New Roman"/>
          <w:bCs/>
          <w:sz w:val="24"/>
          <w:szCs w:val="24"/>
        </w:rPr>
        <w:t xml:space="preserve"> симптоматиче</w:t>
      </w:r>
      <w:r w:rsidR="00E70E6E" w:rsidRPr="00CC799F">
        <w:rPr>
          <w:rFonts w:ascii="Times New Roman" w:hAnsi="Times New Roman" w:cs="Times New Roman"/>
          <w:bCs/>
          <w:sz w:val="24"/>
          <w:szCs w:val="24"/>
        </w:rPr>
        <w:t xml:space="preserve">ские </w:t>
      </w:r>
      <w:r w:rsidR="00BA667F" w:rsidRPr="00CC799F">
        <w:rPr>
          <w:rFonts w:ascii="Times New Roman" w:hAnsi="Times New Roman" w:cs="Times New Roman"/>
          <w:bCs/>
          <w:sz w:val="24"/>
          <w:szCs w:val="24"/>
        </w:rPr>
        <w:t>фокальные эпилепсии</w:t>
      </w:r>
      <w:r w:rsidR="00E70E6E" w:rsidRPr="00CC799F">
        <w:rPr>
          <w:rFonts w:ascii="Times New Roman" w:hAnsi="Times New Roman" w:cs="Times New Roman"/>
          <w:bCs/>
          <w:sz w:val="24"/>
          <w:szCs w:val="24"/>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w:t>
      </w:r>
      <w:r w:rsidR="00CD7D44">
        <w:rPr>
          <w:rFonts w:ascii="Symbol" w:hAnsi="Symbol" w:cs="Symbol"/>
          <w:sz w:val="24"/>
          <w:szCs w:val="24"/>
        </w:rPr>
        <w:t xml:space="preserve">) </w:t>
      </w:r>
      <w:r>
        <w:rPr>
          <w:rFonts w:ascii="Times New Roman" w:hAnsi="Times New Roman" w:cs="Times New Roman"/>
          <w:sz w:val="24"/>
          <w:szCs w:val="24"/>
        </w:rPr>
        <w:t>л</w:t>
      </w:r>
      <w:r w:rsidR="00BA667F" w:rsidRPr="00BA667F">
        <w:rPr>
          <w:rFonts w:ascii="Times New Roman" w:hAnsi="Times New Roman" w:cs="Times New Roman"/>
          <w:sz w:val="24"/>
          <w:szCs w:val="24"/>
        </w:rPr>
        <w:t>имбическая эпилепсия</w:t>
      </w:r>
      <w:r w:rsidR="00E70E6E">
        <w:rPr>
          <w:rFonts w:ascii="Times New Roman" w:hAnsi="Times New Roman" w:cs="Times New Roman"/>
          <w:sz w:val="24"/>
          <w:szCs w:val="24"/>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w:t>
      </w:r>
      <w:r w:rsidR="00CD7D44">
        <w:rPr>
          <w:rFonts w:ascii="Times New Roman" w:hAnsi="Times New Roman" w:cs="Times New Roman"/>
          <w:sz w:val="24"/>
          <w:szCs w:val="24"/>
        </w:rPr>
        <w:t xml:space="preserve">) </w:t>
      </w:r>
      <w:proofErr w:type="spellStart"/>
      <w:r>
        <w:rPr>
          <w:rFonts w:ascii="Times New Roman" w:hAnsi="Times New Roman" w:cs="Times New Roman"/>
          <w:sz w:val="24"/>
          <w:szCs w:val="24"/>
        </w:rPr>
        <w:t>м</w:t>
      </w:r>
      <w:r w:rsidR="00BA667F" w:rsidRPr="00BA667F">
        <w:rPr>
          <w:rFonts w:ascii="Times New Roman" w:hAnsi="Times New Roman" w:cs="Times New Roman"/>
          <w:sz w:val="24"/>
          <w:szCs w:val="24"/>
        </w:rPr>
        <w:t>езиальная</w:t>
      </w:r>
      <w:proofErr w:type="spellEnd"/>
      <w:r w:rsidR="00BA667F" w:rsidRPr="00BA667F">
        <w:rPr>
          <w:rFonts w:ascii="Times New Roman" w:hAnsi="Times New Roman" w:cs="Times New Roman"/>
          <w:sz w:val="24"/>
          <w:szCs w:val="24"/>
        </w:rPr>
        <w:t xml:space="preserve"> височная эпилепсия с </w:t>
      </w:r>
      <w:proofErr w:type="spellStart"/>
      <w:r w:rsidR="00BA667F" w:rsidRPr="00BA667F">
        <w:rPr>
          <w:rFonts w:ascii="Times New Roman" w:hAnsi="Times New Roman" w:cs="Times New Roman"/>
          <w:sz w:val="24"/>
          <w:szCs w:val="24"/>
        </w:rPr>
        <w:t>гиппокампальным</w:t>
      </w:r>
      <w:proofErr w:type="spellEnd"/>
      <w:r w:rsidR="00BA667F" w:rsidRPr="00BA667F">
        <w:rPr>
          <w:rFonts w:ascii="Times New Roman" w:hAnsi="Times New Roman" w:cs="Times New Roman"/>
          <w:sz w:val="24"/>
          <w:szCs w:val="24"/>
        </w:rPr>
        <w:t xml:space="preserve"> склерозом</w:t>
      </w:r>
      <w:r w:rsidR="00E70E6E">
        <w:rPr>
          <w:rFonts w:ascii="Times New Roman" w:hAnsi="Times New Roman" w:cs="Times New Roman"/>
          <w:sz w:val="24"/>
          <w:szCs w:val="24"/>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w:t>
      </w:r>
      <w:r w:rsidR="00CD7D44">
        <w:rPr>
          <w:rFonts w:ascii="Times New Roman" w:hAnsi="Times New Roman" w:cs="Times New Roman"/>
          <w:sz w:val="24"/>
          <w:szCs w:val="24"/>
        </w:rPr>
        <w:t xml:space="preserve">) </w:t>
      </w:r>
      <w:proofErr w:type="spellStart"/>
      <w:r>
        <w:rPr>
          <w:rFonts w:ascii="Times New Roman" w:hAnsi="Times New Roman" w:cs="Times New Roman"/>
          <w:sz w:val="24"/>
          <w:szCs w:val="24"/>
        </w:rPr>
        <w:t>м</w:t>
      </w:r>
      <w:r w:rsidR="00BA667F" w:rsidRPr="00BA667F">
        <w:rPr>
          <w:rFonts w:ascii="Times New Roman" w:hAnsi="Times New Roman" w:cs="Times New Roman"/>
          <w:sz w:val="24"/>
          <w:szCs w:val="24"/>
        </w:rPr>
        <w:t>езиальная</w:t>
      </w:r>
      <w:proofErr w:type="spellEnd"/>
      <w:r w:rsidR="00BA667F" w:rsidRPr="00BA667F">
        <w:rPr>
          <w:rFonts w:ascii="Times New Roman" w:hAnsi="Times New Roman" w:cs="Times New Roman"/>
          <w:sz w:val="24"/>
          <w:szCs w:val="24"/>
        </w:rPr>
        <w:t xml:space="preserve"> височная эпилепсия, обусловленная специфической </w:t>
      </w:r>
      <w:r w:rsidR="00E70E6E">
        <w:rPr>
          <w:rFonts w:ascii="Times New Roman" w:hAnsi="Times New Roman" w:cs="Times New Roman"/>
          <w:sz w:val="24"/>
          <w:szCs w:val="24"/>
        </w:rPr>
        <w:t>этиологи</w:t>
      </w:r>
      <w:r w:rsidR="00BA667F" w:rsidRPr="00BA667F">
        <w:rPr>
          <w:rFonts w:ascii="Times New Roman" w:hAnsi="Times New Roman" w:cs="Times New Roman"/>
          <w:sz w:val="24"/>
          <w:szCs w:val="24"/>
        </w:rPr>
        <w:t>ей</w:t>
      </w:r>
      <w:r w:rsidR="00E70E6E">
        <w:rPr>
          <w:rFonts w:ascii="Times New Roman" w:hAnsi="Times New Roman" w:cs="Times New Roman"/>
          <w:sz w:val="24"/>
          <w:szCs w:val="24"/>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4</w:t>
      </w:r>
      <w:r w:rsidR="00CD7D44">
        <w:rPr>
          <w:rFonts w:ascii="Times New Roman" w:hAnsi="Times New Roman" w:cs="Times New Roman"/>
          <w:sz w:val="24"/>
          <w:szCs w:val="24"/>
        </w:rPr>
        <w:t xml:space="preserve">) </w:t>
      </w:r>
      <w:r>
        <w:rPr>
          <w:rFonts w:ascii="Times New Roman" w:hAnsi="Times New Roman" w:cs="Times New Roman"/>
          <w:sz w:val="24"/>
          <w:szCs w:val="24"/>
        </w:rPr>
        <w:t>д</w:t>
      </w:r>
      <w:r w:rsidR="00BA667F" w:rsidRPr="00BA667F">
        <w:rPr>
          <w:rFonts w:ascii="Times New Roman" w:hAnsi="Times New Roman" w:cs="Times New Roman"/>
          <w:sz w:val="24"/>
          <w:szCs w:val="24"/>
        </w:rPr>
        <w:t xml:space="preserve">ругие формы определенной локализации и </w:t>
      </w:r>
      <w:r w:rsidR="00E70E6E">
        <w:rPr>
          <w:rFonts w:ascii="Times New Roman" w:hAnsi="Times New Roman" w:cs="Times New Roman"/>
          <w:sz w:val="24"/>
          <w:szCs w:val="24"/>
        </w:rPr>
        <w:t>этиологии;</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5</w:t>
      </w:r>
      <w:r w:rsidR="00CD7D44">
        <w:rPr>
          <w:rFonts w:ascii="Symbol" w:hAnsi="Symbol" w:cs="Symbol"/>
          <w:sz w:val="24"/>
          <w:szCs w:val="24"/>
        </w:rPr>
        <w:t xml:space="preserve">) </w:t>
      </w:r>
      <w:proofErr w:type="spellStart"/>
      <w:r>
        <w:rPr>
          <w:rFonts w:ascii="Times New Roman" w:hAnsi="Times New Roman" w:cs="Times New Roman"/>
          <w:sz w:val="24"/>
          <w:szCs w:val="24"/>
        </w:rPr>
        <w:t>н</w:t>
      </w:r>
      <w:r w:rsidR="00BA667F" w:rsidRPr="00BA667F">
        <w:rPr>
          <w:rFonts w:ascii="Times New Roman" w:hAnsi="Times New Roman" w:cs="Times New Roman"/>
          <w:sz w:val="24"/>
          <w:szCs w:val="24"/>
        </w:rPr>
        <w:t>еокортикальная</w:t>
      </w:r>
      <w:proofErr w:type="spellEnd"/>
      <w:r w:rsidR="00BA667F" w:rsidRPr="00BA667F">
        <w:rPr>
          <w:rFonts w:ascii="Times New Roman" w:hAnsi="Times New Roman" w:cs="Times New Roman"/>
          <w:sz w:val="24"/>
          <w:szCs w:val="24"/>
        </w:rPr>
        <w:t xml:space="preserve"> эпилепсия</w:t>
      </w:r>
      <w:r w:rsidR="00E70E6E">
        <w:rPr>
          <w:rFonts w:ascii="Times New Roman" w:hAnsi="Times New Roman" w:cs="Times New Roman"/>
          <w:sz w:val="24"/>
          <w:szCs w:val="24"/>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6) с</w:t>
      </w:r>
      <w:r w:rsidR="00BA667F" w:rsidRPr="00BA667F">
        <w:rPr>
          <w:rFonts w:ascii="Times New Roman" w:hAnsi="Times New Roman" w:cs="Times New Roman"/>
          <w:sz w:val="24"/>
          <w:szCs w:val="24"/>
        </w:rPr>
        <w:t>индром Расмуссена</w:t>
      </w:r>
      <w:r w:rsidR="00E70E6E">
        <w:rPr>
          <w:rFonts w:ascii="Times New Roman" w:hAnsi="Times New Roman" w:cs="Times New Roman"/>
          <w:sz w:val="24"/>
          <w:szCs w:val="24"/>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г</w:t>
      </w:r>
      <w:r w:rsidR="00BA667F" w:rsidRPr="00BA667F">
        <w:rPr>
          <w:rFonts w:ascii="Times New Roman" w:hAnsi="Times New Roman" w:cs="Times New Roman"/>
          <w:sz w:val="24"/>
          <w:szCs w:val="24"/>
        </w:rPr>
        <w:t>емиконвульсивно</w:t>
      </w:r>
      <w:proofErr w:type="spellEnd"/>
      <w:r w:rsidR="00BA667F" w:rsidRPr="00BA667F">
        <w:rPr>
          <w:rFonts w:ascii="Times New Roman" w:hAnsi="Times New Roman" w:cs="Times New Roman"/>
          <w:sz w:val="24"/>
          <w:szCs w:val="24"/>
        </w:rPr>
        <w:t>-гемиплегический синдро</w:t>
      </w:r>
      <w:r w:rsidR="00E70E6E">
        <w:rPr>
          <w:rFonts w:ascii="Times New Roman" w:hAnsi="Times New Roman" w:cs="Times New Roman"/>
          <w:sz w:val="24"/>
          <w:szCs w:val="24"/>
        </w:rPr>
        <w:t>м;</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8) м</w:t>
      </w:r>
      <w:r w:rsidR="00BA667F" w:rsidRPr="00BA667F">
        <w:rPr>
          <w:rFonts w:ascii="Times New Roman" w:hAnsi="Times New Roman" w:cs="Times New Roman"/>
          <w:sz w:val="24"/>
          <w:szCs w:val="24"/>
        </w:rPr>
        <w:t>игрирующие парциальные приступы раннего младенчества</w:t>
      </w:r>
      <w:r w:rsidR="00E70E6E">
        <w:rPr>
          <w:rFonts w:ascii="Times New Roman" w:hAnsi="Times New Roman" w:cs="Times New Roman"/>
          <w:sz w:val="24"/>
          <w:szCs w:val="24"/>
        </w:rPr>
        <w:t>;</w:t>
      </w:r>
    </w:p>
    <w:p w:rsidR="00CC799F" w:rsidRDefault="00CC799F" w:rsidP="00CC799F">
      <w:pPr>
        <w:pStyle w:val="120"/>
        <w:ind w:left="0"/>
        <w:rPr>
          <w:b w:val="0"/>
          <w:u w:val="none"/>
        </w:rPr>
      </w:pPr>
      <w:r>
        <w:rPr>
          <w:b w:val="0"/>
          <w:u w:val="none"/>
        </w:rPr>
        <w:t>9) д</w:t>
      </w:r>
      <w:r w:rsidR="00BA667F" w:rsidRPr="00BA667F">
        <w:rPr>
          <w:b w:val="0"/>
          <w:u w:val="none"/>
        </w:rPr>
        <w:t>ругие формы определенной локализации и этиологии</w:t>
      </w:r>
      <w:r w:rsidR="00E70E6E">
        <w:rPr>
          <w:b w:val="0"/>
          <w:u w:val="none"/>
        </w:rPr>
        <w:t>;</w:t>
      </w:r>
    </w:p>
    <w:p w:rsidR="00E70E6E" w:rsidRPr="00CC799F" w:rsidRDefault="00CC799F" w:rsidP="00CC799F">
      <w:pPr>
        <w:pStyle w:val="120"/>
        <w:ind w:left="0"/>
        <w:rPr>
          <w:b w:val="0"/>
          <w:u w:val="none"/>
        </w:rPr>
      </w:pPr>
      <w:r>
        <w:rPr>
          <w:b w:val="0"/>
          <w:u w:val="none"/>
        </w:rPr>
        <w:lastRenderedPageBreak/>
        <w:t>г) и</w:t>
      </w:r>
      <w:r w:rsidR="00BA667F" w:rsidRPr="00CC799F">
        <w:rPr>
          <w:b w:val="0"/>
          <w:u w:val="none"/>
        </w:rPr>
        <w:t>диопатические генерализованные эпилепсии</w:t>
      </w:r>
      <w:r w:rsidR="00E70E6E" w:rsidRPr="00CC799F">
        <w:rPr>
          <w:b w:val="0"/>
          <w:u w:val="none"/>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 xml:space="preserve">1) </w:t>
      </w:r>
      <w:r>
        <w:rPr>
          <w:rFonts w:ascii="Times New Roman" w:hAnsi="Times New Roman" w:cs="Times New Roman"/>
          <w:sz w:val="24"/>
          <w:szCs w:val="24"/>
        </w:rPr>
        <w:t>д</w:t>
      </w:r>
      <w:r w:rsidR="00BA667F" w:rsidRPr="00BA667F">
        <w:rPr>
          <w:rFonts w:ascii="Times New Roman" w:hAnsi="Times New Roman" w:cs="Times New Roman"/>
          <w:sz w:val="24"/>
          <w:szCs w:val="24"/>
        </w:rPr>
        <w:t xml:space="preserve">оброкачественная </w:t>
      </w:r>
      <w:proofErr w:type="spellStart"/>
      <w:r w:rsidR="00BA667F" w:rsidRPr="00BA667F">
        <w:rPr>
          <w:rFonts w:ascii="Times New Roman" w:hAnsi="Times New Roman" w:cs="Times New Roman"/>
          <w:sz w:val="24"/>
          <w:szCs w:val="24"/>
        </w:rPr>
        <w:t>миоклоническая</w:t>
      </w:r>
      <w:proofErr w:type="spellEnd"/>
      <w:r w:rsidR="00BA667F" w:rsidRPr="00BA667F">
        <w:rPr>
          <w:rFonts w:ascii="Times New Roman" w:hAnsi="Times New Roman" w:cs="Times New Roman"/>
          <w:sz w:val="24"/>
          <w:szCs w:val="24"/>
        </w:rPr>
        <w:t xml:space="preserve"> эпилепсия младенчества</w:t>
      </w:r>
      <w:r w:rsidR="00E70E6E">
        <w:rPr>
          <w:rFonts w:ascii="Times New Roman" w:hAnsi="Times New Roman" w:cs="Times New Roman"/>
          <w:sz w:val="24"/>
          <w:szCs w:val="24"/>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 xml:space="preserve">2) </w:t>
      </w:r>
      <w:r>
        <w:rPr>
          <w:rFonts w:ascii="Times New Roman" w:hAnsi="Times New Roman" w:cs="Times New Roman"/>
          <w:sz w:val="24"/>
          <w:szCs w:val="24"/>
        </w:rPr>
        <w:t>э</w:t>
      </w:r>
      <w:r w:rsidR="00BA667F" w:rsidRPr="00BA667F">
        <w:rPr>
          <w:rFonts w:ascii="Times New Roman" w:hAnsi="Times New Roman" w:cs="Times New Roman"/>
          <w:sz w:val="24"/>
          <w:szCs w:val="24"/>
        </w:rPr>
        <w:t xml:space="preserve">пилепсия с </w:t>
      </w:r>
      <w:proofErr w:type="spellStart"/>
      <w:r w:rsidR="00BA667F" w:rsidRPr="00BA667F">
        <w:rPr>
          <w:rFonts w:ascii="Times New Roman" w:hAnsi="Times New Roman" w:cs="Times New Roman"/>
          <w:sz w:val="24"/>
          <w:szCs w:val="24"/>
        </w:rPr>
        <w:t>миоклонически</w:t>
      </w:r>
      <w:proofErr w:type="spellEnd"/>
      <w:r w:rsidR="00BA667F" w:rsidRPr="00BA667F">
        <w:rPr>
          <w:rFonts w:ascii="Times New Roman" w:hAnsi="Times New Roman" w:cs="Times New Roman"/>
          <w:sz w:val="24"/>
          <w:szCs w:val="24"/>
        </w:rPr>
        <w:t>-астатическими приступами</w:t>
      </w:r>
      <w:r w:rsidR="00E70E6E">
        <w:rPr>
          <w:rFonts w:ascii="Times New Roman" w:hAnsi="Times New Roman" w:cs="Times New Roman"/>
          <w:sz w:val="24"/>
          <w:szCs w:val="24"/>
        </w:rPr>
        <w:t>;</w:t>
      </w:r>
    </w:p>
    <w:p w:rsidR="00BA667F" w:rsidRPr="00BA667F" w:rsidRDefault="00CC799F" w:rsidP="00CC799F">
      <w:pPr>
        <w:autoSpaceDE w:val="0"/>
        <w:autoSpaceDN w:val="0"/>
        <w:adjustRightInd w:val="0"/>
        <w:spacing w:after="0" w:line="360" w:lineRule="auto"/>
        <w:ind w:firstLine="709"/>
        <w:rPr>
          <w:rFonts w:ascii="Times New Roman" w:hAnsi="Times New Roman" w:cs="Times New Roman"/>
          <w:sz w:val="24"/>
          <w:szCs w:val="24"/>
        </w:rPr>
      </w:pPr>
      <w:r>
        <w:rPr>
          <w:rFonts w:ascii="Symbol" w:hAnsi="Symbol" w:cs="Symbol"/>
          <w:sz w:val="24"/>
          <w:szCs w:val="24"/>
        </w:rPr>
        <w:t xml:space="preserve">3) </w:t>
      </w:r>
      <w:r>
        <w:rPr>
          <w:rFonts w:ascii="Times New Roman" w:hAnsi="Times New Roman" w:cs="Times New Roman"/>
          <w:sz w:val="24"/>
          <w:szCs w:val="24"/>
        </w:rPr>
        <w:t>д</w:t>
      </w:r>
      <w:r w:rsidR="00BA667F" w:rsidRPr="00BA667F">
        <w:rPr>
          <w:rFonts w:ascii="Times New Roman" w:hAnsi="Times New Roman" w:cs="Times New Roman"/>
          <w:sz w:val="24"/>
          <w:szCs w:val="24"/>
        </w:rPr>
        <w:t xml:space="preserve">етская </w:t>
      </w:r>
      <w:proofErr w:type="spellStart"/>
      <w:r w:rsidR="00BA667F" w:rsidRPr="00BA667F">
        <w:rPr>
          <w:rFonts w:ascii="Times New Roman" w:hAnsi="Times New Roman" w:cs="Times New Roman"/>
          <w:sz w:val="24"/>
          <w:szCs w:val="24"/>
        </w:rPr>
        <w:t>абсанс</w:t>
      </w:r>
      <w:proofErr w:type="spellEnd"/>
      <w:r w:rsidR="00BA667F" w:rsidRPr="00BA667F">
        <w:rPr>
          <w:rFonts w:ascii="Times New Roman" w:hAnsi="Times New Roman" w:cs="Times New Roman"/>
          <w:sz w:val="24"/>
          <w:szCs w:val="24"/>
        </w:rPr>
        <w:t xml:space="preserve"> эпилепсия</w:t>
      </w:r>
      <w:r w:rsidR="00E70E6E">
        <w:rPr>
          <w:rFonts w:ascii="Times New Roman" w:hAnsi="Times New Roman" w:cs="Times New Roman"/>
          <w:sz w:val="24"/>
          <w:szCs w:val="24"/>
        </w:rPr>
        <w:t>;</w:t>
      </w:r>
    </w:p>
    <w:p w:rsidR="00BA667F" w:rsidRPr="00135066" w:rsidRDefault="00CC799F" w:rsidP="00135066">
      <w:pPr>
        <w:autoSpaceDE w:val="0"/>
        <w:autoSpaceDN w:val="0"/>
        <w:adjustRightInd w:val="0"/>
        <w:spacing w:after="0" w:line="360" w:lineRule="auto"/>
        <w:ind w:firstLine="709"/>
        <w:rPr>
          <w:rFonts w:ascii="Times New Roman" w:hAnsi="Times New Roman" w:cs="Times New Roman"/>
          <w:sz w:val="24"/>
          <w:szCs w:val="24"/>
        </w:rPr>
      </w:pPr>
      <w:r w:rsidRPr="00135066">
        <w:rPr>
          <w:rFonts w:ascii="Times New Roman" w:hAnsi="Times New Roman" w:cs="Times New Roman"/>
          <w:sz w:val="24"/>
          <w:szCs w:val="24"/>
        </w:rPr>
        <w:t>4) э</w:t>
      </w:r>
      <w:r w:rsidR="00BA667F" w:rsidRPr="00135066">
        <w:rPr>
          <w:rFonts w:ascii="Times New Roman" w:hAnsi="Times New Roman" w:cs="Times New Roman"/>
          <w:sz w:val="24"/>
          <w:szCs w:val="24"/>
        </w:rPr>
        <w:t xml:space="preserve">пилепсия с </w:t>
      </w:r>
      <w:proofErr w:type="spellStart"/>
      <w:r w:rsidR="00BA667F" w:rsidRPr="00135066">
        <w:rPr>
          <w:rFonts w:ascii="Times New Roman" w:hAnsi="Times New Roman" w:cs="Times New Roman"/>
          <w:sz w:val="24"/>
          <w:szCs w:val="24"/>
        </w:rPr>
        <w:t>миоклоническими</w:t>
      </w:r>
      <w:proofErr w:type="spellEnd"/>
      <w:r w:rsidR="00BA667F" w:rsidRPr="00135066">
        <w:rPr>
          <w:rFonts w:ascii="Times New Roman" w:hAnsi="Times New Roman" w:cs="Times New Roman"/>
          <w:sz w:val="24"/>
          <w:szCs w:val="24"/>
        </w:rPr>
        <w:t xml:space="preserve"> </w:t>
      </w:r>
      <w:proofErr w:type="spellStart"/>
      <w:r w:rsidR="00BA667F" w:rsidRPr="00135066">
        <w:rPr>
          <w:rFonts w:ascii="Times New Roman" w:hAnsi="Times New Roman" w:cs="Times New Roman"/>
          <w:sz w:val="24"/>
          <w:szCs w:val="24"/>
        </w:rPr>
        <w:t>абсансами</w:t>
      </w:r>
      <w:proofErr w:type="spellEnd"/>
      <w:r w:rsidR="00E70E6E" w:rsidRPr="00135066">
        <w:rPr>
          <w:rFonts w:ascii="Times New Roman" w:hAnsi="Times New Roman" w:cs="Times New Roman"/>
          <w:sz w:val="24"/>
          <w:szCs w:val="24"/>
        </w:rPr>
        <w:t>;</w:t>
      </w:r>
    </w:p>
    <w:p w:rsidR="00BA667F" w:rsidRPr="00135066" w:rsidRDefault="00CC799F" w:rsidP="00135066">
      <w:pPr>
        <w:autoSpaceDE w:val="0"/>
        <w:autoSpaceDN w:val="0"/>
        <w:adjustRightInd w:val="0"/>
        <w:spacing w:after="0" w:line="360" w:lineRule="auto"/>
        <w:ind w:firstLine="709"/>
        <w:rPr>
          <w:rFonts w:ascii="Times New Roman" w:hAnsi="Times New Roman" w:cs="Times New Roman"/>
          <w:sz w:val="24"/>
          <w:szCs w:val="24"/>
        </w:rPr>
      </w:pPr>
      <w:r w:rsidRPr="00135066">
        <w:rPr>
          <w:rFonts w:ascii="Times New Roman" w:hAnsi="Times New Roman" w:cs="Times New Roman"/>
          <w:sz w:val="24"/>
          <w:szCs w:val="24"/>
        </w:rPr>
        <w:t>д) и</w:t>
      </w:r>
      <w:r w:rsidR="00BA667F" w:rsidRPr="00135066">
        <w:rPr>
          <w:rFonts w:ascii="Times New Roman" w:hAnsi="Times New Roman" w:cs="Times New Roman"/>
          <w:sz w:val="24"/>
          <w:szCs w:val="24"/>
        </w:rPr>
        <w:t>диопатические генерализованные эпилепсии с вариабельным фенотипом</w:t>
      </w:r>
      <w:r w:rsidR="00E70E6E" w:rsidRPr="00135066">
        <w:rPr>
          <w:rFonts w:ascii="Times New Roman" w:hAnsi="Times New Roman" w:cs="Times New Roman"/>
          <w:sz w:val="24"/>
          <w:szCs w:val="24"/>
        </w:rPr>
        <w:t>:</w:t>
      </w:r>
    </w:p>
    <w:p w:rsidR="00BA667F" w:rsidRPr="00135066" w:rsidRDefault="00CC799F" w:rsidP="00135066">
      <w:pPr>
        <w:autoSpaceDE w:val="0"/>
        <w:autoSpaceDN w:val="0"/>
        <w:adjustRightInd w:val="0"/>
        <w:spacing w:after="0" w:line="360" w:lineRule="auto"/>
        <w:ind w:firstLine="709"/>
        <w:rPr>
          <w:rFonts w:ascii="Times New Roman" w:hAnsi="Times New Roman" w:cs="Times New Roman"/>
          <w:sz w:val="24"/>
          <w:szCs w:val="24"/>
        </w:rPr>
      </w:pPr>
      <w:r w:rsidRPr="00135066">
        <w:rPr>
          <w:rFonts w:ascii="Times New Roman" w:hAnsi="Times New Roman" w:cs="Times New Roman"/>
          <w:sz w:val="24"/>
          <w:szCs w:val="24"/>
        </w:rPr>
        <w:t>1) ю</w:t>
      </w:r>
      <w:r w:rsidR="00BA667F" w:rsidRPr="00135066">
        <w:rPr>
          <w:rFonts w:ascii="Times New Roman" w:hAnsi="Times New Roman" w:cs="Times New Roman"/>
          <w:sz w:val="24"/>
          <w:szCs w:val="24"/>
        </w:rPr>
        <w:t xml:space="preserve">ношеская </w:t>
      </w:r>
      <w:proofErr w:type="spellStart"/>
      <w:r w:rsidR="00BA667F" w:rsidRPr="00135066">
        <w:rPr>
          <w:rFonts w:ascii="Times New Roman" w:hAnsi="Times New Roman" w:cs="Times New Roman"/>
          <w:sz w:val="24"/>
          <w:szCs w:val="24"/>
        </w:rPr>
        <w:t>абсанс</w:t>
      </w:r>
      <w:proofErr w:type="spellEnd"/>
      <w:r w:rsidR="00BA667F" w:rsidRPr="00135066">
        <w:rPr>
          <w:rFonts w:ascii="Times New Roman" w:hAnsi="Times New Roman" w:cs="Times New Roman"/>
          <w:sz w:val="24"/>
          <w:szCs w:val="24"/>
        </w:rPr>
        <w:t xml:space="preserve"> эпилепсия</w:t>
      </w:r>
      <w:r w:rsidR="00E70E6E" w:rsidRPr="00135066">
        <w:rPr>
          <w:rFonts w:ascii="Times New Roman" w:hAnsi="Times New Roman" w:cs="Times New Roman"/>
          <w:sz w:val="24"/>
          <w:szCs w:val="24"/>
        </w:rPr>
        <w:t>;</w:t>
      </w:r>
    </w:p>
    <w:p w:rsidR="00BA667F" w:rsidRPr="00135066" w:rsidRDefault="00CC799F" w:rsidP="00135066">
      <w:pPr>
        <w:autoSpaceDE w:val="0"/>
        <w:autoSpaceDN w:val="0"/>
        <w:adjustRightInd w:val="0"/>
        <w:spacing w:after="0" w:line="360" w:lineRule="auto"/>
        <w:ind w:firstLine="709"/>
        <w:rPr>
          <w:rFonts w:ascii="Times New Roman" w:hAnsi="Times New Roman" w:cs="Times New Roman"/>
          <w:sz w:val="24"/>
          <w:szCs w:val="24"/>
        </w:rPr>
      </w:pPr>
      <w:r w:rsidRPr="00135066">
        <w:rPr>
          <w:rFonts w:ascii="Times New Roman" w:hAnsi="Times New Roman" w:cs="Times New Roman"/>
          <w:sz w:val="24"/>
          <w:szCs w:val="24"/>
        </w:rPr>
        <w:t>2) ю</w:t>
      </w:r>
      <w:r w:rsidR="00BA667F" w:rsidRPr="00135066">
        <w:rPr>
          <w:rFonts w:ascii="Times New Roman" w:hAnsi="Times New Roman" w:cs="Times New Roman"/>
          <w:sz w:val="24"/>
          <w:szCs w:val="24"/>
        </w:rPr>
        <w:t xml:space="preserve">ношеская </w:t>
      </w:r>
      <w:proofErr w:type="spellStart"/>
      <w:r w:rsidR="00BA667F" w:rsidRPr="00135066">
        <w:rPr>
          <w:rFonts w:ascii="Times New Roman" w:hAnsi="Times New Roman" w:cs="Times New Roman"/>
          <w:sz w:val="24"/>
          <w:szCs w:val="24"/>
        </w:rPr>
        <w:t>миоклоническая</w:t>
      </w:r>
      <w:proofErr w:type="spellEnd"/>
      <w:r w:rsidR="00BA667F" w:rsidRPr="00135066">
        <w:rPr>
          <w:rFonts w:ascii="Times New Roman" w:hAnsi="Times New Roman" w:cs="Times New Roman"/>
          <w:sz w:val="24"/>
          <w:szCs w:val="24"/>
        </w:rPr>
        <w:t xml:space="preserve"> эпилепсия</w:t>
      </w:r>
      <w:r w:rsidR="00E70E6E" w:rsidRPr="00135066">
        <w:rPr>
          <w:rFonts w:ascii="Times New Roman" w:hAnsi="Times New Roman" w:cs="Times New Roman"/>
          <w:sz w:val="24"/>
          <w:szCs w:val="24"/>
        </w:rPr>
        <w:t>;</w:t>
      </w:r>
    </w:p>
    <w:p w:rsidR="00BA667F" w:rsidRPr="00135066" w:rsidRDefault="00CC799F" w:rsidP="00135066">
      <w:pPr>
        <w:autoSpaceDE w:val="0"/>
        <w:autoSpaceDN w:val="0"/>
        <w:adjustRightInd w:val="0"/>
        <w:spacing w:after="0" w:line="360" w:lineRule="auto"/>
        <w:ind w:firstLine="709"/>
        <w:rPr>
          <w:rFonts w:ascii="Times New Roman" w:hAnsi="Times New Roman" w:cs="Times New Roman"/>
          <w:sz w:val="24"/>
          <w:szCs w:val="24"/>
        </w:rPr>
      </w:pPr>
      <w:r w:rsidRPr="00135066">
        <w:rPr>
          <w:rFonts w:ascii="Times New Roman" w:hAnsi="Times New Roman" w:cs="Times New Roman"/>
          <w:sz w:val="24"/>
          <w:szCs w:val="24"/>
        </w:rPr>
        <w:t>3) э</w:t>
      </w:r>
      <w:r w:rsidR="00BA667F" w:rsidRPr="00135066">
        <w:rPr>
          <w:rFonts w:ascii="Times New Roman" w:hAnsi="Times New Roman" w:cs="Times New Roman"/>
          <w:sz w:val="24"/>
          <w:szCs w:val="24"/>
        </w:rPr>
        <w:t>пилепсия с изолированными генерализованными тонико-клоническими приступами</w:t>
      </w:r>
      <w:r w:rsidR="00E70E6E" w:rsidRPr="00135066">
        <w:rPr>
          <w:rFonts w:ascii="Times New Roman" w:hAnsi="Times New Roman" w:cs="Times New Roman"/>
          <w:sz w:val="24"/>
          <w:szCs w:val="24"/>
        </w:rPr>
        <w:t>;</w:t>
      </w:r>
    </w:p>
    <w:p w:rsidR="00BA667F" w:rsidRPr="00135066" w:rsidRDefault="00CC799F" w:rsidP="00135066">
      <w:pPr>
        <w:pStyle w:val="120"/>
        <w:ind w:left="0"/>
        <w:rPr>
          <w:b w:val="0"/>
          <w:u w:val="none"/>
        </w:rPr>
      </w:pPr>
      <w:r w:rsidRPr="00135066">
        <w:rPr>
          <w:b w:val="0"/>
          <w:u w:val="none"/>
        </w:rPr>
        <w:t>4) г</w:t>
      </w:r>
      <w:r w:rsidR="00BA667F" w:rsidRPr="00135066">
        <w:rPr>
          <w:b w:val="0"/>
          <w:u w:val="none"/>
        </w:rPr>
        <w:t>енерализованная эпилепсия с фебрильными приступами плюс</w:t>
      </w:r>
      <w:r w:rsidR="00E70E6E" w:rsidRPr="00135066">
        <w:rPr>
          <w:b w:val="0"/>
          <w:u w:val="none"/>
        </w:rPr>
        <w:t xml:space="preserve"> </w:t>
      </w:r>
    </w:p>
    <w:p w:rsidR="00BA667F" w:rsidRPr="00135066" w:rsidRDefault="00CC799F" w:rsidP="00135066">
      <w:pPr>
        <w:autoSpaceDE w:val="0"/>
        <w:autoSpaceDN w:val="0"/>
        <w:adjustRightInd w:val="0"/>
        <w:spacing w:after="0" w:line="360" w:lineRule="auto"/>
        <w:ind w:firstLine="709"/>
        <w:rPr>
          <w:rFonts w:ascii="Times New Roman" w:hAnsi="Times New Roman" w:cs="Times New Roman"/>
          <w:sz w:val="24"/>
          <w:szCs w:val="24"/>
        </w:rPr>
      </w:pPr>
      <w:r w:rsidRPr="00135066">
        <w:rPr>
          <w:rFonts w:ascii="Times New Roman" w:hAnsi="Times New Roman" w:cs="Times New Roman"/>
          <w:sz w:val="24"/>
          <w:szCs w:val="24"/>
        </w:rPr>
        <w:t>е) р</w:t>
      </w:r>
      <w:r w:rsidR="00BA667F" w:rsidRPr="00135066">
        <w:rPr>
          <w:rFonts w:ascii="Times New Roman" w:hAnsi="Times New Roman" w:cs="Times New Roman"/>
          <w:sz w:val="24"/>
          <w:szCs w:val="24"/>
        </w:rPr>
        <w:t>ефлекторные эпилепсии</w:t>
      </w:r>
      <w:r w:rsidR="00517594" w:rsidRPr="00135066">
        <w:rPr>
          <w:rFonts w:ascii="Times New Roman" w:hAnsi="Times New Roman" w:cs="Times New Roman"/>
          <w:sz w:val="24"/>
          <w:szCs w:val="24"/>
        </w:rPr>
        <w:t>:</w:t>
      </w:r>
    </w:p>
    <w:p w:rsidR="00BA667F" w:rsidRPr="00135066" w:rsidRDefault="00CC799F" w:rsidP="00135066">
      <w:pPr>
        <w:autoSpaceDE w:val="0"/>
        <w:autoSpaceDN w:val="0"/>
        <w:adjustRightInd w:val="0"/>
        <w:spacing w:after="0" w:line="360" w:lineRule="auto"/>
        <w:ind w:firstLine="709"/>
        <w:rPr>
          <w:rFonts w:ascii="Times New Roman" w:hAnsi="Times New Roman" w:cs="Times New Roman"/>
          <w:sz w:val="24"/>
          <w:szCs w:val="24"/>
        </w:rPr>
      </w:pPr>
      <w:r w:rsidRPr="00135066">
        <w:rPr>
          <w:rFonts w:ascii="Times New Roman" w:hAnsi="Times New Roman" w:cs="Times New Roman"/>
          <w:sz w:val="24"/>
          <w:szCs w:val="24"/>
        </w:rPr>
        <w:t>1)</w:t>
      </w:r>
      <w:r w:rsidR="006F40BA" w:rsidRPr="00135066">
        <w:rPr>
          <w:rFonts w:ascii="Times New Roman" w:hAnsi="Times New Roman" w:cs="Times New Roman"/>
          <w:sz w:val="24"/>
          <w:szCs w:val="24"/>
        </w:rPr>
        <w:t xml:space="preserve"> </w:t>
      </w:r>
      <w:r w:rsidRPr="00135066">
        <w:rPr>
          <w:rFonts w:ascii="Times New Roman" w:hAnsi="Times New Roman" w:cs="Times New Roman"/>
          <w:sz w:val="24"/>
          <w:szCs w:val="24"/>
        </w:rPr>
        <w:t>и</w:t>
      </w:r>
      <w:r w:rsidR="00BA667F" w:rsidRPr="00135066">
        <w:rPr>
          <w:rFonts w:ascii="Times New Roman" w:hAnsi="Times New Roman" w:cs="Times New Roman"/>
          <w:sz w:val="24"/>
          <w:szCs w:val="24"/>
        </w:rPr>
        <w:t>диопатическая фотосенситивная затылочная эпилепсия</w:t>
      </w:r>
      <w:r w:rsidR="00517594" w:rsidRPr="00135066">
        <w:rPr>
          <w:rFonts w:ascii="Times New Roman" w:hAnsi="Times New Roman" w:cs="Times New Roman"/>
          <w:sz w:val="24"/>
          <w:szCs w:val="24"/>
        </w:rPr>
        <w:t>;</w:t>
      </w:r>
    </w:p>
    <w:p w:rsidR="00BA667F" w:rsidRPr="006F40BA" w:rsidRDefault="00CC799F"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2) д</w:t>
      </w:r>
      <w:r w:rsidR="00BA667F" w:rsidRPr="006F40BA">
        <w:rPr>
          <w:rFonts w:ascii="Times New Roman" w:hAnsi="Times New Roman" w:cs="Times New Roman"/>
          <w:sz w:val="24"/>
          <w:szCs w:val="24"/>
        </w:rPr>
        <w:t>ругие формы эпилепсии с приступами, возникающими вследствие зрительной стимуляции</w:t>
      </w:r>
      <w:r w:rsidR="00517594" w:rsidRPr="006F40BA">
        <w:rPr>
          <w:rFonts w:ascii="Times New Roman" w:hAnsi="Times New Roman" w:cs="Times New Roman"/>
          <w:sz w:val="24"/>
          <w:szCs w:val="24"/>
        </w:rPr>
        <w:t>;</w:t>
      </w:r>
    </w:p>
    <w:p w:rsidR="00BA667F" w:rsidRPr="006F40BA" w:rsidRDefault="00CC799F"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3) п</w:t>
      </w:r>
      <w:r w:rsidR="00BA667F" w:rsidRPr="006F40BA">
        <w:rPr>
          <w:rFonts w:ascii="Times New Roman" w:hAnsi="Times New Roman" w:cs="Times New Roman"/>
          <w:sz w:val="24"/>
          <w:szCs w:val="24"/>
        </w:rPr>
        <w:t>ервичная эпилепсия чтения</w:t>
      </w:r>
      <w:r w:rsidR="00517594" w:rsidRPr="006F40BA">
        <w:rPr>
          <w:rFonts w:ascii="Times New Roman" w:hAnsi="Times New Roman" w:cs="Times New Roman"/>
          <w:sz w:val="24"/>
          <w:szCs w:val="24"/>
        </w:rPr>
        <w:t>;</w:t>
      </w:r>
    </w:p>
    <w:p w:rsidR="00CC799F" w:rsidRPr="006F40BA" w:rsidRDefault="00CC799F" w:rsidP="006F40BA">
      <w:pPr>
        <w:pStyle w:val="120"/>
        <w:ind w:left="0"/>
        <w:rPr>
          <w:b w:val="0"/>
          <w:u w:val="none"/>
        </w:rPr>
      </w:pPr>
      <w:r w:rsidRPr="006F40BA">
        <w:rPr>
          <w:b w:val="0"/>
          <w:u w:val="none"/>
        </w:rPr>
        <w:t xml:space="preserve">4) </w:t>
      </w:r>
      <w:proofErr w:type="spellStart"/>
      <w:r w:rsidRPr="006F40BA">
        <w:rPr>
          <w:b w:val="0"/>
          <w:u w:val="none"/>
        </w:rPr>
        <w:t>с</w:t>
      </w:r>
      <w:r w:rsidR="00BA667F" w:rsidRPr="006F40BA">
        <w:rPr>
          <w:b w:val="0"/>
          <w:u w:val="none"/>
        </w:rPr>
        <w:t>тартл</w:t>
      </w:r>
      <w:proofErr w:type="spellEnd"/>
      <w:r w:rsidR="00BA667F" w:rsidRPr="006F40BA">
        <w:rPr>
          <w:b w:val="0"/>
          <w:u w:val="none"/>
        </w:rPr>
        <w:t>-эпилепсия</w:t>
      </w:r>
    </w:p>
    <w:p w:rsidR="00BA667F" w:rsidRPr="006F40BA" w:rsidRDefault="00CC799F" w:rsidP="006F40BA">
      <w:pPr>
        <w:pStyle w:val="120"/>
        <w:ind w:left="0"/>
        <w:rPr>
          <w:b w:val="0"/>
          <w:u w:val="none"/>
        </w:rPr>
      </w:pPr>
      <w:r w:rsidRPr="006F40BA">
        <w:rPr>
          <w:b w:val="0"/>
          <w:u w:val="none"/>
        </w:rPr>
        <w:t xml:space="preserve">ж) </w:t>
      </w:r>
      <w:r w:rsidR="00135066" w:rsidRPr="006F40BA">
        <w:rPr>
          <w:b w:val="0"/>
          <w:u w:val="none"/>
        </w:rPr>
        <w:t>э</w:t>
      </w:r>
      <w:r w:rsidR="00BA667F" w:rsidRPr="006F40BA">
        <w:rPr>
          <w:b w:val="0"/>
          <w:u w:val="none"/>
        </w:rPr>
        <w:t>пилептические энцефалопатии (при которых эпилептиформная активность на ЭЭГ может</w:t>
      </w:r>
      <w:r w:rsidR="00517594" w:rsidRPr="006F40BA">
        <w:rPr>
          <w:b w:val="0"/>
          <w:u w:val="none"/>
        </w:rPr>
        <w:t xml:space="preserve"> </w:t>
      </w:r>
      <w:r w:rsidR="00BA667F" w:rsidRPr="006F40BA">
        <w:rPr>
          <w:b w:val="0"/>
          <w:u w:val="none"/>
        </w:rPr>
        <w:t>приводить к прогрессированию неврологических нарушений)</w:t>
      </w:r>
      <w:r w:rsidR="00517594" w:rsidRPr="006F40BA">
        <w:rPr>
          <w:b w:val="0"/>
          <w:u w:val="none"/>
        </w:rPr>
        <w:t>:</w:t>
      </w:r>
    </w:p>
    <w:p w:rsidR="00BA667F" w:rsidRPr="006F40BA" w:rsidRDefault="00CC799F"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1) </w:t>
      </w:r>
      <w:r w:rsidR="00135066" w:rsidRPr="006F40BA">
        <w:rPr>
          <w:rFonts w:ascii="Times New Roman" w:hAnsi="Times New Roman" w:cs="Times New Roman"/>
          <w:sz w:val="24"/>
          <w:szCs w:val="24"/>
        </w:rPr>
        <w:t>р</w:t>
      </w:r>
      <w:r w:rsidR="00BA667F" w:rsidRPr="006F40BA">
        <w:rPr>
          <w:rFonts w:ascii="Times New Roman" w:hAnsi="Times New Roman" w:cs="Times New Roman"/>
          <w:sz w:val="24"/>
          <w:szCs w:val="24"/>
        </w:rPr>
        <w:t xml:space="preserve">анняя </w:t>
      </w:r>
      <w:proofErr w:type="spellStart"/>
      <w:r w:rsidR="00BA667F" w:rsidRPr="006F40BA">
        <w:rPr>
          <w:rFonts w:ascii="Times New Roman" w:hAnsi="Times New Roman" w:cs="Times New Roman"/>
          <w:sz w:val="24"/>
          <w:szCs w:val="24"/>
        </w:rPr>
        <w:t>миоклоническая</w:t>
      </w:r>
      <w:proofErr w:type="spellEnd"/>
      <w:r w:rsidR="00BA667F" w:rsidRPr="006F40BA">
        <w:rPr>
          <w:rFonts w:ascii="Times New Roman" w:hAnsi="Times New Roman" w:cs="Times New Roman"/>
          <w:sz w:val="24"/>
          <w:szCs w:val="24"/>
        </w:rPr>
        <w:t xml:space="preserve"> энцефалопатия</w:t>
      </w:r>
      <w:r w:rsidR="00517594" w:rsidRPr="006F40BA">
        <w:rPr>
          <w:rFonts w:ascii="Times New Roman" w:hAnsi="Times New Roman" w:cs="Times New Roman"/>
          <w:sz w:val="24"/>
          <w:szCs w:val="24"/>
        </w:rPr>
        <w:t>;</w:t>
      </w:r>
    </w:p>
    <w:p w:rsidR="00BA667F" w:rsidRPr="006F40BA" w:rsidRDefault="00CC799F"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2) </w:t>
      </w:r>
      <w:r w:rsidR="00135066" w:rsidRPr="006F40BA">
        <w:rPr>
          <w:rFonts w:ascii="Times New Roman" w:hAnsi="Times New Roman" w:cs="Times New Roman"/>
          <w:sz w:val="24"/>
          <w:szCs w:val="24"/>
        </w:rPr>
        <w:t>с</w:t>
      </w:r>
      <w:r w:rsidR="00BA667F" w:rsidRPr="006F40BA">
        <w:rPr>
          <w:rFonts w:ascii="Times New Roman" w:hAnsi="Times New Roman" w:cs="Times New Roman"/>
          <w:sz w:val="24"/>
          <w:szCs w:val="24"/>
        </w:rPr>
        <w:t xml:space="preserve">индром </w:t>
      </w:r>
      <w:proofErr w:type="spellStart"/>
      <w:r w:rsidR="00BA667F" w:rsidRPr="006F40BA">
        <w:rPr>
          <w:rFonts w:ascii="Times New Roman" w:hAnsi="Times New Roman" w:cs="Times New Roman"/>
          <w:sz w:val="24"/>
          <w:szCs w:val="24"/>
        </w:rPr>
        <w:t>Отахара</w:t>
      </w:r>
      <w:proofErr w:type="spellEnd"/>
      <w:r w:rsidR="00517594" w:rsidRPr="006F40BA">
        <w:rPr>
          <w:rFonts w:ascii="Times New Roman" w:hAnsi="Times New Roman" w:cs="Times New Roman"/>
          <w:sz w:val="24"/>
          <w:szCs w:val="24"/>
        </w:rPr>
        <w:t>;</w:t>
      </w:r>
    </w:p>
    <w:p w:rsidR="00BA667F" w:rsidRPr="006F40BA" w:rsidRDefault="00CC799F"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3) </w:t>
      </w:r>
      <w:r w:rsidR="00135066" w:rsidRPr="006F40BA">
        <w:rPr>
          <w:rFonts w:ascii="Times New Roman" w:hAnsi="Times New Roman" w:cs="Times New Roman"/>
          <w:sz w:val="24"/>
          <w:szCs w:val="24"/>
        </w:rPr>
        <w:t>с</w:t>
      </w:r>
      <w:r w:rsidR="00BA667F" w:rsidRPr="006F40BA">
        <w:rPr>
          <w:rFonts w:ascii="Times New Roman" w:hAnsi="Times New Roman" w:cs="Times New Roman"/>
          <w:sz w:val="24"/>
          <w:szCs w:val="24"/>
        </w:rPr>
        <w:t>индром Веста</w:t>
      </w:r>
      <w:r w:rsidR="00517594" w:rsidRPr="006F40BA">
        <w:rPr>
          <w:rFonts w:ascii="Times New Roman" w:hAnsi="Times New Roman" w:cs="Times New Roman"/>
          <w:sz w:val="24"/>
          <w:szCs w:val="24"/>
        </w:rPr>
        <w:t>;</w:t>
      </w:r>
    </w:p>
    <w:p w:rsidR="00BA667F" w:rsidRPr="006F40BA" w:rsidRDefault="00CC799F"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4) </w:t>
      </w:r>
      <w:r w:rsidR="00135066" w:rsidRPr="006F40BA">
        <w:rPr>
          <w:rFonts w:ascii="Times New Roman" w:hAnsi="Times New Roman" w:cs="Times New Roman"/>
          <w:sz w:val="24"/>
          <w:szCs w:val="24"/>
        </w:rPr>
        <w:t>с</w:t>
      </w:r>
      <w:r w:rsidR="00BA667F" w:rsidRPr="006F40BA">
        <w:rPr>
          <w:rFonts w:ascii="Times New Roman" w:hAnsi="Times New Roman" w:cs="Times New Roman"/>
          <w:sz w:val="24"/>
          <w:szCs w:val="24"/>
        </w:rPr>
        <w:t xml:space="preserve">индром </w:t>
      </w:r>
      <w:proofErr w:type="spellStart"/>
      <w:r w:rsidR="00BA667F" w:rsidRPr="006F40BA">
        <w:rPr>
          <w:rFonts w:ascii="Times New Roman" w:hAnsi="Times New Roman" w:cs="Times New Roman"/>
          <w:sz w:val="24"/>
          <w:szCs w:val="24"/>
        </w:rPr>
        <w:t>Драве</w:t>
      </w:r>
      <w:proofErr w:type="spellEnd"/>
      <w:r w:rsidR="00517594" w:rsidRPr="006F40BA">
        <w:rPr>
          <w:rFonts w:ascii="Times New Roman" w:hAnsi="Times New Roman" w:cs="Times New Roman"/>
          <w:sz w:val="24"/>
          <w:szCs w:val="24"/>
        </w:rPr>
        <w:t>;</w:t>
      </w:r>
    </w:p>
    <w:p w:rsidR="00BA667F" w:rsidRPr="006F40BA" w:rsidRDefault="00CC799F"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5) </w:t>
      </w:r>
      <w:proofErr w:type="spellStart"/>
      <w:r w:rsidR="00135066" w:rsidRPr="006F40BA">
        <w:rPr>
          <w:rFonts w:ascii="Times New Roman" w:hAnsi="Times New Roman" w:cs="Times New Roman"/>
          <w:sz w:val="24"/>
          <w:szCs w:val="24"/>
        </w:rPr>
        <w:t>м</w:t>
      </w:r>
      <w:r w:rsidR="00BA667F" w:rsidRPr="006F40BA">
        <w:rPr>
          <w:rFonts w:ascii="Times New Roman" w:hAnsi="Times New Roman" w:cs="Times New Roman"/>
          <w:sz w:val="24"/>
          <w:szCs w:val="24"/>
        </w:rPr>
        <w:t>иоклонический</w:t>
      </w:r>
      <w:proofErr w:type="spellEnd"/>
      <w:r w:rsidR="00BA667F" w:rsidRPr="006F40BA">
        <w:rPr>
          <w:rFonts w:ascii="Times New Roman" w:hAnsi="Times New Roman" w:cs="Times New Roman"/>
          <w:sz w:val="24"/>
          <w:szCs w:val="24"/>
        </w:rPr>
        <w:t xml:space="preserve"> статус при </w:t>
      </w:r>
      <w:proofErr w:type="spellStart"/>
      <w:r w:rsidR="00BA667F" w:rsidRPr="006F40BA">
        <w:rPr>
          <w:rFonts w:ascii="Times New Roman" w:hAnsi="Times New Roman" w:cs="Times New Roman"/>
          <w:sz w:val="24"/>
          <w:szCs w:val="24"/>
        </w:rPr>
        <w:t>непрогрессирующих</w:t>
      </w:r>
      <w:proofErr w:type="spellEnd"/>
      <w:r w:rsidR="00BA667F" w:rsidRPr="006F40BA">
        <w:rPr>
          <w:rFonts w:ascii="Times New Roman" w:hAnsi="Times New Roman" w:cs="Times New Roman"/>
          <w:sz w:val="24"/>
          <w:szCs w:val="24"/>
        </w:rPr>
        <w:t xml:space="preserve"> энцефалопатиях</w:t>
      </w:r>
      <w:r w:rsidR="00517594" w:rsidRPr="006F40BA">
        <w:rPr>
          <w:rFonts w:ascii="Times New Roman" w:hAnsi="Times New Roman" w:cs="Times New Roman"/>
          <w:sz w:val="24"/>
          <w:szCs w:val="24"/>
        </w:rPr>
        <w:t>;</w:t>
      </w:r>
    </w:p>
    <w:p w:rsidR="00BA667F" w:rsidRPr="006F40BA" w:rsidRDefault="00CC799F"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6) </w:t>
      </w:r>
      <w:r w:rsidR="00135066" w:rsidRPr="006F40BA">
        <w:rPr>
          <w:rFonts w:ascii="Times New Roman" w:hAnsi="Times New Roman" w:cs="Times New Roman"/>
          <w:sz w:val="24"/>
          <w:szCs w:val="24"/>
        </w:rPr>
        <w:t>с</w:t>
      </w:r>
      <w:r w:rsidR="00BA667F" w:rsidRPr="006F40BA">
        <w:rPr>
          <w:rFonts w:ascii="Times New Roman" w:hAnsi="Times New Roman" w:cs="Times New Roman"/>
          <w:sz w:val="24"/>
          <w:szCs w:val="24"/>
        </w:rPr>
        <w:t>индром Леннокса—</w:t>
      </w:r>
      <w:proofErr w:type="spellStart"/>
      <w:r w:rsidR="00BA667F" w:rsidRPr="006F40BA">
        <w:rPr>
          <w:rFonts w:ascii="Times New Roman" w:hAnsi="Times New Roman" w:cs="Times New Roman"/>
          <w:sz w:val="24"/>
          <w:szCs w:val="24"/>
        </w:rPr>
        <w:t>Гасто</w:t>
      </w:r>
      <w:proofErr w:type="spellEnd"/>
      <w:r w:rsidR="00517594" w:rsidRPr="006F40BA">
        <w:rPr>
          <w:rFonts w:ascii="Times New Roman" w:hAnsi="Times New Roman" w:cs="Times New Roman"/>
          <w:sz w:val="24"/>
          <w:szCs w:val="24"/>
        </w:rPr>
        <w:t>;</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7) с</w:t>
      </w:r>
      <w:r w:rsidR="00BA667F" w:rsidRPr="006F40BA">
        <w:rPr>
          <w:rFonts w:ascii="Times New Roman" w:hAnsi="Times New Roman" w:cs="Times New Roman"/>
          <w:sz w:val="24"/>
          <w:szCs w:val="24"/>
        </w:rPr>
        <w:t>индром Ландау—</w:t>
      </w:r>
      <w:proofErr w:type="spellStart"/>
      <w:r w:rsidR="00BA667F" w:rsidRPr="006F40BA">
        <w:rPr>
          <w:rFonts w:ascii="Times New Roman" w:hAnsi="Times New Roman" w:cs="Times New Roman"/>
          <w:sz w:val="24"/>
          <w:szCs w:val="24"/>
        </w:rPr>
        <w:t>Клеффнера</w:t>
      </w:r>
      <w:proofErr w:type="spellEnd"/>
      <w:r w:rsidR="00517594" w:rsidRPr="006F40BA">
        <w:rPr>
          <w:rFonts w:ascii="Times New Roman" w:hAnsi="Times New Roman" w:cs="Times New Roman"/>
          <w:sz w:val="24"/>
          <w:szCs w:val="24"/>
        </w:rPr>
        <w:t>;</w:t>
      </w:r>
    </w:p>
    <w:p w:rsidR="00BA667F" w:rsidRPr="006F40BA" w:rsidRDefault="00135066" w:rsidP="006F40BA">
      <w:pPr>
        <w:pStyle w:val="120"/>
        <w:ind w:left="0"/>
        <w:rPr>
          <w:b w:val="0"/>
          <w:u w:val="none"/>
        </w:rPr>
      </w:pPr>
      <w:r w:rsidRPr="006F40BA">
        <w:rPr>
          <w:b w:val="0"/>
          <w:u w:val="none"/>
        </w:rPr>
        <w:t>8) э</w:t>
      </w:r>
      <w:r w:rsidR="00BA667F" w:rsidRPr="006F40BA">
        <w:rPr>
          <w:b w:val="0"/>
          <w:u w:val="none"/>
        </w:rPr>
        <w:t>пилепсия с продолженной пик-волновой активностью во время медленного сна</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bCs/>
          <w:sz w:val="24"/>
          <w:szCs w:val="24"/>
        </w:rPr>
      </w:pPr>
      <w:r w:rsidRPr="006F40BA">
        <w:rPr>
          <w:rFonts w:ascii="Times New Roman" w:hAnsi="Times New Roman" w:cs="Times New Roman"/>
          <w:bCs/>
          <w:sz w:val="24"/>
          <w:szCs w:val="24"/>
        </w:rPr>
        <w:t>з) п</w:t>
      </w:r>
      <w:r w:rsidR="00BA667F" w:rsidRPr="006F40BA">
        <w:rPr>
          <w:rFonts w:ascii="Times New Roman" w:hAnsi="Times New Roman" w:cs="Times New Roman"/>
          <w:bCs/>
          <w:sz w:val="24"/>
          <w:szCs w:val="24"/>
        </w:rPr>
        <w:t xml:space="preserve">рогрессирующие </w:t>
      </w:r>
      <w:proofErr w:type="spellStart"/>
      <w:r w:rsidR="00BA667F" w:rsidRPr="006F40BA">
        <w:rPr>
          <w:rFonts w:ascii="Times New Roman" w:hAnsi="Times New Roman" w:cs="Times New Roman"/>
          <w:bCs/>
          <w:sz w:val="24"/>
          <w:szCs w:val="24"/>
        </w:rPr>
        <w:t>миоклонус</w:t>
      </w:r>
      <w:proofErr w:type="spellEnd"/>
      <w:r w:rsidR="00BA667F" w:rsidRPr="006F40BA">
        <w:rPr>
          <w:rFonts w:ascii="Times New Roman" w:hAnsi="Times New Roman" w:cs="Times New Roman"/>
          <w:bCs/>
          <w:sz w:val="24"/>
          <w:szCs w:val="24"/>
        </w:rPr>
        <w:t xml:space="preserve"> эпилепсии</w:t>
      </w:r>
      <w:r w:rsidR="00517594" w:rsidRPr="006F40BA">
        <w:rPr>
          <w:rFonts w:ascii="Times New Roman" w:hAnsi="Times New Roman" w:cs="Times New Roman"/>
          <w:bCs/>
          <w:sz w:val="24"/>
          <w:szCs w:val="24"/>
        </w:rPr>
        <w:t>:</w:t>
      </w:r>
    </w:p>
    <w:p w:rsidR="007D08D9"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1) с</w:t>
      </w:r>
      <w:r w:rsidR="00BA667F" w:rsidRPr="006F40BA">
        <w:rPr>
          <w:rFonts w:ascii="Times New Roman" w:hAnsi="Times New Roman" w:cs="Times New Roman"/>
          <w:sz w:val="24"/>
          <w:szCs w:val="24"/>
        </w:rPr>
        <w:t xml:space="preserve">пецифические заболевания (типа болезней </w:t>
      </w:r>
      <w:proofErr w:type="spellStart"/>
      <w:r w:rsidR="00BA667F" w:rsidRPr="006F40BA">
        <w:rPr>
          <w:rFonts w:ascii="Times New Roman" w:hAnsi="Times New Roman" w:cs="Times New Roman"/>
          <w:sz w:val="24"/>
          <w:szCs w:val="24"/>
        </w:rPr>
        <w:t>Лафора</w:t>
      </w:r>
      <w:proofErr w:type="spellEnd"/>
      <w:r w:rsidR="00BA667F" w:rsidRPr="006F40BA">
        <w:rPr>
          <w:rFonts w:ascii="Times New Roman" w:hAnsi="Times New Roman" w:cs="Times New Roman"/>
          <w:sz w:val="24"/>
          <w:szCs w:val="24"/>
        </w:rPr>
        <w:t>,</w:t>
      </w:r>
      <w:r w:rsidR="00517594" w:rsidRPr="006F40BA">
        <w:rPr>
          <w:rFonts w:ascii="Times New Roman" w:hAnsi="Times New Roman" w:cs="Times New Roman"/>
          <w:sz w:val="24"/>
          <w:szCs w:val="24"/>
        </w:rPr>
        <w:t xml:space="preserve"> </w:t>
      </w:r>
      <w:proofErr w:type="spellStart"/>
      <w:r w:rsidR="00BA667F" w:rsidRPr="006F40BA">
        <w:rPr>
          <w:rFonts w:ascii="Times New Roman" w:hAnsi="Times New Roman" w:cs="Times New Roman"/>
          <w:sz w:val="24"/>
          <w:szCs w:val="24"/>
        </w:rPr>
        <w:t>Унферрихта</w:t>
      </w:r>
      <w:proofErr w:type="spellEnd"/>
      <w:r w:rsidR="00BA667F" w:rsidRPr="006F40BA">
        <w:rPr>
          <w:rFonts w:ascii="Times New Roman" w:hAnsi="Times New Roman" w:cs="Times New Roman"/>
          <w:sz w:val="24"/>
          <w:szCs w:val="24"/>
        </w:rPr>
        <w:t>—</w:t>
      </w:r>
      <w:proofErr w:type="spellStart"/>
      <w:r w:rsidR="00BA667F" w:rsidRPr="006F40BA">
        <w:rPr>
          <w:rFonts w:ascii="Times New Roman" w:hAnsi="Times New Roman" w:cs="Times New Roman"/>
          <w:sz w:val="24"/>
          <w:szCs w:val="24"/>
        </w:rPr>
        <w:t>Лундборга</w:t>
      </w:r>
      <w:proofErr w:type="spellEnd"/>
      <w:r w:rsidR="00BA667F" w:rsidRPr="006F40BA">
        <w:rPr>
          <w:rFonts w:ascii="Times New Roman" w:hAnsi="Times New Roman" w:cs="Times New Roman"/>
          <w:sz w:val="24"/>
          <w:szCs w:val="24"/>
        </w:rPr>
        <w:t xml:space="preserve">, нейронального </w:t>
      </w:r>
      <w:proofErr w:type="spellStart"/>
      <w:r w:rsidR="00BA667F" w:rsidRPr="006F40BA">
        <w:rPr>
          <w:rFonts w:ascii="Times New Roman" w:hAnsi="Times New Roman" w:cs="Times New Roman"/>
          <w:sz w:val="24"/>
          <w:szCs w:val="24"/>
        </w:rPr>
        <w:t>цероидного</w:t>
      </w:r>
      <w:proofErr w:type="spellEnd"/>
      <w:r w:rsidR="00BA667F" w:rsidRPr="006F40BA">
        <w:rPr>
          <w:rFonts w:ascii="Times New Roman" w:hAnsi="Times New Roman" w:cs="Times New Roman"/>
          <w:sz w:val="24"/>
          <w:szCs w:val="24"/>
        </w:rPr>
        <w:t xml:space="preserve"> </w:t>
      </w:r>
      <w:proofErr w:type="spellStart"/>
      <w:r w:rsidR="00BA667F" w:rsidRPr="006F40BA">
        <w:rPr>
          <w:rFonts w:ascii="Times New Roman" w:hAnsi="Times New Roman" w:cs="Times New Roman"/>
          <w:sz w:val="24"/>
          <w:szCs w:val="24"/>
        </w:rPr>
        <w:t>липофусциноза</w:t>
      </w:r>
      <w:proofErr w:type="spellEnd"/>
      <w:r w:rsidR="00BA667F" w:rsidRPr="006F40BA">
        <w:rPr>
          <w:rFonts w:ascii="Times New Roman" w:hAnsi="Times New Roman" w:cs="Times New Roman"/>
          <w:sz w:val="24"/>
          <w:szCs w:val="24"/>
        </w:rPr>
        <w:t xml:space="preserve"> и др.)</w:t>
      </w:r>
    </w:p>
    <w:p w:rsidR="00BA667F" w:rsidRPr="006F40BA" w:rsidRDefault="00135066" w:rsidP="006F40BA">
      <w:pPr>
        <w:pStyle w:val="a5"/>
        <w:autoSpaceDE w:val="0"/>
        <w:autoSpaceDN w:val="0"/>
        <w:adjustRightInd w:val="0"/>
        <w:spacing w:after="0" w:line="360" w:lineRule="auto"/>
        <w:ind w:left="0" w:firstLine="709"/>
        <w:rPr>
          <w:rFonts w:ascii="Times New Roman" w:hAnsi="Times New Roman" w:cs="Times New Roman"/>
          <w:bCs/>
          <w:sz w:val="24"/>
          <w:szCs w:val="24"/>
        </w:rPr>
      </w:pPr>
      <w:r w:rsidRPr="006F40BA">
        <w:rPr>
          <w:rFonts w:ascii="Times New Roman" w:hAnsi="Times New Roman" w:cs="Times New Roman"/>
          <w:bCs/>
          <w:sz w:val="24"/>
          <w:szCs w:val="24"/>
        </w:rPr>
        <w:t xml:space="preserve">и) </w:t>
      </w:r>
      <w:r w:rsidR="00BA667F" w:rsidRPr="006F40BA">
        <w:rPr>
          <w:rFonts w:ascii="Times New Roman" w:hAnsi="Times New Roman" w:cs="Times New Roman"/>
          <w:bCs/>
          <w:sz w:val="24"/>
          <w:szCs w:val="24"/>
        </w:rPr>
        <w:t xml:space="preserve">Приступы, для обозначения которых </w:t>
      </w:r>
      <w:proofErr w:type="spellStart"/>
      <w:r w:rsidR="00BA667F" w:rsidRPr="006F40BA">
        <w:rPr>
          <w:rFonts w:ascii="Times New Roman" w:hAnsi="Times New Roman" w:cs="Times New Roman"/>
          <w:bCs/>
          <w:sz w:val="24"/>
          <w:szCs w:val="24"/>
        </w:rPr>
        <w:t>дефениция</w:t>
      </w:r>
      <w:proofErr w:type="spellEnd"/>
      <w:r w:rsidR="00BA667F" w:rsidRPr="006F40BA">
        <w:rPr>
          <w:rFonts w:ascii="Times New Roman" w:hAnsi="Times New Roman" w:cs="Times New Roman"/>
          <w:bCs/>
          <w:sz w:val="24"/>
          <w:szCs w:val="24"/>
        </w:rPr>
        <w:t xml:space="preserve"> «эпилепсия» необязательна</w:t>
      </w:r>
      <w:r w:rsidR="00517594" w:rsidRPr="006F40BA">
        <w:rPr>
          <w:rFonts w:ascii="Times New Roman" w:hAnsi="Times New Roman" w:cs="Times New Roman"/>
          <w:bCs/>
          <w:sz w:val="24"/>
          <w:szCs w:val="24"/>
        </w:rPr>
        <w:t>:</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1) </w:t>
      </w:r>
      <w:r w:rsidR="00BA667F" w:rsidRPr="006F40BA">
        <w:rPr>
          <w:rFonts w:ascii="Times New Roman" w:hAnsi="Times New Roman" w:cs="Times New Roman"/>
          <w:sz w:val="24"/>
          <w:szCs w:val="24"/>
        </w:rPr>
        <w:t>Доброкачественные приступы новорожденных</w:t>
      </w:r>
      <w:r w:rsidR="00517594" w:rsidRPr="006F40BA">
        <w:rPr>
          <w:rFonts w:ascii="Times New Roman" w:hAnsi="Times New Roman" w:cs="Times New Roman"/>
          <w:sz w:val="24"/>
          <w:szCs w:val="24"/>
        </w:rPr>
        <w:t>;</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2) </w:t>
      </w:r>
      <w:r w:rsidR="00BA667F" w:rsidRPr="006F40BA">
        <w:rPr>
          <w:rFonts w:ascii="Times New Roman" w:hAnsi="Times New Roman" w:cs="Times New Roman"/>
          <w:sz w:val="24"/>
          <w:szCs w:val="24"/>
        </w:rPr>
        <w:t>Фебрильные приступы</w:t>
      </w:r>
      <w:r w:rsidR="00517594" w:rsidRPr="006F40BA">
        <w:rPr>
          <w:rFonts w:ascii="Times New Roman" w:hAnsi="Times New Roman" w:cs="Times New Roman"/>
          <w:sz w:val="24"/>
          <w:szCs w:val="24"/>
        </w:rPr>
        <w:t>;</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3) </w:t>
      </w:r>
      <w:r w:rsidR="00BA667F" w:rsidRPr="006F40BA">
        <w:rPr>
          <w:rFonts w:ascii="Times New Roman" w:hAnsi="Times New Roman" w:cs="Times New Roman"/>
          <w:sz w:val="24"/>
          <w:szCs w:val="24"/>
        </w:rPr>
        <w:t>Рефлекторные приступы</w:t>
      </w:r>
      <w:r w:rsidR="00517594" w:rsidRPr="006F40BA">
        <w:rPr>
          <w:rFonts w:ascii="Times New Roman" w:hAnsi="Times New Roman" w:cs="Times New Roman"/>
          <w:sz w:val="24"/>
          <w:szCs w:val="24"/>
        </w:rPr>
        <w:t>;</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4) </w:t>
      </w:r>
      <w:r w:rsidR="00BA667F" w:rsidRPr="006F40BA">
        <w:rPr>
          <w:rFonts w:ascii="Times New Roman" w:hAnsi="Times New Roman" w:cs="Times New Roman"/>
          <w:sz w:val="24"/>
          <w:szCs w:val="24"/>
        </w:rPr>
        <w:t xml:space="preserve">Приступы, </w:t>
      </w:r>
      <w:r w:rsidR="00517594" w:rsidRPr="006F40BA">
        <w:rPr>
          <w:rFonts w:ascii="Times New Roman" w:hAnsi="Times New Roman" w:cs="Times New Roman"/>
          <w:sz w:val="24"/>
          <w:szCs w:val="24"/>
        </w:rPr>
        <w:t>связ</w:t>
      </w:r>
      <w:r w:rsidR="00BA667F" w:rsidRPr="006F40BA">
        <w:rPr>
          <w:rFonts w:ascii="Times New Roman" w:hAnsi="Times New Roman" w:cs="Times New Roman"/>
          <w:sz w:val="24"/>
          <w:szCs w:val="24"/>
        </w:rPr>
        <w:t>анные с отменой алкоголя</w:t>
      </w:r>
      <w:r w:rsidR="00517594" w:rsidRPr="006F40BA">
        <w:rPr>
          <w:rFonts w:ascii="Times New Roman" w:hAnsi="Times New Roman" w:cs="Times New Roman"/>
          <w:sz w:val="24"/>
          <w:szCs w:val="24"/>
        </w:rPr>
        <w:t>;</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lastRenderedPageBreak/>
        <w:t xml:space="preserve">5) </w:t>
      </w:r>
      <w:r w:rsidR="00BA667F" w:rsidRPr="006F40BA">
        <w:rPr>
          <w:rFonts w:ascii="Times New Roman" w:hAnsi="Times New Roman" w:cs="Times New Roman"/>
          <w:sz w:val="24"/>
          <w:szCs w:val="24"/>
        </w:rPr>
        <w:t>Приступы, вызванные лекарственными препаратами или другими химическими агентами</w:t>
      </w:r>
      <w:r w:rsidR="00517594" w:rsidRPr="006F40BA">
        <w:rPr>
          <w:rFonts w:ascii="Times New Roman" w:hAnsi="Times New Roman" w:cs="Times New Roman"/>
          <w:sz w:val="24"/>
          <w:szCs w:val="24"/>
        </w:rPr>
        <w:t>;</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6) </w:t>
      </w:r>
      <w:r w:rsidR="00BA667F" w:rsidRPr="006F40BA">
        <w:rPr>
          <w:rFonts w:ascii="Times New Roman" w:hAnsi="Times New Roman" w:cs="Times New Roman"/>
          <w:sz w:val="24"/>
          <w:szCs w:val="24"/>
        </w:rPr>
        <w:t>Приступы, возникающие сразу после или в раннем периоде ЧМТ</w:t>
      </w:r>
      <w:r w:rsidR="00517594" w:rsidRPr="006F40BA">
        <w:rPr>
          <w:rFonts w:ascii="Times New Roman" w:hAnsi="Times New Roman" w:cs="Times New Roman"/>
          <w:sz w:val="24"/>
          <w:szCs w:val="24"/>
        </w:rPr>
        <w:t>;</w:t>
      </w:r>
    </w:p>
    <w:p w:rsidR="00BA667F" w:rsidRPr="006F40BA" w:rsidRDefault="00135066" w:rsidP="006F40BA">
      <w:pPr>
        <w:autoSpaceDE w:val="0"/>
        <w:autoSpaceDN w:val="0"/>
        <w:adjustRightInd w:val="0"/>
        <w:spacing w:after="0" w:line="360" w:lineRule="auto"/>
        <w:ind w:firstLine="709"/>
        <w:rPr>
          <w:rFonts w:ascii="Times New Roman" w:hAnsi="Times New Roman" w:cs="Times New Roman"/>
          <w:sz w:val="24"/>
          <w:szCs w:val="24"/>
        </w:rPr>
      </w:pPr>
      <w:r w:rsidRPr="006F40BA">
        <w:rPr>
          <w:rFonts w:ascii="Times New Roman" w:hAnsi="Times New Roman" w:cs="Times New Roman"/>
          <w:sz w:val="24"/>
          <w:szCs w:val="24"/>
        </w:rPr>
        <w:t xml:space="preserve">7) </w:t>
      </w:r>
      <w:r w:rsidR="00BA667F" w:rsidRPr="006F40BA">
        <w:rPr>
          <w:rFonts w:ascii="Times New Roman" w:hAnsi="Times New Roman" w:cs="Times New Roman"/>
          <w:sz w:val="24"/>
          <w:szCs w:val="24"/>
        </w:rPr>
        <w:t xml:space="preserve">Единичные приступы или единичные серии </w:t>
      </w:r>
      <w:r w:rsidR="00517594" w:rsidRPr="006F40BA">
        <w:rPr>
          <w:rFonts w:ascii="Times New Roman" w:hAnsi="Times New Roman" w:cs="Times New Roman"/>
          <w:sz w:val="24"/>
          <w:szCs w:val="24"/>
        </w:rPr>
        <w:t>прис</w:t>
      </w:r>
      <w:r w:rsidR="00BA667F" w:rsidRPr="006F40BA">
        <w:rPr>
          <w:rFonts w:ascii="Times New Roman" w:hAnsi="Times New Roman" w:cs="Times New Roman"/>
          <w:sz w:val="24"/>
          <w:szCs w:val="24"/>
        </w:rPr>
        <w:t>тупов</w:t>
      </w:r>
      <w:r w:rsidR="00517594" w:rsidRPr="006F40BA">
        <w:rPr>
          <w:rFonts w:ascii="Times New Roman" w:hAnsi="Times New Roman" w:cs="Times New Roman"/>
          <w:sz w:val="24"/>
          <w:szCs w:val="24"/>
        </w:rPr>
        <w:t>;</w:t>
      </w:r>
    </w:p>
    <w:p w:rsidR="007D08D9" w:rsidRPr="006F40BA" w:rsidRDefault="00135066" w:rsidP="006F40BA">
      <w:pPr>
        <w:pStyle w:val="120"/>
        <w:ind w:left="0"/>
        <w:rPr>
          <w:b w:val="0"/>
          <w:u w:val="none"/>
        </w:rPr>
      </w:pPr>
      <w:r w:rsidRPr="006F40BA">
        <w:rPr>
          <w:b w:val="0"/>
          <w:u w:val="none"/>
        </w:rPr>
        <w:t xml:space="preserve">8) </w:t>
      </w:r>
      <w:r w:rsidR="00BA667F" w:rsidRPr="006F40BA">
        <w:rPr>
          <w:b w:val="0"/>
          <w:u w:val="none"/>
        </w:rPr>
        <w:t>Редко повторяемые приступы (</w:t>
      </w:r>
      <w:proofErr w:type="spellStart"/>
      <w:r w:rsidR="00BA667F" w:rsidRPr="006F40BA">
        <w:rPr>
          <w:b w:val="0"/>
          <w:u w:val="none"/>
        </w:rPr>
        <w:t>олигоэпилепсия</w:t>
      </w:r>
      <w:proofErr w:type="spellEnd"/>
      <w:r w:rsidR="00BA667F" w:rsidRPr="006F40BA">
        <w:rPr>
          <w:b w:val="0"/>
          <w:u w:val="none"/>
        </w:rPr>
        <w:t>)</w:t>
      </w:r>
      <w:r w:rsidR="00517594" w:rsidRPr="006F40BA">
        <w:rPr>
          <w:b w:val="0"/>
          <w:u w:val="none"/>
        </w:rPr>
        <w:t>.</w:t>
      </w:r>
    </w:p>
    <w:p w:rsidR="00CA1250" w:rsidRPr="006F40BA" w:rsidRDefault="00AD1D27" w:rsidP="006F40BA">
      <w:pPr>
        <w:pStyle w:val="120"/>
        <w:ind w:left="0"/>
        <w:rPr>
          <w:rFonts w:eastAsia="TimesNewRomanPS-BoldMT"/>
        </w:rPr>
      </w:pPr>
      <w:r w:rsidRPr="006F40BA">
        <w:t>1.6 Клиническая картина</w:t>
      </w:r>
      <w:bookmarkEnd w:id="54"/>
    </w:p>
    <w:p w:rsidR="00240913" w:rsidRPr="006F40BA" w:rsidRDefault="00135066" w:rsidP="006F40BA">
      <w:pPr>
        <w:pStyle w:val="120"/>
        <w:ind w:left="0"/>
        <w:rPr>
          <w:rFonts w:eastAsia="TimesNewRomanPS-BoldMT"/>
          <w:b w:val="0"/>
          <w:bCs w:val="0"/>
        </w:rPr>
      </w:pPr>
      <w:bookmarkStart w:id="55" w:name="_Toc531335478"/>
      <w:r w:rsidRPr="006F40BA">
        <w:rPr>
          <w:rFonts w:eastAsia="TimesNewRomanPS-BoldMT"/>
          <w:b w:val="0"/>
          <w:bCs w:val="0"/>
        </w:rPr>
        <w:t xml:space="preserve">1.6.1 </w:t>
      </w:r>
      <w:r w:rsidR="00240913" w:rsidRPr="006F40BA">
        <w:rPr>
          <w:rFonts w:eastAsia="TimesNewRomanPS-BoldMT"/>
          <w:b w:val="0"/>
          <w:bCs w:val="0"/>
        </w:rPr>
        <w:t>Общая характеристика приступов</w:t>
      </w:r>
      <w:bookmarkEnd w:id="55"/>
      <w:r w:rsidR="00B03866">
        <w:rPr>
          <w:rFonts w:eastAsia="TimesNewRomanPS-BoldMT"/>
          <w:b w:val="0"/>
          <w:bCs w:val="0"/>
        </w:rPr>
        <w:t>:</w:t>
      </w:r>
    </w:p>
    <w:p w:rsidR="008357D3" w:rsidRPr="006F40BA" w:rsidRDefault="00135066" w:rsidP="006F40BA">
      <w:pPr>
        <w:pStyle w:val="aa"/>
        <w:rPr>
          <w:bCs/>
          <w:szCs w:val="24"/>
        </w:rPr>
      </w:pPr>
      <w:r w:rsidRPr="006F40BA">
        <w:rPr>
          <w:bCs/>
          <w:szCs w:val="24"/>
        </w:rPr>
        <w:t xml:space="preserve">а) </w:t>
      </w:r>
      <w:r w:rsidR="006F40BA">
        <w:rPr>
          <w:bCs/>
          <w:szCs w:val="24"/>
        </w:rPr>
        <w:t>п</w:t>
      </w:r>
      <w:r w:rsidR="008357D3" w:rsidRPr="006F40BA">
        <w:rPr>
          <w:bCs/>
          <w:szCs w:val="24"/>
        </w:rPr>
        <w:t>арциальные припадки</w:t>
      </w:r>
      <w:r w:rsidR="00466A18">
        <w:rPr>
          <w:bCs/>
          <w:szCs w:val="24"/>
        </w:rPr>
        <w:t>:</w:t>
      </w:r>
    </w:p>
    <w:p w:rsidR="008357D3" w:rsidRPr="006F40BA" w:rsidRDefault="00135066" w:rsidP="006F40BA">
      <w:pPr>
        <w:pStyle w:val="aa"/>
        <w:rPr>
          <w:szCs w:val="24"/>
        </w:rPr>
      </w:pPr>
      <w:r w:rsidRPr="006F40BA">
        <w:rPr>
          <w:szCs w:val="24"/>
        </w:rPr>
        <w:t xml:space="preserve">1) </w:t>
      </w:r>
      <w:r w:rsidR="006F40BA">
        <w:rPr>
          <w:szCs w:val="24"/>
        </w:rPr>
        <w:t>с</w:t>
      </w:r>
      <w:r w:rsidR="008357D3" w:rsidRPr="006F40BA">
        <w:rPr>
          <w:szCs w:val="24"/>
        </w:rPr>
        <w:t>окращение отдельных мышечных групп, в некоторых случаях только с одной стороны.</w:t>
      </w:r>
    </w:p>
    <w:p w:rsidR="008357D3" w:rsidRPr="006F40BA" w:rsidRDefault="00135066" w:rsidP="006F40BA">
      <w:pPr>
        <w:pStyle w:val="aa"/>
        <w:rPr>
          <w:szCs w:val="24"/>
        </w:rPr>
      </w:pPr>
      <w:r w:rsidRPr="006F40BA">
        <w:rPr>
          <w:szCs w:val="24"/>
        </w:rPr>
        <w:t xml:space="preserve">2) </w:t>
      </w:r>
      <w:r w:rsidR="006F40BA">
        <w:rPr>
          <w:szCs w:val="24"/>
        </w:rPr>
        <w:t>с</w:t>
      </w:r>
      <w:r w:rsidR="008357D3" w:rsidRPr="006F40BA">
        <w:rPr>
          <w:szCs w:val="24"/>
        </w:rPr>
        <w:t>удорожная активность может постепенно вовлекать новые участки тела (</w:t>
      </w:r>
      <w:proofErr w:type="spellStart"/>
      <w:r w:rsidR="008357D3" w:rsidRPr="006F40BA">
        <w:rPr>
          <w:szCs w:val="24"/>
        </w:rPr>
        <w:t>джексоновская</w:t>
      </w:r>
      <w:proofErr w:type="spellEnd"/>
      <w:r w:rsidR="008357D3" w:rsidRPr="006F40BA">
        <w:rPr>
          <w:szCs w:val="24"/>
        </w:rPr>
        <w:t xml:space="preserve"> эпилепсия).</w:t>
      </w:r>
    </w:p>
    <w:p w:rsidR="008357D3" w:rsidRPr="006F40BA" w:rsidRDefault="00135066" w:rsidP="006F40BA">
      <w:pPr>
        <w:pStyle w:val="aa"/>
        <w:rPr>
          <w:szCs w:val="24"/>
        </w:rPr>
      </w:pPr>
      <w:r w:rsidRPr="006F40BA">
        <w:rPr>
          <w:szCs w:val="24"/>
        </w:rPr>
        <w:t xml:space="preserve">3) </w:t>
      </w:r>
      <w:r w:rsidR="006F40BA">
        <w:rPr>
          <w:szCs w:val="24"/>
        </w:rPr>
        <w:t>н</w:t>
      </w:r>
      <w:r w:rsidR="008357D3" w:rsidRPr="006F40BA">
        <w:rPr>
          <w:szCs w:val="24"/>
        </w:rPr>
        <w:t>арушение чувствительности отдельных областей тела.</w:t>
      </w:r>
    </w:p>
    <w:p w:rsidR="008357D3" w:rsidRPr="006F40BA" w:rsidRDefault="00135066" w:rsidP="006F40BA">
      <w:pPr>
        <w:pStyle w:val="aa"/>
        <w:rPr>
          <w:szCs w:val="24"/>
        </w:rPr>
      </w:pPr>
      <w:r w:rsidRPr="006F40BA">
        <w:rPr>
          <w:szCs w:val="24"/>
        </w:rPr>
        <w:t xml:space="preserve">4) </w:t>
      </w:r>
      <w:r w:rsidR="006F40BA">
        <w:rPr>
          <w:szCs w:val="24"/>
        </w:rPr>
        <w:t>а</w:t>
      </w:r>
      <w:r w:rsidR="008357D3" w:rsidRPr="006F40BA">
        <w:rPr>
          <w:szCs w:val="24"/>
        </w:rPr>
        <w:t>втоматизмы (мелкие движения кистей, чавканье, нечленораздельные звуки и т.д.).</w:t>
      </w:r>
    </w:p>
    <w:p w:rsidR="008357D3" w:rsidRPr="006F40BA" w:rsidRDefault="00135066" w:rsidP="006F40BA">
      <w:pPr>
        <w:pStyle w:val="aa"/>
        <w:rPr>
          <w:szCs w:val="24"/>
        </w:rPr>
      </w:pPr>
      <w:r w:rsidRPr="006F40BA">
        <w:rPr>
          <w:szCs w:val="24"/>
        </w:rPr>
        <w:t xml:space="preserve">5) </w:t>
      </w:r>
      <w:r w:rsidR="006F40BA">
        <w:rPr>
          <w:szCs w:val="24"/>
        </w:rPr>
        <w:t>с</w:t>
      </w:r>
      <w:r w:rsidR="008357D3" w:rsidRPr="006F40BA">
        <w:rPr>
          <w:szCs w:val="24"/>
        </w:rPr>
        <w:t xml:space="preserve">ознание чаще сохранено (нарушается при сложных парциальных припадках). </w:t>
      </w:r>
    </w:p>
    <w:p w:rsidR="008357D3" w:rsidRPr="006F40BA" w:rsidRDefault="00135066" w:rsidP="006F40BA">
      <w:pPr>
        <w:pStyle w:val="aa"/>
        <w:rPr>
          <w:szCs w:val="24"/>
        </w:rPr>
      </w:pPr>
      <w:r w:rsidRPr="006F40BA">
        <w:rPr>
          <w:szCs w:val="24"/>
        </w:rPr>
        <w:t xml:space="preserve">6) </w:t>
      </w:r>
      <w:r w:rsidR="006F40BA">
        <w:rPr>
          <w:szCs w:val="24"/>
        </w:rPr>
        <w:t>п</w:t>
      </w:r>
      <w:r w:rsidR="008357D3" w:rsidRPr="006F40BA">
        <w:rPr>
          <w:szCs w:val="24"/>
        </w:rPr>
        <w:t>ациент на 1—2 мин теряет контакт с окружающими (не понимает речь и иногда активно сопротивляется оказываемой помощи).</w:t>
      </w:r>
    </w:p>
    <w:p w:rsidR="008357D3" w:rsidRPr="006F40BA" w:rsidRDefault="00135066" w:rsidP="006F40BA">
      <w:pPr>
        <w:pStyle w:val="aa"/>
        <w:rPr>
          <w:szCs w:val="24"/>
        </w:rPr>
      </w:pPr>
      <w:r w:rsidRPr="006F40BA">
        <w:rPr>
          <w:szCs w:val="24"/>
        </w:rPr>
        <w:t xml:space="preserve">7) </w:t>
      </w:r>
      <w:r w:rsidR="006F40BA">
        <w:rPr>
          <w:szCs w:val="24"/>
        </w:rPr>
        <w:t>с</w:t>
      </w:r>
      <w:r w:rsidR="008357D3" w:rsidRPr="006F40BA">
        <w:rPr>
          <w:szCs w:val="24"/>
        </w:rPr>
        <w:t>путанность сознания обычно продолжается 1—2 мин после завершения припадка.</w:t>
      </w:r>
    </w:p>
    <w:p w:rsidR="008357D3" w:rsidRPr="006F40BA" w:rsidRDefault="00135066" w:rsidP="006F40BA">
      <w:pPr>
        <w:pStyle w:val="aa"/>
        <w:rPr>
          <w:szCs w:val="24"/>
        </w:rPr>
      </w:pPr>
      <w:r w:rsidRPr="006F40BA">
        <w:rPr>
          <w:szCs w:val="24"/>
        </w:rPr>
        <w:t xml:space="preserve">8) </w:t>
      </w:r>
      <w:r w:rsidR="006F40BA">
        <w:rPr>
          <w:szCs w:val="24"/>
        </w:rPr>
        <w:t>м</w:t>
      </w:r>
      <w:r w:rsidR="008357D3" w:rsidRPr="006F40BA">
        <w:rPr>
          <w:szCs w:val="24"/>
        </w:rPr>
        <w:t>огут предшествовать генерализованным припадкам (</w:t>
      </w:r>
      <w:proofErr w:type="spellStart"/>
      <w:r w:rsidR="008357D3" w:rsidRPr="006F40BA">
        <w:rPr>
          <w:szCs w:val="24"/>
        </w:rPr>
        <w:t>кожевниковская</w:t>
      </w:r>
      <w:proofErr w:type="spellEnd"/>
      <w:r w:rsidR="008357D3" w:rsidRPr="006F40BA">
        <w:rPr>
          <w:szCs w:val="24"/>
        </w:rPr>
        <w:t xml:space="preserve"> эпилепсия).</w:t>
      </w:r>
    </w:p>
    <w:p w:rsidR="008357D3" w:rsidRPr="006F40BA" w:rsidRDefault="00135066" w:rsidP="006F40BA">
      <w:pPr>
        <w:pStyle w:val="aa"/>
        <w:rPr>
          <w:szCs w:val="24"/>
        </w:rPr>
      </w:pPr>
      <w:r w:rsidRPr="006F40BA">
        <w:rPr>
          <w:szCs w:val="24"/>
        </w:rPr>
        <w:t xml:space="preserve">9) </w:t>
      </w:r>
      <w:r w:rsidR="006F40BA">
        <w:rPr>
          <w:szCs w:val="24"/>
        </w:rPr>
        <w:t>в</w:t>
      </w:r>
      <w:r w:rsidR="008357D3" w:rsidRPr="006F40BA">
        <w:rPr>
          <w:szCs w:val="24"/>
        </w:rPr>
        <w:t xml:space="preserve"> случае нарушения сознания больной о припадке не помнит.</w:t>
      </w:r>
    </w:p>
    <w:p w:rsidR="008357D3" w:rsidRPr="006F40BA" w:rsidRDefault="00135066" w:rsidP="006F40BA">
      <w:pPr>
        <w:pStyle w:val="aa"/>
        <w:rPr>
          <w:bCs/>
          <w:szCs w:val="24"/>
        </w:rPr>
      </w:pPr>
      <w:r w:rsidRPr="006F40BA">
        <w:rPr>
          <w:bCs/>
          <w:szCs w:val="24"/>
        </w:rPr>
        <w:t xml:space="preserve">б) </w:t>
      </w:r>
      <w:r w:rsidR="006F40BA">
        <w:rPr>
          <w:bCs/>
          <w:szCs w:val="24"/>
        </w:rPr>
        <w:t>г</w:t>
      </w:r>
      <w:r w:rsidRPr="006F40BA">
        <w:rPr>
          <w:bCs/>
          <w:szCs w:val="24"/>
        </w:rPr>
        <w:t>енерализованные</w:t>
      </w:r>
      <w:r w:rsidR="008357D3" w:rsidRPr="006F40BA">
        <w:rPr>
          <w:bCs/>
          <w:szCs w:val="24"/>
        </w:rPr>
        <w:t xml:space="preserve"> припадки</w:t>
      </w:r>
      <w:r w:rsidR="00466A18">
        <w:rPr>
          <w:bCs/>
          <w:szCs w:val="24"/>
        </w:rPr>
        <w:t>:</w:t>
      </w:r>
    </w:p>
    <w:p w:rsidR="008357D3" w:rsidRPr="006F40BA" w:rsidRDefault="00135066" w:rsidP="006F40BA">
      <w:pPr>
        <w:pStyle w:val="aa"/>
        <w:rPr>
          <w:szCs w:val="24"/>
        </w:rPr>
      </w:pPr>
      <w:r w:rsidRPr="006F40BA">
        <w:rPr>
          <w:szCs w:val="24"/>
        </w:rPr>
        <w:t xml:space="preserve">1) </w:t>
      </w:r>
      <w:r w:rsidR="006F40BA">
        <w:rPr>
          <w:szCs w:val="24"/>
        </w:rPr>
        <w:t>м</w:t>
      </w:r>
      <w:r w:rsidR="008357D3" w:rsidRPr="006F40BA">
        <w:rPr>
          <w:szCs w:val="24"/>
        </w:rPr>
        <w:t>огут начинаться с ауры (неприятные ощущения в эпигастральной области, непроизвольные движения головы, зрительные, слуховые и обонятельные галлюцинации и др.).</w:t>
      </w:r>
    </w:p>
    <w:p w:rsidR="008357D3" w:rsidRPr="006F40BA" w:rsidRDefault="00135066" w:rsidP="006F40BA">
      <w:pPr>
        <w:pStyle w:val="aa"/>
        <w:rPr>
          <w:szCs w:val="24"/>
        </w:rPr>
      </w:pPr>
      <w:r w:rsidRPr="006F40BA">
        <w:rPr>
          <w:szCs w:val="24"/>
        </w:rPr>
        <w:t xml:space="preserve">2) </w:t>
      </w:r>
      <w:r w:rsidR="006F40BA">
        <w:rPr>
          <w:szCs w:val="24"/>
        </w:rPr>
        <w:t>н</w:t>
      </w:r>
      <w:r w:rsidR="008357D3" w:rsidRPr="006F40BA">
        <w:rPr>
          <w:szCs w:val="24"/>
        </w:rPr>
        <w:t>ачальный вскрик.</w:t>
      </w:r>
    </w:p>
    <w:p w:rsidR="008357D3" w:rsidRPr="006F40BA" w:rsidRDefault="00135066" w:rsidP="006F40BA">
      <w:pPr>
        <w:pStyle w:val="aa"/>
        <w:rPr>
          <w:szCs w:val="24"/>
        </w:rPr>
      </w:pPr>
      <w:r w:rsidRPr="006F40BA">
        <w:rPr>
          <w:szCs w:val="24"/>
        </w:rPr>
        <w:t xml:space="preserve">3) </w:t>
      </w:r>
      <w:r w:rsidR="006F40BA">
        <w:rPr>
          <w:szCs w:val="24"/>
        </w:rPr>
        <w:t>п</w:t>
      </w:r>
      <w:r w:rsidR="008357D3" w:rsidRPr="006F40BA">
        <w:rPr>
          <w:szCs w:val="24"/>
        </w:rPr>
        <w:t>отеря сознания.</w:t>
      </w:r>
    </w:p>
    <w:p w:rsidR="008357D3" w:rsidRPr="006F40BA" w:rsidRDefault="00135066" w:rsidP="006F40BA">
      <w:pPr>
        <w:pStyle w:val="aa"/>
        <w:rPr>
          <w:szCs w:val="24"/>
        </w:rPr>
      </w:pPr>
      <w:r w:rsidRPr="006F40BA">
        <w:rPr>
          <w:szCs w:val="24"/>
        </w:rPr>
        <w:t xml:space="preserve">4) </w:t>
      </w:r>
      <w:r w:rsidR="006F40BA">
        <w:rPr>
          <w:szCs w:val="24"/>
        </w:rPr>
        <w:t>п</w:t>
      </w:r>
      <w:r w:rsidR="008357D3" w:rsidRPr="006F40BA">
        <w:rPr>
          <w:szCs w:val="24"/>
        </w:rPr>
        <w:t>адение на пол.</w:t>
      </w:r>
    </w:p>
    <w:p w:rsidR="008357D3" w:rsidRPr="006F40BA" w:rsidRDefault="00135066" w:rsidP="006F40BA">
      <w:pPr>
        <w:pStyle w:val="aa"/>
        <w:rPr>
          <w:szCs w:val="24"/>
        </w:rPr>
      </w:pPr>
      <w:r w:rsidRPr="006F40BA">
        <w:rPr>
          <w:szCs w:val="24"/>
        </w:rPr>
        <w:t xml:space="preserve">5) </w:t>
      </w:r>
      <w:r w:rsidR="006F40BA">
        <w:rPr>
          <w:szCs w:val="24"/>
        </w:rPr>
        <w:t>к</w:t>
      </w:r>
      <w:r w:rsidR="008357D3" w:rsidRPr="006F40BA">
        <w:rPr>
          <w:szCs w:val="24"/>
        </w:rPr>
        <w:t>ак правило, расширенные, не чувствительные к свету зрачки.</w:t>
      </w:r>
    </w:p>
    <w:p w:rsidR="008357D3" w:rsidRPr="006F40BA" w:rsidRDefault="00135066" w:rsidP="006F40BA">
      <w:pPr>
        <w:pStyle w:val="aa"/>
        <w:rPr>
          <w:szCs w:val="24"/>
        </w:rPr>
      </w:pPr>
      <w:r w:rsidRPr="006F40BA">
        <w:rPr>
          <w:szCs w:val="24"/>
        </w:rPr>
        <w:t xml:space="preserve">6) </w:t>
      </w:r>
      <w:r w:rsidR="006F40BA">
        <w:rPr>
          <w:szCs w:val="24"/>
        </w:rPr>
        <w:t>т</w:t>
      </w:r>
      <w:r w:rsidR="008357D3" w:rsidRPr="006F40BA">
        <w:rPr>
          <w:szCs w:val="24"/>
        </w:rPr>
        <w:t>онические судороги в течение 10—30 сек, сопровождающиеся остановкой дыхания, затем клонические судороги (1—5 мин) с ритмическими подёргиваниями рук и ног.</w:t>
      </w:r>
    </w:p>
    <w:p w:rsidR="008357D3" w:rsidRPr="006F40BA" w:rsidRDefault="00135066" w:rsidP="006F40BA">
      <w:pPr>
        <w:pStyle w:val="aa"/>
        <w:rPr>
          <w:szCs w:val="24"/>
        </w:rPr>
      </w:pPr>
      <w:r w:rsidRPr="006F40BA">
        <w:rPr>
          <w:szCs w:val="24"/>
        </w:rPr>
        <w:t xml:space="preserve">7) </w:t>
      </w:r>
      <w:r w:rsidR="006F40BA">
        <w:rPr>
          <w:szCs w:val="24"/>
        </w:rPr>
        <w:t>п</w:t>
      </w:r>
      <w:r w:rsidR="008357D3" w:rsidRPr="006F40BA">
        <w:rPr>
          <w:szCs w:val="24"/>
        </w:rPr>
        <w:t>рикусывание языка.</w:t>
      </w:r>
    </w:p>
    <w:p w:rsidR="008357D3" w:rsidRPr="006F40BA" w:rsidRDefault="00135066" w:rsidP="006F40BA">
      <w:pPr>
        <w:pStyle w:val="aa"/>
        <w:rPr>
          <w:szCs w:val="24"/>
        </w:rPr>
      </w:pPr>
      <w:r w:rsidRPr="006F40BA">
        <w:rPr>
          <w:szCs w:val="24"/>
        </w:rPr>
        <w:lastRenderedPageBreak/>
        <w:t xml:space="preserve">8) </w:t>
      </w:r>
      <w:r w:rsidR="006F40BA">
        <w:rPr>
          <w:szCs w:val="24"/>
        </w:rPr>
        <w:t>в</w:t>
      </w:r>
      <w:r w:rsidR="008357D3" w:rsidRPr="006F40BA">
        <w:rPr>
          <w:szCs w:val="24"/>
        </w:rPr>
        <w:t xml:space="preserve"> некоторых случаях непроизвольное мочеиспускание.</w:t>
      </w:r>
    </w:p>
    <w:p w:rsidR="008357D3" w:rsidRPr="006F40BA" w:rsidRDefault="00135066" w:rsidP="006F40BA">
      <w:pPr>
        <w:pStyle w:val="aa"/>
        <w:rPr>
          <w:szCs w:val="24"/>
        </w:rPr>
      </w:pPr>
      <w:r w:rsidRPr="006F40BA">
        <w:rPr>
          <w:szCs w:val="24"/>
        </w:rPr>
        <w:t xml:space="preserve">9) </w:t>
      </w:r>
      <w:r w:rsidR="006F40BA">
        <w:rPr>
          <w:szCs w:val="24"/>
        </w:rPr>
        <w:t>в</w:t>
      </w:r>
      <w:r w:rsidR="008357D3" w:rsidRPr="006F40BA">
        <w:rPr>
          <w:szCs w:val="24"/>
        </w:rPr>
        <w:t xml:space="preserve"> некоторых случаях пена вокруг рта.</w:t>
      </w:r>
    </w:p>
    <w:p w:rsidR="006C15D6" w:rsidRPr="006F40BA" w:rsidRDefault="00135066" w:rsidP="006F40BA">
      <w:pPr>
        <w:pStyle w:val="aa"/>
        <w:rPr>
          <w:szCs w:val="24"/>
        </w:rPr>
      </w:pPr>
      <w:r w:rsidRPr="006F40BA">
        <w:rPr>
          <w:szCs w:val="24"/>
        </w:rPr>
        <w:t xml:space="preserve">10) </w:t>
      </w:r>
      <w:r w:rsidR="006F40BA">
        <w:rPr>
          <w:szCs w:val="24"/>
        </w:rPr>
        <w:t>п</w:t>
      </w:r>
      <w:r w:rsidR="008357D3" w:rsidRPr="006F40BA">
        <w:rPr>
          <w:szCs w:val="24"/>
        </w:rPr>
        <w:t>осле припадка — спутанность сознания, завершающий глубокий сон, нередко головная и мышечная боль. Больной о припадке не помнит.</w:t>
      </w:r>
    </w:p>
    <w:p w:rsidR="008357D3" w:rsidRPr="006F40BA" w:rsidRDefault="00135066" w:rsidP="006F40BA">
      <w:pPr>
        <w:pStyle w:val="aa"/>
        <w:rPr>
          <w:bCs/>
          <w:szCs w:val="24"/>
        </w:rPr>
      </w:pPr>
      <w:r w:rsidRPr="006F40BA">
        <w:rPr>
          <w:bCs/>
          <w:szCs w:val="24"/>
        </w:rPr>
        <w:t xml:space="preserve">в) </w:t>
      </w:r>
      <w:r w:rsidR="006F40BA">
        <w:rPr>
          <w:bCs/>
          <w:szCs w:val="24"/>
        </w:rPr>
        <w:t>э</w:t>
      </w:r>
      <w:r w:rsidR="008357D3" w:rsidRPr="006F40BA">
        <w:rPr>
          <w:bCs/>
          <w:szCs w:val="24"/>
        </w:rPr>
        <w:t>пилептический статус</w:t>
      </w:r>
      <w:r w:rsidR="00FD583B" w:rsidRPr="006F40BA">
        <w:rPr>
          <w:bCs/>
          <w:szCs w:val="24"/>
        </w:rPr>
        <w:t xml:space="preserve"> (ЭС)</w:t>
      </w:r>
      <w:r w:rsidR="006F40BA">
        <w:rPr>
          <w:bCs/>
          <w:szCs w:val="24"/>
        </w:rPr>
        <w:t>:</w:t>
      </w:r>
    </w:p>
    <w:p w:rsidR="008357D3" w:rsidRPr="006F40BA" w:rsidRDefault="00135066" w:rsidP="006F40BA">
      <w:pPr>
        <w:pStyle w:val="aa"/>
        <w:rPr>
          <w:szCs w:val="24"/>
        </w:rPr>
      </w:pPr>
      <w:r w:rsidRPr="006F40BA">
        <w:rPr>
          <w:szCs w:val="24"/>
        </w:rPr>
        <w:t xml:space="preserve">1) </w:t>
      </w:r>
      <w:r w:rsidR="006F40BA">
        <w:rPr>
          <w:szCs w:val="24"/>
        </w:rPr>
        <w:t>к</w:t>
      </w:r>
      <w:r w:rsidR="008357D3" w:rsidRPr="006F40BA">
        <w:rPr>
          <w:szCs w:val="24"/>
        </w:rPr>
        <w:t>линически можно различить как минимум следующие четыре</w:t>
      </w:r>
      <w:r w:rsidR="006F40BA" w:rsidRPr="006F40BA">
        <w:rPr>
          <w:szCs w:val="24"/>
        </w:rPr>
        <w:t xml:space="preserve"> (4) разновидности</w:t>
      </w:r>
      <w:r w:rsidR="008357D3" w:rsidRPr="006F40BA">
        <w:rPr>
          <w:szCs w:val="24"/>
        </w:rPr>
        <w:t xml:space="preserve"> </w:t>
      </w:r>
      <w:r w:rsidR="00FD583B" w:rsidRPr="006F40BA">
        <w:rPr>
          <w:szCs w:val="24"/>
        </w:rPr>
        <w:t>ЭС</w:t>
      </w:r>
      <w:r w:rsidRPr="006F40BA">
        <w:rPr>
          <w:szCs w:val="24"/>
        </w:rPr>
        <w:t>:</w:t>
      </w:r>
      <w:r w:rsidR="008357D3" w:rsidRPr="006F40BA">
        <w:rPr>
          <w:szCs w:val="24"/>
        </w:rPr>
        <w:t xml:space="preserve"> </w:t>
      </w:r>
    </w:p>
    <w:p w:rsidR="008357D3" w:rsidRPr="006F40BA" w:rsidRDefault="008357D3" w:rsidP="006F40BA">
      <w:pPr>
        <w:pStyle w:val="aa"/>
        <w:rPr>
          <w:szCs w:val="24"/>
        </w:rPr>
      </w:pPr>
      <w:r w:rsidRPr="006F40BA">
        <w:rPr>
          <w:szCs w:val="24"/>
        </w:rPr>
        <w:t>1</w:t>
      </w:r>
      <w:r w:rsidR="00466A18">
        <w:rPr>
          <w:szCs w:val="24"/>
        </w:rPr>
        <w:t xml:space="preserve"> -</w:t>
      </w:r>
      <w:r w:rsidRPr="006F40BA">
        <w:rPr>
          <w:szCs w:val="24"/>
        </w:rPr>
        <w:t xml:space="preserve"> </w:t>
      </w:r>
      <w:r w:rsidR="006F40BA">
        <w:rPr>
          <w:szCs w:val="24"/>
        </w:rPr>
        <w:t>с</w:t>
      </w:r>
      <w:r w:rsidRPr="006F40BA">
        <w:rPr>
          <w:szCs w:val="24"/>
        </w:rPr>
        <w:t xml:space="preserve">татус полностью генерализованных судорожных припадков – регулярно повторяющиеся припадки с тонической и клонической фазами и полным выключением сознания. </w:t>
      </w:r>
    </w:p>
    <w:p w:rsidR="008357D3" w:rsidRPr="006F40BA" w:rsidRDefault="008357D3" w:rsidP="006F40BA">
      <w:pPr>
        <w:pStyle w:val="aa"/>
        <w:rPr>
          <w:szCs w:val="24"/>
        </w:rPr>
      </w:pPr>
      <w:r w:rsidRPr="006F40BA">
        <w:rPr>
          <w:szCs w:val="24"/>
        </w:rPr>
        <w:t>2</w:t>
      </w:r>
      <w:r w:rsidR="00466A18">
        <w:rPr>
          <w:szCs w:val="24"/>
        </w:rPr>
        <w:t xml:space="preserve"> -</w:t>
      </w:r>
      <w:r w:rsidRPr="006F40BA">
        <w:rPr>
          <w:szCs w:val="24"/>
        </w:rPr>
        <w:t xml:space="preserve"> </w:t>
      </w:r>
      <w:r w:rsidR="006F40BA">
        <w:rPr>
          <w:szCs w:val="24"/>
        </w:rPr>
        <w:t>с</w:t>
      </w:r>
      <w:r w:rsidRPr="006F40BA">
        <w:rPr>
          <w:szCs w:val="24"/>
        </w:rPr>
        <w:t xml:space="preserve">татус неполностью генерализованных судорожных припадков – регулярно повторяющиеся припадки с атипичной мышечной активностью (например, изолированные сокращения отдельных мышечных групп, только тонические или только клонические судороги) и полным выключением сознания. </w:t>
      </w:r>
    </w:p>
    <w:p w:rsidR="008357D3" w:rsidRPr="006F40BA" w:rsidRDefault="008357D3" w:rsidP="006F40BA">
      <w:pPr>
        <w:pStyle w:val="aa"/>
        <w:rPr>
          <w:szCs w:val="24"/>
        </w:rPr>
      </w:pPr>
      <w:r w:rsidRPr="006F40BA">
        <w:rPr>
          <w:szCs w:val="24"/>
        </w:rPr>
        <w:t>3</w:t>
      </w:r>
      <w:r w:rsidR="00466A18">
        <w:rPr>
          <w:szCs w:val="24"/>
        </w:rPr>
        <w:t xml:space="preserve"> -</w:t>
      </w:r>
      <w:r w:rsidRPr="006F40BA">
        <w:rPr>
          <w:szCs w:val="24"/>
        </w:rPr>
        <w:t xml:space="preserve"> </w:t>
      </w:r>
      <w:r w:rsidR="006F40BA">
        <w:rPr>
          <w:szCs w:val="24"/>
        </w:rPr>
        <w:t>с</w:t>
      </w:r>
      <w:r w:rsidRPr="006F40BA">
        <w:rPr>
          <w:szCs w:val="24"/>
        </w:rPr>
        <w:t>татус «фокальных» (или «</w:t>
      </w:r>
      <w:proofErr w:type="spellStart"/>
      <w:r w:rsidRPr="006F40BA">
        <w:rPr>
          <w:szCs w:val="24"/>
        </w:rPr>
        <w:t>джексоновских</w:t>
      </w:r>
      <w:proofErr w:type="spellEnd"/>
      <w:r w:rsidRPr="006F40BA">
        <w:rPr>
          <w:szCs w:val="24"/>
        </w:rPr>
        <w:t xml:space="preserve">») припадков с изолированными непрекращающимися судорогами в определенной группе мышц (лицо, одна конечность, судороги </w:t>
      </w:r>
      <w:proofErr w:type="spellStart"/>
      <w:r w:rsidRPr="006F40BA">
        <w:rPr>
          <w:szCs w:val="24"/>
        </w:rPr>
        <w:t>гемитипа</w:t>
      </w:r>
      <w:proofErr w:type="spellEnd"/>
      <w:r w:rsidRPr="006F40BA">
        <w:rPr>
          <w:szCs w:val="24"/>
        </w:rPr>
        <w:t xml:space="preserve">) может протекать без выключения сознания, но при генерализации сознание может и выключаться. </w:t>
      </w:r>
    </w:p>
    <w:p w:rsidR="008357D3" w:rsidRPr="006F40BA" w:rsidRDefault="008357D3" w:rsidP="006F40BA">
      <w:pPr>
        <w:pStyle w:val="aa"/>
        <w:rPr>
          <w:szCs w:val="24"/>
        </w:rPr>
      </w:pPr>
      <w:r w:rsidRPr="006F40BA">
        <w:rPr>
          <w:szCs w:val="24"/>
        </w:rPr>
        <w:t>4</w:t>
      </w:r>
      <w:r w:rsidR="00466A18">
        <w:rPr>
          <w:szCs w:val="24"/>
        </w:rPr>
        <w:t xml:space="preserve"> -</w:t>
      </w:r>
      <w:r w:rsidRPr="006F40BA">
        <w:rPr>
          <w:szCs w:val="24"/>
        </w:rPr>
        <w:t xml:space="preserve"> </w:t>
      </w:r>
      <w:r w:rsidR="006F40BA">
        <w:rPr>
          <w:szCs w:val="24"/>
        </w:rPr>
        <w:t>с</w:t>
      </w:r>
      <w:r w:rsidRPr="006F40BA">
        <w:rPr>
          <w:szCs w:val="24"/>
        </w:rPr>
        <w:t xml:space="preserve">татус </w:t>
      </w:r>
      <w:proofErr w:type="spellStart"/>
      <w:r w:rsidRPr="006F40BA">
        <w:rPr>
          <w:szCs w:val="24"/>
        </w:rPr>
        <w:t>бессудорожных</w:t>
      </w:r>
      <w:proofErr w:type="spellEnd"/>
      <w:r w:rsidRPr="006F40BA">
        <w:rPr>
          <w:szCs w:val="24"/>
        </w:rPr>
        <w:t xml:space="preserve"> припадков (иногда его называют «статус </w:t>
      </w:r>
      <w:proofErr w:type="spellStart"/>
      <w:r w:rsidRPr="006F40BA">
        <w:rPr>
          <w:szCs w:val="24"/>
        </w:rPr>
        <w:t>абсансов</w:t>
      </w:r>
      <w:proofErr w:type="spellEnd"/>
      <w:r w:rsidRPr="006F40BA">
        <w:rPr>
          <w:szCs w:val="24"/>
        </w:rPr>
        <w:t>»), – регулярно повторяющиеся припадки без мышечной активности, но с полным выключением сознания.</w:t>
      </w:r>
    </w:p>
    <w:p w:rsidR="00FD583B" w:rsidRPr="006F40BA" w:rsidRDefault="006F40BA" w:rsidP="006F40BA">
      <w:pPr>
        <w:pStyle w:val="aa"/>
        <w:rPr>
          <w:szCs w:val="24"/>
        </w:rPr>
      </w:pPr>
      <w:r w:rsidRPr="006F40BA">
        <w:rPr>
          <w:szCs w:val="24"/>
        </w:rPr>
        <w:t xml:space="preserve">2) </w:t>
      </w:r>
      <w:r>
        <w:rPr>
          <w:szCs w:val="24"/>
        </w:rPr>
        <w:t>с</w:t>
      </w:r>
      <w:r w:rsidR="00FD583B" w:rsidRPr="006F40BA">
        <w:rPr>
          <w:szCs w:val="24"/>
        </w:rPr>
        <w:t>тадии ЭС:</w:t>
      </w:r>
    </w:p>
    <w:p w:rsidR="00FD583B" w:rsidRPr="006F40BA" w:rsidRDefault="006F40BA" w:rsidP="006F40BA">
      <w:pPr>
        <w:pStyle w:val="aa"/>
        <w:rPr>
          <w:szCs w:val="24"/>
        </w:rPr>
      </w:pPr>
      <w:r w:rsidRPr="006F40BA">
        <w:rPr>
          <w:szCs w:val="24"/>
        </w:rPr>
        <w:t xml:space="preserve">а) </w:t>
      </w:r>
      <w:proofErr w:type="spellStart"/>
      <w:r>
        <w:rPr>
          <w:szCs w:val="24"/>
        </w:rPr>
        <w:t>с</w:t>
      </w:r>
      <w:r w:rsidR="00FD583B" w:rsidRPr="006F40BA">
        <w:rPr>
          <w:szCs w:val="24"/>
        </w:rPr>
        <w:t>редстатус</w:t>
      </w:r>
      <w:proofErr w:type="spellEnd"/>
      <w:r w:rsidR="00FD583B" w:rsidRPr="006F40BA">
        <w:rPr>
          <w:szCs w:val="24"/>
        </w:rPr>
        <w:t xml:space="preserve"> - до 10 мин</w:t>
      </w:r>
    </w:p>
    <w:p w:rsidR="00FD583B" w:rsidRPr="006F40BA" w:rsidRDefault="006F40BA" w:rsidP="006F40BA">
      <w:pPr>
        <w:pStyle w:val="aa"/>
        <w:rPr>
          <w:szCs w:val="24"/>
        </w:rPr>
      </w:pPr>
      <w:r w:rsidRPr="006F40BA">
        <w:rPr>
          <w:szCs w:val="24"/>
        </w:rPr>
        <w:t xml:space="preserve">б) </w:t>
      </w:r>
      <w:r w:rsidR="00FD583B" w:rsidRPr="006F40BA">
        <w:rPr>
          <w:szCs w:val="24"/>
        </w:rPr>
        <w:t>Ранний - 10-30 мин</w:t>
      </w:r>
    </w:p>
    <w:p w:rsidR="00FD583B" w:rsidRPr="006F40BA" w:rsidRDefault="006F40BA" w:rsidP="006F40BA">
      <w:pPr>
        <w:pStyle w:val="aa"/>
        <w:rPr>
          <w:szCs w:val="24"/>
        </w:rPr>
      </w:pPr>
      <w:r w:rsidRPr="006F40BA">
        <w:rPr>
          <w:szCs w:val="24"/>
        </w:rPr>
        <w:t xml:space="preserve">в) </w:t>
      </w:r>
      <w:r w:rsidR="00FD583B" w:rsidRPr="006F40BA">
        <w:rPr>
          <w:szCs w:val="24"/>
        </w:rPr>
        <w:t>Развернутый - 30-60 мин</w:t>
      </w:r>
    </w:p>
    <w:p w:rsidR="00FD583B" w:rsidRPr="006F40BA" w:rsidRDefault="006F40BA" w:rsidP="006F40BA">
      <w:pPr>
        <w:pStyle w:val="aa"/>
        <w:rPr>
          <w:szCs w:val="24"/>
        </w:rPr>
      </w:pPr>
      <w:r w:rsidRPr="006F40BA">
        <w:rPr>
          <w:szCs w:val="24"/>
        </w:rPr>
        <w:t xml:space="preserve">г) </w:t>
      </w:r>
      <w:r w:rsidR="00FD583B" w:rsidRPr="006F40BA">
        <w:rPr>
          <w:szCs w:val="24"/>
        </w:rPr>
        <w:t>Рефрактерный - более часа</w:t>
      </w:r>
    </w:p>
    <w:p w:rsidR="00FD583B" w:rsidRPr="006F40BA" w:rsidRDefault="00FD583B" w:rsidP="006F40BA">
      <w:pPr>
        <w:pStyle w:val="aa"/>
        <w:rPr>
          <w:szCs w:val="24"/>
        </w:rPr>
      </w:pPr>
      <w:r w:rsidRPr="006F40BA">
        <w:rPr>
          <w:szCs w:val="24"/>
        </w:rPr>
        <w:t>Фаза 1</w:t>
      </w:r>
    </w:p>
    <w:p w:rsidR="00FD583B" w:rsidRPr="006F40BA" w:rsidRDefault="00FD583B" w:rsidP="006F40BA">
      <w:pPr>
        <w:pStyle w:val="aa"/>
        <w:rPr>
          <w:szCs w:val="24"/>
        </w:rPr>
      </w:pPr>
      <w:r w:rsidRPr="006F40BA">
        <w:rPr>
          <w:szCs w:val="24"/>
        </w:rPr>
        <w:t>Тонические судороги (продолжительные мышечные сокращения) с последующей клонической фазой. Первоначальные проявления преимущественно симметричны, затем односторонние судороги.</w:t>
      </w:r>
    </w:p>
    <w:p w:rsidR="00FD583B" w:rsidRPr="006F40BA" w:rsidRDefault="00FD583B" w:rsidP="006F40BA">
      <w:pPr>
        <w:pStyle w:val="aa"/>
        <w:rPr>
          <w:szCs w:val="24"/>
        </w:rPr>
      </w:pPr>
      <w:r w:rsidRPr="006F40BA">
        <w:rPr>
          <w:szCs w:val="24"/>
        </w:rPr>
        <w:t xml:space="preserve">АД повышено, тахикардия, метаболический ацидоз, </w:t>
      </w:r>
      <w:proofErr w:type="spellStart"/>
      <w:r w:rsidRPr="006F40BA">
        <w:rPr>
          <w:szCs w:val="24"/>
        </w:rPr>
        <w:t>гиперлактатемия</w:t>
      </w:r>
      <w:proofErr w:type="spellEnd"/>
      <w:r w:rsidRPr="006F40BA">
        <w:rPr>
          <w:szCs w:val="24"/>
        </w:rPr>
        <w:t xml:space="preserve">, гипергликемия, гипертермия, </w:t>
      </w:r>
      <w:proofErr w:type="spellStart"/>
      <w:r w:rsidRPr="006F40BA">
        <w:rPr>
          <w:szCs w:val="24"/>
        </w:rPr>
        <w:t>гиперсаливация</w:t>
      </w:r>
      <w:proofErr w:type="spellEnd"/>
      <w:r w:rsidRPr="006F40BA">
        <w:rPr>
          <w:szCs w:val="24"/>
        </w:rPr>
        <w:t>, рвота, непроизвольное мочеиспускание и дефекация.</w:t>
      </w:r>
    </w:p>
    <w:p w:rsidR="006F40BA" w:rsidRDefault="006F40BA" w:rsidP="006F40BA">
      <w:pPr>
        <w:pStyle w:val="aa"/>
        <w:rPr>
          <w:szCs w:val="24"/>
        </w:rPr>
      </w:pPr>
    </w:p>
    <w:p w:rsidR="006F40BA" w:rsidRDefault="006F40BA" w:rsidP="006F40BA">
      <w:pPr>
        <w:pStyle w:val="aa"/>
        <w:rPr>
          <w:szCs w:val="24"/>
        </w:rPr>
      </w:pPr>
    </w:p>
    <w:p w:rsidR="00FD583B" w:rsidRPr="006F40BA" w:rsidRDefault="00FD583B" w:rsidP="006F40BA">
      <w:pPr>
        <w:pStyle w:val="aa"/>
        <w:rPr>
          <w:szCs w:val="24"/>
        </w:rPr>
      </w:pPr>
      <w:r w:rsidRPr="006F40BA">
        <w:rPr>
          <w:szCs w:val="24"/>
        </w:rPr>
        <w:lastRenderedPageBreak/>
        <w:t>Фаза 2</w:t>
      </w:r>
    </w:p>
    <w:p w:rsidR="00FD583B" w:rsidRPr="006F40BA" w:rsidRDefault="00FD583B" w:rsidP="006F40BA">
      <w:pPr>
        <w:pStyle w:val="aa"/>
        <w:rPr>
          <w:szCs w:val="24"/>
        </w:rPr>
      </w:pPr>
      <w:r w:rsidRPr="006F40BA">
        <w:rPr>
          <w:szCs w:val="24"/>
        </w:rPr>
        <w:t>Приступы становятся короче по продолжительности и более локальны по распространению. Позже – короткие мышечные подергивания. По окончанию клинических проявлений сохраняется пароксизмальная эпилептиформная активность на ЭЭГ.</w:t>
      </w:r>
    </w:p>
    <w:p w:rsidR="00FD583B" w:rsidRPr="006F40BA" w:rsidRDefault="00FD583B" w:rsidP="006F40BA">
      <w:pPr>
        <w:pStyle w:val="aa"/>
        <w:rPr>
          <w:szCs w:val="24"/>
        </w:rPr>
      </w:pPr>
      <w:r w:rsidRPr="006F40BA">
        <w:rPr>
          <w:szCs w:val="24"/>
        </w:rPr>
        <w:t xml:space="preserve">АД нормализуется или снижено, метаболический ацидоз, </w:t>
      </w:r>
      <w:proofErr w:type="spellStart"/>
      <w:r w:rsidRPr="006F40BA">
        <w:rPr>
          <w:szCs w:val="24"/>
        </w:rPr>
        <w:t>гиперлактатемия</w:t>
      </w:r>
      <w:proofErr w:type="spellEnd"/>
      <w:r w:rsidRPr="006F40BA">
        <w:rPr>
          <w:szCs w:val="24"/>
        </w:rPr>
        <w:t xml:space="preserve">, гипогликемия, гипонатриемия, </w:t>
      </w:r>
      <w:proofErr w:type="spellStart"/>
      <w:r w:rsidRPr="006F40BA">
        <w:rPr>
          <w:szCs w:val="24"/>
        </w:rPr>
        <w:t>гопо</w:t>
      </w:r>
      <w:proofErr w:type="spellEnd"/>
      <w:r w:rsidRPr="006F40BA">
        <w:rPr>
          <w:szCs w:val="24"/>
        </w:rPr>
        <w:t>/</w:t>
      </w:r>
      <w:proofErr w:type="spellStart"/>
      <w:r w:rsidRPr="006F40BA">
        <w:rPr>
          <w:szCs w:val="24"/>
        </w:rPr>
        <w:t>гиперкалемия</w:t>
      </w:r>
      <w:proofErr w:type="spellEnd"/>
      <w:r w:rsidRPr="006F40BA">
        <w:rPr>
          <w:szCs w:val="24"/>
        </w:rPr>
        <w:t xml:space="preserve">, </w:t>
      </w:r>
      <w:proofErr w:type="spellStart"/>
      <w:r w:rsidRPr="006F40BA">
        <w:rPr>
          <w:szCs w:val="24"/>
        </w:rPr>
        <w:t>рабдомиолиз</w:t>
      </w:r>
      <w:proofErr w:type="spellEnd"/>
      <w:r w:rsidRPr="006F40BA">
        <w:rPr>
          <w:szCs w:val="24"/>
        </w:rPr>
        <w:t>, ДВС-синдром, гипертермия.</w:t>
      </w:r>
    </w:p>
    <w:p w:rsidR="00692F74" w:rsidRPr="00B03866" w:rsidRDefault="00135066" w:rsidP="005174C6">
      <w:pPr>
        <w:pStyle w:val="120"/>
        <w:ind w:left="0"/>
        <w:rPr>
          <w:b w:val="0"/>
          <w:bCs w:val="0"/>
        </w:rPr>
      </w:pPr>
      <w:bookmarkStart w:id="56" w:name="_Toc531335479"/>
      <w:r w:rsidRPr="00B03866">
        <w:rPr>
          <w:b w:val="0"/>
          <w:bCs w:val="0"/>
        </w:rPr>
        <w:t xml:space="preserve">1.6.2 </w:t>
      </w:r>
      <w:r w:rsidR="00692F74" w:rsidRPr="00B03866">
        <w:rPr>
          <w:b w:val="0"/>
          <w:bCs w:val="0"/>
        </w:rPr>
        <w:t xml:space="preserve">Клиническая </w:t>
      </w:r>
      <w:r w:rsidR="00240913" w:rsidRPr="00B03866">
        <w:rPr>
          <w:b w:val="0"/>
          <w:bCs w:val="0"/>
        </w:rPr>
        <w:t>картина основных форм эпилепсии</w:t>
      </w:r>
      <w:bookmarkEnd w:id="56"/>
      <w:r w:rsidR="00B03866">
        <w:rPr>
          <w:b w:val="0"/>
          <w:bCs w:val="0"/>
        </w:rPr>
        <w:t>:</w:t>
      </w:r>
    </w:p>
    <w:p w:rsidR="00AD1D27" w:rsidRPr="006F40BA" w:rsidRDefault="00466A18" w:rsidP="005174C6">
      <w:pPr>
        <w:pStyle w:val="aa"/>
        <w:rPr>
          <w:szCs w:val="24"/>
        </w:rPr>
      </w:pPr>
      <w:r>
        <w:rPr>
          <w:bCs/>
          <w:szCs w:val="24"/>
        </w:rPr>
        <w:t xml:space="preserve">а) </w:t>
      </w:r>
      <w:r w:rsidR="005174C6">
        <w:rPr>
          <w:bCs/>
          <w:szCs w:val="24"/>
        </w:rPr>
        <w:t>д</w:t>
      </w:r>
      <w:r w:rsidR="00AD1D27" w:rsidRPr="00466A18">
        <w:rPr>
          <w:bCs/>
          <w:szCs w:val="24"/>
        </w:rPr>
        <w:t xml:space="preserve">оброкачественная парциальная эпилепсия детского возраста с </w:t>
      </w:r>
      <w:proofErr w:type="spellStart"/>
      <w:r w:rsidR="00AD1D27" w:rsidRPr="00466A18">
        <w:rPr>
          <w:bCs/>
          <w:szCs w:val="24"/>
        </w:rPr>
        <w:t>центро</w:t>
      </w:r>
      <w:r w:rsidR="005B31D5" w:rsidRPr="00466A18">
        <w:rPr>
          <w:bCs/>
          <w:szCs w:val="24"/>
        </w:rPr>
        <w:t>-</w:t>
      </w:r>
      <w:r w:rsidR="00AD1D27" w:rsidRPr="00466A18">
        <w:rPr>
          <w:bCs/>
          <w:szCs w:val="24"/>
        </w:rPr>
        <w:t>темпоральными</w:t>
      </w:r>
      <w:proofErr w:type="spellEnd"/>
      <w:r w:rsidR="00AD1D27" w:rsidRPr="00466A18">
        <w:rPr>
          <w:bCs/>
          <w:szCs w:val="24"/>
        </w:rPr>
        <w:t xml:space="preserve"> спайками (</w:t>
      </w:r>
      <w:proofErr w:type="spellStart"/>
      <w:r w:rsidR="00AD1D27" w:rsidRPr="00466A18">
        <w:rPr>
          <w:bCs/>
          <w:szCs w:val="24"/>
        </w:rPr>
        <w:t>роландическая</w:t>
      </w:r>
      <w:proofErr w:type="spellEnd"/>
      <w:r w:rsidR="00AD1D27" w:rsidRPr="00466A18">
        <w:rPr>
          <w:bCs/>
          <w:szCs w:val="24"/>
        </w:rPr>
        <w:t xml:space="preserve"> эпилепсия) (G 40.0)</w:t>
      </w:r>
      <w:r w:rsidR="000167FF">
        <w:rPr>
          <w:bCs/>
          <w:szCs w:val="24"/>
        </w:rPr>
        <w:t xml:space="preserve">. </w:t>
      </w:r>
      <w:r w:rsidR="00AD1D27" w:rsidRPr="006F40BA">
        <w:rPr>
          <w:szCs w:val="24"/>
        </w:rPr>
        <w:t xml:space="preserve">Критерии диагноза: </w:t>
      </w:r>
    </w:p>
    <w:p w:rsidR="00AD1D27" w:rsidRPr="006F40BA" w:rsidRDefault="00466A18" w:rsidP="005174C6">
      <w:pPr>
        <w:pStyle w:val="aa"/>
        <w:rPr>
          <w:szCs w:val="24"/>
        </w:rPr>
      </w:pPr>
      <w:r>
        <w:rPr>
          <w:szCs w:val="24"/>
        </w:rPr>
        <w:t>1</w:t>
      </w:r>
      <w:r w:rsidR="006F40BA">
        <w:rPr>
          <w:szCs w:val="24"/>
        </w:rPr>
        <w:t xml:space="preserve">) </w:t>
      </w:r>
      <w:r w:rsidR="00AD1D27" w:rsidRPr="006F40BA">
        <w:rPr>
          <w:szCs w:val="24"/>
        </w:rPr>
        <w:t xml:space="preserve">возраст манифестации: 3-13 лет (пик 5-7); </w:t>
      </w:r>
    </w:p>
    <w:p w:rsidR="00AD1D27" w:rsidRPr="006F40BA" w:rsidRDefault="00466A18" w:rsidP="005174C6">
      <w:pPr>
        <w:pStyle w:val="aa"/>
        <w:rPr>
          <w:szCs w:val="24"/>
        </w:rPr>
      </w:pPr>
      <w:r>
        <w:rPr>
          <w:szCs w:val="24"/>
        </w:rPr>
        <w:t>2</w:t>
      </w:r>
      <w:r w:rsidR="006F40BA">
        <w:rPr>
          <w:szCs w:val="24"/>
        </w:rPr>
        <w:t xml:space="preserve">) </w:t>
      </w:r>
      <w:r w:rsidR="00AD1D27" w:rsidRPr="006F40BA">
        <w:rPr>
          <w:szCs w:val="24"/>
        </w:rPr>
        <w:t>клиническая симптоматика приступов: простые парциальные (моторные, сенсорные, вегетативные), вторично-генерализованные (ночные);</w:t>
      </w:r>
    </w:p>
    <w:p w:rsidR="00AD1D27" w:rsidRPr="006F40BA" w:rsidRDefault="00466A18" w:rsidP="005174C6">
      <w:pPr>
        <w:pStyle w:val="aa"/>
        <w:rPr>
          <w:szCs w:val="24"/>
        </w:rPr>
      </w:pPr>
      <w:r>
        <w:rPr>
          <w:szCs w:val="24"/>
        </w:rPr>
        <w:t>3</w:t>
      </w:r>
      <w:r w:rsidR="006F40BA">
        <w:rPr>
          <w:szCs w:val="24"/>
        </w:rPr>
        <w:t xml:space="preserve">) </w:t>
      </w:r>
      <w:r w:rsidR="00AD1D27" w:rsidRPr="006F40BA">
        <w:rPr>
          <w:szCs w:val="24"/>
        </w:rPr>
        <w:t>редкая частота приступов;</w:t>
      </w:r>
    </w:p>
    <w:p w:rsidR="00D72BC7" w:rsidRPr="006F40BA" w:rsidRDefault="00466A18" w:rsidP="005174C6">
      <w:pPr>
        <w:pStyle w:val="aa"/>
        <w:rPr>
          <w:szCs w:val="24"/>
        </w:rPr>
      </w:pPr>
      <w:r>
        <w:rPr>
          <w:szCs w:val="24"/>
        </w:rPr>
        <w:t>4</w:t>
      </w:r>
      <w:r w:rsidR="006F40BA">
        <w:rPr>
          <w:szCs w:val="24"/>
        </w:rPr>
        <w:t xml:space="preserve">) </w:t>
      </w:r>
      <w:r w:rsidR="00AD1D27" w:rsidRPr="006F40BA">
        <w:rPr>
          <w:szCs w:val="24"/>
        </w:rPr>
        <w:t xml:space="preserve">неврологический статус: без особенностей; </w:t>
      </w:r>
    </w:p>
    <w:p w:rsidR="00D72BC7" w:rsidRPr="006F40BA" w:rsidRDefault="00466A18" w:rsidP="005174C6">
      <w:pPr>
        <w:pStyle w:val="aa"/>
        <w:rPr>
          <w:szCs w:val="24"/>
        </w:rPr>
      </w:pPr>
      <w:r>
        <w:rPr>
          <w:szCs w:val="24"/>
        </w:rPr>
        <w:t>5</w:t>
      </w:r>
      <w:r w:rsidR="006F40BA">
        <w:rPr>
          <w:szCs w:val="24"/>
        </w:rPr>
        <w:t xml:space="preserve">) </w:t>
      </w:r>
      <w:r w:rsidR="00AD1D27" w:rsidRPr="006F40BA">
        <w:rPr>
          <w:szCs w:val="24"/>
        </w:rPr>
        <w:t xml:space="preserve">психический статус: без особенностей; </w:t>
      </w:r>
    </w:p>
    <w:p w:rsidR="00AD1D27" w:rsidRPr="006F40BA" w:rsidRDefault="00466A18" w:rsidP="005174C6">
      <w:pPr>
        <w:pStyle w:val="aa"/>
        <w:rPr>
          <w:szCs w:val="24"/>
        </w:rPr>
      </w:pPr>
      <w:r>
        <w:rPr>
          <w:szCs w:val="24"/>
        </w:rPr>
        <w:t>6</w:t>
      </w:r>
      <w:r w:rsidR="006F40BA">
        <w:rPr>
          <w:szCs w:val="24"/>
        </w:rPr>
        <w:t xml:space="preserve">) </w:t>
      </w:r>
      <w:r w:rsidR="00AD1D27" w:rsidRPr="006F40BA">
        <w:rPr>
          <w:szCs w:val="24"/>
        </w:rPr>
        <w:t>прогноз: благоприятный, после 13</w:t>
      </w:r>
      <w:r w:rsidR="00D72BC7" w:rsidRPr="006F40BA">
        <w:rPr>
          <w:szCs w:val="24"/>
        </w:rPr>
        <w:t xml:space="preserve"> лет полная спонтанная ремиссия.</w:t>
      </w:r>
    </w:p>
    <w:p w:rsidR="00D72BC7" w:rsidRPr="006F40BA" w:rsidRDefault="006F40BA" w:rsidP="005174C6">
      <w:pPr>
        <w:pStyle w:val="aa"/>
        <w:rPr>
          <w:szCs w:val="24"/>
        </w:rPr>
      </w:pPr>
      <w:r w:rsidRPr="005174C6">
        <w:rPr>
          <w:bCs/>
          <w:szCs w:val="24"/>
        </w:rPr>
        <w:t>б) и</w:t>
      </w:r>
      <w:r w:rsidR="00D72BC7" w:rsidRPr="005174C6">
        <w:rPr>
          <w:bCs/>
          <w:szCs w:val="24"/>
        </w:rPr>
        <w:t xml:space="preserve">диопатическая парциальная эпилепсия с затылочными пароксизмами (эпилепсия </w:t>
      </w:r>
      <w:proofErr w:type="spellStart"/>
      <w:r w:rsidR="00D72BC7" w:rsidRPr="005174C6">
        <w:rPr>
          <w:bCs/>
          <w:szCs w:val="24"/>
        </w:rPr>
        <w:t>Гасто</w:t>
      </w:r>
      <w:proofErr w:type="spellEnd"/>
      <w:r w:rsidR="00D72BC7" w:rsidRPr="005174C6">
        <w:rPr>
          <w:bCs/>
          <w:szCs w:val="24"/>
        </w:rPr>
        <w:t>) (G 40.0</w:t>
      </w:r>
      <w:r w:rsidR="005174C6" w:rsidRPr="005174C6">
        <w:rPr>
          <w:bCs/>
          <w:szCs w:val="24"/>
        </w:rPr>
        <w:t>).</w:t>
      </w:r>
      <w:r w:rsidR="005174C6">
        <w:rPr>
          <w:bCs/>
          <w:szCs w:val="24"/>
        </w:rPr>
        <w:t xml:space="preserve"> </w:t>
      </w:r>
      <w:r w:rsidR="00D72BC7" w:rsidRPr="006F40BA">
        <w:rPr>
          <w:szCs w:val="24"/>
        </w:rPr>
        <w:t xml:space="preserve">Критерии диагноза: </w:t>
      </w:r>
    </w:p>
    <w:p w:rsidR="00D72BC7" w:rsidRPr="006F40BA" w:rsidRDefault="00466A18" w:rsidP="005174C6">
      <w:pPr>
        <w:pStyle w:val="aa"/>
        <w:rPr>
          <w:szCs w:val="24"/>
        </w:rPr>
      </w:pPr>
      <w:r>
        <w:rPr>
          <w:szCs w:val="24"/>
        </w:rPr>
        <w:t>1</w:t>
      </w:r>
      <w:r w:rsidR="006F40BA">
        <w:rPr>
          <w:szCs w:val="24"/>
        </w:rPr>
        <w:t xml:space="preserve">) </w:t>
      </w:r>
      <w:r w:rsidR="00D72BC7" w:rsidRPr="006F40BA">
        <w:rPr>
          <w:szCs w:val="24"/>
        </w:rPr>
        <w:t xml:space="preserve">возраст манифестации: 2-12 лет (пик дебюта в 5 и 9 лет); </w:t>
      </w:r>
    </w:p>
    <w:p w:rsidR="00D72BC7" w:rsidRPr="006F40BA" w:rsidRDefault="00466A18" w:rsidP="005174C6">
      <w:pPr>
        <w:pStyle w:val="aa"/>
        <w:rPr>
          <w:szCs w:val="24"/>
        </w:rPr>
      </w:pPr>
      <w:r>
        <w:rPr>
          <w:szCs w:val="24"/>
        </w:rPr>
        <w:t>2</w:t>
      </w:r>
      <w:r w:rsidR="006F40BA">
        <w:rPr>
          <w:szCs w:val="24"/>
        </w:rPr>
        <w:t xml:space="preserve">) </w:t>
      </w:r>
      <w:r w:rsidR="00D72BC7" w:rsidRPr="006F40BA">
        <w:rPr>
          <w:szCs w:val="24"/>
        </w:rPr>
        <w:t xml:space="preserve">клиническая симптоматика: </w:t>
      </w:r>
    </w:p>
    <w:p w:rsidR="00D72BC7" w:rsidRPr="006F40BA" w:rsidRDefault="00466A18" w:rsidP="005174C6">
      <w:pPr>
        <w:pStyle w:val="aa"/>
        <w:rPr>
          <w:szCs w:val="24"/>
        </w:rPr>
      </w:pPr>
      <w:r>
        <w:rPr>
          <w:szCs w:val="24"/>
        </w:rPr>
        <w:t>а</w:t>
      </w:r>
      <w:r w:rsidR="00D72BC7" w:rsidRPr="006F40BA">
        <w:rPr>
          <w:szCs w:val="24"/>
        </w:rPr>
        <w:t xml:space="preserve">) простые </w:t>
      </w:r>
      <w:proofErr w:type="spellStart"/>
      <w:r w:rsidR="00D72BC7" w:rsidRPr="006F40BA">
        <w:rPr>
          <w:szCs w:val="24"/>
        </w:rPr>
        <w:t>парицальные</w:t>
      </w:r>
      <w:proofErr w:type="spellEnd"/>
      <w:r w:rsidR="00D72BC7" w:rsidRPr="006F40BA">
        <w:rPr>
          <w:szCs w:val="24"/>
        </w:rPr>
        <w:t xml:space="preserve"> приступы: моторные (</w:t>
      </w:r>
      <w:proofErr w:type="spellStart"/>
      <w:r w:rsidR="00D72BC7" w:rsidRPr="006F40BA">
        <w:rPr>
          <w:szCs w:val="24"/>
        </w:rPr>
        <w:t>адверсивные</w:t>
      </w:r>
      <w:proofErr w:type="spellEnd"/>
      <w:r w:rsidR="00D72BC7" w:rsidRPr="006F40BA">
        <w:rPr>
          <w:szCs w:val="24"/>
        </w:rPr>
        <w:t xml:space="preserve">), сенсорные (зрительные) – </w:t>
      </w:r>
      <w:proofErr w:type="spellStart"/>
      <w:r w:rsidR="00D72BC7" w:rsidRPr="006F40BA">
        <w:rPr>
          <w:szCs w:val="24"/>
        </w:rPr>
        <w:t>амавроз</w:t>
      </w:r>
      <w:proofErr w:type="spellEnd"/>
      <w:r w:rsidR="00D72BC7" w:rsidRPr="006F40BA">
        <w:rPr>
          <w:szCs w:val="24"/>
        </w:rPr>
        <w:t xml:space="preserve">, </w:t>
      </w:r>
      <w:proofErr w:type="spellStart"/>
      <w:r w:rsidR="00D72BC7" w:rsidRPr="006F40BA">
        <w:rPr>
          <w:szCs w:val="24"/>
        </w:rPr>
        <w:t>фотопсии</w:t>
      </w:r>
      <w:proofErr w:type="spellEnd"/>
      <w:r w:rsidR="00D72BC7" w:rsidRPr="006F40BA">
        <w:rPr>
          <w:szCs w:val="24"/>
        </w:rPr>
        <w:t xml:space="preserve">, гемианопсии, макро-, </w:t>
      </w:r>
      <w:proofErr w:type="spellStart"/>
      <w:r w:rsidR="00D72BC7" w:rsidRPr="006F40BA">
        <w:rPr>
          <w:szCs w:val="24"/>
        </w:rPr>
        <w:t>микропсии</w:t>
      </w:r>
      <w:proofErr w:type="spellEnd"/>
      <w:r w:rsidR="00D72BC7" w:rsidRPr="006F40BA">
        <w:rPr>
          <w:szCs w:val="24"/>
        </w:rPr>
        <w:t xml:space="preserve">, </w:t>
      </w:r>
      <w:proofErr w:type="spellStart"/>
      <w:r w:rsidR="00D72BC7" w:rsidRPr="006F40BA">
        <w:rPr>
          <w:szCs w:val="24"/>
        </w:rPr>
        <w:t>метаморфопсии</w:t>
      </w:r>
      <w:proofErr w:type="spellEnd"/>
      <w:r w:rsidR="00D72BC7" w:rsidRPr="006F40BA">
        <w:rPr>
          <w:szCs w:val="24"/>
        </w:rPr>
        <w:t xml:space="preserve">, иллюзии и галлюцинации, вегетативные (эпигастральные) ощущения - рвота, головная боль, головокружения; </w:t>
      </w:r>
    </w:p>
    <w:p w:rsidR="00D72BC7" w:rsidRPr="006F40BA" w:rsidRDefault="00466A18" w:rsidP="005174C6">
      <w:pPr>
        <w:pStyle w:val="aa"/>
        <w:rPr>
          <w:szCs w:val="24"/>
        </w:rPr>
      </w:pPr>
      <w:r>
        <w:rPr>
          <w:szCs w:val="24"/>
        </w:rPr>
        <w:t>б</w:t>
      </w:r>
      <w:r w:rsidR="00D72BC7" w:rsidRPr="006F40BA">
        <w:rPr>
          <w:szCs w:val="24"/>
        </w:rPr>
        <w:t xml:space="preserve">) сложные парциальные (психомоторные); </w:t>
      </w:r>
    </w:p>
    <w:p w:rsidR="00D72BC7" w:rsidRPr="006F40BA" w:rsidRDefault="00466A18" w:rsidP="005174C6">
      <w:pPr>
        <w:pStyle w:val="aa"/>
        <w:rPr>
          <w:szCs w:val="24"/>
        </w:rPr>
      </w:pPr>
      <w:r>
        <w:rPr>
          <w:szCs w:val="24"/>
        </w:rPr>
        <w:t>в</w:t>
      </w:r>
      <w:r w:rsidR="00D72BC7" w:rsidRPr="006F40BA">
        <w:rPr>
          <w:szCs w:val="24"/>
        </w:rPr>
        <w:t xml:space="preserve">) вторично-генерализованные; </w:t>
      </w:r>
    </w:p>
    <w:p w:rsidR="006F40BA" w:rsidRDefault="00466A18" w:rsidP="005174C6">
      <w:pPr>
        <w:pStyle w:val="aa"/>
        <w:rPr>
          <w:szCs w:val="24"/>
        </w:rPr>
      </w:pPr>
      <w:r>
        <w:rPr>
          <w:szCs w:val="24"/>
        </w:rPr>
        <w:t>1</w:t>
      </w:r>
      <w:r w:rsidR="006F40BA">
        <w:rPr>
          <w:szCs w:val="24"/>
        </w:rPr>
        <w:t xml:space="preserve">) </w:t>
      </w:r>
      <w:r w:rsidR="00D72BC7" w:rsidRPr="006F40BA">
        <w:rPr>
          <w:szCs w:val="24"/>
        </w:rPr>
        <w:t xml:space="preserve">провоцирующие факторы: </w:t>
      </w:r>
    </w:p>
    <w:p w:rsidR="00D72BC7" w:rsidRPr="006F40BA" w:rsidRDefault="00466A18" w:rsidP="005174C6">
      <w:pPr>
        <w:pStyle w:val="aa"/>
        <w:rPr>
          <w:szCs w:val="24"/>
        </w:rPr>
      </w:pPr>
      <w:r>
        <w:rPr>
          <w:szCs w:val="24"/>
        </w:rPr>
        <w:t>а</w:t>
      </w:r>
      <w:r w:rsidR="006F40BA">
        <w:rPr>
          <w:szCs w:val="24"/>
        </w:rPr>
        <w:t xml:space="preserve">) </w:t>
      </w:r>
      <w:r w:rsidR="00D72BC7" w:rsidRPr="006F40BA">
        <w:rPr>
          <w:szCs w:val="24"/>
        </w:rPr>
        <w:t>резкая смена освещенности;</w:t>
      </w:r>
    </w:p>
    <w:p w:rsidR="00D72BC7" w:rsidRPr="006F40BA" w:rsidRDefault="00466A18" w:rsidP="005174C6">
      <w:pPr>
        <w:pStyle w:val="aa"/>
        <w:rPr>
          <w:szCs w:val="24"/>
        </w:rPr>
      </w:pPr>
      <w:r>
        <w:rPr>
          <w:szCs w:val="24"/>
        </w:rPr>
        <w:t>б</w:t>
      </w:r>
      <w:r w:rsidR="006F40BA">
        <w:rPr>
          <w:szCs w:val="24"/>
        </w:rPr>
        <w:t xml:space="preserve">) </w:t>
      </w:r>
      <w:r w:rsidR="00D72BC7" w:rsidRPr="006F40BA">
        <w:rPr>
          <w:szCs w:val="24"/>
        </w:rPr>
        <w:t>при переходе из темного помещения в светлое;</w:t>
      </w:r>
    </w:p>
    <w:p w:rsidR="00D72BC7" w:rsidRPr="006F40BA" w:rsidRDefault="00466A18" w:rsidP="005174C6">
      <w:pPr>
        <w:pStyle w:val="aa"/>
        <w:rPr>
          <w:szCs w:val="24"/>
        </w:rPr>
      </w:pPr>
      <w:r>
        <w:rPr>
          <w:szCs w:val="24"/>
        </w:rPr>
        <w:t xml:space="preserve">в) </w:t>
      </w:r>
      <w:r w:rsidR="00D72BC7" w:rsidRPr="006F40BA">
        <w:rPr>
          <w:szCs w:val="24"/>
        </w:rPr>
        <w:t xml:space="preserve">неврологический статус: без особенностей; </w:t>
      </w:r>
    </w:p>
    <w:p w:rsidR="00D72BC7" w:rsidRPr="006F40BA" w:rsidRDefault="00466A18" w:rsidP="005174C6">
      <w:pPr>
        <w:pStyle w:val="aa"/>
        <w:rPr>
          <w:szCs w:val="24"/>
        </w:rPr>
      </w:pPr>
      <w:r>
        <w:rPr>
          <w:szCs w:val="24"/>
        </w:rPr>
        <w:t xml:space="preserve">г) </w:t>
      </w:r>
      <w:r w:rsidR="00D72BC7" w:rsidRPr="006F40BA">
        <w:rPr>
          <w:szCs w:val="24"/>
        </w:rPr>
        <w:t xml:space="preserve">психический статус: без особенностей; </w:t>
      </w:r>
    </w:p>
    <w:p w:rsidR="00D72BC7" w:rsidRPr="006F40BA" w:rsidRDefault="00466A18" w:rsidP="005174C6">
      <w:pPr>
        <w:pStyle w:val="aa"/>
        <w:rPr>
          <w:szCs w:val="24"/>
        </w:rPr>
      </w:pPr>
      <w:r>
        <w:rPr>
          <w:szCs w:val="24"/>
        </w:rPr>
        <w:t xml:space="preserve">д) </w:t>
      </w:r>
      <w:r w:rsidR="00D72BC7" w:rsidRPr="006F40BA">
        <w:rPr>
          <w:szCs w:val="24"/>
        </w:rPr>
        <w:t>прогноз: благоприятный, ремиссия в 95% случаев</w:t>
      </w:r>
      <w:r w:rsidR="000167FF">
        <w:rPr>
          <w:szCs w:val="24"/>
        </w:rPr>
        <w:t>;</w:t>
      </w:r>
    </w:p>
    <w:p w:rsidR="00D72BC7" w:rsidRPr="000167FF" w:rsidRDefault="00B06F44" w:rsidP="005174C6">
      <w:pPr>
        <w:pStyle w:val="aa"/>
        <w:rPr>
          <w:bCs/>
          <w:szCs w:val="24"/>
        </w:rPr>
      </w:pPr>
      <w:r w:rsidRPr="000167FF">
        <w:rPr>
          <w:bCs/>
          <w:szCs w:val="24"/>
        </w:rPr>
        <w:t xml:space="preserve">в) </w:t>
      </w:r>
      <w:r w:rsidR="000167FF">
        <w:rPr>
          <w:bCs/>
          <w:szCs w:val="24"/>
        </w:rPr>
        <w:t>д</w:t>
      </w:r>
      <w:r w:rsidR="00D72BC7" w:rsidRPr="000167FF">
        <w:rPr>
          <w:bCs/>
          <w:szCs w:val="24"/>
        </w:rPr>
        <w:t xml:space="preserve">етская </w:t>
      </w:r>
      <w:proofErr w:type="spellStart"/>
      <w:r w:rsidR="00D72BC7" w:rsidRPr="000167FF">
        <w:rPr>
          <w:bCs/>
          <w:szCs w:val="24"/>
        </w:rPr>
        <w:t>абсансная</w:t>
      </w:r>
      <w:proofErr w:type="spellEnd"/>
      <w:r w:rsidR="00D72BC7" w:rsidRPr="000167FF">
        <w:rPr>
          <w:bCs/>
          <w:szCs w:val="24"/>
        </w:rPr>
        <w:t xml:space="preserve"> эпилепсия (G 40.3)</w:t>
      </w:r>
      <w:r w:rsidR="000167FF" w:rsidRPr="000167FF">
        <w:rPr>
          <w:bCs/>
          <w:szCs w:val="24"/>
        </w:rPr>
        <w:t xml:space="preserve">. </w:t>
      </w:r>
      <w:r w:rsidR="00D72BC7" w:rsidRPr="000167FF">
        <w:rPr>
          <w:bCs/>
          <w:szCs w:val="24"/>
        </w:rPr>
        <w:t xml:space="preserve">Критерии диагноза: </w:t>
      </w:r>
    </w:p>
    <w:p w:rsidR="00D72BC7" w:rsidRPr="006F40BA" w:rsidRDefault="00466A18" w:rsidP="005174C6">
      <w:pPr>
        <w:pStyle w:val="aa"/>
        <w:rPr>
          <w:szCs w:val="24"/>
        </w:rPr>
      </w:pPr>
      <w:r>
        <w:rPr>
          <w:szCs w:val="24"/>
        </w:rPr>
        <w:lastRenderedPageBreak/>
        <w:t>1</w:t>
      </w:r>
      <w:r w:rsidR="00B06F44">
        <w:rPr>
          <w:szCs w:val="24"/>
        </w:rPr>
        <w:t xml:space="preserve">) </w:t>
      </w:r>
      <w:r w:rsidR="00D72BC7" w:rsidRPr="006F40BA">
        <w:rPr>
          <w:szCs w:val="24"/>
        </w:rPr>
        <w:t xml:space="preserve">возраст манифестации: от 2до 10 лет (пик 4-6 лет), преобладание по полу девочек; </w:t>
      </w:r>
    </w:p>
    <w:p w:rsidR="00D72BC7" w:rsidRPr="006F40BA" w:rsidRDefault="00466A18" w:rsidP="005174C6">
      <w:pPr>
        <w:pStyle w:val="aa"/>
        <w:rPr>
          <w:szCs w:val="24"/>
        </w:rPr>
      </w:pPr>
      <w:r>
        <w:rPr>
          <w:szCs w:val="24"/>
        </w:rPr>
        <w:t>2</w:t>
      </w:r>
      <w:r w:rsidR="00B06F44">
        <w:rPr>
          <w:szCs w:val="24"/>
        </w:rPr>
        <w:t xml:space="preserve">) </w:t>
      </w:r>
      <w:r w:rsidR="00D72BC7" w:rsidRPr="006F40BA">
        <w:rPr>
          <w:szCs w:val="24"/>
        </w:rPr>
        <w:t xml:space="preserve">клиническая симптоматика приступов: типичные (простые и сложные) </w:t>
      </w:r>
      <w:proofErr w:type="spellStart"/>
      <w:r w:rsidR="00D72BC7" w:rsidRPr="006F40BA">
        <w:rPr>
          <w:szCs w:val="24"/>
        </w:rPr>
        <w:t>абсансы</w:t>
      </w:r>
      <w:proofErr w:type="spellEnd"/>
      <w:r w:rsidR="00D72BC7" w:rsidRPr="006F40BA">
        <w:rPr>
          <w:szCs w:val="24"/>
        </w:rPr>
        <w:t xml:space="preserve"> с высокой частотой приступов и у 1/3 больных генерализованные тонико-клонические пароксизмы, редкие;</w:t>
      </w:r>
    </w:p>
    <w:p w:rsidR="00D72BC7" w:rsidRPr="006F40BA" w:rsidRDefault="00466A18" w:rsidP="005174C6">
      <w:pPr>
        <w:pStyle w:val="aa"/>
        <w:rPr>
          <w:szCs w:val="24"/>
        </w:rPr>
      </w:pPr>
      <w:r>
        <w:rPr>
          <w:szCs w:val="24"/>
        </w:rPr>
        <w:t>3</w:t>
      </w:r>
      <w:r w:rsidR="00B06F44">
        <w:rPr>
          <w:szCs w:val="24"/>
        </w:rPr>
        <w:t xml:space="preserve">) </w:t>
      </w:r>
      <w:r w:rsidR="00D72BC7" w:rsidRPr="006F40BA">
        <w:rPr>
          <w:szCs w:val="24"/>
        </w:rPr>
        <w:t>провоцирующие факторы: гипервентиляция, депривация сна, эмоциональное напряжение;</w:t>
      </w:r>
    </w:p>
    <w:p w:rsidR="00D72BC7" w:rsidRPr="006F40BA" w:rsidRDefault="00466A18" w:rsidP="005174C6">
      <w:pPr>
        <w:pStyle w:val="aa"/>
        <w:rPr>
          <w:szCs w:val="24"/>
        </w:rPr>
      </w:pPr>
      <w:r>
        <w:rPr>
          <w:szCs w:val="24"/>
        </w:rPr>
        <w:t>4</w:t>
      </w:r>
      <w:r w:rsidR="00B06F44">
        <w:rPr>
          <w:szCs w:val="24"/>
        </w:rPr>
        <w:t xml:space="preserve">) </w:t>
      </w:r>
      <w:r w:rsidR="00D72BC7" w:rsidRPr="006F40BA">
        <w:rPr>
          <w:szCs w:val="24"/>
        </w:rPr>
        <w:t xml:space="preserve">неврологический статус: без особенностей; 13 − психический статус: без особенностей; </w:t>
      </w:r>
    </w:p>
    <w:p w:rsidR="00D72BC7" w:rsidRPr="006F40BA" w:rsidRDefault="00466A18" w:rsidP="005174C6">
      <w:pPr>
        <w:pStyle w:val="aa"/>
        <w:rPr>
          <w:szCs w:val="24"/>
        </w:rPr>
      </w:pPr>
      <w:r>
        <w:rPr>
          <w:szCs w:val="24"/>
        </w:rPr>
        <w:t>5</w:t>
      </w:r>
      <w:r w:rsidR="00B06F44">
        <w:rPr>
          <w:szCs w:val="24"/>
        </w:rPr>
        <w:t xml:space="preserve">) </w:t>
      </w:r>
      <w:r w:rsidR="00D72BC7" w:rsidRPr="006F40BA">
        <w:rPr>
          <w:szCs w:val="24"/>
        </w:rPr>
        <w:t>прогноз: благоприятный.</w:t>
      </w:r>
    </w:p>
    <w:p w:rsidR="00D72BC7" w:rsidRPr="000167FF" w:rsidRDefault="00B06F44" w:rsidP="005174C6">
      <w:pPr>
        <w:pStyle w:val="aa"/>
        <w:rPr>
          <w:bCs/>
          <w:szCs w:val="24"/>
        </w:rPr>
      </w:pPr>
      <w:r w:rsidRPr="000167FF">
        <w:rPr>
          <w:bCs/>
          <w:szCs w:val="24"/>
        </w:rPr>
        <w:t xml:space="preserve">г) </w:t>
      </w:r>
      <w:r w:rsidR="000167FF">
        <w:rPr>
          <w:bCs/>
          <w:szCs w:val="24"/>
        </w:rPr>
        <w:t>ю</w:t>
      </w:r>
      <w:r w:rsidR="00D72BC7" w:rsidRPr="000167FF">
        <w:rPr>
          <w:bCs/>
          <w:szCs w:val="24"/>
        </w:rPr>
        <w:t xml:space="preserve">ношеская </w:t>
      </w:r>
      <w:proofErr w:type="spellStart"/>
      <w:r w:rsidR="00D72BC7" w:rsidRPr="000167FF">
        <w:rPr>
          <w:bCs/>
          <w:szCs w:val="24"/>
        </w:rPr>
        <w:t>абсансная</w:t>
      </w:r>
      <w:proofErr w:type="spellEnd"/>
      <w:r w:rsidR="00D72BC7" w:rsidRPr="000167FF">
        <w:rPr>
          <w:bCs/>
          <w:szCs w:val="24"/>
        </w:rPr>
        <w:t xml:space="preserve"> эпилепсия (G 40.3)</w:t>
      </w:r>
      <w:r w:rsidR="000167FF" w:rsidRPr="000167FF">
        <w:rPr>
          <w:bCs/>
          <w:szCs w:val="24"/>
        </w:rPr>
        <w:t xml:space="preserve">. </w:t>
      </w:r>
      <w:r w:rsidR="00D72BC7" w:rsidRPr="000167FF">
        <w:rPr>
          <w:bCs/>
          <w:szCs w:val="24"/>
        </w:rPr>
        <w:t xml:space="preserve">Критерии диагноза: </w:t>
      </w:r>
    </w:p>
    <w:p w:rsidR="00D72BC7" w:rsidRPr="006F40BA" w:rsidRDefault="00466A18" w:rsidP="005174C6">
      <w:pPr>
        <w:pStyle w:val="aa"/>
        <w:rPr>
          <w:szCs w:val="24"/>
        </w:rPr>
      </w:pPr>
      <w:r>
        <w:rPr>
          <w:szCs w:val="24"/>
        </w:rPr>
        <w:t>1</w:t>
      </w:r>
      <w:r w:rsidR="00B06F44">
        <w:rPr>
          <w:szCs w:val="24"/>
        </w:rPr>
        <w:t xml:space="preserve">) </w:t>
      </w:r>
      <w:r w:rsidR="00D72BC7" w:rsidRPr="006F40BA">
        <w:rPr>
          <w:szCs w:val="24"/>
        </w:rPr>
        <w:t xml:space="preserve">возраст манифестации: 9-12 лет (пик в 12 лет); </w:t>
      </w:r>
    </w:p>
    <w:p w:rsidR="00D72BC7" w:rsidRPr="006F40BA" w:rsidRDefault="00466A18" w:rsidP="005174C6">
      <w:pPr>
        <w:pStyle w:val="aa"/>
        <w:rPr>
          <w:szCs w:val="24"/>
        </w:rPr>
      </w:pPr>
      <w:r>
        <w:rPr>
          <w:szCs w:val="24"/>
        </w:rPr>
        <w:t>2</w:t>
      </w:r>
      <w:r w:rsidR="00B06F44">
        <w:rPr>
          <w:szCs w:val="24"/>
        </w:rPr>
        <w:t xml:space="preserve">) </w:t>
      </w:r>
      <w:r w:rsidR="00D72BC7" w:rsidRPr="006F40BA">
        <w:rPr>
          <w:szCs w:val="24"/>
        </w:rPr>
        <w:t xml:space="preserve">клиническая симптоматика приступов: типичные простые </w:t>
      </w:r>
      <w:proofErr w:type="spellStart"/>
      <w:r w:rsidR="00D72BC7" w:rsidRPr="006F40BA">
        <w:rPr>
          <w:szCs w:val="24"/>
        </w:rPr>
        <w:t>абсансы</w:t>
      </w:r>
      <w:proofErr w:type="spellEnd"/>
      <w:r w:rsidR="00D72BC7" w:rsidRPr="006F40BA">
        <w:rPr>
          <w:szCs w:val="24"/>
        </w:rPr>
        <w:t xml:space="preserve"> (короткие, редкие) и генерализованные тонико-клонические пароксизмы (у 80%) при пробуждении или во время сна; </w:t>
      </w:r>
    </w:p>
    <w:p w:rsidR="00D72BC7" w:rsidRPr="006F40BA" w:rsidRDefault="00466A18" w:rsidP="005174C6">
      <w:pPr>
        <w:pStyle w:val="aa"/>
        <w:rPr>
          <w:szCs w:val="24"/>
        </w:rPr>
      </w:pPr>
      <w:r>
        <w:rPr>
          <w:szCs w:val="24"/>
        </w:rPr>
        <w:t>3</w:t>
      </w:r>
      <w:r w:rsidR="00B06F44">
        <w:rPr>
          <w:szCs w:val="24"/>
        </w:rPr>
        <w:t xml:space="preserve">) </w:t>
      </w:r>
      <w:r w:rsidR="00D72BC7" w:rsidRPr="006F40BA">
        <w:rPr>
          <w:szCs w:val="24"/>
        </w:rPr>
        <w:t xml:space="preserve">провоцирующие факторы: гипервентиляция (у 10% больных) провоцирует </w:t>
      </w:r>
      <w:proofErr w:type="spellStart"/>
      <w:r w:rsidR="00D72BC7" w:rsidRPr="006F40BA">
        <w:rPr>
          <w:szCs w:val="24"/>
        </w:rPr>
        <w:t>абсансы</w:t>
      </w:r>
      <w:proofErr w:type="spellEnd"/>
      <w:r w:rsidR="00D72BC7" w:rsidRPr="006F40BA">
        <w:rPr>
          <w:szCs w:val="24"/>
        </w:rPr>
        <w:t xml:space="preserve">, депривация сна (у 20 % больных) </w:t>
      </w:r>
      <w:r w:rsidR="00B03866">
        <w:rPr>
          <w:szCs w:val="24"/>
        </w:rPr>
        <w:t>–</w:t>
      </w:r>
      <w:r w:rsidR="00D72BC7" w:rsidRPr="006F40BA">
        <w:rPr>
          <w:szCs w:val="24"/>
        </w:rPr>
        <w:t xml:space="preserve"> генерализованные</w:t>
      </w:r>
      <w:r w:rsidR="00B03866">
        <w:rPr>
          <w:szCs w:val="24"/>
        </w:rPr>
        <w:t xml:space="preserve"> </w:t>
      </w:r>
      <w:proofErr w:type="spellStart"/>
      <w:r w:rsidR="00D72BC7" w:rsidRPr="006F40BA">
        <w:rPr>
          <w:szCs w:val="24"/>
        </w:rPr>
        <w:t>тоникоклонические</w:t>
      </w:r>
      <w:proofErr w:type="spellEnd"/>
      <w:r w:rsidR="00D72BC7" w:rsidRPr="006F40BA">
        <w:rPr>
          <w:szCs w:val="24"/>
        </w:rPr>
        <w:t xml:space="preserve"> приступы;</w:t>
      </w:r>
    </w:p>
    <w:p w:rsidR="00D72BC7" w:rsidRPr="006F40BA" w:rsidRDefault="00466A18" w:rsidP="005174C6">
      <w:pPr>
        <w:pStyle w:val="aa"/>
        <w:rPr>
          <w:szCs w:val="24"/>
        </w:rPr>
      </w:pPr>
      <w:r>
        <w:rPr>
          <w:szCs w:val="24"/>
        </w:rPr>
        <w:t>4</w:t>
      </w:r>
      <w:r w:rsidR="00B06F44">
        <w:rPr>
          <w:szCs w:val="24"/>
        </w:rPr>
        <w:t xml:space="preserve">) </w:t>
      </w:r>
      <w:r w:rsidR="00D72BC7" w:rsidRPr="006F40BA">
        <w:rPr>
          <w:szCs w:val="24"/>
        </w:rPr>
        <w:t xml:space="preserve">неврологический статус: без особенностей; </w:t>
      </w:r>
    </w:p>
    <w:p w:rsidR="00D72BC7" w:rsidRPr="006F40BA" w:rsidRDefault="00466A18" w:rsidP="005174C6">
      <w:pPr>
        <w:pStyle w:val="aa"/>
        <w:rPr>
          <w:szCs w:val="24"/>
        </w:rPr>
      </w:pPr>
      <w:r>
        <w:rPr>
          <w:szCs w:val="24"/>
        </w:rPr>
        <w:t>5</w:t>
      </w:r>
      <w:r w:rsidR="00B06F44">
        <w:rPr>
          <w:szCs w:val="24"/>
        </w:rPr>
        <w:t xml:space="preserve">) </w:t>
      </w:r>
      <w:r w:rsidR="00D72BC7" w:rsidRPr="006F40BA">
        <w:rPr>
          <w:szCs w:val="24"/>
        </w:rPr>
        <w:t xml:space="preserve">психический статус: без особенностей; </w:t>
      </w:r>
    </w:p>
    <w:p w:rsidR="00D72BC7" w:rsidRPr="006F40BA" w:rsidRDefault="00466A18" w:rsidP="005174C6">
      <w:pPr>
        <w:pStyle w:val="aa"/>
        <w:rPr>
          <w:szCs w:val="24"/>
        </w:rPr>
      </w:pPr>
      <w:r>
        <w:rPr>
          <w:szCs w:val="24"/>
        </w:rPr>
        <w:t>6</w:t>
      </w:r>
      <w:r w:rsidR="00B06F44">
        <w:rPr>
          <w:szCs w:val="24"/>
        </w:rPr>
        <w:t xml:space="preserve">) </w:t>
      </w:r>
      <w:r w:rsidR="00D72BC7" w:rsidRPr="006F40BA">
        <w:rPr>
          <w:szCs w:val="24"/>
        </w:rPr>
        <w:t>прогноз: благоприятный.</w:t>
      </w:r>
    </w:p>
    <w:p w:rsidR="00D72BC7" w:rsidRPr="006F40BA" w:rsidRDefault="00B06F44" w:rsidP="005174C6">
      <w:pPr>
        <w:pStyle w:val="aa"/>
        <w:rPr>
          <w:szCs w:val="24"/>
        </w:rPr>
      </w:pPr>
      <w:r w:rsidRPr="000167FF">
        <w:rPr>
          <w:bCs/>
          <w:szCs w:val="24"/>
        </w:rPr>
        <w:t xml:space="preserve">д) </w:t>
      </w:r>
      <w:r w:rsidR="000167FF">
        <w:rPr>
          <w:bCs/>
          <w:szCs w:val="24"/>
        </w:rPr>
        <w:t>ю</w:t>
      </w:r>
      <w:r w:rsidR="00D72BC7" w:rsidRPr="000167FF">
        <w:rPr>
          <w:bCs/>
          <w:szCs w:val="24"/>
        </w:rPr>
        <w:t xml:space="preserve">ношеская </w:t>
      </w:r>
      <w:proofErr w:type="spellStart"/>
      <w:r w:rsidR="00D72BC7" w:rsidRPr="000167FF">
        <w:rPr>
          <w:bCs/>
          <w:szCs w:val="24"/>
        </w:rPr>
        <w:t>миоклоническая</w:t>
      </w:r>
      <w:proofErr w:type="spellEnd"/>
      <w:r w:rsidR="00D72BC7" w:rsidRPr="000167FF">
        <w:rPr>
          <w:bCs/>
          <w:szCs w:val="24"/>
        </w:rPr>
        <w:t xml:space="preserve"> эпилепсия (синдром </w:t>
      </w:r>
      <w:proofErr w:type="spellStart"/>
      <w:r w:rsidR="00D72BC7" w:rsidRPr="000167FF">
        <w:rPr>
          <w:bCs/>
          <w:szCs w:val="24"/>
        </w:rPr>
        <w:t>Янца</w:t>
      </w:r>
      <w:proofErr w:type="spellEnd"/>
      <w:r w:rsidR="00D72BC7" w:rsidRPr="000167FF">
        <w:rPr>
          <w:bCs/>
          <w:szCs w:val="24"/>
        </w:rPr>
        <w:t>) (G 40.3)</w:t>
      </w:r>
      <w:r w:rsidR="000167FF" w:rsidRPr="000167FF">
        <w:rPr>
          <w:bCs/>
          <w:szCs w:val="24"/>
        </w:rPr>
        <w:t xml:space="preserve">. </w:t>
      </w:r>
      <w:r w:rsidR="00D72BC7" w:rsidRPr="000167FF">
        <w:rPr>
          <w:bCs/>
          <w:szCs w:val="24"/>
        </w:rPr>
        <w:t>Критерии</w:t>
      </w:r>
      <w:r w:rsidR="00D72BC7" w:rsidRPr="006F40BA">
        <w:rPr>
          <w:szCs w:val="24"/>
        </w:rPr>
        <w:t xml:space="preserve"> диагноза: </w:t>
      </w:r>
    </w:p>
    <w:p w:rsidR="00D72BC7" w:rsidRPr="006F40BA" w:rsidRDefault="00466A18" w:rsidP="005174C6">
      <w:pPr>
        <w:pStyle w:val="aa"/>
        <w:rPr>
          <w:szCs w:val="24"/>
        </w:rPr>
      </w:pPr>
      <w:r>
        <w:rPr>
          <w:szCs w:val="24"/>
        </w:rPr>
        <w:t>1</w:t>
      </w:r>
      <w:r w:rsidR="00B06F44">
        <w:rPr>
          <w:szCs w:val="24"/>
        </w:rPr>
        <w:t xml:space="preserve">) </w:t>
      </w:r>
      <w:r w:rsidR="00D72BC7" w:rsidRPr="006F40BA">
        <w:rPr>
          <w:szCs w:val="24"/>
        </w:rPr>
        <w:t xml:space="preserve">возраст манифестации: 12-18 лет (пик 15 лет, преобладание больных женского пола); </w:t>
      </w:r>
    </w:p>
    <w:p w:rsidR="00D72BC7" w:rsidRPr="006F40BA" w:rsidRDefault="00466A18" w:rsidP="005174C6">
      <w:pPr>
        <w:pStyle w:val="aa"/>
        <w:rPr>
          <w:szCs w:val="24"/>
        </w:rPr>
      </w:pPr>
      <w:r>
        <w:rPr>
          <w:szCs w:val="24"/>
        </w:rPr>
        <w:t>2</w:t>
      </w:r>
      <w:r w:rsidR="00B06F44">
        <w:rPr>
          <w:szCs w:val="24"/>
        </w:rPr>
        <w:t xml:space="preserve">) </w:t>
      </w:r>
      <w:r w:rsidR="00D72BC7" w:rsidRPr="006F40BA">
        <w:rPr>
          <w:szCs w:val="24"/>
        </w:rPr>
        <w:t xml:space="preserve">клиническая симптоматика приступов: </w:t>
      </w:r>
      <w:proofErr w:type="spellStart"/>
      <w:r w:rsidR="00D72BC7" w:rsidRPr="006F40BA">
        <w:rPr>
          <w:szCs w:val="24"/>
        </w:rPr>
        <w:t>миоклонические</w:t>
      </w:r>
      <w:proofErr w:type="spellEnd"/>
      <w:r w:rsidR="00D72BC7" w:rsidRPr="006F40BA">
        <w:rPr>
          <w:szCs w:val="24"/>
        </w:rPr>
        <w:t xml:space="preserve"> пароксизмы билатерально-синхронные, преимущественно в руках и плечевом поясе (чаще в утренние часы); </w:t>
      </w:r>
      <w:proofErr w:type="spellStart"/>
      <w:r w:rsidR="00D72BC7" w:rsidRPr="006F40BA">
        <w:rPr>
          <w:szCs w:val="24"/>
        </w:rPr>
        <w:t>миоклонически</w:t>
      </w:r>
      <w:proofErr w:type="spellEnd"/>
      <w:r w:rsidR="00D72BC7" w:rsidRPr="006F40BA">
        <w:rPr>
          <w:szCs w:val="24"/>
        </w:rPr>
        <w:t xml:space="preserve">-астатические - при вовлечении ног (приседания или падения) - при сохраненном сознании; генерализованные тонико-клонические (в 90%) преимущественно пробуждения или засыпания; </w:t>
      </w:r>
      <w:proofErr w:type="spellStart"/>
      <w:r w:rsidR="00D72BC7" w:rsidRPr="006F40BA">
        <w:rPr>
          <w:szCs w:val="24"/>
        </w:rPr>
        <w:t>абсансы</w:t>
      </w:r>
      <w:proofErr w:type="spellEnd"/>
      <w:r w:rsidR="00D72BC7" w:rsidRPr="006F40BA">
        <w:rPr>
          <w:szCs w:val="24"/>
        </w:rPr>
        <w:t xml:space="preserve"> сложные с </w:t>
      </w:r>
      <w:proofErr w:type="spellStart"/>
      <w:r w:rsidR="00D72BC7" w:rsidRPr="006F40BA">
        <w:rPr>
          <w:szCs w:val="24"/>
        </w:rPr>
        <w:t>миоклоническим</w:t>
      </w:r>
      <w:proofErr w:type="spellEnd"/>
      <w:r w:rsidR="00D72BC7" w:rsidRPr="006F40BA">
        <w:rPr>
          <w:szCs w:val="24"/>
        </w:rPr>
        <w:t xml:space="preserve"> компонентом; </w:t>
      </w:r>
    </w:p>
    <w:p w:rsidR="00D72BC7" w:rsidRPr="006F40BA" w:rsidRDefault="00466A18" w:rsidP="005174C6">
      <w:pPr>
        <w:pStyle w:val="aa"/>
        <w:rPr>
          <w:szCs w:val="24"/>
        </w:rPr>
      </w:pPr>
      <w:r>
        <w:rPr>
          <w:szCs w:val="24"/>
        </w:rPr>
        <w:t>3</w:t>
      </w:r>
      <w:r w:rsidR="00B06F44">
        <w:rPr>
          <w:szCs w:val="24"/>
        </w:rPr>
        <w:t xml:space="preserve">) </w:t>
      </w:r>
      <w:r w:rsidR="00D72BC7" w:rsidRPr="006F40BA">
        <w:rPr>
          <w:szCs w:val="24"/>
        </w:rPr>
        <w:t xml:space="preserve">провоцирующие факторы: депривация сна, ритмическая </w:t>
      </w:r>
      <w:proofErr w:type="spellStart"/>
      <w:r w:rsidR="00D72BC7" w:rsidRPr="006F40BA">
        <w:rPr>
          <w:szCs w:val="24"/>
        </w:rPr>
        <w:t>светостимуляция</w:t>
      </w:r>
      <w:proofErr w:type="spellEnd"/>
      <w:r w:rsidR="00D72BC7" w:rsidRPr="006F40BA">
        <w:rPr>
          <w:szCs w:val="24"/>
        </w:rPr>
        <w:t xml:space="preserve">, алкоголь, физическая и умственная нагрузка; </w:t>
      </w:r>
    </w:p>
    <w:p w:rsidR="00D72BC7" w:rsidRPr="006F40BA" w:rsidRDefault="00466A18" w:rsidP="005174C6">
      <w:pPr>
        <w:pStyle w:val="aa"/>
        <w:rPr>
          <w:szCs w:val="24"/>
        </w:rPr>
      </w:pPr>
      <w:r>
        <w:rPr>
          <w:szCs w:val="24"/>
        </w:rPr>
        <w:t>4</w:t>
      </w:r>
      <w:r w:rsidR="00B06F44">
        <w:rPr>
          <w:szCs w:val="24"/>
        </w:rPr>
        <w:t xml:space="preserve">) </w:t>
      </w:r>
      <w:r w:rsidR="00D72BC7" w:rsidRPr="006F40BA">
        <w:rPr>
          <w:szCs w:val="24"/>
        </w:rPr>
        <w:t xml:space="preserve">неврологический статус: без особенностей, иногда локальная </w:t>
      </w:r>
      <w:proofErr w:type="spellStart"/>
      <w:r w:rsidR="00D72BC7" w:rsidRPr="006F40BA">
        <w:rPr>
          <w:szCs w:val="24"/>
        </w:rPr>
        <w:t>микросимптоматика</w:t>
      </w:r>
      <w:proofErr w:type="spellEnd"/>
      <w:r w:rsidR="00D72BC7" w:rsidRPr="006F40BA">
        <w:rPr>
          <w:szCs w:val="24"/>
        </w:rPr>
        <w:t xml:space="preserve">; </w:t>
      </w:r>
    </w:p>
    <w:p w:rsidR="00D72BC7" w:rsidRPr="006F40BA" w:rsidRDefault="00466A18" w:rsidP="005174C6">
      <w:pPr>
        <w:pStyle w:val="aa"/>
        <w:rPr>
          <w:szCs w:val="24"/>
        </w:rPr>
      </w:pPr>
      <w:r>
        <w:rPr>
          <w:szCs w:val="24"/>
        </w:rPr>
        <w:t>5</w:t>
      </w:r>
      <w:r w:rsidR="00B06F44">
        <w:rPr>
          <w:szCs w:val="24"/>
        </w:rPr>
        <w:t xml:space="preserve">) </w:t>
      </w:r>
      <w:r w:rsidR="00D72BC7" w:rsidRPr="006F40BA">
        <w:rPr>
          <w:szCs w:val="24"/>
        </w:rPr>
        <w:t>психический статус: отсутствие нарушений интеллекта;</w:t>
      </w:r>
    </w:p>
    <w:p w:rsidR="00D72BC7" w:rsidRPr="006F40BA" w:rsidRDefault="00466A18" w:rsidP="005174C6">
      <w:pPr>
        <w:pStyle w:val="aa"/>
        <w:rPr>
          <w:szCs w:val="24"/>
        </w:rPr>
      </w:pPr>
      <w:r>
        <w:rPr>
          <w:szCs w:val="24"/>
        </w:rPr>
        <w:lastRenderedPageBreak/>
        <w:t>6</w:t>
      </w:r>
      <w:r w:rsidR="00B06F44">
        <w:rPr>
          <w:szCs w:val="24"/>
        </w:rPr>
        <w:t xml:space="preserve">) </w:t>
      </w:r>
      <w:r w:rsidR="00D72BC7" w:rsidRPr="006F40BA">
        <w:rPr>
          <w:szCs w:val="24"/>
        </w:rPr>
        <w:t>прогноз: благоприятный (при соблюдении режима и терапии).</w:t>
      </w:r>
    </w:p>
    <w:p w:rsidR="00D72BC7" w:rsidRPr="006F40BA" w:rsidRDefault="00466A18" w:rsidP="005174C6">
      <w:pPr>
        <w:pStyle w:val="aa"/>
        <w:rPr>
          <w:szCs w:val="24"/>
        </w:rPr>
      </w:pPr>
      <w:r w:rsidRPr="000167FF">
        <w:rPr>
          <w:bCs/>
          <w:szCs w:val="24"/>
        </w:rPr>
        <w:t xml:space="preserve">е) </w:t>
      </w:r>
      <w:r w:rsidR="000167FF">
        <w:rPr>
          <w:bCs/>
          <w:szCs w:val="24"/>
        </w:rPr>
        <w:t>э</w:t>
      </w:r>
      <w:r w:rsidR="00D72BC7" w:rsidRPr="000167FF">
        <w:rPr>
          <w:bCs/>
          <w:szCs w:val="24"/>
        </w:rPr>
        <w:t>пилепсия с изолированными генерализованными судорожными приступами (G 40.3)</w:t>
      </w:r>
      <w:r w:rsidR="000167FF" w:rsidRPr="000167FF">
        <w:rPr>
          <w:bCs/>
          <w:szCs w:val="24"/>
        </w:rPr>
        <w:t xml:space="preserve">. </w:t>
      </w:r>
      <w:r w:rsidR="00D72BC7" w:rsidRPr="000167FF">
        <w:rPr>
          <w:bCs/>
          <w:szCs w:val="24"/>
        </w:rPr>
        <w:t>Критерии диагноза</w:t>
      </w:r>
      <w:r w:rsidR="00D72BC7" w:rsidRPr="006F40BA">
        <w:rPr>
          <w:szCs w:val="24"/>
        </w:rPr>
        <w:t xml:space="preserve">: </w:t>
      </w:r>
    </w:p>
    <w:p w:rsidR="00D72BC7" w:rsidRPr="006F40BA" w:rsidRDefault="005174C6" w:rsidP="005174C6">
      <w:pPr>
        <w:pStyle w:val="aa"/>
        <w:rPr>
          <w:szCs w:val="24"/>
        </w:rPr>
      </w:pPr>
      <w:r w:rsidRPr="005174C6">
        <w:rPr>
          <w:szCs w:val="24"/>
        </w:rPr>
        <w:t>1)</w:t>
      </w:r>
      <w:r>
        <w:rPr>
          <w:szCs w:val="24"/>
        </w:rPr>
        <w:t xml:space="preserve"> </w:t>
      </w:r>
      <w:r w:rsidR="00D72BC7" w:rsidRPr="006F40BA">
        <w:rPr>
          <w:szCs w:val="24"/>
        </w:rPr>
        <w:t xml:space="preserve">возраст манифестации: любой, пик дебюта в пубертатный период; </w:t>
      </w:r>
    </w:p>
    <w:p w:rsidR="00D72BC7" w:rsidRPr="006F40BA" w:rsidRDefault="005174C6" w:rsidP="005174C6">
      <w:pPr>
        <w:pStyle w:val="aa"/>
        <w:rPr>
          <w:szCs w:val="24"/>
        </w:rPr>
      </w:pPr>
      <w:r>
        <w:rPr>
          <w:szCs w:val="24"/>
        </w:rPr>
        <w:t xml:space="preserve">2) </w:t>
      </w:r>
      <w:r w:rsidR="00D72BC7" w:rsidRPr="006F40BA">
        <w:rPr>
          <w:szCs w:val="24"/>
        </w:rPr>
        <w:t xml:space="preserve">клиническая симптоматика: генерализованные </w:t>
      </w:r>
      <w:r w:rsidR="00875229" w:rsidRPr="006F40BA">
        <w:rPr>
          <w:szCs w:val="24"/>
        </w:rPr>
        <w:t>тонико-клонические припадки,</w:t>
      </w:r>
      <w:r w:rsidR="00D72BC7" w:rsidRPr="006F40BA">
        <w:rPr>
          <w:szCs w:val="24"/>
        </w:rPr>
        <w:t xml:space="preserve"> приуроченные к ритму сон-бодрствование с двумя пиками - период пробуждения и засыпания с невысокой частотой приступов (1 раз в год - 1 раз в месяц); </w:t>
      </w:r>
    </w:p>
    <w:p w:rsidR="00D72BC7" w:rsidRPr="006F40BA" w:rsidRDefault="005174C6" w:rsidP="005174C6">
      <w:pPr>
        <w:pStyle w:val="aa"/>
        <w:rPr>
          <w:szCs w:val="24"/>
        </w:rPr>
      </w:pPr>
      <w:r>
        <w:rPr>
          <w:szCs w:val="24"/>
        </w:rPr>
        <w:t xml:space="preserve">3) </w:t>
      </w:r>
      <w:r w:rsidR="00D72BC7" w:rsidRPr="006F40BA">
        <w:rPr>
          <w:szCs w:val="24"/>
        </w:rPr>
        <w:t>провоцирующие факторы: депривация сна;</w:t>
      </w:r>
    </w:p>
    <w:p w:rsidR="00D72BC7" w:rsidRPr="006F40BA" w:rsidRDefault="005174C6" w:rsidP="005174C6">
      <w:pPr>
        <w:pStyle w:val="aa"/>
        <w:rPr>
          <w:szCs w:val="24"/>
        </w:rPr>
      </w:pPr>
      <w:r>
        <w:rPr>
          <w:szCs w:val="24"/>
        </w:rPr>
        <w:t xml:space="preserve">4) </w:t>
      </w:r>
      <w:r w:rsidR="00D72BC7" w:rsidRPr="006F40BA">
        <w:rPr>
          <w:szCs w:val="24"/>
        </w:rPr>
        <w:t xml:space="preserve">неврологический статус: без особенностей; </w:t>
      </w:r>
    </w:p>
    <w:p w:rsidR="00D72BC7" w:rsidRPr="006F40BA" w:rsidRDefault="005174C6" w:rsidP="005174C6">
      <w:pPr>
        <w:pStyle w:val="aa"/>
        <w:rPr>
          <w:szCs w:val="24"/>
        </w:rPr>
      </w:pPr>
      <w:r>
        <w:rPr>
          <w:szCs w:val="24"/>
        </w:rPr>
        <w:t xml:space="preserve">5) </w:t>
      </w:r>
      <w:r w:rsidR="00D72BC7" w:rsidRPr="006F40BA">
        <w:rPr>
          <w:szCs w:val="24"/>
        </w:rPr>
        <w:t xml:space="preserve">психический статус: не характерно снижение интеллекта, возможны характерологические особенности, эмоциональная лабильность; </w:t>
      </w:r>
    </w:p>
    <w:p w:rsidR="00D72BC7" w:rsidRPr="006F40BA" w:rsidRDefault="005174C6" w:rsidP="005174C6">
      <w:pPr>
        <w:pStyle w:val="aa"/>
        <w:rPr>
          <w:szCs w:val="24"/>
        </w:rPr>
      </w:pPr>
      <w:r>
        <w:rPr>
          <w:szCs w:val="24"/>
        </w:rPr>
        <w:t xml:space="preserve">6) </w:t>
      </w:r>
      <w:r w:rsidR="00D72BC7" w:rsidRPr="006F40BA">
        <w:rPr>
          <w:szCs w:val="24"/>
        </w:rPr>
        <w:t>прогноз: ремиссия достигается у 60-80%.</w:t>
      </w:r>
    </w:p>
    <w:p w:rsidR="0074668B" w:rsidRPr="000167FF" w:rsidRDefault="005174C6" w:rsidP="005174C6">
      <w:pPr>
        <w:pStyle w:val="aa"/>
        <w:rPr>
          <w:bCs/>
          <w:szCs w:val="24"/>
        </w:rPr>
      </w:pPr>
      <w:r w:rsidRPr="000167FF">
        <w:rPr>
          <w:bCs/>
          <w:szCs w:val="24"/>
        </w:rPr>
        <w:t xml:space="preserve">ж) </w:t>
      </w:r>
      <w:r w:rsidR="000167FF">
        <w:rPr>
          <w:bCs/>
          <w:szCs w:val="24"/>
        </w:rPr>
        <w:t>д</w:t>
      </w:r>
      <w:r w:rsidR="0074668B" w:rsidRPr="000167FF">
        <w:rPr>
          <w:bCs/>
          <w:szCs w:val="24"/>
        </w:rPr>
        <w:t>оброкачественные идиопатические судороги новорожденных (семейные и несемейные) (G 40.3)</w:t>
      </w:r>
      <w:r w:rsidR="000167FF" w:rsidRPr="000167FF">
        <w:rPr>
          <w:bCs/>
          <w:szCs w:val="24"/>
        </w:rPr>
        <w:t xml:space="preserve">. </w:t>
      </w:r>
      <w:r w:rsidR="0074668B" w:rsidRPr="000167FF">
        <w:rPr>
          <w:bCs/>
          <w:szCs w:val="24"/>
        </w:rPr>
        <w:t xml:space="preserve">Критерии диагноза: </w:t>
      </w:r>
    </w:p>
    <w:p w:rsidR="0074668B" w:rsidRPr="006F40BA" w:rsidRDefault="005174C6" w:rsidP="005174C6">
      <w:pPr>
        <w:pStyle w:val="aa"/>
        <w:rPr>
          <w:szCs w:val="24"/>
        </w:rPr>
      </w:pPr>
      <w:r w:rsidRPr="005174C6">
        <w:rPr>
          <w:szCs w:val="24"/>
        </w:rPr>
        <w:t>1)</w:t>
      </w:r>
      <w:r>
        <w:rPr>
          <w:szCs w:val="24"/>
        </w:rPr>
        <w:t xml:space="preserve"> </w:t>
      </w:r>
      <w:r w:rsidR="0074668B" w:rsidRPr="006F40BA">
        <w:rPr>
          <w:szCs w:val="24"/>
        </w:rPr>
        <w:t>дебют приступов обычно с 2 до 8 суток жизни, дебютирует на второй неделе жизни</w:t>
      </w:r>
      <w:r w:rsidR="00344B82" w:rsidRPr="006F40BA">
        <w:rPr>
          <w:szCs w:val="24"/>
        </w:rPr>
        <w:t xml:space="preserve"> (80% случаев на 2-3-й день жизни)</w:t>
      </w:r>
      <w:r w:rsidR="0074668B" w:rsidRPr="006F40BA">
        <w:rPr>
          <w:szCs w:val="24"/>
        </w:rPr>
        <w:t>;</w:t>
      </w:r>
    </w:p>
    <w:p w:rsidR="0074668B" w:rsidRPr="006F40BA" w:rsidRDefault="005174C6" w:rsidP="005174C6">
      <w:pPr>
        <w:pStyle w:val="aa"/>
        <w:rPr>
          <w:szCs w:val="24"/>
        </w:rPr>
      </w:pPr>
      <w:r>
        <w:rPr>
          <w:szCs w:val="24"/>
        </w:rPr>
        <w:t xml:space="preserve">2) </w:t>
      </w:r>
      <w:r w:rsidR="0074668B" w:rsidRPr="006F40BA">
        <w:rPr>
          <w:szCs w:val="24"/>
        </w:rPr>
        <w:t>судороги: фокальные клонические или генерализованные тонико-клонические</w:t>
      </w:r>
      <w:r w:rsidR="00344B82" w:rsidRPr="006F40BA">
        <w:rPr>
          <w:szCs w:val="24"/>
        </w:rPr>
        <w:t xml:space="preserve"> и часто сопровождаются эпизодами апноэ; </w:t>
      </w:r>
    </w:p>
    <w:p w:rsidR="00344B82" w:rsidRPr="006F40BA" w:rsidRDefault="005174C6" w:rsidP="005174C6">
      <w:pPr>
        <w:pStyle w:val="aa"/>
        <w:rPr>
          <w:szCs w:val="24"/>
        </w:rPr>
      </w:pPr>
      <w:r>
        <w:rPr>
          <w:szCs w:val="24"/>
        </w:rPr>
        <w:t xml:space="preserve">3) </w:t>
      </w:r>
      <w:r w:rsidR="00344B82" w:rsidRPr="006F40BA">
        <w:rPr>
          <w:szCs w:val="24"/>
        </w:rPr>
        <w:t>продолжительность приступов от 3-5 дней до нескольких недель с последующей спонтанной ремиссией;</w:t>
      </w:r>
    </w:p>
    <w:p w:rsidR="00344B82" w:rsidRPr="006F40BA" w:rsidRDefault="005174C6" w:rsidP="005174C6">
      <w:pPr>
        <w:pStyle w:val="aa"/>
        <w:rPr>
          <w:szCs w:val="24"/>
        </w:rPr>
      </w:pPr>
      <w:r>
        <w:rPr>
          <w:szCs w:val="24"/>
        </w:rPr>
        <w:t xml:space="preserve">4) </w:t>
      </w:r>
      <w:r w:rsidR="00344B82" w:rsidRPr="006F40BA">
        <w:rPr>
          <w:szCs w:val="24"/>
        </w:rPr>
        <w:t>психомоторное развитие: не страдает;</w:t>
      </w:r>
    </w:p>
    <w:p w:rsidR="00344B82" w:rsidRPr="006F40BA" w:rsidRDefault="005174C6" w:rsidP="005174C6">
      <w:pPr>
        <w:pStyle w:val="aa"/>
        <w:rPr>
          <w:szCs w:val="24"/>
        </w:rPr>
      </w:pPr>
      <w:r>
        <w:rPr>
          <w:szCs w:val="24"/>
        </w:rPr>
        <w:t xml:space="preserve">5) </w:t>
      </w:r>
      <w:r w:rsidR="00344B82" w:rsidRPr="006F40BA">
        <w:rPr>
          <w:szCs w:val="24"/>
        </w:rPr>
        <w:t>неврологический статус: не изменен;</w:t>
      </w:r>
    </w:p>
    <w:p w:rsidR="00344B82" w:rsidRPr="006F40BA" w:rsidRDefault="005174C6" w:rsidP="005174C6">
      <w:pPr>
        <w:pStyle w:val="aa"/>
        <w:rPr>
          <w:szCs w:val="24"/>
        </w:rPr>
      </w:pPr>
      <w:r>
        <w:rPr>
          <w:szCs w:val="24"/>
        </w:rPr>
        <w:t xml:space="preserve">6) </w:t>
      </w:r>
      <w:r w:rsidR="00344B82" w:rsidRPr="006F40BA">
        <w:rPr>
          <w:szCs w:val="24"/>
        </w:rPr>
        <w:t>прогноз: трансформация в эпилепсию наблюдается в 11-15% случаев.</w:t>
      </w:r>
    </w:p>
    <w:p w:rsidR="00D72BC7" w:rsidRPr="006F40BA" w:rsidRDefault="005174C6" w:rsidP="005174C6">
      <w:pPr>
        <w:pStyle w:val="aa"/>
        <w:rPr>
          <w:szCs w:val="24"/>
        </w:rPr>
      </w:pPr>
      <w:r w:rsidRPr="000167FF">
        <w:rPr>
          <w:bCs/>
          <w:szCs w:val="24"/>
        </w:rPr>
        <w:t xml:space="preserve">з) </w:t>
      </w:r>
      <w:r w:rsidR="000167FF">
        <w:rPr>
          <w:bCs/>
          <w:szCs w:val="24"/>
        </w:rPr>
        <w:t>с</w:t>
      </w:r>
      <w:r w:rsidR="00D72BC7" w:rsidRPr="000167FF">
        <w:rPr>
          <w:bCs/>
          <w:szCs w:val="24"/>
        </w:rPr>
        <w:t>индром Веста (G 40.4)</w:t>
      </w:r>
      <w:r w:rsidR="000167FF" w:rsidRPr="000167FF">
        <w:rPr>
          <w:bCs/>
          <w:szCs w:val="24"/>
        </w:rPr>
        <w:t>.</w:t>
      </w:r>
      <w:r w:rsidR="000167FF">
        <w:rPr>
          <w:b/>
          <w:szCs w:val="24"/>
        </w:rPr>
        <w:t xml:space="preserve"> </w:t>
      </w:r>
      <w:r w:rsidR="00D72BC7" w:rsidRPr="006F40BA">
        <w:rPr>
          <w:szCs w:val="24"/>
        </w:rPr>
        <w:t xml:space="preserve">Критерии диагноза: </w:t>
      </w:r>
    </w:p>
    <w:p w:rsidR="00D72BC7" w:rsidRPr="006F40BA" w:rsidRDefault="005174C6" w:rsidP="005174C6">
      <w:pPr>
        <w:pStyle w:val="aa"/>
        <w:rPr>
          <w:szCs w:val="24"/>
        </w:rPr>
      </w:pPr>
      <w:r w:rsidRPr="005174C6">
        <w:rPr>
          <w:szCs w:val="24"/>
        </w:rPr>
        <w:t>1)</w:t>
      </w:r>
      <w:r>
        <w:rPr>
          <w:szCs w:val="24"/>
        </w:rPr>
        <w:t xml:space="preserve"> </w:t>
      </w:r>
      <w:r w:rsidR="00D72BC7" w:rsidRPr="006F40BA">
        <w:rPr>
          <w:szCs w:val="24"/>
        </w:rPr>
        <w:t xml:space="preserve">возраст манифестации: 4-7 месяцев; </w:t>
      </w:r>
    </w:p>
    <w:p w:rsidR="00D72BC7" w:rsidRPr="006F40BA" w:rsidRDefault="005174C6" w:rsidP="005174C6">
      <w:pPr>
        <w:pStyle w:val="aa"/>
        <w:rPr>
          <w:szCs w:val="24"/>
        </w:rPr>
      </w:pPr>
      <w:r>
        <w:rPr>
          <w:szCs w:val="24"/>
        </w:rPr>
        <w:t xml:space="preserve">2) </w:t>
      </w:r>
      <w:r w:rsidR="00D72BC7" w:rsidRPr="006F40BA">
        <w:rPr>
          <w:szCs w:val="24"/>
        </w:rPr>
        <w:t>клиническая симптоматика приступов: внезапные билатеральные, симметричные сокращения аксиальных групп мышц - головы, шеи, туловища, конечностей (</w:t>
      </w:r>
      <w:proofErr w:type="spellStart"/>
      <w:r w:rsidR="00D72BC7" w:rsidRPr="006F40BA">
        <w:rPr>
          <w:szCs w:val="24"/>
        </w:rPr>
        <w:t>флексорные</w:t>
      </w:r>
      <w:proofErr w:type="spellEnd"/>
      <w:r w:rsidR="00D72BC7" w:rsidRPr="006F40BA">
        <w:rPr>
          <w:szCs w:val="24"/>
        </w:rPr>
        <w:t xml:space="preserve">, </w:t>
      </w:r>
      <w:proofErr w:type="spellStart"/>
      <w:r w:rsidR="00D72BC7" w:rsidRPr="006F40BA">
        <w:rPr>
          <w:szCs w:val="24"/>
        </w:rPr>
        <w:t>экстензорные</w:t>
      </w:r>
      <w:proofErr w:type="spellEnd"/>
      <w:r w:rsidR="00D72BC7" w:rsidRPr="006F40BA">
        <w:rPr>
          <w:szCs w:val="24"/>
        </w:rPr>
        <w:t xml:space="preserve">, </w:t>
      </w:r>
      <w:proofErr w:type="spellStart"/>
      <w:r w:rsidR="00D72BC7" w:rsidRPr="006F40BA">
        <w:rPr>
          <w:szCs w:val="24"/>
        </w:rPr>
        <w:t>флексорно-экстензорные</w:t>
      </w:r>
      <w:proofErr w:type="spellEnd"/>
      <w:r w:rsidR="00D72BC7" w:rsidRPr="006F40BA">
        <w:rPr>
          <w:szCs w:val="24"/>
        </w:rPr>
        <w:t>), приступы серийные, короткие, чаще в период пробуждения;</w:t>
      </w:r>
    </w:p>
    <w:p w:rsidR="00D72BC7" w:rsidRPr="006F40BA" w:rsidRDefault="005174C6" w:rsidP="005174C6">
      <w:pPr>
        <w:pStyle w:val="aa"/>
        <w:rPr>
          <w:szCs w:val="24"/>
        </w:rPr>
      </w:pPr>
      <w:r>
        <w:rPr>
          <w:szCs w:val="24"/>
        </w:rPr>
        <w:t xml:space="preserve">3) </w:t>
      </w:r>
      <w:r w:rsidR="00D72BC7" w:rsidRPr="006F40BA">
        <w:rPr>
          <w:szCs w:val="24"/>
        </w:rPr>
        <w:t xml:space="preserve">психический статус: выраженная задержка психического развития; </w:t>
      </w:r>
    </w:p>
    <w:p w:rsidR="00D72BC7" w:rsidRPr="006F40BA" w:rsidRDefault="005174C6" w:rsidP="005174C6">
      <w:pPr>
        <w:pStyle w:val="aa"/>
        <w:rPr>
          <w:szCs w:val="24"/>
        </w:rPr>
      </w:pPr>
      <w:r>
        <w:rPr>
          <w:szCs w:val="24"/>
        </w:rPr>
        <w:t xml:space="preserve">4) </w:t>
      </w:r>
      <w:r w:rsidR="00D72BC7" w:rsidRPr="006F40BA">
        <w:rPr>
          <w:szCs w:val="24"/>
        </w:rPr>
        <w:t>неврологический статус: разнообразные нарушения в двигательной сфере (атаксия, гемиплегия, диплегия);</w:t>
      </w:r>
    </w:p>
    <w:p w:rsidR="00240913" w:rsidRPr="006F40BA" w:rsidRDefault="005174C6" w:rsidP="005174C6">
      <w:pPr>
        <w:pStyle w:val="aa"/>
        <w:rPr>
          <w:szCs w:val="24"/>
        </w:rPr>
      </w:pPr>
      <w:r>
        <w:rPr>
          <w:szCs w:val="24"/>
        </w:rPr>
        <w:t xml:space="preserve">5) </w:t>
      </w:r>
      <w:r w:rsidR="00D72BC7" w:rsidRPr="006F40BA">
        <w:rPr>
          <w:szCs w:val="24"/>
        </w:rPr>
        <w:t>прогноз: неблагоприятный (трансформация в другие формы эпилепсий, задержка психомоторного развития).</w:t>
      </w:r>
    </w:p>
    <w:p w:rsidR="00D72BC7" w:rsidRPr="006F40BA" w:rsidRDefault="005174C6" w:rsidP="005174C6">
      <w:pPr>
        <w:pStyle w:val="aa"/>
        <w:rPr>
          <w:szCs w:val="24"/>
        </w:rPr>
      </w:pPr>
      <w:r w:rsidRPr="000167FF">
        <w:rPr>
          <w:bCs/>
          <w:szCs w:val="24"/>
        </w:rPr>
        <w:t xml:space="preserve">и) </w:t>
      </w:r>
      <w:r w:rsidR="000167FF">
        <w:rPr>
          <w:bCs/>
          <w:szCs w:val="24"/>
        </w:rPr>
        <w:t>с</w:t>
      </w:r>
      <w:r w:rsidR="00D72BC7" w:rsidRPr="000167FF">
        <w:rPr>
          <w:bCs/>
          <w:szCs w:val="24"/>
        </w:rPr>
        <w:t>индром Леннокса-</w:t>
      </w:r>
      <w:proofErr w:type="spellStart"/>
      <w:r w:rsidR="00D72BC7" w:rsidRPr="000167FF">
        <w:rPr>
          <w:bCs/>
          <w:szCs w:val="24"/>
        </w:rPr>
        <w:t>Гасто</w:t>
      </w:r>
      <w:proofErr w:type="spellEnd"/>
      <w:r w:rsidR="00D72BC7" w:rsidRPr="000167FF">
        <w:rPr>
          <w:bCs/>
          <w:szCs w:val="24"/>
        </w:rPr>
        <w:t xml:space="preserve"> (G 40.4)</w:t>
      </w:r>
      <w:r w:rsidR="000167FF" w:rsidRPr="000167FF">
        <w:rPr>
          <w:bCs/>
          <w:szCs w:val="24"/>
        </w:rPr>
        <w:t>.</w:t>
      </w:r>
      <w:r w:rsidR="000167FF">
        <w:rPr>
          <w:b/>
          <w:szCs w:val="24"/>
        </w:rPr>
        <w:t xml:space="preserve"> </w:t>
      </w:r>
      <w:r w:rsidR="00D72BC7" w:rsidRPr="006F40BA">
        <w:rPr>
          <w:szCs w:val="24"/>
        </w:rPr>
        <w:t xml:space="preserve">Критерии диагноза: </w:t>
      </w:r>
    </w:p>
    <w:p w:rsidR="00D72BC7" w:rsidRPr="006F40BA" w:rsidRDefault="005174C6" w:rsidP="005174C6">
      <w:pPr>
        <w:pStyle w:val="aa"/>
        <w:rPr>
          <w:szCs w:val="24"/>
        </w:rPr>
      </w:pPr>
      <w:r w:rsidRPr="005174C6">
        <w:rPr>
          <w:szCs w:val="24"/>
        </w:rPr>
        <w:lastRenderedPageBreak/>
        <w:t>1)</w:t>
      </w:r>
      <w:r>
        <w:rPr>
          <w:szCs w:val="24"/>
        </w:rPr>
        <w:t xml:space="preserve"> </w:t>
      </w:r>
      <w:r w:rsidR="00D72BC7" w:rsidRPr="006F40BA">
        <w:rPr>
          <w:szCs w:val="24"/>
        </w:rPr>
        <w:t xml:space="preserve">возраст манифестации: 2-8 лет (пик в среднем 5 лет), чаще болеют мальчики; </w:t>
      </w:r>
    </w:p>
    <w:p w:rsidR="00D72BC7" w:rsidRPr="006F40BA" w:rsidRDefault="005174C6" w:rsidP="005174C6">
      <w:pPr>
        <w:pStyle w:val="aa"/>
        <w:rPr>
          <w:szCs w:val="24"/>
        </w:rPr>
      </w:pPr>
      <w:r>
        <w:rPr>
          <w:szCs w:val="24"/>
        </w:rPr>
        <w:t xml:space="preserve">2) </w:t>
      </w:r>
      <w:r w:rsidR="00D72BC7" w:rsidRPr="006F40BA">
        <w:rPr>
          <w:szCs w:val="24"/>
        </w:rPr>
        <w:t xml:space="preserve">клиническая симптоматика приступов (частые, тяжелые, полиморфные): </w:t>
      </w:r>
    </w:p>
    <w:p w:rsidR="00A92F64" w:rsidRPr="006F40BA" w:rsidRDefault="00D72BC7" w:rsidP="005174C6">
      <w:pPr>
        <w:pStyle w:val="aa"/>
        <w:rPr>
          <w:szCs w:val="24"/>
        </w:rPr>
      </w:pPr>
      <w:r w:rsidRPr="006F40BA">
        <w:rPr>
          <w:szCs w:val="24"/>
        </w:rPr>
        <w:t>а)</w:t>
      </w:r>
      <w:r w:rsidR="005174C6">
        <w:rPr>
          <w:szCs w:val="24"/>
        </w:rPr>
        <w:t xml:space="preserve"> </w:t>
      </w:r>
      <w:r w:rsidRPr="006F40BA">
        <w:rPr>
          <w:szCs w:val="24"/>
        </w:rPr>
        <w:t xml:space="preserve">тонические (аксиальные, </w:t>
      </w:r>
      <w:proofErr w:type="spellStart"/>
      <w:r w:rsidRPr="006F40BA">
        <w:rPr>
          <w:szCs w:val="24"/>
        </w:rPr>
        <w:t>аксоризомелические</w:t>
      </w:r>
      <w:proofErr w:type="spellEnd"/>
      <w:r w:rsidRPr="006F40BA">
        <w:rPr>
          <w:szCs w:val="24"/>
        </w:rPr>
        <w:t xml:space="preserve">, общие) с вегетативными нарушениями (тахикардия, апноэ, покраснение лица, цианоз, саливация, слезотечение), возникают чаще в ночное время; </w:t>
      </w:r>
    </w:p>
    <w:p w:rsidR="00A92F64" w:rsidRPr="006F40BA" w:rsidRDefault="00D72BC7" w:rsidP="005174C6">
      <w:pPr>
        <w:pStyle w:val="aa"/>
        <w:rPr>
          <w:szCs w:val="24"/>
        </w:rPr>
      </w:pPr>
      <w:r w:rsidRPr="006F40BA">
        <w:rPr>
          <w:szCs w:val="24"/>
        </w:rPr>
        <w:t>б) приступы падения (</w:t>
      </w:r>
      <w:proofErr w:type="spellStart"/>
      <w:r w:rsidRPr="006F40BA">
        <w:rPr>
          <w:szCs w:val="24"/>
        </w:rPr>
        <w:t>миоклонические</w:t>
      </w:r>
      <w:proofErr w:type="spellEnd"/>
      <w:r w:rsidRPr="006F40BA">
        <w:rPr>
          <w:szCs w:val="24"/>
        </w:rPr>
        <w:t xml:space="preserve">, </w:t>
      </w:r>
      <w:proofErr w:type="spellStart"/>
      <w:r w:rsidRPr="006F40BA">
        <w:rPr>
          <w:szCs w:val="24"/>
        </w:rPr>
        <w:t>миоклонически</w:t>
      </w:r>
      <w:proofErr w:type="spellEnd"/>
      <w:r w:rsidRPr="006F40BA">
        <w:rPr>
          <w:szCs w:val="24"/>
        </w:rPr>
        <w:t xml:space="preserve">-астатические, атонические); </w:t>
      </w:r>
    </w:p>
    <w:p w:rsidR="00A92F64" w:rsidRPr="006F40BA" w:rsidRDefault="00D72BC7" w:rsidP="005174C6">
      <w:pPr>
        <w:pStyle w:val="aa"/>
        <w:rPr>
          <w:szCs w:val="24"/>
        </w:rPr>
      </w:pPr>
      <w:r w:rsidRPr="006F40BA">
        <w:rPr>
          <w:szCs w:val="24"/>
        </w:rPr>
        <w:t xml:space="preserve">в) атипичные </w:t>
      </w:r>
      <w:proofErr w:type="spellStart"/>
      <w:r w:rsidRPr="006F40BA">
        <w:rPr>
          <w:szCs w:val="24"/>
        </w:rPr>
        <w:t>абсансы</w:t>
      </w:r>
      <w:proofErr w:type="spellEnd"/>
      <w:r w:rsidRPr="006F40BA">
        <w:rPr>
          <w:szCs w:val="24"/>
        </w:rPr>
        <w:t xml:space="preserve"> (неполное нарушение сознания, медленное начало и окончание приступа, выражены моторные феномены, серийное учащение после пробуждения); </w:t>
      </w:r>
    </w:p>
    <w:p w:rsidR="00A92F64" w:rsidRPr="006F40BA" w:rsidRDefault="005174C6" w:rsidP="005174C6">
      <w:pPr>
        <w:pStyle w:val="aa"/>
        <w:rPr>
          <w:szCs w:val="24"/>
        </w:rPr>
      </w:pPr>
      <w:r>
        <w:rPr>
          <w:szCs w:val="24"/>
        </w:rPr>
        <w:t xml:space="preserve">3) </w:t>
      </w:r>
      <w:r w:rsidR="00D72BC7" w:rsidRPr="006F40BA">
        <w:rPr>
          <w:szCs w:val="24"/>
        </w:rPr>
        <w:t xml:space="preserve">психический статус: от легких когнитивных нарушений до тяжелой умственной отсталости; различные проявления </w:t>
      </w:r>
      <w:proofErr w:type="spellStart"/>
      <w:r w:rsidR="00D72BC7" w:rsidRPr="006F40BA">
        <w:rPr>
          <w:szCs w:val="24"/>
        </w:rPr>
        <w:t>психоорганического</w:t>
      </w:r>
      <w:proofErr w:type="spellEnd"/>
      <w:r w:rsidR="00D72BC7" w:rsidRPr="006F40BA">
        <w:rPr>
          <w:szCs w:val="24"/>
        </w:rPr>
        <w:t xml:space="preserve"> синдрома (</w:t>
      </w:r>
      <w:proofErr w:type="spellStart"/>
      <w:r w:rsidR="00D72BC7" w:rsidRPr="006F40BA">
        <w:rPr>
          <w:szCs w:val="24"/>
        </w:rPr>
        <w:t>неврозоподобные</w:t>
      </w:r>
      <w:proofErr w:type="spellEnd"/>
      <w:r w:rsidR="00D72BC7" w:rsidRPr="006F40BA">
        <w:rPr>
          <w:szCs w:val="24"/>
        </w:rPr>
        <w:t xml:space="preserve">, поведенческие расстройства); </w:t>
      </w:r>
    </w:p>
    <w:p w:rsidR="00D72BC7" w:rsidRPr="006F40BA" w:rsidRDefault="005174C6" w:rsidP="005174C6">
      <w:pPr>
        <w:pStyle w:val="aa"/>
        <w:rPr>
          <w:szCs w:val="24"/>
        </w:rPr>
      </w:pPr>
      <w:r>
        <w:rPr>
          <w:szCs w:val="24"/>
        </w:rPr>
        <w:t xml:space="preserve">4) </w:t>
      </w:r>
      <w:r w:rsidR="00D72BC7" w:rsidRPr="006F40BA">
        <w:rPr>
          <w:szCs w:val="24"/>
        </w:rPr>
        <w:t xml:space="preserve">неврологический статус: </w:t>
      </w:r>
      <w:proofErr w:type="spellStart"/>
      <w:r w:rsidR="00D72BC7" w:rsidRPr="006F40BA">
        <w:rPr>
          <w:szCs w:val="24"/>
        </w:rPr>
        <w:t>координаторные</w:t>
      </w:r>
      <w:proofErr w:type="spellEnd"/>
      <w:r w:rsidR="00D72BC7" w:rsidRPr="006F40BA">
        <w:rPr>
          <w:szCs w:val="24"/>
        </w:rPr>
        <w:t xml:space="preserve"> нарушения, симптомы пирамидной недостаточности, церебральные парезы;</w:t>
      </w:r>
    </w:p>
    <w:p w:rsidR="00A813DF" w:rsidRPr="006F40BA" w:rsidRDefault="005174C6" w:rsidP="005174C6">
      <w:pPr>
        <w:pStyle w:val="aa"/>
        <w:rPr>
          <w:szCs w:val="24"/>
        </w:rPr>
      </w:pPr>
      <w:r>
        <w:rPr>
          <w:szCs w:val="24"/>
        </w:rPr>
        <w:t xml:space="preserve">5) </w:t>
      </w:r>
      <w:r w:rsidR="00A92F64" w:rsidRPr="006F40BA">
        <w:rPr>
          <w:szCs w:val="24"/>
        </w:rPr>
        <w:t>прогноз: неблагоприятный, в 2/3 случаев - резистентность к терапии.</w:t>
      </w:r>
      <w:bookmarkStart w:id="57" w:name="_Toc530515301"/>
      <w:bookmarkStart w:id="58" w:name="_Toc531335481"/>
    </w:p>
    <w:p w:rsidR="00C076A6" w:rsidRPr="00B64DF6" w:rsidRDefault="00C076A6" w:rsidP="005153AD">
      <w:pPr>
        <w:pStyle w:val="10"/>
      </w:pPr>
      <w:r w:rsidRPr="00B64DF6">
        <w:t>2. Диагностика</w:t>
      </w:r>
      <w:bookmarkEnd w:id="57"/>
      <w:bookmarkEnd w:id="58"/>
    </w:p>
    <w:p w:rsidR="00C076A6" w:rsidRPr="00B64DF6" w:rsidRDefault="00C076A6" w:rsidP="00812DAE">
      <w:pPr>
        <w:pStyle w:val="120"/>
        <w:ind w:left="0"/>
      </w:pPr>
      <w:bookmarkStart w:id="59" w:name="_Toc530515302"/>
      <w:bookmarkStart w:id="60" w:name="_Toc531335482"/>
      <w:r w:rsidRPr="00B64DF6">
        <w:t>2.1 Жалобы и анамнез</w:t>
      </w:r>
      <w:bookmarkEnd w:id="59"/>
      <w:bookmarkEnd w:id="60"/>
    </w:p>
    <w:p w:rsidR="005F7BDA" w:rsidRPr="00B03866" w:rsidRDefault="00CE6F3C" w:rsidP="00812DAE">
      <w:pPr>
        <w:pStyle w:val="aa"/>
        <w:rPr>
          <w:bCs/>
          <w:u w:val="single"/>
        </w:rPr>
      </w:pPr>
      <w:r w:rsidRPr="00B03866">
        <w:rPr>
          <w:bCs/>
          <w:u w:val="single"/>
        </w:rPr>
        <w:t xml:space="preserve">2.1.1 </w:t>
      </w:r>
      <w:r w:rsidR="005F7BDA" w:rsidRPr="00B03866">
        <w:rPr>
          <w:bCs/>
          <w:u w:val="single"/>
        </w:rPr>
        <w:t>Жалобы</w:t>
      </w:r>
      <w:r w:rsidR="00B03866">
        <w:rPr>
          <w:bCs/>
          <w:u w:val="single"/>
        </w:rPr>
        <w:t>:</w:t>
      </w:r>
    </w:p>
    <w:p w:rsidR="005F7BDA" w:rsidRPr="00B64DF6" w:rsidRDefault="00CE6F3C" w:rsidP="00812DAE">
      <w:pPr>
        <w:pStyle w:val="aa"/>
      </w:pPr>
      <w:r>
        <w:t xml:space="preserve">а) </w:t>
      </w:r>
      <w:r w:rsidR="005F7BDA" w:rsidRPr="00B64DF6">
        <w:t>предвестники (аура)</w:t>
      </w:r>
      <w:r w:rsidR="0086081F" w:rsidRPr="00B64DF6">
        <w:t>: возникновение непосредственно перед приступом, небольшая продолжительность (несколько минут), специфичность и стереотипность симптомов. Виды: соматосенсорные, зрительные, слуховые, головокружение, обонятельные, вкусовые, эпигастральные, психические;</w:t>
      </w:r>
    </w:p>
    <w:p w:rsidR="005F7BDA" w:rsidRPr="00B64DF6" w:rsidRDefault="00CE6F3C" w:rsidP="00812DAE">
      <w:pPr>
        <w:pStyle w:val="aa"/>
      </w:pPr>
      <w:r>
        <w:t xml:space="preserve">б) </w:t>
      </w:r>
      <w:r w:rsidR="005F7BDA" w:rsidRPr="00B64DF6">
        <w:t>амнез</w:t>
      </w:r>
      <w:r w:rsidR="0086081F" w:rsidRPr="00B64DF6">
        <w:t xml:space="preserve">ия (приступная, </w:t>
      </w:r>
      <w:proofErr w:type="spellStart"/>
      <w:r w:rsidR="0086081F" w:rsidRPr="00B64DF6">
        <w:t>постприступная</w:t>
      </w:r>
      <w:proofErr w:type="spellEnd"/>
      <w:r w:rsidR="0086081F" w:rsidRPr="00B64DF6">
        <w:t>) или изменения качества и уровня сознания;</w:t>
      </w:r>
    </w:p>
    <w:p w:rsidR="0086081F" w:rsidRPr="00B64DF6" w:rsidRDefault="00CE6F3C" w:rsidP="00812DAE">
      <w:pPr>
        <w:pStyle w:val="aa"/>
      </w:pPr>
      <w:r>
        <w:t xml:space="preserve">в) </w:t>
      </w:r>
      <w:r w:rsidR="0086081F" w:rsidRPr="00B64DF6">
        <w:t xml:space="preserve">наличие приступа в виде тонических, клонических, </w:t>
      </w:r>
      <w:proofErr w:type="spellStart"/>
      <w:r w:rsidR="0086081F" w:rsidRPr="00B64DF6">
        <w:t>клонико</w:t>
      </w:r>
      <w:proofErr w:type="spellEnd"/>
      <w:r w:rsidR="0086081F" w:rsidRPr="00B64DF6">
        <w:t>-тонических</w:t>
      </w:r>
      <w:r w:rsidR="00F67D45" w:rsidRPr="00B64DF6">
        <w:t>, атонических, астатических</w:t>
      </w:r>
      <w:r w:rsidR="0086081F" w:rsidRPr="00B64DF6">
        <w:t xml:space="preserve"> судорог</w:t>
      </w:r>
      <w:r w:rsidR="00F67D45" w:rsidRPr="00B64DF6">
        <w:t xml:space="preserve">, "замираний" и </w:t>
      </w:r>
      <w:proofErr w:type="spellStart"/>
      <w:r w:rsidR="00F67D45" w:rsidRPr="00B64DF6">
        <w:t>версивных</w:t>
      </w:r>
      <w:proofErr w:type="spellEnd"/>
      <w:r w:rsidR="00F67D45" w:rsidRPr="00B64DF6">
        <w:t xml:space="preserve"> компонентов;</w:t>
      </w:r>
    </w:p>
    <w:p w:rsidR="00F67D45" w:rsidRPr="00B64DF6" w:rsidRDefault="00CE6F3C" w:rsidP="00812DAE">
      <w:pPr>
        <w:pStyle w:val="aa"/>
      </w:pPr>
      <w:r>
        <w:t xml:space="preserve">г) </w:t>
      </w:r>
      <w:r w:rsidR="00F67D45" w:rsidRPr="00B64DF6">
        <w:t>другие клинические проявления приступа: рвота, остановка дыхания, непроизвольный акт мочеиспускания и/или дефекации</w:t>
      </w:r>
      <w:r w:rsidR="00F00118" w:rsidRPr="00B64DF6">
        <w:t xml:space="preserve">, прикус языка, </w:t>
      </w:r>
      <w:proofErr w:type="spellStart"/>
      <w:r w:rsidR="00F00118" w:rsidRPr="00B64DF6">
        <w:t>гиперсаливация</w:t>
      </w:r>
      <w:proofErr w:type="spellEnd"/>
      <w:r w:rsidR="00F00118" w:rsidRPr="00B64DF6">
        <w:t>;</w:t>
      </w:r>
    </w:p>
    <w:p w:rsidR="00456C4B" w:rsidRPr="00B64DF6" w:rsidRDefault="00CE6F3C" w:rsidP="00812DAE">
      <w:pPr>
        <w:pStyle w:val="aa"/>
      </w:pPr>
      <w:r>
        <w:t xml:space="preserve">д) </w:t>
      </w:r>
      <w:r w:rsidR="00F00118" w:rsidRPr="00B64DF6">
        <w:t>судоро</w:t>
      </w:r>
      <w:r w:rsidR="00D532D0" w:rsidRPr="00B64DF6">
        <w:t>г</w:t>
      </w:r>
      <w:r w:rsidR="002C6075" w:rsidRPr="00B64DF6">
        <w:t xml:space="preserve">и </w:t>
      </w:r>
      <w:proofErr w:type="spellStart"/>
      <w:r w:rsidR="002C6075" w:rsidRPr="00B64DF6">
        <w:t>неэпилептического</w:t>
      </w:r>
      <w:proofErr w:type="spellEnd"/>
      <w:r w:rsidR="002C6075" w:rsidRPr="00B64DF6">
        <w:t xml:space="preserve"> генеза как симптом</w:t>
      </w:r>
      <w:r w:rsidR="00D532D0" w:rsidRPr="00B64DF6">
        <w:t xml:space="preserve"> основного заболевания (лихорадка, рахит).</w:t>
      </w:r>
    </w:p>
    <w:p w:rsidR="00F67D45" w:rsidRPr="00B03866" w:rsidRDefault="00CE6F3C" w:rsidP="00812DAE">
      <w:pPr>
        <w:pStyle w:val="aa"/>
        <w:rPr>
          <w:bCs/>
          <w:u w:val="single"/>
        </w:rPr>
      </w:pPr>
      <w:r w:rsidRPr="00B03866">
        <w:rPr>
          <w:bCs/>
          <w:u w:val="single"/>
        </w:rPr>
        <w:t xml:space="preserve">2.1.2 </w:t>
      </w:r>
      <w:r w:rsidR="00C076A6" w:rsidRPr="00B03866">
        <w:rPr>
          <w:bCs/>
          <w:u w:val="single"/>
        </w:rPr>
        <w:t xml:space="preserve">Анамнез </w:t>
      </w:r>
    </w:p>
    <w:p w:rsidR="00C076A6" w:rsidRPr="00B64DF6" w:rsidRDefault="00C076A6" w:rsidP="00812DAE">
      <w:pPr>
        <w:pStyle w:val="aa"/>
      </w:pPr>
      <w:r w:rsidRPr="00B64DF6">
        <w:t xml:space="preserve">Характер возникновения заболевания: </w:t>
      </w:r>
      <w:r w:rsidR="00F67D45" w:rsidRPr="00B64DF6">
        <w:t>наличие семейного анамнеза (генетический фактор),</w:t>
      </w:r>
      <w:r w:rsidR="00485DC7" w:rsidRPr="00B64DF6">
        <w:t xml:space="preserve"> перинатальной патологии,</w:t>
      </w:r>
      <w:r w:rsidR="00F67D45" w:rsidRPr="00B64DF6">
        <w:t xml:space="preserve"> перенесенных инфекций, черепно-мозговых травм, </w:t>
      </w:r>
      <w:r w:rsidR="00485DC7" w:rsidRPr="00B64DF6">
        <w:lastRenderedPageBreak/>
        <w:t>стрессовые факторы (</w:t>
      </w:r>
      <w:r w:rsidR="005153AD" w:rsidRPr="00B64DF6">
        <w:t>психоэмоциональные</w:t>
      </w:r>
      <w:r w:rsidR="00485DC7" w:rsidRPr="00B64DF6">
        <w:t xml:space="preserve"> и физические нагрузки</w:t>
      </w:r>
      <w:r w:rsidR="00350726" w:rsidRPr="00B64DF6">
        <w:t>), соматические заболевания (сахарный диабет, рахит).</w:t>
      </w:r>
    </w:p>
    <w:p w:rsidR="0094098A" w:rsidRPr="00B64DF6" w:rsidRDefault="0094098A" w:rsidP="00CE6F3C">
      <w:pPr>
        <w:pStyle w:val="aa"/>
      </w:pPr>
      <w:r w:rsidRPr="00B64DF6">
        <w:t>Выяснение других анамнестических данных:</w:t>
      </w:r>
    </w:p>
    <w:p w:rsidR="0094098A" w:rsidRPr="00B64DF6" w:rsidRDefault="00CE6F3C" w:rsidP="00CE6F3C">
      <w:pPr>
        <w:pStyle w:val="aa"/>
      </w:pPr>
      <w:r>
        <w:t xml:space="preserve">а) </w:t>
      </w:r>
      <w:r w:rsidR="00485DC7" w:rsidRPr="00B64DF6">
        <w:t>возраст ребенка</w:t>
      </w:r>
      <w:r w:rsidR="0094098A" w:rsidRPr="00B64DF6">
        <w:t>, на который пришелся дебют приступа</w:t>
      </w:r>
      <w:r w:rsidR="00485DC7" w:rsidRPr="00B64DF6">
        <w:t xml:space="preserve">; </w:t>
      </w:r>
    </w:p>
    <w:p w:rsidR="0094098A" w:rsidRPr="00B64DF6" w:rsidRDefault="00CE6F3C" w:rsidP="00CE6F3C">
      <w:pPr>
        <w:pStyle w:val="aa"/>
      </w:pPr>
      <w:r>
        <w:t xml:space="preserve">б) </w:t>
      </w:r>
      <w:r w:rsidR="00485DC7" w:rsidRPr="00B64DF6">
        <w:t>частота, характер и продолжительность приступа</w:t>
      </w:r>
      <w:r w:rsidR="0094098A" w:rsidRPr="00B64DF6">
        <w:t xml:space="preserve"> (или приступов)</w:t>
      </w:r>
      <w:r w:rsidR="00485DC7" w:rsidRPr="00B64DF6">
        <w:t xml:space="preserve">; </w:t>
      </w:r>
    </w:p>
    <w:p w:rsidR="00485DC7" w:rsidRPr="00B64DF6" w:rsidRDefault="00CE6F3C" w:rsidP="00CE6F3C">
      <w:pPr>
        <w:pStyle w:val="aa"/>
      </w:pPr>
      <w:r>
        <w:t xml:space="preserve">в) </w:t>
      </w:r>
      <w:r w:rsidR="00485DC7" w:rsidRPr="00B64DF6">
        <w:t xml:space="preserve">характер </w:t>
      </w:r>
      <w:proofErr w:type="spellStart"/>
      <w:r w:rsidR="00485DC7" w:rsidRPr="00B64DF6">
        <w:t>постприступного</w:t>
      </w:r>
      <w:proofErr w:type="spellEnd"/>
      <w:r w:rsidR="00485DC7" w:rsidRPr="00B64DF6">
        <w:t xml:space="preserve"> состояния.</w:t>
      </w:r>
    </w:p>
    <w:p w:rsidR="00C076A6" w:rsidRPr="00B64DF6" w:rsidRDefault="00C076A6" w:rsidP="00812DAE">
      <w:pPr>
        <w:pStyle w:val="120"/>
        <w:ind w:left="0"/>
      </w:pPr>
      <w:bookmarkStart w:id="61" w:name="_Toc530515303"/>
      <w:bookmarkStart w:id="62" w:name="_Toc531335483"/>
      <w:r w:rsidRPr="00B64DF6">
        <w:t>2.2 </w:t>
      </w:r>
      <w:proofErr w:type="spellStart"/>
      <w:r w:rsidRPr="00B64DF6">
        <w:t>Физикальное</w:t>
      </w:r>
      <w:proofErr w:type="spellEnd"/>
      <w:r w:rsidRPr="00B64DF6">
        <w:t xml:space="preserve"> обследование</w:t>
      </w:r>
      <w:bookmarkEnd w:id="61"/>
      <w:bookmarkEnd w:id="62"/>
    </w:p>
    <w:p w:rsidR="00094558" w:rsidRPr="00B64DF6" w:rsidRDefault="00094558" w:rsidP="00812DAE">
      <w:pPr>
        <w:pStyle w:val="aa"/>
      </w:pPr>
      <w:bookmarkStart w:id="63" w:name="_Toc530514811"/>
      <w:bookmarkStart w:id="64" w:name="_Toc530515062"/>
      <w:bookmarkStart w:id="65" w:name="_Toc530515304"/>
      <w:r w:rsidRPr="00B64DF6">
        <w:t>Об</w:t>
      </w:r>
      <w:r w:rsidR="00A243A5" w:rsidRPr="00B64DF6">
        <w:t>щесоматический статус: общее состояние и его тяжесть, дыхание, пульс, АД, температура тела, измерение массы и роста пациента, окружности</w:t>
      </w:r>
      <w:r w:rsidRPr="00B64DF6">
        <w:t xml:space="preserve"> головы, осмотр кожных покровов.</w:t>
      </w:r>
      <w:bookmarkEnd w:id="63"/>
      <w:bookmarkEnd w:id="64"/>
      <w:bookmarkEnd w:id="65"/>
    </w:p>
    <w:p w:rsidR="008727A3" w:rsidRDefault="00094558" w:rsidP="00812DAE">
      <w:pPr>
        <w:pStyle w:val="aa"/>
      </w:pPr>
      <w:bookmarkStart w:id="66" w:name="_Toc530514812"/>
      <w:bookmarkStart w:id="67" w:name="_Toc530515063"/>
      <w:bookmarkStart w:id="68" w:name="_Toc530515305"/>
      <w:r w:rsidRPr="00B64DF6">
        <w:t>Н</w:t>
      </w:r>
      <w:r w:rsidR="00A243A5" w:rsidRPr="00B64DF6">
        <w:t xml:space="preserve">еврологический статус: уровень сознания, общемозговая симптоматика, менингеальные знаки, черепные нервы, </w:t>
      </w:r>
      <w:proofErr w:type="spellStart"/>
      <w:r w:rsidR="00A243A5" w:rsidRPr="00B64DF6">
        <w:t>двигательнорефлекторная</w:t>
      </w:r>
      <w:proofErr w:type="spellEnd"/>
      <w:r w:rsidR="00A243A5" w:rsidRPr="00B64DF6">
        <w:t xml:space="preserve"> сфера, чувствительная сфера, </w:t>
      </w:r>
      <w:proofErr w:type="spellStart"/>
      <w:r w:rsidR="00A243A5" w:rsidRPr="00B64DF6">
        <w:t>координаторная</w:t>
      </w:r>
      <w:proofErr w:type="spellEnd"/>
      <w:r w:rsidR="00A243A5" w:rsidRPr="00B64DF6">
        <w:t xml:space="preserve"> функция, функции тазовых органов, когнитивные функции, вегетативная нервная система, психоэмоциональный статус.</w:t>
      </w:r>
      <w:bookmarkStart w:id="69" w:name="_Toc530515306"/>
      <w:bookmarkStart w:id="70" w:name="_Toc531335484"/>
      <w:bookmarkEnd w:id="66"/>
      <w:bookmarkEnd w:id="67"/>
      <w:bookmarkEnd w:id="68"/>
    </w:p>
    <w:p w:rsidR="004D24C1" w:rsidRPr="00B64DF6" w:rsidRDefault="004D24C1" w:rsidP="00812DAE">
      <w:pPr>
        <w:pStyle w:val="120"/>
        <w:ind w:left="0"/>
      </w:pPr>
      <w:r w:rsidRPr="00B64DF6">
        <w:t>2.3 Лабораторная диагностика</w:t>
      </w:r>
      <w:bookmarkEnd w:id="69"/>
      <w:bookmarkEnd w:id="70"/>
    </w:p>
    <w:p w:rsidR="00094558" w:rsidRPr="00B64DF6" w:rsidRDefault="001D0628" w:rsidP="00812DAE">
      <w:pPr>
        <w:pStyle w:val="aa"/>
        <w:numPr>
          <w:ilvl w:val="0"/>
          <w:numId w:val="3"/>
        </w:numPr>
        <w:ind w:left="0" w:firstLine="709"/>
      </w:pPr>
      <w:r w:rsidRPr="00B64DF6">
        <w:t xml:space="preserve">Рекомендовано провести общеклинический анализ крови. </w:t>
      </w:r>
    </w:p>
    <w:p w:rsidR="001D0628" w:rsidRPr="00482635" w:rsidRDefault="001D0628" w:rsidP="00812DAE">
      <w:pPr>
        <w:pStyle w:val="aa"/>
        <w:rPr>
          <w:b/>
        </w:rPr>
      </w:pPr>
      <w:r w:rsidRPr="00482635">
        <w:rPr>
          <w:b/>
        </w:rPr>
        <w:t>Уровень убедительности рекомендаций - нет данных (уровень достоверности доказательств - нет данных).</w:t>
      </w:r>
    </w:p>
    <w:p w:rsidR="001D0628" w:rsidRPr="00B64DF6" w:rsidRDefault="001D0628" w:rsidP="00812DAE">
      <w:pPr>
        <w:pStyle w:val="aa"/>
      </w:pPr>
      <w:r w:rsidRPr="001D38AB">
        <w:rPr>
          <w:bCs/>
          <w:i/>
          <w:iCs/>
        </w:rPr>
        <w:t>Комментарий:</w:t>
      </w:r>
      <w:r w:rsidR="003A52F7">
        <w:rPr>
          <w:b/>
        </w:rPr>
        <w:t xml:space="preserve"> </w:t>
      </w:r>
      <w:r w:rsidRPr="00940D44">
        <w:rPr>
          <w:i/>
        </w:rPr>
        <w:t>п</w:t>
      </w:r>
      <w:r w:rsidR="00D532D0" w:rsidRPr="00940D44">
        <w:rPr>
          <w:i/>
        </w:rPr>
        <w:t xml:space="preserve">ри </w:t>
      </w:r>
      <w:r w:rsidRPr="00940D44">
        <w:rPr>
          <w:i/>
        </w:rPr>
        <w:t>прием</w:t>
      </w:r>
      <w:r w:rsidR="00D532D0" w:rsidRPr="00940D44">
        <w:rPr>
          <w:i/>
        </w:rPr>
        <w:t xml:space="preserve">е </w:t>
      </w:r>
      <w:proofErr w:type="spellStart"/>
      <w:r w:rsidR="00D532D0" w:rsidRPr="00940D44">
        <w:rPr>
          <w:i/>
        </w:rPr>
        <w:t>антиэпилептических</w:t>
      </w:r>
      <w:proofErr w:type="spellEnd"/>
      <w:r w:rsidR="00D532D0" w:rsidRPr="00940D44">
        <w:rPr>
          <w:i/>
        </w:rPr>
        <w:t xml:space="preserve"> препаратов</w:t>
      </w:r>
      <w:r w:rsidRPr="00940D44">
        <w:rPr>
          <w:i/>
        </w:rPr>
        <w:t xml:space="preserve"> могут возникнуть побочные действия со стороны крови: </w:t>
      </w:r>
      <w:r w:rsidR="00D532D0" w:rsidRPr="00940D44">
        <w:rPr>
          <w:i/>
        </w:rPr>
        <w:t xml:space="preserve">тромбоцитопения, лейкопения, </w:t>
      </w:r>
      <w:r w:rsidR="0021307B" w:rsidRPr="00940D44">
        <w:rPr>
          <w:i/>
        </w:rPr>
        <w:t>изменение времени кровотечения и времени свертываемости крови.</w:t>
      </w:r>
    </w:p>
    <w:p w:rsidR="001D0628" w:rsidRPr="00B64DF6" w:rsidRDefault="001D0628" w:rsidP="00812DAE">
      <w:pPr>
        <w:pStyle w:val="aa"/>
        <w:numPr>
          <w:ilvl w:val="0"/>
          <w:numId w:val="3"/>
        </w:numPr>
        <w:ind w:left="0" w:firstLine="709"/>
      </w:pPr>
      <w:r w:rsidRPr="00B64DF6">
        <w:t xml:space="preserve">Рекомендовано провести </w:t>
      </w:r>
      <w:r w:rsidR="00A243A5" w:rsidRPr="00B64DF6">
        <w:t>биохимический анализ крови (АЛТ, АСТ, тимоловая проба, билирубин общий</w:t>
      </w:r>
      <w:r w:rsidR="0021307B" w:rsidRPr="00B64DF6">
        <w:t>,</w:t>
      </w:r>
      <w:r w:rsidR="00A243A5" w:rsidRPr="00B64DF6">
        <w:t xml:space="preserve"> амилаза, щелочная фосфатаза, общий белок, мочевина, креатинин</w:t>
      </w:r>
      <w:r w:rsidR="0021307B" w:rsidRPr="00B64DF6">
        <w:t xml:space="preserve">, </w:t>
      </w:r>
      <w:proofErr w:type="spellStart"/>
      <w:r w:rsidR="0021307B" w:rsidRPr="00B64DF6">
        <w:t>ионограмма</w:t>
      </w:r>
      <w:proofErr w:type="spellEnd"/>
      <w:r w:rsidR="0084343C" w:rsidRPr="00B64DF6">
        <w:t xml:space="preserve"> крови</w:t>
      </w:r>
      <w:r w:rsidR="00A243A5" w:rsidRPr="00B64DF6">
        <w:t>)</w:t>
      </w:r>
      <w:r w:rsidRPr="00B64DF6">
        <w:t>.</w:t>
      </w:r>
    </w:p>
    <w:p w:rsidR="001D0628" w:rsidRPr="00482635" w:rsidRDefault="001D0628" w:rsidP="00812DAE">
      <w:pPr>
        <w:pStyle w:val="aa"/>
        <w:rPr>
          <w:b/>
        </w:rPr>
      </w:pPr>
      <w:r w:rsidRPr="00482635">
        <w:rPr>
          <w:b/>
        </w:rPr>
        <w:t>Уровень убедительности рекомендаций - нет данных (уровень достоверности доказательств - нет данных).</w:t>
      </w:r>
    </w:p>
    <w:p w:rsidR="00094558" w:rsidRPr="00B64DF6" w:rsidRDefault="001D0628" w:rsidP="00812DAE">
      <w:pPr>
        <w:pStyle w:val="aa"/>
      </w:pPr>
      <w:r w:rsidRPr="001D38AB">
        <w:rPr>
          <w:bCs/>
          <w:i/>
          <w:iCs/>
        </w:rPr>
        <w:t>Комментарий:</w:t>
      </w:r>
      <w:r w:rsidR="00301375">
        <w:rPr>
          <w:b/>
        </w:rPr>
        <w:t xml:space="preserve"> </w:t>
      </w:r>
      <w:r w:rsidR="0021307B" w:rsidRPr="00940D44">
        <w:rPr>
          <w:i/>
        </w:rPr>
        <w:t xml:space="preserve">в связи с влиянием </w:t>
      </w:r>
      <w:proofErr w:type="spellStart"/>
      <w:r w:rsidR="00A243A5" w:rsidRPr="00940D44">
        <w:rPr>
          <w:i/>
        </w:rPr>
        <w:t>антиэпилептических</w:t>
      </w:r>
      <w:proofErr w:type="spellEnd"/>
      <w:r w:rsidR="00A243A5" w:rsidRPr="00940D44">
        <w:rPr>
          <w:i/>
        </w:rPr>
        <w:t xml:space="preserve"> препаратов</w:t>
      </w:r>
      <w:r w:rsidR="0021307B" w:rsidRPr="00940D44">
        <w:rPr>
          <w:i/>
        </w:rPr>
        <w:t xml:space="preserve"> на метаболизм печени, почек, поджелудочной железы</w:t>
      </w:r>
      <w:r w:rsidR="00A243A5" w:rsidRPr="00940D44">
        <w:rPr>
          <w:i/>
        </w:rPr>
        <w:t xml:space="preserve"> необходим контроль биохимических</w:t>
      </w:r>
      <w:r w:rsidR="0021307B" w:rsidRPr="00940D44">
        <w:rPr>
          <w:i/>
        </w:rPr>
        <w:t xml:space="preserve"> параметров 2 раза в год</w:t>
      </w:r>
      <w:r w:rsidRPr="00940D44">
        <w:rPr>
          <w:i/>
        </w:rPr>
        <w:t>.</w:t>
      </w:r>
    </w:p>
    <w:p w:rsidR="00094558" w:rsidRPr="00B64DF6" w:rsidRDefault="001D0628" w:rsidP="00812DAE">
      <w:pPr>
        <w:pStyle w:val="aa"/>
        <w:numPr>
          <w:ilvl w:val="0"/>
          <w:numId w:val="3"/>
        </w:numPr>
        <w:ind w:left="0" w:firstLine="709"/>
      </w:pPr>
      <w:r w:rsidRPr="00B64DF6">
        <w:t xml:space="preserve">Рекомендовано </w:t>
      </w:r>
      <w:r w:rsidR="0084343C" w:rsidRPr="00B64DF6">
        <w:t>провести общеклинический анализ мочи.</w:t>
      </w:r>
    </w:p>
    <w:p w:rsidR="001D0628" w:rsidRPr="00482635" w:rsidRDefault="001D0628" w:rsidP="00812DAE">
      <w:pPr>
        <w:pStyle w:val="aa"/>
        <w:rPr>
          <w:b/>
        </w:rPr>
      </w:pPr>
      <w:r w:rsidRPr="00482635">
        <w:rPr>
          <w:b/>
        </w:rPr>
        <w:t>Уровень убедительности рекомендаций - нет данных (уровень достоверности доказательств - нет данных).</w:t>
      </w:r>
    </w:p>
    <w:p w:rsidR="001D0628" w:rsidRPr="00940D44" w:rsidRDefault="001D0628" w:rsidP="00812DAE">
      <w:pPr>
        <w:pStyle w:val="aa"/>
        <w:rPr>
          <w:i/>
        </w:rPr>
      </w:pPr>
      <w:r w:rsidRPr="001D38AB">
        <w:rPr>
          <w:bCs/>
          <w:i/>
          <w:iCs/>
        </w:rPr>
        <w:t>Комментарий:</w:t>
      </w:r>
      <w:r w:rsidR="00301375">
        <w:rPr>
          <w:b/>
        </w:rPr>
        <w:t xml:space="preserve"> </w:t>
      </w:r>
      <w:r w:rsidR="0084343C" w:rsidRPr="00940D44">
        <w:rPr>
          <w:i/>
        </w:rPr>
        <w:t>рекомендовано проведение общего анализа мочи для контроля функции органов мочевыделительной системы.</w:t>
      </w:r>
    </w:p>
    <w:p w:rsidR="00094558" w:rsidRPr="00B64DF6" w:rsidRDefault="001D0628" w:rsidP="00812DAE">
      <w:pPr>
        <w:pStyle w:val="aa"/>
        <w:numPr>
          <w:ilvl w:val="0"/>
          <w:numId w:val="3"/>
        </w:numPr>
        <w:ind w:left="0" w:firstLine="709"/>
      </w:pPr>
      <w:r w:rsidRPr="00B64DF6">
        <w:t xml:space="preserve">Рекомендовано </w:t>
      </w:r>
      <w:r w:rsidR="00A243A5" w:rsidRPr="00B64DF6">
        <w:t>определение уровня АЭП в крови</w:t>
      </w:r>
      <w:r w:rsidRPr="00B64DF6">
        <w:t>.</w:t>
      </w:r>
    </w:p>
    <w:p w:rsidR="001D0628" w:rsidRPr="00482635" w:rsidRDefault="001D0628" w:rsidP="00812DAE">
      <w:pPr>
        <w:pStyle w:val="aa"/>
        <w:rPr>
          <w:b/>
        </w:rPr>
      </w:pPr>
      <w:r w:rsidRPr="00482635">
        <w:rPr>
          <w:b/>
        </w:rPr>
        <w:lastRenderedPageBreak/>
        <w:t>Уровень убедительности рекомендаций - нет данных (уровень достоверности доказательств - нет данных).</w:t>
      </w:r>
    </w:p>
    <w:p w:rsidR="00A243A5" w:rsidRPr="00940D44" w:rsidRDefault="001D0628" w:rsidP="00812DAE">
      <w:pPr>
        <w:pStyle w:val="aa"/>
        <w:rPr>
          <w:i/>
        </w:rPr>
      </w:pPr>
      <w:r w:rsidRPr="00664AFB">
        <w:rPr>
          <w:bCs/>
          <w:i/>
          <w:iCs/>
        </w:rPr>
        <w:t>Комментарий:</w:t>
      </w:r>
      <w:r w:rsidR="00301375">
        <w:rPr>
          <w:b/>
        </w:rPr>
        <w:t xml:space="preserve"> </w:t>
      </w:r>
      <w:r w:rsidRPr="00940D44">
        <w:rPr>
          <w:i/>
        </w:rPr>
        <w:t>необходимо при</w:t>
      </w:r>
      <w:r w:rsidR="00A243A5" w:rsidRPr="00940D44">
        <w:rPr>
          <w:i/>
        </w:rPr>
        <w:t xml:space="preserve"> низк</w:t>
      </w:r>
      <w:r w:rsidRPr="00940D44">
        <w:rPr>
          <w:i/>
        </w:rPr>
        <w:t>ой</w:t>
      </w:r>
      <w:r w:rsidR="00301375">
        <w:rPr>
          <w:i/>
        </w:rPr>
        <w:t xml:space="preserve"> </w:t>
      </w:r>
      <w:r w:rsidR="00A243A5" w:rsidRPr="00940D44">
        <w:rPr>
          <w:i/>
        </w:rPr>
        <w:t>эффективност</w:t>
      </w:r>
      <w:r w:rsidRPr="00940D44">
        <w:rPr>
          <w:i/>
        </w:rPr>
        <w:t>и</w:t>
      </w:r>
      <w:r w:rsidR="00301375">
        <w:rPr>
          <w:i/>
        </w:rPr>
        <w:t xml:space="preserve"> </w:t>
      </w:r>
      <w:r w:rsidR="00875229" w:rsidRPr="00940D44">
        <w:rPr>
          <w:i/>
        </w:rPr>
        <w:t>терапии; для</w:t>
      </w:r>
      <w:r w:rsidR="00301375">
        <w:rPr>
          <w:i/>
        </w:rPr>
        <w:t xml:space="preserve"> </w:t>
      </w:r>
      <w:r w:rsidR="00A243A5" w:rsidRPr="00940D44">
        <w:rPr>
          <w:i/>
        </w:rPr>
        <w:t>оценки</w:t>
      </w:r>
      <w:r w:rsidR="00301375">
        <w:rPr>
          <w:i/>
        </w:rPr>
        <w:t xml:space="preserve"> </w:t>
      </w:r>
      <w:r w:rsidR="0084343C" w:rsidRPr="00940D44">
        <w:rPr>
          <w:i/>
        </w:rPr>
        <w:t>токсических</w:t>
      </w:r>
      <w:r w:rsidR="00A243A5" w:rsidRPr="00940D44">
        <w:rPr>
          <w:i/>
        </w:rPr>
        <w:t xml:space="preserve"> эффектов АЭП; </w:t>
      </w:r>
      <w:r w:rsidRPr="00940D44">
        <w:rPr>
          <w:i/>
        </w:rPr>
        <w:t xml:space="preserve">для </w:t>
      </w:r>
      <w:r w:rsidR="00A243A5" w:rsidRPr="00940D44">
        <w:rPr>
          <w:i/>
        </w:rPr>
        <w:t xml:space="preserve">доказательства стойкого снижения </w:t>
      </w:r>
      <w:proofErr w:type="spellStart"/>
      <w:r w:rsidR="00A243A5" w:rsidRPr="00940D44">
        <w:rPr>
          <w:i/>
        </w:rPr>
        <w:t>комплаентости</w:t>
      </w:r>
      <w:proofErr w:type="spellEnd"/>
      <w:r w:rsidR="00A243A5" w:rsidRPr="00940D44">
        <w:rPr>
          <w:i/>
        </w:rPr>
        <w:t xml:space="preserve"> терапии;</w:t>
      </w:r>
      <w:r w:rsidRPr="00940D44">
        <w:rPr>
          <w:i/>
        </w:rPr>
        <w:t xml:space="preserve"> при</w:t>
      </w:r>
      <w:r w:rsidR="00A243A5" w:rsidRPr="00940D44">
        <w:rPr>
          <w:i/>
        </w:rPr>
        <w:t xml:space="preserve"> беременност</w:t>
      </w:r>
      <w:r w:rsidRPr="00940D44">
        <w:rPr>
          <w:i/>
        </w:rPr>
        <w:t>и</w:t>
      </w:r>
      <w:r w:rsidR="00A243A5" w:rsidRPr="00940D44">
        <w:rPr>
          <w:i/>
        </w:rPr>
        <w:t>, други</w:t>
      </w:r>
      <w:r w:rsidRPr="00940D44">
        <w:rPr>
          <w:i/>
        </w:rPr>
        <w:t>х</w:t>
      </w:r>
      <w:r w:rsidR="00A243A5" w:rsidRPr="00940D44">
        <w:rPr>
          <w:i/>
        </w:rPr>
        <w:t xml:space="preserve"> сопутствующи</w:t>
      </w:r>
      <w:r w:rsidRPr="00940D44">
        <w:rPr>
          <w:i/>
        </w:rPr>
        <w:t>х</w:t>
      </w:r>
      <w:r w:rsidR="00A243A5" w:rsidRPr="00940D44">
        <w:rPr>
          <w:i/>
        </w:rPr>
        <w:t xml:space="preserve"> заболевани</w:t>
      </w:r>
      <w:r w:rsidRPr="00940D44">
        <w:rPr>
          <w:i/>
        </w:rPr>
        <w:t xml:space="preserve">й; </w:t>
      </w:r>
      <w:r w:rsidR="00A243A5" w:rsidRPr="00940D44">
        <w:rPr>
          <w:i/>
        </w:rPr>
        <w:t>для коррекции дозы данного препар</w:t>
      </w:r>
      <w:r w:rsidR="0084343C" w:rsidRPr="00940D44">
        <w:rPr>
          <w:i/>
        </w:rPr>
        <w:t xml:space="preserve">ата в крови; </w:t>
      </w:r>
      <w:r w:rsidR="00A243A5" w:rsidRPr="00940D44">
        <w:rPr>
          <w:i/>
        </w:rPr>
        <w:t>для раннего выявления врожденной аномалии плода у беременных женщин на 14 – 15 неделе, принимающих АЭП.</w:t>
      </w:r>
    </w:p>
    <w:p w:rsidR="00A243A5" w:rsidRPr="00B64DF6" w:rsidRDefault="00A243A5" w:rsidP="00812DAE">
      <w:pPr>
        <w:pStyle w:val="120"/>
        <w:ind w:left="0"/>
      </w:pPr>
      <w:bookmarkStart w:id="71" w:name="_Toc530515307"/>
      <w:bookmarkStart w:id="72" w:name="_Toc531335485"/>
      <w:r w:rsidRPr="00B64DF6">
        <w:t>2.4 Инструментальная диагностика</w:t>
      </w:r>
      <w:bookmarkEnd w:id="71"/>
      <w:bookmarkEnd w:id="72"/>
    </w:p>
    <w:p w:rsidR="005610C3" w:rsidRPr="00B03866" w:rsidRDefault="005610C3" w:rsidP="00812DAE">
      <w:pPr>
        <w:autoSpaceDE w:val="0"/>
        <w:autoSpaceDN w:val="0"/>
        <w:adjustRightInd w:val="0"/>
        <w:spacing w:after="0" w:line="360" w:lineRule="auto"/>
        <w:ind w:firstLine="709"/>
        <w:jc w:val="both"/>
        <w:rPr>
          <w:rFonts w:ascii="Times New Roman" w:hAnsi="Times New Roman" w:cs="Times New Roman"/>
          <w:color w:val="000000"/>
          <w:sz w:val="24"/>
          <w:szCs w:val="24"/>
          <w:u w:val="single"/>
        </w:rPr>
      </w:pPr>
      <w:r w:rsidRPr="00B03866">
        <w:rPr>
          <w:rFonts w:ascii="Times New Roman" w:hAnsi="Times New Roman" w:cs="Times New Roman"/>
          <w:color w:val="000000"/>
          <w:sz w:val="24"/>
          <w:szCs w:val="24"/>
          <w:u w:val="single"/>
        </w:rPr>
        <w:t xml:space="preserve">2.4.1. Электроэнцефалография </w:t>
      </w:r>
    </w:p>
    <w:p w:rsidR="005610C3" w:rsidRPr="005610C3" w:rsidRDefault="007F607F"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w:t>
      </w:r>
      <w:r w:rsidR="005610C3" w:rsidRPr="005610C3">
        <w:rPr>
          <w:rFonts w:ascii="Times New Roman" w:hAnsi="Times New Roman" w:cs="Times New Roman"/>
          <w:color w:val="000000"/>
          <w:sz w:val="24"/>
          <w:szCs w:val="24"/>
        </w:rPr>
        <w:t xml:space="preserve">лектроэнцефалография (ЭЭГ), (от слов </w:t>
      </w:r>
      <w:proofErr w:type="spellStart"/>
      <w:r w:rsidR="005610C3" w:rsidRPr="005610C3">
        <w:rPr>
          <w:rFonts w:ascii="Times New Roman" w:hAnsi="Times New Roman" w:cs="Times New Roman"/>
          <w:color w:val="000000"/>
          <w:sz w:val="24"/>
          <w:szCs w:val="24"/>
        </w:rPr>
        <w:t>электро</w:t>
      </w:r>
      <w:proofErr w:type="spellEnd"/>
      <w:r w:rsidR="005610C3" w:rsidRPr="005610C3">
        <w:rPr>
          <w:rFonts w:ascii="Times New Roman" w:hAnsi="Times New Roman" w:cs="Times New Roman"/>
          <w:color w:val="000000"/>
          <w:sz w:val="24"/>
          <w:szCs w:val="24"/>
        </w:rPr>
        <w:t xml:space="preserve"> – электричество; </w:t>
      </w:r>
      <w:proofErr w:type="spellStart"/>
      <w:r w:rsidR="005610C3" w:rsidRPr="005610C3">
        <w:rPr>
          <w:rFonts w:ascii="Times New Roman" w:hAnsi="Times New Roman" w:cs="Times New Roman"/>
          <w:color w:val="000000"/>
          <w:sz w:val="24"/>
          <w:szCs w:val="24"/>
        </w:rPr>
        <w:t>энцефалон</w:t>
      </w:r>
      <w:proofErr w:type="spellEnd"/>
      <w:r w:rsidR="005610C3" w:rsidRPr="005610C3">
        <w:rPr>
          <w:rFonts w:ascii="Times New Roman" w:hAnsi="Times New Roman" w:cs="Times New Roman"/>
          <w:color w:val="000000"/>
          <w:sz w:val="24"/>
          <w:szCs w:val="24"/>
        </w:rPr>
        <w:t xml:space="preserve"> – головной мозг; графия – пишу), является методом регистрации спонтанных колебаний тормозных и возбуждающих постсинаптических потенциалов, образующихся на дендритах пирамидных клеток </w:t>
      </w:r>
      <w:proofErr w:type="spellStart"/>
      <w:r w:rsidR="005610C3" w:rsidRPr="005610C3">
        <w:rPr>
          <w:rFonts w:ascii="Times New Roman" w:hAnsi="Times New Roman" w:cs="Times New Roman"/>
          <w:color w:val="000000"/>
          <w:sz w:val="24"/>
          <w:szCs w:val="24"/>
        </w:rPr>
        <w:t>коры</w:t>
      </w:r>
      <w:proofErr w:type="spellEnd"/>
      <w:r w:rsidR="005610C3" w:rsidRPr="005610C3">
        <w:rPr>
          <w:rFonts w:ascii="Times New Roman" w:hAnsi="Times New Roman" w:cs="Times New Roman"/>
          <w:color w:val="000000"/>
          <w:sz w:val="24"/>
          <w:szCs w:val="24"/>
        </w:rPr>
        <w:t xml:space="preserve"> головного мозга. ЭЭГ – основной метод функциональной диагностики центральной нервной системы у больных с эпилепсией. </w:t>
      </w:r>
    </w:p>
    <w:p w:rsidR="005610C3" w:rsidRPr="005610C3" w:rsidRDefault="005610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610C3">
        <w:rPr>
          <w:rFonts w:ascii="Times New Roman" w:hAnsi="Times New Roman" w:cs="Times New Roman"/>
          <w:color w:val="000000"/>
          <w:sz w:val="24"/>
          <w:szCs w:val="24"/>
        </w:rPr>
        <w:t xml:space="preserve">Различают а) рутинную ЭЭГ – продолжительность 30 минут непрерывной записи; б) ЭЭГ сна – во время записи пациент спит, при этом на энцефалограмме регистрируют характерные паттерны, соответствующие стадиям сна; в) видео ЭЭГ – сочетает не только регистрацию биоэлектрической активности головного мозга, но и синхронизированное по времени видеоизображение пациента. На практике возможны сочетания этих методик. </w:t>
      </w:r>
    </w:p>
    <w:p w:rsidR="005610C3" w:rsidRPr="005610C3" w:rsidRDefault="005610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610C3">
        <w:rPr>
          <w:rFonts w:ascii="Times New Roman" w:hAnsi="Times New Roman" w:cs="Times New Roman"/>
          <w:color w:val="000000"/>
          <w:sz w:val="24"/>
          <w:szCs w:val="24"/>
        </w:rPr>
        <w:t xml:space="preserve">Методология анализа заключается в визуальном выделении на кривых особых графических элементов, специфичных эпилепсии (эпилептиформные </w:t>
      </w:r>
      <w:proofErr w:type="spellStart"/>
      <w:r w:rsidRPr="005610C3">
        <w:rPr>
          <w:rFonts w:ascii="Times New Roman" w:hAnsi="Times New Roman" w:cs="Times New Roman"/>
          <w:color w:val="000000"/>
          <w:sz w:val="24"/>
          <w:szCs w:val="24"/>
        </w:rPr>
        <w:t>графоэлементы</w:t>
      </w:r>
      <w:proofErr w:type="spellEnd"/>
      <w:r w:rsidRPr="005610C3">
        <w:rPr>
          <w:rFonts w:ascii="Times New Roman" w:hAnsi="Times New Roman" w:cs="Times New Roman"/>
          <w:color w:val="000000"/>
          <w:sz w:val="24"/>
          <w:szCs w:val="24"/>
        </w:rPr>
        <w:t xml:space="preserve">) и их различных сочетаний. Различают </w:t>
      </w:r>
      <w:proofErr w:type="spellStart"/>
      <w:r w:rsidRPr="005610C3">
        <w:rPr>
          <w:rFonts w:ascii="Times New Roman" w:hAnsi="Times New Roman" w:cs="Times New Roman"/>
          <w:color w:val="000000"/>
          <w:sz w:val="24"/>
          <w:szCs w:val="24"/>
        </w:rPr>
        <w:t>интериктальную</w:t>
      </w:r>
      <w:proofErr w:type="spellEnd"/>
      <w:r w:rsidRPr="005610C3">
        <w:rPr>
          <w:rFonts w:ascii="Times New Roman" w:hAnsi="Times New Roman" w:cs="Times New Roman"/>
          <w:color w:val="000000"/>
          <w:sz w:val="24"/>
          <w:szCs w:val="24"/>
        </w:rPr>
        <w:t xml:space="preserve"> активность, наблюдаемую в межприступный период, и </w:t>
      </w:r>
      <w:proofErr w:type="spellStart"/>
      <w:r w:rsidRPr="005610C3">
        <w:rPr>
          <w:rFonts w:ascii="Times New Roman" w:hAnsi="Times New Roman" w:cs="Times New Roman"/>
          <w:color w:val="000000"/>
          <w:sz w:val="24"/>
          <w:szCs w:val="24"/>
        </w:rPr>
        <w:t>иктальную</w:t>
      </w:r>
      <w:proofErr w:type="spellEnd"/>
      <w:r w:rsidRPr="005610C3">
        <w:rPr>
          <w:rFonts w:ascii="Times New Roman" w:hAnsi="Times New Roman" w:cs="Times New Roman"/>
          <w:color w:val="000000"/>
          <w:sz w:val="24"/>
          <w:szCs w:val="24"/>
        </w:rPr>
        <w:t xml:space="preserve"> активность, которая характеризует эпилептический приступ. </w:t>
      </w:r>
      <w:proofErr w:type="spellStart"/>
      <w:r w:rsidRPr="005610C3">
        <w:rPr>
          <w:rFonts w:ascii="Times New Roman" w:hAnsi="Times New Roman" w:cs="Times New Roman"/>
          <w:color w:val="000000"/>
          <w:sz w:val="24"/>
          <w:szCs w:val="24"/>
        </w:rPr>
        <w:t>Биомаркером</w:t>
      </w:r>
      <w:proofErr w:type="spellEnd"/>
      <w:r w:rsidRPr="005610C3">
        <w:rPr>
          <w:rFonts w:ascii="Times New Roman" w:hAnsi="Times New Roman" w:cs="Times New Roman"/>
          <w:color w:val="000000"/>
          <w:sz w:val="24"/>
          <w:szCs w:val="24"/>
        </w:rPr>
        <w:t xml:space="preserve"> структурного повреждения головного мозга является фокальное замедление частоты биоэлектрической активности по отведениям, расположенным в соответствующей проекции. Для регистрации и описания результатов ЭЭГ следует руководствоваться рекомендациями экспертного совета по клинической нейрофизиологии Российской противоэпилептической лиги</w:t>
      </w:r>
      <w:r w:rsidRPr="00CE3ADA">
        <w:rPr>
          <w:rFonts w:ascii="Times New Roman" w:hAnsi="Times New Roman" w:cs="Times New Roman"/>
          <w:color w:val="000000"/>
          <w:sz w:val="24"/>
          <w:szCs w:val="24"/>
        </w:rPr>
        <w:t xml:space="preserve">. </w:t>
      </w:r>
      <w:r w:rsidRPr="005610C3">
        <w:rPr>
          <w:rFonts w:ascii="Times New Roman" w:hAnsi="Times New Roman" w:cs="Times New Roman"/>
          <w:color w:val="000000"/>
          <w:sz w:val="24"/>
          <w:szCs w:val="24"/>
        </w:rPr>
        <w:t xml:space="preserve">У больных с подозрением на эпилепсию или с уже установленным диагнозом, ЭЭГ применяют после впервые возникшего эпилептического приступа для прогнозирования развития эпилепсии, для диагностики эпилептического синдрома, для оценки эффективности терапии. </w:t>
      </w:r>
    </w:p>
    <w:p w:rsidR="005610C3" w:rsidRPr="00CE3ADA" w:rsidRDefault="005610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610C3">
        <w:rPr>
          <w:rFonts w:ascii="Times New Roman" w:hAnsi="Times New Roman" w:cs="Times New Roman"/>
          <w:color w:val="000000"/>
          <w:sz w:val="24"/>
          <w:szCs w:val="24"/>
        </w:rPr>
        <w:t xml:space="preserve">• </w:t>
      </w:r>
      <w:r w:rsidRPr="005610C3">
        <w:rPr>
          <w:rFonts w:ascii="Times New Roman" w:hAnsi="Times New Roman" w:cs="Times New Roman"/>
          <w:b/>
          <w:bCs/>
          <w:color w:val="000000"/>
          <w:sz w:val="24"/>
          <w:szCs w:val="24"/>
        </w:rPr>
        <w:t xml:space="preserve">Рекомендуется </w:t>
      </w:r>
      <w:r w:rsidRPr="005610C3">
        <w:rPr>
          <w:rFonts w:ascii="Times New Roman" w:hAnsi="Times New Roman" w:cs="Times New Roman"/>
          <w:color w:val="000000"/>
          <w:sz w:val="24"/>
          <w:szCs w:val="24"/>
        </w:rPr>
        <w:t>проведение рутинной ЭЭГ пациентам, впервые в жизни перенесшим неспровоцированный эпилептический приступ для прогнозирования развития эпилепсии</w:t>
      </w:r>
      <w:r w:rsidRPr="00CE3ADA">
        <w:rPr>
          <w:rFonts w:ascii="Times New Roman" w:hAnsi="Times New Roman" w:cs="Times New Roman"/>
          <w:color w:val="000000"/>
          <w:sz w:val="24"/>
          <w:szCs w:val="24"/>
        </w:rPr>
        <w:t xml:space="preserve">. </w:t>
      </w:r>
    </w:p>
    <w:p w:rsidR="005610C3" w:rsidRPr="005610C3" w:rsidRDefault="005610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610C3">
        <w:rPr>
          <w:rFonts w:ascii="Times New Roman" w:hAnsi="Times New Roman" w:cs="Times New Roman"/>
          <w:b/>
          <w:bCs/>
          <w:color w:val="000000"/>
          <w:sz w:val="24"/>
          <w:szCs w:val="24"/>
        </w:rPr>
        <w:lastRenderedPageBreak/>
        <w:t>Уров</w:t>
      </w:r>
      <w:r w:rsidRPr="00CE3ADA">
        <w:rPr>
          <w:rFonts w:ascii="Times New Roman" w:hAnsi="Times New Roman" w:cs="Times New Roman"/>
          <w:b/>
          <w:bCs/>
          <w:color w:val="000000"/>
          <w:sz w:val="24"/>
          <w:szCs w:val="24"/>
        </w:rPr>
        <w:t xml:space="preserve">ень убедительности рекомендаций </w:t>
      </w:r>
      <w:r w:rsidRPr="005610C3">
        <w:rPr>
          <w:rFonts w:ascii="Times New Roman" w:hAnsi="Times New Roman" w:cs="Times New Roman"/>
          <w:b/>
          <w:bCs/>
          <w:color w:val="000000"/>
          <w:sz w:val="24"/>
          <w:szCs w:val="24"/>
        </w:rPr>
        <w:t xml:space="preserve">А (уровень достоверности доказательств – 2). </w:t>
      </w:r>
    </w:p>
    <w:p w:rsidR="005610C3" w:rsidRPr="00CE3ADA" w:rsidRDefault="005610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iCs/>
          <w:color w:val="000000"/>
          <w:sz w:val="24"/>
          <w:szCs w:val="24"/>
        </w:rPr>
        <w:t>Комментарии:</w:t>
      </w:r>
      <w:r w:rsidRPr="005610C3">
        <w:rPr>
          <w:rFonts w:ascii="Times New Roman" w:hAnsi="Times New Roman" w:cs="Times New Roman"/>
          <w:b/>
          <w:bCs/>
          <w:color w:val="000000"/>
          <w:sz w:val="24"/>
          <w:szCs w:val="24"/>
        </w:rPr>
        <w:t xml:space="preserve"> </w:t>
      </w:r>
      <w:r w:rsidRPr="005610C3">
        <w:rPr>
          <w:rFonts w:ascii="Times New Roman" w:hAnsi="Times New Roman" w:cs="Times New Roman"/>
          <w:i/>
          <w:color w:val="000000"/>
          <w:sz w:val="24"/>
          <w:szCs w:val="24"/>
        </w:rPr>
        <w:t xml:space="preserve">выявление эпилептиформной активности на ЭЭГ после впервые возникшего </w:t>
      </w:r>
      <w:proofErr w:type="spellStart"/>
      <w:r w:rsidRPr="005610C3">
        <w:rPr>
          <w:rFonts w:ascii="Times New Roman" w:hAnsi="Times New Roman" w:cs="Times New Roman"/>
          <w:i/>
          <w:color w:val="000000"/>
          <w:sz w:val="24"/>
          <w:szCs w:val="24"/>
        </w:rPr>
        <w:t>эпиприступа</w:t>
      </w:r>
      <w:proofErr w:type="spellEnd"/>
      <w:r w:rsidRPr="005610C3">
        <w:rPr>
          <w:rFonts w:ascii="Times New Roman" w:hAnsi="Times New Roman" w:cs="Times New Roman"/>
          <w:i/>
          <w:color w:val="000000"/>
          <w:sz w:val="24"/>
          <w:szCs w:val="24"/>
        </w:rPr>
        <w:t xml:space="preserve"> свидетельствует о высоком риске возникновения повторного приступа. Чувствительность единичного исследования колеблется в диапазоне 20-55% и повышается по мере увеличения</w:t>
      </w:r>
      <w:r w:rsidRPr="00870F6B">
        <w:rPr>
          <w:rFonts w:ascii="Times New Roman" w:hAnsi="Times New Roman" w:cs="Times New Roman"/>
          <w:i/>
          <w:color w:val="000000"/>
          <w:sz w:val="24"/>
          <w:szCs w:val="24"/>
        </w:rPr>
        <w:t xml:space="preserve"> количества исследований до 90%.</w:t>
      </w:r>
    </w:p>
    <w:p w:rsidR="00B03866" w:rsidRDefault="005610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610C3">
        <w:rPr>
          <w:rFonts w:ascii="Times New Roman" w:hAnsi="Times New Roman" w:cs="Times New Roman"/>
          <w:color w:val="000000"/>
          <w:sz w:val="24"/>
          <w:szCs w:val="24"/>
        </w:rPr>
        <w:t>•</w:t>
      </w:r>
      <w:r w:rsidR="00CE3ADA">
        <w:rPr>
          <w:rFonts w:ascii="Times New Roman" w:hAnsi="Times New Roman" w:cs="Times New Roman"/>
          <w:color w:val="000000"/>
          <w:sz w:val="24"/>
          <w:szCs w:val="24"/>
        </w:rPr>
        <w:t xml:space="preserve"> </w:t>
      </w:r>
      <w:r w:rsidRPr="005610C3">
        <w:rPr>
          <w:rFonts w:ascii="Times New Roman" w:hAnsi="Times New Roman" w:cs="Times New Roman"/>
          <w:b/>
          <w:bCs/>
          <w:color w:val="000000"/>
          <w:sz w:val="24"/>
          <w:szCs w:val="24"/>
        </w:rPr>
        <w:t xml:space="preserve">Рекомендуется </w:t>
      </w:r>
      <w:r w:rsidRPr="005610C3">
        <w:rPr>
          <w:rFonts w:ascii="Times New Roman" w:hAnsi="Times New Roman" w:cs="Times New Roman"/>
          <w:color w:val="000000"/>
          <w:sz w:val="24"/>
          <w:szCs w:val="24"/>
        </w:rPr>
        <w:t>проведение рутинной ЭЭГ пациентам с эпилепсией для диагностики эпилептического синдрома</w:t>
      </w:r>
      <w:r w:rsidRPr="00CE3ADA">
        <w:rPr>
          <w:rFonts w:ascii="Times New Roman" w:hAnsi="Times New Roman" w:cs="Times New Roman"/>
          <w:color w:val="000000"/>
          <w:sz w:val="24"/>
          <w:szCs w:val="24"/>
        </w:rPr>
        <w:t xml:space="preserve">. </w:t>
      </w:r>
    </w:p>
    <w:p w:rsidR="005610C3" w:rsidRPr="005610C3" w:rsidRDefault="005610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610C3">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3). </w:t>
      </w:r>
    </w:p>
    <w:p w:rsidR="00CE3ADA" w:rsidRDefault="005610C3" w:rsidP="00812DAE">
      <w:pPr>
        <w:spacing w:after="0" w:line="360" w:lineRule="auto"/>
        <w:ind w:firstLine="709"/>
        <w:contextualSpacing/>
        <w:jc w:val="both"/>
        <w:rPr>
          <w:rFonts w:ascii="Times New Roman" w:hAnsi="Times New Roman" w:cs="Times New Roman"/>
          <w:i/>
          <w:sz w:val="24"/>
          <w:szCs w:val="24"/>
        </w:rPr>
      </w:pPr>
      <w:r w:rsidRPr="001D38AB">
        <w:rPr>
          <w:rFonts w:ascii="Times New Roman" w:hAnsi="Times New Roman" w:cs="Times New Roman"/>
          <w:i/>
          <w:iCs/>
          <w:color w:val="000000"/>
          <w:sz w:val="24"/>
          <w:szCs w:val="24"/>
        </w:rPr>
        <w:t>Комментарий:</w:t>
      </w:r>
      <w:r w:rsidRPr="00CE3ADA">
        <w:rPr>
          <w:rFonts w:ascii="Times New Roman" w:hAnsi="Times New Roman" w:cs="Times New Roman"/>
          <w:b/>
          <w:bCs/>
          <w:color w:val="000000"/>
          <w:sz w:val="24"/>
          <w:szCs w:val="24"/>
        </w:rPr>
        <w:t xml:space="preserve"> </w:t>
      </w:r>
      <w:r w:rsidRPr="00870F6B">
        <w:rPr>
          <w:rFonts w:ascii="Times New Roman" w:hAnsi="Times New Roman" w:cs="Times New Roman"/>
          <w:i/>
          <w:color w:val="000000"/>
          <w:sz w:val="24"/>
          <w:szCs w:val="24"/>
        </w:rPr>
        <w:t>В ряде случаев ЭЭГ помогает диагностировать соответствующий эпилептический синдром на основании выявления особых электрографических паттернов (табл. 1)</w:t>
      </w:r>
      <w:r w:rsidR="00CE3ADA" w:rsidRPr="00870F6B">
        <w:rPr>
          <w:rFonts w:ascii="Times New Roman" w:hAnsi="Times New Roman" w:cs="Times New Roman"/>
          <w:i/>
          <w:color w:val="000000"/>
          <w:sz w:val="24"/>
          <w:szCs w:val="24"/>
        </w:rPr>
        <w:t>.</w:t>
      </w:r>
    </w:p>
    <w:p w:rsidR="00A92F64" w:rsidRPr="00B64DF6" w:rsidRDefault="00A92F64" w:rsidP="00812DAE">
      <w:pPr>
        <w:spacing w:line="360" w:lineRule="auto"/>
        <w:ind w:firstLine="709"/>
        <w:rPr>
          <w:rFonts w:ascii="Times New Roman" w:hAnsi="Times New Roman" w:cs="Times New Roman"/>
          <w:sz w:val="24"/>
          <w:szCs w:val="24"/>
        </w:rPr>
      </w:pPr>
      <w:r w:rsidRPr="00B64DF6">
        <w:rPr>
          <w:rFonts w:ascii="Times New Roman" w:hAnsi="Times New Roman" w:cs="Times New Roman"/>
          <w:sz w:val="24"/>
          <w:szCs w:val="24"/>
        </w:rPr>
        <w:t xml:space="preserve">Таблица 1. Особенности проявлений </w:t>
      </w:r>
      <w:r w:rsidR="00CA6713" w:rsidRPr="00B64DF6">
        <w:rPr>
          <w:rFonts w:ascii="Times New Roman" w:hAnsi="Times New Roman" w:cs="Times New Roman"/>
          <w:sz w:val="24"/>
          <w:szCs w:val="24"/>
        </w:rPr>
        <w:t>основных форм эпилепсии на ЭЭГ (К.Ю. Мухин, А. С. Петрухин, М.Б. Миронов, 2008 г.)</w:t>
      </w:r>
    </w:p>
    <w:tbl>
      <w:tblPr>
        <w:tblStyle w:val="a9"/>
        <w:tblW w:w="0" w:type="auto"/>
        <w:tblInd w:w="108" w:type="dxa"/>
        <w:tblLook w:val="04A0" w:firstRow="1" w:lastRow="0" w:firstColumn="1" w:lastColumn="0" w:noHBand="0" w:noVBand="1"/>
      </w:tblPr>
      <w:tblGrid>
        <w:gridCol w:w="3686"/>
        <w:gridCol w:w="5777"/>
      </w:tblGrid>
      <w:tr w:rsidR="00CA6713" w:rsidRPr="00B64DF6" w:rsidTr="00C959D6">
        <w:trPr>
          <w:tblHeader/>
        </w:trPr>
        <w:tc>
          <w:tcPr>
            <w:tcW w:w="3686" w:type="dxa"/>
          </w:tcPr>
          <w:p w:rsidR="00CA6713" w:rsidRPr="00CE6F3C" w:rsidRDefault="00CA6713" w:rsidP="00812DAE">
            <w:pPr>
              <w:ind w:firstLine="709"/>
              <w:jc w:val="center"/>
              <w:rPr>
                <w:rFonts w:ascii="Times New Roman" w:hAnsi="Times New Roman" w:cs="Times New Roman"/>
                <w:b/>
              </w:rPr>
            </w:pPr>
            <w:r w:rsidRPr="00CE6F3C">
              <w:rPr>
                <w:rFonts w:ascii="Times New Roman" w:hAnsi="Times New Roman" w:cs="Times New Roman"/>
                <w:b/>
              </w:rPr>
              <w:t>Основные формы эпилепсии</w:t>
            </w:r>
          </w:p>
        </w:tc>
        <w:tc>
          <w:tcPr>
            <w:tcW w:w="5777" w:type="dxa"/>
          </w:tcPr>
          <w:p w:rsidR="00CA6713" w:rsidRPr="00CE6F3C" w:rsidRDefault="00CA6713" w:rsidP="00812DAE">
            <w:pPr>
              <w:ind w:firstLine="709"/>
              <w:jc w:val="center"/>
              <w:rPr>
                <w:rFonts w:ascii="Times New Roman" w:hAnsi="Times New Roman" w:cs="Times New Roman"/>
                <w:b/>
              </w:rPr>
            </w:pPr>
            <w:r w:rsidRPr="00CE6F3C">
              <w:rPr>
                <w:rFonts w:ascii="Times New Roman" w:hAnsi="Times New Roman" w:cs="Times New Roman"/>
                <w:b/>
              </w:rPr>
              <w:t>Проявления на ЭЭГ</w:t>
            </w:r>
          </w:p>
        </w:tc>
      </w:tr>
      <w:tr w:rsidR="00CA6713" w:rsidRPr="00B64DF6" w:rsidTr="00482635">
        <w:tc>
          <w:tcPr>
            <w:tcW w:w="3686" w:type="dxa"/>
          </w:tcPr>
          <w:p w:rsidR="00CA6713" w:rsidRPr="00CE6F3C" w:rsidRDefault="00CA6713" w:rsidP="00CE6F3C">
            <w:pPr>
              <w:rPr>
                <w:rFonts w:ascii="Times New Roman" w:hAnsi="Times New Roman" w:cs="Times New Roman"/>
              </w:rPr>
            </w:pPr>
            <w:r w:rsidRPr="00CE6F3C">
              <w:rPr>
                <w:rFonts w:ascii="Times New Roman" w:hAnsi="Times New Roman" w:cs="Times New Roman"/>
              </w:rPr>
              <w:t xml:space="preserve">Доброкачественная парциальная эпилепсия детского возраста с </w:t>
            </w:r>
            <w:proofErr w:type="spellStart"/>
            <w:r w:rsidRPr="00CE6F3C">
              <w:rPr>
                <w:rFonts w:ascii="Times New Roman" w:hAnsi="Times New Roman" w:cs="Times New Roman"/>
              </w:rPr>
              <w:t>центротемпоральными</w:t>
            </w:r>
            <w:proofErr w:type="spellEnd"/>
            <w:r w:rsidRPr="00CE6F3C">
              <w:rPr>
                <w:rFonts w:ascii="Times New Roman" w:hAnsi="Times New Roman" w:cs="Times New Roman"/>
              </w:rPr>
              <w:t xml:space="preserve"> спайками</w:t>
            </w:r>
          </w:p>
        </w:tc>
        <w:tc>
          <w:tcPr>
            <w:tcW w:w="5777" w:type="dxa"/>
          </w:tcPr>
          <w:p w:rsidR="00CA6713" w:rsidRPr="00CE6F3C" w:rsidRDefault="00CA6713" w:rsidP="00CE6F3C">
            <w:pPr>
              <w:rPr>
                <w:rFonts w:ascii="Times New Roman" w:hAnsi="Times New Roman" w:cs="Times New Roman"/>
              </w:rPr>
            </w:pPr>
            <w:r w:rsidRPr="00CE6F3C">
              <w:rPr>
                <w:rFonts w:ascii="Times New Roman" w:hAnsi="Times New Roman" w:cs="Times New Roman"/>
              </w:rPr>
              <w:t xml:space="preserve">В межприступном периоде: нормальная основная активность и </w:t>
            </w:r>
            <w:proofErr w:type="spellStart"/>
            <w:r w:rsidRPr="00CE6F3C">
              <w:rPr>
                <w:rFonts w:ascii="Times New Roman" w:hAnsi="Times New Roman" w:cs="Times New Roman"/>
              </w:rPr>
              <w:t>пикволновая</w:t>
            </w:r>
            <w:proofErr w:type="spellEnd"/>
            <w:r w:rsidRPr="00CE6F3C">
              <w:rPr>
                <w:rFonts w:ascii="Times New Roman" w:hAnsi="Times New Roman" w:cs="Times New Roman"/>
              </w:rPr>
              <w:t xml:space="preserve"> в центрально-</w:t>
            </w:r>
            <w:proofErr w:type="spellStart"/>
            <w:r w:rsidRPr="00CE6F3C">
              <w:rPr>
                <w:rFonts w:ascii="Times New Roman" w:hAnsi="Times New Roman" w:cs="Times New Roman"/>
              </w:rPr>
              <w:t>темпоральных</w:t>
            </w:r>
            <w:proofErr w:type="spellEnd"/>
            <w:r w:rsidRPr="00CE6F3C">
              <w:rPr>
                <w:rFonts w:ascii="Times New Roman" w:hAnsi="Times New Roman" w:cs="Times New Roman"/>
              </w:rPr>
              <w:t xml:space="preserve"> отделах </w:t>
            </w:r>
            <w:proofErr w:type="spellStart"/>
            <w:r w:rsidRPr="00CE6F3C">
              <w:rPr>
                <w:rFonts w:ascii="Times New Roman" w:hAnsi="Times New Roman" w:cs="Times New Roman"/>
              </w:rPr>
              <w:t>коры</w:t>
            </w:r>
            <w:proofErr w:type="spellEnd"/>
          </w:p>
        </w:tc>
      </w:tr>
      <w:tr w:rsidR="00CA6713" w:rsidRPr="00B64DF6" w:rsidTr="00482635">
        <w:tc>
          <w:tcPr>
            <w:tcW w:w="3686" w:type="dxa"/>
          </w:tcPr>
          <w:p w:rsidR="00CA6713" w:rsidRPr="00CE6F3C" w:rsidRDefault="00CA6713" w:rsidP="00CE6F3C">
            <w:pPr>
              <w:rPr>
                <w:rFonts w:ascii="Times New Roman" w:hAnsi="Times New Roman" w:cs="Times New Roman"/>
              </w:rPr>
            </w:pPr>
            <w:r w:rsidRPr="00CE6F3C">
              <w:rPr>
                <w:rFonts w:ascii="Times New Roman" w:hAnsi="Times New Roman" w:cs="Times New Roman"/>
              </w:rPr>
              <w:t>Идиопатическая парциальная эпилепсия с затылочными пароксизмами</w:t>
            </w:r>
          </w:p>
        </w:tc>
        <w:tc>
          <w:tcPr>
            <w:tcW w:w="5777" w:type="dxa"/>
          </w:tcPr>
          <w:p w:rsidR="00CA6713" w:rsidRPr="00CE6F3C" w:rsidRDefault="00CA6713" w:rsidP="00CE6F3C">
            <w:pPr>
              <w:rPr>
                <w:rFonts w:ascii="Times New Roman" w:hAnsi="Times New Roman" w:cs="Times New Roman"/>
              </w:rPr>
            </w:pPr>
            <w:r w:rsidRPr="00CE6F3C">
              <w:rPr>
                <w:rFonts w:ascii="Times New Roman" w:hAnsi="Times New Roman" w:cs="Times New Roman"/>
              </w:rPr>
              <w:t xml:space="preserve">Во время приступа: высокоамплитудная пик-волновая активность в одном или обоих затылочных отведениях, возможно с распространенностью за пределы начальной локализации </w:t>
            </w:r>
          </w:p>
          <w:p w:rsidR="00CA6713" w:rsidRPr="00CE6F3C" w:rsidRDefault="00CA6713" w:rsidP="00CE6F3C">
            <w:pPr>
              <w:rPr>
                <w:rFonts w:ascii="Times New Roman" w:hAnsi="Times New Roman" w:cs="Times New Roman"/>
              </w:rPr>
            </w:pPr>
            <w:r w:rsidRPr="00CE6F3C">
              <w:rPr>
                <w:rFonts w:ascii="Times New Roman" w:hAnsi="Times New Roman" w:cs="Times New Roman"/>
              </w:rPr>
              <w:t xml:space="preserve">Вне приступа: нормальная основная активность с высокоамплитудными фокальными спайками, комплексами </w:t>
            </w:r>
            <w:proofErr w:type="spellStart"/>
            <w:r w:rsidRPr="00CE6F3C">
              <w:rPr>
                <w:rFonts w:ascii="Times New Roman" w:hAnsi="Times New Roman" w:cs="Times New Roman"/>
              </w:rPr>
              <w:t>спайк</w:t>
            </w:r>
            <w:proofErr w:type="spellEnd"/>
            <w:r w:rsidRPr="00CE6F3C">
              <w:rPr>
                <w:rFonts w:ascii="Times New Roman" w:hAnsi="Times New Roman" w:cs="Times New Roman"/>
              </w:rPr>
              <w:t>-волна в затылочном отведении, возникающая при закрывании глаз и исчезновении эпиактивности при открывании глаз</w:t>
            </w:r>
          </w:p>
        </w:tc>
      </w:tr>
      <w:tr w:rsidR="00CA6713" w:rsidRPr="00B64DF6" w:rsidTr="00482635">
        <w:tc>
          <w:tcPr>
            <w:tcW w:w="3686" w:type="dxa"/>
          </w:tcPr>
          <w:p w:rsidR="00CA6713" w:rsidRPr="00CE6F3C" w:rsidRDefault="00CA6713" w:rsidP="00CE6F3C">
            <w:pPr>
              <w:rPr>
                <w:rFonts w:ascii="Times New Roman" w:hAnsi="Times New Roman" w:cs="Times New Roman"/>
              </w:rPr>
            </w:pPr>
            <w:r w:rsidRPr="00CE6F3C">
              <w:rPr>
                <w:rFonts w:ascii="Times New Roman" w:hAnsi="Times New Roman" w:cs="Times New Roman"/>
              </w:rPr>
              <w:t xml:space="preserve">Детская </w:t>
            </w:r>
            <w:proofErr w:type="spellStart"/>
            <w:r w:rsidRPr="00CE6F3C">
              <w:rPr>
                <w:rFonts w:ascii="Times New Roman" w:hAnsi="Times New Roman" w:cs="Times New Roman"/>
              </w:rPr>
              <w:t>абсансная</w:t>
            </w:r>
            <w:proofErr w:type="spellEnd"/>
            <w:r w:rsidRPr="00CE6F3C">
              <w:rPr>
                <w:rFonts w:ascii="Times New Roman" w:hAnsi="Times New Roman" w:cs="Times New Roman"/>
              </w:rPr>
              <w:t xml:space="preserve"> эпилепсия</w:t>
            </w:r>
          </w:p>
        </w:tc>
        <w:tc>
          <w:tcPr>
            <w:tcW w:w="5777" w:type="dxa"/>
          </w:tcPr>
          <w:p w:rsidR="00CA6713" w:rsidRPr="00CE6F3C" w:rsidRDefault="00CA6713" w:rsidP="00CE6F3C">
            <w:pPr>
              <w:rPr>
                <w:rFonts w:ascii="Times New Roman" w:hAnsi="Times New Roman" w:cs="Times New Roman"/>
              </w:rPr>
            </w:pPr>
            <w:r w:rsidRPr="00CE6F3C">
              <w:rPr>
                <w:rFonts w:ascii="Times New Roman" w:hAnsi="Times New Roman" w:cs="Times New Roman"/>
              </w:rPr>
              <w:t xml:space="preserve">Во время приступа: наличие </w:t>
            </w:r>
            <w:proofErr w:type="spellStart"/>
            <w:r w:rsidRPr="00CE6F3C">
              <w:rPr>
                <w:rFonts w:ascii="Times New Roman" w:hAnsi="Times New Roman" w:cs="Times New Roman"/>
              </w:rPr>
              <w:t>генерализованныхбилатеральносинхронных</w:t>
            </w:r>
            <w:proofErr w:type="spellEnd"/>
            <w:r w:rsidRPr="00CE6F3C">
              <w:rPr>
                <w:rFonts w:ascii="Times New Roman" w:hAnsi="Times New Roman" w:cs="Times New Roman"/>
              </w:rPr>
              <w:t xml:space="preserve"> комплексов </w:t>
            </w:r>
            <w:proofErr w:type="spellStart"/>
            <w:r w:rsidRPr="00CE6F3C">
              <w:rPr>
                <w:rFonts w:ascii="Times New Roman" w:hAnsi="Times New Roman" w:cs="Times New Roman"/>
              </w:rPr>
              <w:t>спайк</w:t>
            </w:r>
            <w:proofErr w:type="spellEnd"/>
            <w:r w:rsidRPr="00CE6F3C">
              <w:rPr>
                <w:rFonts w:ascii="Times New Roman" w:hAnsi="Times New Roman" w:cs="Times New Roman"/>
              </w:rPr>
              <w:t>-волна частотой 3 Гц</w:t>
            </w:r>
          </w:p>
          <w:p w:rsidR="00CA6713" w:rsidRPr="00CE6F3C" w:rsidRDefault="00CA6713" w:rsidP="00CE6F3C">
            <w:pPr>
              <w:rPr>
                <w:rFonts w:ascii="Times New Roman" w:hAnsi="Times New Roman" w:cs="Times New Roman"/>
              </w:rPr>
            </w:pPr>
            <w:r w:rsidRPr="00CE6F3C">
              <w:rPr>
                <w:rFonts w:ascii="Times New Roman" w:hAnsi="Times New Roman" w:cs="Times New Roman"/>
              </w:rPr>
              <w:t xml:space="preserve">Вне приступа: может быть в пределах нормы или диффузные изменения в виде билатерально-синхронных медленных, острых волн, комплексов </w:t>
            </w:r>
            <w:proofErr w:type="spellStart"/>
            <w:r w:rsidRPr="00CE6F3C">
              <w:rPr>
                <w:rFonts w:ascii="Times New Roman" w:hAnsi="Times New Roman" w:cs="Times New Roman"/>
              </w:rPr>
              <w:t>спайк</w:t>
            </w:r>
            <w:proofErr w:type="spellEnd"/>
            <w:r w:rsidRPr="00CE6F3C">
              <w:rPr>
                <w:rFonts w:ascii="Times New Roman" w:hAnsi="Times New Roman" w:cs="Times New Roman"/>
              </w:rPr>
              <w:t>-волна</w:t>
            </w:r>
          </w:p>
        </w:tc>
      </w:tr>
      <w:tr w:rsidR="00CA6713" w:rsidRPr="00B64DF6" w:rsidTr="00482635">
        <w:tc>
          <w:tcPr>
            <w:tcW w:w="3686" w:type="dxa"/>
          </w:tcPr>
          <w:p w:rsidR="00CA6713" w:rsidRPr="00CE6F3C" w:rsidRDefault="00F94C18" w:rsidP="00CE6F3C">
            <w:pPr>
              <w:rPr>
                <w:rFonts w:ascii="Times New Roman" w:hAnsi="Times New Roman" w:cs="Times New Roman"/>
              </w:rPr>
            </w:pPr>
            <w:r w:rsidRPr="00CE6F3C">
              <w:rPr>
                <w:rFonts w:ascii="Times New Roman" w:hAnsi="Times New Roman" w:cs="Times New Roman"/>
              </w:rPr>
              <w:t xml:space="preserve">Юношеская </w:t>
            </w:r>
            <w:proofErr w:type="spellStart"/>
            <w:r w:rsidRPr="00CE6F3C">
              <w:rPr>
                <w:rFonts w:ascii="Times New Roman" w:hAnsi="Times New Roman" w:cs="Times New Roman"/>
              </w:rPr>
              <w:t>абсансная</w:t>
            </w:r>
            <w:proofErr w:type="spellEnd"/>
            <w:r w:rsidRPr="00CE6F3C">
              <w:rPr>
                <w:rFonts w:ascii="Times New Roman" w:hAnsi="Times New Roman" w:cs="Times New Roman"/>
              </w:rPr>
              <w:t xml:space="preserve"> эпилепсия</w:t>
            </w:r>
          </w:p>
        </w:tc>
        <w:tc>
          <w:tcPr>
            <w:tcW w:w="5777" w:type="dxa"/>
          </w:tcPr>
          <w:p w:rsidR="00F94C18" w:rsidRPr="00CE6F3C" w:rsidRDefault="00F94C18" w:rsidP="00CE6F3C">
            <w:pPr>
              <w:rPr>
                <w:rFonts w:ascii="Times New Roman" w:hAnsi="Times New Roman" w:cs="Times New Roman"/>
              </w:rPr>
            </w:pPr>
            <w:r w:rsidRPr="00CE6F3C">
              <w:rPr>
                <w:rFonts w:ascii="Times New Roman" w:hAnsi="Times New Roman" w:cs="Times New Roman"/>
              </w:rPr>
              <w:t xml:space="preserve">Во время приступа: наличие </w:t>
            </w:r>
            <w:proofErr w:type="spellStart"/>
            <w:r w:rsidRPr="00CE6F3C">
              <w:rPr>
                <w:rFonts w:ascii="Times New Roman" w:hAnsi="Times New Roman" w:cs="Times New Roman"/>
              </w:rPr>
              <w:t>генерализованныхбилатеральносинхронных</w:t>
            </w:r>
            <w:proofErr w:type="spellEnd"/>
            <w:r w:rsidRPr="00CE6F3C">
              <w:rPr>
                <w:rFonts w:ascii="Times New Roman" w:hAnsi="Times New Roman" w:cs="Times New Roman"/>
              </w:rPr>
              <w:t xml:space="preserve"> комплексов </w:t>
            </w:r>
            <w:proofErr w:type="spellStart"/>
            <w:r w:rsidRPr="00CE6F3C">
              <w:rPr>
                <w:rFonts w:ascii="Times New Roman" w:hAnsi="Times New Roman" w:cs="Times New Roman"/>
              </w:rPr>
              <w:t>спайк</w:t>
            </w:r>
            <w:proofErr w:type="spellEnd"/>
            <w:r w:rsidRPr="00CE6F3C">
              <w:rPr>
                <w:rFonts w:ascii="Times New Roman" w:hAnsi="Times New Roman" w:cs="Times New Roman"/>
              </w:rPr>
              <w:t xml:space="preserve">-волна частотой 3 Гц и более (4-5 в сек) </w:t>
            </w:r>
          </w:p>
          <w:p w:rsidR="00CA6713" w:rsidRPr="00CE6F3C" w:rsidRDefault="00F94C18" w:rsidP="00CE6F3C">
            <w:pPr>
              <w:rPr>
                <w:rFonts w:ascii="Times New Roman" w:hAnsi="Times New Roman" w:cs="Times New Roman"/>
              </w:rPr>
            </w:pPr>
            <w:r w:rsidRPr="00CE6F3C">
              <w:rPr>
                <w:rFonts w:ascii="Times New Roman" w:hAnsi="Times New Roman" w:cs="Times New Roman"/>
              </w:rPr>
              <w:t xml:space="preserve">Вне приступа: может быть в пределах нормы или диффузные изменения в виде билатерально-синхронных медленных, острых волн, комплексов </w:t>
            </w:r>
            <w:proofErr w:type="spellStart"/>
            <w:r w:rsidRPr="00CE6F3C">
              <w:rPr>
                <w:rFonts w:ascii="Times New Roman" w:hAnsi="Times New Roman" w:cs="Times New Roman"/>
              </w:rPr>
              <w:t>спайк</w:t>
            </w:r>
            <w:proofErr w:type="spellEnd"/>
            <w:r w:rsidRPr="00CE6F3C">
              <w:rPr>
                <w:rFonts w:ascii="Times New Roman" w:hAnsi="Times New Roman" w:cs="Times New Roman"/>
              </w:rPr>
              <w:t>-волна</w:t>
            </w:r>
          </w:p>
        </w:tc>
      </w:tr>
      <w:tr w:rsidR="00CA6713" w:rsidRPr="00B64DF6" w:rsidTr="00482635">
        <w:tc>
          <w:tcPr>
            <w:tcW w:w="3686" w:type="dxa"/>
          </w:tcPr>
          <w:p w:rsidR="00CA6713" w:rsidRPr="00CE6F3C" w:rsidRDefault="00F94C18" w:rsidP="00CE6F3C">
            <w:pPr>
              <w:rPr>
                <w:rFonts w:ascii="Times New Roman" w:hAnsi="Times New Roman" w:cs="Times New Roman"/>
              </w:rPr>
            </w:pPr>
            <w:r w:rsidRPr="00CE6F3C">
              <w:rPr>
                <w:rFonts w:ascii="Times New Roman" w:hAnsi="Times New Roman" w:cs="Times New Roman"/>
              </w:rPr>
              <w:t xml:space="preserve">Юношеская </w:t>
            </w:r>
            <w:proofErr w:type="spellStart"/>
            <w:r w:rsidRPr="00CE6F3C">
              <w:rPr>
                <w:rFonts w:ascii="Times New Roman" w:hAnsi="Times New Roman" w:cs="Times New Roman"/>
              </w:rPr>
              <w:t>миоклоническая</w:t>
            </w:r>
            <w:proofErr w:type="spellEnd"/>
            <w:r w:rsidRPr="00CE6F3C">
              <w:rPr>
                <w:rFonts w:ascii="Times New Roman" w:hAnsi="Times New Roman" w:cs="Times New Roman"/>
              </w:rPr>
              <w:t xml:space="preserve"> эпилепсия</w:t>
            </w:r>
          </w:p>
        </w:tc>
        <w:tc>
          <w:tcPr>
            <w:tcW w:w="5777" w:type="dxa"/>
          </w:tcPr>
          <w:p w:rsidR="00F94C18" w:rsidRPr="00CE6F3C" w:rsidRDefault="00F94C18" w:rsidP="00CE6F3C">
            <w:pPr>
              <w:rPr>
                <w:rFonts w:ascii="Times New Roman" w:hAnsi="Times New Roman" w:cs="Times New Roman"/>
              </w:rPr>
            </w:pPr>
            <w:r w:rsidRPr="00CE6F3C">
              <w:rPr>
                <w:rFonts w:ascii="Times New Roman" w:hAnsi="Times New Roman" w:cs="Times New Roman"/>
              </w:rPr>
              <w:t>Во время приступа: генерализованные, высокоамплитудные комплексы "</w:t>
            </w:r>
            <w:proofErr w:type="spellStart"/>
            <w:r w:rsidRPr="00CE6F3C">
              <w:rPr>
                <w:rFonts w:ascii="Times New Roman" w:hAnsi="Times New Roman" w:cs="Times New Roman"/>
              </w:rPr>
              <w:t>спайк</w:t>
            </w:r>
            <w:proofErr w:type="spellEnd"/>
            <w:r w:rsidRPr="00CE6F3C">
              <w:rPr>
                <w:rFonts w:ascii="Times New Roman" w:hAnsi="Times New Roman" w:cs="Times New Roman"/>
              </w:rPr>
              <w:t>-волна" или "</w:t>
            </w:r>
            <w:proofErr w:type="spellStart"/>
            <w:r w:rsidRPr="00CE6F3C">
              <w:rPr>
                <w:rFonts w:ascii="Times New Roman" w:hAnsi="Times New Roman" w:cs="Times New Roman"/>
              </w:rPr>
              <w:t>полиспайк</w:t>
            </w:r>
            <w:proofErr w:type="spellEnd"/>
            <w:r w:rsidRPr="00CE6F3C">
              <w:rPr>
                <w:rFonts w:ascii="Times New Roman" w:hAnsi="Times New Roman" w:cs="Times New Roman"/>
              </w:rPr>
              <w:t>-волна" частотой 3-5 ГЦ и выше</w:t>
            </w:r>
          </w:p>
          <w:p w:rsidR="00CA6713" w:rsidRPr="00CE6F3C" w:rsidRDefault="00F94C18" w:rsidP="00CE6F3C">
            <w:pPr>
              <w:rPr>
                <w:rFonts w:ascii="Times New Roman" w:hAnsi="Times New Roman" w:cs="Times New Roman"/>
              </w:rPr>
            </w:pPr>
            <w:r w:rsidRPr="00CE6F3C">
              <w:rPr>
                <w:rFonts w:ascii="Times New Roman" w:hAnsi="Times New Roman" w:cs="Times New Roman"/>
              </w:rPr>
              <w:t>Вне приступа: может быть в норме или представлена генерализованной пик-волновой активностью</w:t>
            </w:r>
          </w:p>
        </w:tc>
      </w:tr>
      <w:tr w:rsidR="00CA6713" w:rsidRPr="00B64DF6" w:rsidTr="00482635">
        <w:tc>
          <w:tcPr>
            <w:tcW w:w="3686" w:type="dxa"/>
          </w:tcPr>
          <w:p w:rsidR="00CA6713" w:rsidRPr="00CE6F3C" w:rsidRDefault="00F94C18" w:rsidP="00CE6F3C">
            <w:pPr>
              <w:rPr>
                <w:rFonts w:ascii="Times New Roman" w:hAnsi="Times New Roman" w:cs="Times New Roman"/>
              </w:rPr>
            </w:pPr>
            <w:r w:rsidRPr="00CE6F3C">
              <w:rPr>
                <w:rFonts w:ascii="Times New Roman" w:hAnsi="Times New Roman" w:cs="Times New Roman"/>
              </w:rPr>
              <w:lastRenderedPageBreak/>
              <w:t>Эпилепсия с изолированными генерализованными судорожными приступами</w:t>
            </w:r>
          </w:p>
        </w:tc>
        <w:tc>
          <w:tcPr>
            <w:tcW w:w="5777" w:type="dxa"/>
          </w:tcPr>
          <w:p w:rsidR="00F94C18" w:rsidRPr="00CE6F3C" w:rsidRDefault="00F94C18" w:rsidP="00CE6F3C">
            <w:pPr>
              <w:rPr>
                <w:rFonts w:ascii="Times New Roman" w:hAnsi="Times New Roman" w:cs="Times New Roman"/>
              </w:rPr>
            </w:pPr>
            <w:r w:rsidRPr="00CE6F3C">
              <w:rPr>
                <w:rFonts w:ascii="Times New Roman" w:hAnsi="Times New Roman" w:cs="Times New Roman"/>
              </w:rPr>
              <w:t>Во время приступа: генерализованная пик-волновая активность с частотой 3 Гц и выше</w:t>
            </w:r>
          </w:p>
          <w:p w:rsidR="00CA6713" w:rsidRPr="00CE6F3C" w:rsidRDefault="00F94C18" w:rsidP="00CE6F3C">
            <w:pPr>
              <w:rPr>
                <w:rFonts w:ascii="Times New Roman" w:hAnsi="Times New Roman" w:cs="Times New Roman"/>
              </w:rPr>
            </w:pPr>
            <w:r w:rsidRPr="00CE6F3C">
              <w:rPr>
                <w:rFonts w:ascii="Times New Roman" w:hAnsi="Times New Roman" w:cs="Times New Roman"/>
              </w:rPr>
              <w:t>Вне приступа: может быть в пределах нормы</w:t>
            </w:r>
          </w:p>
        </w:tc>
      </w:tr>
      <w:tr w:rsidR="00CA6713" w:rsidRPr="00B64DF6" w:rsidTr="00482635">
        <w:tc>
          <w:tcPr>
            <w:tcW w:w="3686" w:type="dxa"/>
          </w:tcPr>
          <w:p w:rsidR="00CA6713" w:rsidRPr="00CE6F3C" w:rsidRDefault="00F94C18" w:rsidP="00CE6F3C">
            <w:pPr>
              <w:rPr>
                <w:rFonts w:ascii="Times New Roman" w:hAnsi="Times New Roman" w:cs="Times New Roman"/>
              </w:rPr>
            </w:pPr>
            <w:r w:rsidRPr="00CE6F3C">
              <w:rPr>
                <w:rFonts w:ascii="Times New Roman" w:hAnsi="Times New Roman" w:cs="Times New Roman"/>
              </w:rPr>
              <w:t>Синдром Веста</w:t>
            </w:r>
          </w:p>
        </w:tc>
        <w:tc>
          <w:tcPr>
            <w:tcW w:w="5777" w:type="dxa"/>
          </w:tcPr>
          <w:p w:rsidR="00CA6713" w:rsidRPr="00CE6F3C" w:rsidRDefault="00F94C18" w:rsidP="00CE6F3C">
            <w:pPr>
              <w:rPr>
                <w:rFonts w:ascii="Times New Roman" w:hAnsi="Times New Roman" w:cs="Times New Roman"/>
              </w:rPr>
            </w:pPr>
            <w:r w:rsidRPr="00CE6F3C">
              <w:rPr>
                <w:rFonts w:ascii="Times New Roman" w:hAnsi="Times New Roman" w:cs="Times New Roman"/>
              </w:rPr>
              <w:t xml:space="preserve">Вне приступа: </w:t>
            </w:r>
            <w:proofErr w:type="spellStart"/>
            <w:r w:rsidRPr="00CE6F3C">
              <w:rPr>
                <w:rFonts w:ascii="Times New Roman" w:hAnsi="Times New Roman" w:cs="Times New Roman"/>
              </w:rPr>
              <w:t>гипсаритмия</w:t>
            </w:r>
            <w:proofErr w:type="spellEnd"/>
            <w:r w:rsidRPr="00CE6F3C">
              <w:rPr>
                <w:rFonts w:ascii="Times New Roman" w:hAnsi="Times New Roman" w:cs="Times New Roman"/>
              </w:rPr>
              <w:t xml:space="preserve"> - высокоамплитудные нерегулярные, слабо синхронизированные аритмичные медленные волны с разрядами </w:t>
            </w:r>
            <w:proofErr w:type="spellStart"/>
            <w:r w:rsidRPr="00CE6F3C">
              <w:rPr>
                <w:rFonts w:ascii="Times New Roman" w:hAnsi="Times New Roman" w:cs="Times New Roman"/>
              </w:rPr>
              <w:t>спайков</w:t>
            </w:r>
            <w:proofErr w:type="spellEnd"/>
          </w:p>
        </w:tc>
      </w:tr>
      <w:tr w:rsidR="00CA6713" w:rsidRPr="00B64DF6" w:rsidTr="00482635">
        <w:tc>
          <w:tcPr>
            <w:tcW w:w="3686" w:type="dxa"/>
          </w:tcPr>
          <w:p w:rsidR="00CA6713" w:rsidRPr="00CE6F3C" w:rsidRDefault="00F94C18" w:rsidP="00CE6F3C">
            <w:pPr>
              <w:rPr>
                <w:rFonts w:ascii="Times New Roman" w:hAnsi="Times New Roman" w:cs="Times New Roman"/>
              </w:rPr>
            </w:pPr>
            <w:r w:rsidRPr="00CE6F3C">
              <w:rPr>
                <w:rFonts w:ascii="Times New Roman" w:hAnsi="Times New Roman" w:cs="Times New Roman"/>
              </w:rPr>
              <w:t>Синдром Леннокса-</w:t>
            </w:r>
            <w:proofErr w:type="spellStart"/>
            <w:r w:rsidRPr="00CE6F3C">
              <w:rPr>
                <w:rFonts w:ascii="Times New Roman" w:hAnsi="Times New Roman" w:cs="Times New Roman"/>
              </w:rPr>
              <w:t>Гасто</w:t>
            </w:r>
            <w:proofErr w:type="spellEnd"/>
          </w:p>
        </w:tc>
        <w:tc>
          <w:tcPr>
            <w:tcW w:w="5777" w:type="dxa"/>
          </w:tcPr>
          <w:p w:rsidR="00F94C18" w:rsidRPr="00CE6F3C" w:rsidRDefault="00F94C18" w:rsidP="00CE6F3C">
            <w:pPr>
              <w:rPr>
                <w:rFonts w:ascii="Times New Roman" w:hAnsi="Times New Roman" w:cs="Times New Roman"/>
              </w:rPr>
            </w:pPr>
            <w:r w:rsidRPr="00CE6F3C">
              <w:rPr>
                <w:rFonts w:ascii="Times New Roman" w:hAnsi="Times New Roman" w:cs="Times New Roman"/>
              </w:rPr>
              <w:t xml:space="preserve">Во время приступа: генерализованные спайки и острые волны, </w:t>
            </w:r>
            <w:proofErr w:type="spellStart"/>
            <w:r w:rsidRPr="00CE6F3C">
              <w:rPr>
                <w:rFonts w:ascii="Times New Roman" w:hAnsi="Times New Roman" w:cs="Times New Roman"/>
              </w:rPr>
              <w:t>спайк</w:t>
            </w:r>
            <w:proofErr w:type="spellEnd"/>
            <w:r w:rsidRPr="00CE6F3C">
              <w:rPr>
                <w:rFonts w:ascii="Times New Roman" w:hAnsi="Times New Roman" w:cs="Times New Roman"/>
              </w:rPr>
              <w:t>-волновые комплексы</w:t>
            </w:r>
          </w:p>
          <w:p w:rsidR="00CA6713" w:rsidRPr="00CE6F3C" w:rsidRDefault="00F94C18" w:rsidP="00CE6F3C">
            <w:pPr>
              <w:rPr>
                <w:rFonts w:ascii="Times New Roman" w:hAnsi="Times New Roman" w:cs="Times New Roman"/>
              </w:rPr>
            </w:pPr>
            <w:r w:rsidRPr="00CE6F3C">
              <w:rPr>
                <w:rFonts w:ascii="Times New Roman" w:hAnsi="Times New Roman" w:cs="Times New Roman"/>
              </w:rPr>
              <w:t xml:space="preserve">Вне приступа: замедление фоновой активности, нерегулярная генерализованная медленная пик-волновая активность с частотой 1,5-2,5 Гц; короткие ритмические разряды генерализованных и </w:t>
            </w:r>
            <w:proofErr w:type="spellStart"/>
            <w:r w:rsidRPr="00CE6F3C">
              <w:rPr>
                <w:rFonts w:ascii="Times New Roman" w:hAnsi="Times New Roman" w:cs="Times New Roman"/>
              </w:rPr>
              <w:t>полиспайков</w:t>
            </w:r>
            <w:proofErr w:type="spellEnd"/>
            <w:r w:rsidRPr="00CE6F3C">
              <w:rPr>
                <w:rFonts w:ascii="Times New Roman" w:hAnsi="Times New Roman" w:cs="Times New Roman"/>
              </w:rPr>
              <w:t xml:space="preserve"> с частотой 10 Гц - во время сна</w:t>
            </w:r>
          </w:p>
        </w:tc>
      </w:tr>
      <w:tr w:rsidR="00344B82" w:rsidRPr="00B64DF6" w:rsidTr="00482635">
        <w:trPr>
          <w:trHeight w:val="1703"/>
        </w:trPr>
        <w:tc>
          <w:tcPr>
            <w:tcW w:w="3686" w:type="dxa"/>
          </w:tcPr>
          <w:p w:rsidR="00344B82" w:rsidRPr="00CE6F3C" w:rsidRDefault="00344B82" w:rsidP="00CE6F3C">
            <w:pPr>
              <w:rPr>
                <w:rFonts w:ascii="Times New Roman" w:hAnsi="Times New Roman" w:cs="Times New Roman"/>
              </w:rPr>
            </w:pPr>
            <w:r w:rsidRPr="00CE6F3C">
              <w:rPr>
                <w:rFonts w:ascii="Times New Roman" w:hAnsi="Times New Roman" w:cs="Times New Roman"/>
              </w:rPr>
              <w:t>Доброкачественные идиопатические судороги новорожденных (семейные и несемейные)</w:t>
            </w:r>
          </w:p>
        </w:tc>
        <w:tc>
          <w:tcPr>
            <w:tcW w:w="5777" w:type="dxa"/>
          </w:tcPr>
          <w:p w:rsidR="00344B82" w:rsidRPr="00CE6F3C" w:rsidRDefault="00344B82" w:rsidP="00CE6F3C">
            <w:pPr>
              <w:rPr>
                <w:rFonts w:ascii="Times New Roman" w:hAnsi="Times New Roman" w:cs="Times New Roman"/>
              </w:rPr>
            </w:pPr>
            <w:r w:rsidRPr="00CE6F3C">
              <w:rPr>
                <w:rFonts w:ascii="Times New Roman" w:hAnsi="Times New Roman" w:cs="Times New Roman"/>
              </w:rPr>
              <w:t>В межприступном периоде: неспецифичны. Регистрируется нормальная ЭЭГ или отмечается альтернирующая тета-активность</w:t>
            </w:r>
          </w:p>
          <w:p w:rsidR="00344B82" w:rsidRPr="00CE6F3C" w:rsidRDefault="00344B82" w:rsidP="00CE6F3C">
            <w:pPr>
              <w:rPr>
                <w:rFonts w:ascii="Times New Roman" w:hAnsi="Times New Roman" w:cs="Times New Roman"/>
              </w:rPr>
            </w:pPr>
            <w:r w:rsidRPr="00CE6F3C">
              <w:rPr>
                <w:rFonts w:ascii="Times New Roman" w:hAnsi="Times New Roman" w:cs="Times New Roman"/>
              </w:rPr>
              <w:t>Во время приступа: ритмичные спайки или медленные волны</w:t>
            </w:r>
          </w:p>
          <w:p w:rsidR="00344B82" w:rsidRPr="00CE6F3C" w:rsidRDefault="00344B82" w:rsidP="00CE6F3C">
            <w:pPr>
              <w:rPr>
                <w:rFonts w:ascii="Times New Roman" w:hAnsi="Times New Roman" w:cs="Times New Roman"/>
              </w:rPr>
            </w:pPr>
          </w:p>
        </w:tc>
      </w:tr>
    </w:tbl>
    <w:p w:rsidR="003B6992" w:rsidRPr="003B6992" w:rsidRDefault="003B699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p>
    <w:p w:rsidR="00B03866" w:rsidRDefault="003B6992" w:rsidP="00812DAE">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3B6992">
        <w:rPr>
          <w:rFonts w:ascii="Times New Roman" w:hAnsi="Times New Roman" w:cs="Times New Roman"/>
          <w:b/>
          <w:bCs/>
          <w:color w:val="000000"/>
          <w:sz w:val="24"/>
          <w:szCs w:val="24"/>
        </w:rPr>
        <w:t xml:space="preserve">Рекомендуется </w:t>
      </w:r>
      <w:r w:rsidRPr="003B6992">
        <w:rPr>
          <w:rFonts w:ascii="Times New Roman" w:hAnsi="Times New Roman" w:cs="Times New Roman"/>
          <w:color w:val="000000"/>
          <w:sz w:val="24"/>
          <w:szCs w:val="24"/>
        </w:rPr>
        <w:t>у больных с подозрением на эпилепсию соблюдать непрерывную продолжительность записи рутинной ЭЭГ не менее 30 минут</w:t>
      </w:r>
      <w:r w:rsidRPr="003B6992">
        <w:rPr>
          <w:rFonts w:ascii="Times New Roman" w:hAnsi="Times New Roman" w:cs="Times New Roman"/>
          <w:bCs/>
          <w:color w:val="000000"/>
          <w:sz w:val="24"/>
          <w:szCs w:val="24"/>
        </w:rPr>
        <w:t>.</w:t>
      </w:r>
      <w:r w:rsidRPr="003B6992">
        <w:rPr>
          <w:rFonts w:ascii="Times New Roman" w:hAnsi="Times New Roman" w:cs="Times New Roman"/>
          <w:b/>
          <w:bCs/>
          <w:color w:val="000000"/>
          <w:sz w:val="24"/>
          <w:szCs w:val="24"/>
        </w:rPr>
        <w:t xml:space="preserve"> </w:t>
      </w:r>
    </w:p>
    <w:p w:rsidR="003B6992" w:rsidRPr="003B6992" w:rsidRDefault="003B699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B6992">
        <w:rPr>
          <w:rFonts w:ascii="Times New Roman" w:hAnsi="Times New Roman" w:cs="Times New Roman"/>
          <w:b/>
          <w:bCs/>
          <w:color w:val="000000"/>
          <w:sz w:val="24"/>
          <w:szCs w:val="24"/>
        </w:rPr>
        <w:t xml:space="preserve">Уровень убедительности рекомендаций B (уровень достоверности доказательств – 3). </w:t>
      </w:r>
    </w:p>
    <w:p w:rsidR="003B6992" w:rsidRPr="003B6992" w:rsidRDefault="003B6992" w:rsidP="00812DAE">
      <w:pPr>
        <w:autoSpaceDE w:val="0"/>
        <w:autoSpaceDN w:val="0"/>
        <w:adjustRightInd w:val="0"/>
        <w:spacing w:after="0" w:line="360" w:lineRule="auto"/>
        <w:ind w:firstLine="709"/>
        <w:jc w:val="both"/>
        <w:rPr>
          <w:rFonts w:ascii="Times New Roman" w:hAnsi="Times New Roman" w:cs="Times New Roman"/>
          <w:i/>
          <w:color w:val="000000"/>
          <w:sz w:val="24"/>
          <w:szCs w:val="24"/>
        </w:rPr>
      </w:pPr>
      <w:r w:rsidRPr="001D38AB">
        <w:rPr>
          <w:rFonts w:ascii="Times New Roman" w:hAnsi="Times New Roman" w:cs="Times New Roman"/>
          <w:i/>
          <w:iCs/>
          <w:color w:val="000000"/>
          <w:sz w:val="24"/>
          <w:szCs w:val="24"/>
        </w:rPr>
        <w:t>Комментарий:</w:t>
      </w:r>
      <w:r w:rsidRPr="003B6992">
        <w:rPr>
          <w:rFonts w:ascii="Times New Roman" w:hAnsi="Times New Roman" w:cs="Times New Roman"/>
          <w:b/>
          <w:bCs/>
          <w:color w:val="000000"/>
          <w:sz w:val="24"/>
          <w:szCs w:val="24"/>
        </w:rPr>
        <w:t xml:space="preserve"> </w:t>
      </w:r>
      <w:r w:rsidRPr="003B6992">
        <w:rPr>
          <w:rFonts w:ascii="Times New Roman" w:hAnsi="Times New Roman" w:cs="Times New Roman"/>
          <w:i/>
          <w:color w:val="000000"/>
          <w:sz w:val="24"/>
          <w:szCs w:val="24"/>
        </w:rPr>
        <w:t xml:space="preserve">продолжительность регистрации ЭЭГ прямо связана с частотой выявления эпилептиформных </w:t>
      </w:r>
      <w:proofErr w:type="spellStart"/>
      <w:r w:rsidRPr="003B6992">
        <w:rPr>
          <w:rFonts w:ascii="Times New Roman" w:hAnsi="Times New Roman" w:cs="Times New Roman"/>
          <w:i/>
          <w:color w:val="000000"/>
          <w:sz w:val="24"/>
          <w:szCs w:val="24"/>
        </w:rPr>
        <w:t>графоэлементов</w:t>
      </w:r>
      <w:proofErr w:type="spellEnd"/>
      <w:r w:rsidRPr="003B6992">
        <w:rPr>
          <w:rFonts w:ascii="Times New Roman" w:hAnsi="Times New Roman" w:cs="Times New Roman"/>
          <w:i/>
          <w:color w:val="000000"/>
          <w:sz w:val="24"/>
          <w:szCs w:val="24"/>
        </w:rPr>
        <w:t>, однако однозначных рекомендаций о максимальной длительности исследования не существует</w:t>
      </w:r>
      <w:r w:rsidRPr="00870F6B">
        <w:rPr>
          <w:rFonts w:ascii="Times New Roman" w:hAnsi="Times New Roman" w:cs="Times New Roman"/>
          <w:i/>
          <w:color w:val="000000"/>
          <w:sz w:val="24"/>
          <w:szCs w:val="24"/>
        </w:rPr>
        <w:t>.</w:t>
      </w:r>
    </w:p>
    <w:p w:rsidR="00B03866" w:rsidRDefault="003B699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B6992">
        <w:rPr>
          <w:rFonts w:ascii="Times New Roman" w:hAnsi="Times New Roman" w:cs="Times New Roman"/>
          <w:color w:val="000000"/>
          <w:sz w:val="24"/>
          <w:szCs w:val="24"/>
        </w:rPr>
        <w:t xml:space="preserve">• </w:t>
      </w:r>
      <w:r w:rsidRPr="003B6992">
        <w:rPr>
          <w:rFonts w:ascii="Times New Roman" w:hAnsi="Times New Roman" w:cs="Times New Roman"/>
          <w:b/>
          <w:bCs/>
          <w:color w:val="000000"/>
          <w:sz w:val="24"/>
          <w:szCs w:val="24"/>
        </w:rPr>
        <w:t xml:space="preserve">Рекомендуется </w:t>
      </w:r>
      <w:r w:rsidRPr="003B6992">
        <w:rPr>
          <w:rFonts w:ascii="Times New Roman" w:hAnsi="Times New Roman" w:cs="Times New Roman"/>
          <w:color w:val="000000"/>
          <w:sz w:val="24"/>
          <w:szCs w:val="24"/>
        </w:rPr>
        <w:t xml:space="preserve">регистрация ЭЭГ во время сна у детей с вновь возникшей или прогрессирующей задержкой психического развития для исключения синдрома продолженной (непрерывной) </w:t>
      </w:r>
      <w:proofErr w:type="spellStart"/>
      <w:r w:rsidRPr="003B6992">
        <w:rPr>
          <w:rFonts w:ascii="Times New Roman" w:hAnsi="Times New Roman" w:cs="Times New Roman"/>
          <w:color w:val="000000"/>
          <w:sz w:val="24"/>
          <w:szCs w:val="24"/>
        </w:rPr>
        <w:t>спайк</w:t>
      </w:r>
      <w:proofErr w:type="spellEnd"/>
      <w:r w:rsidRPr="003B6992">
        <w:rPr>
          <w:rFonts w:ascii="Times New Roman" w:hAnsi="Times New Roman" w:cs="Times New Roman"/>
          <w:color w:val="000000"/>
          <w:sz w:val="24"/>
          <w:szCs w:val="24"/>
        </w:rPr>
        <w:t>-волновой активности во сне (</w:t>
      </w:r>
      <w:proofErr w:type="spellStart"/>
      <w:r w:rsidRPr="003B6992">
        <w:rPr>
          <w:rFonts w:ascii="Times New Roman" w:hAnsi="Times New Roman" w:cs="Times New Roman"/>
          <w:color w:val="000000"/>
          <w:sz w:val="24"/>
          <w:szCs w:val="24"/>
        </w:rPr>
        <w:t>Continuous</w:t>
      </w:r>
      <w:proofErr w:type="spellEnd"/>
      <w:r w:rsidRPr="003B6992">
        <w:rPr>
          <w:rFonts w:ascii="Times New Roman" w:hAnsi="Times New Roman" w:cs="Times New Roman"/>
          <w:color w:val="000000"/>
          <w:sz w:val="24"/>
          <w:szCs w:val="24"/>
        </w:rPr>
        <w:t xml:space="preserve"> </w:t>
      </w:r>
      <w:proofErr w:type="spellStart"/>
      <w:r w:rsidRPr="003B6992">
        <w:rPr>
          <w:rFonts w:ascii="Times New Roman" w:hAnsi="Times New Roman" w:cs="Times New Roman"/>
          <w:color w:val="000000"/>
          <w:sz w:val="24"/>
          <w:szCs w:val="24"/>
        </w:rPr>
        <w:t>spike</w:t>
      </w:r>
      <w:proofErr w:type="spellEnd"/>
      <w:r w:rsidRPr="003B6992">
        <w:rPr>
          <w:rFonts w:ascii="Times New Roman" w:hAnsi="Times New Roman" w:cs="Times New Roman"/>
          <w:color w:val="000000"/>
          <w:sz w:val="24"/>
          <w:szCs w:val="24"/>
        </w:rPr>
        <w:t xml:space="preserve"> </w:t>
      </w:r>
      <w:proofErr w:type="spellStart"/>
      <w:r w:rsidRPr="003B6992">
        <w:rPr>
          <w:rFonts w:ascii="Times New Roman" w:hAnsi="Times New Roman" w:cs="Times New Roman"/>
          <w:color w:val="000000"/>
          <w:sz w:val="24"/>
          <w:szCs w:val="24"/>
        </w:rPr>
        <w:t>and</w:t>
      </w:r>
      <w:proofErr w:type="spellEnd"/>
      <w:r w:rsidRPr="003B6992">
        <w:rPr>
          <w:rFonts w:ascii="Times New Roman" w:hAnsi="Times New Roman" w:cs="Times New Roman"/>
          <w:color w:val="000000"/>
          <w:sz w:val="24"/>
          <w:szCs w:val="24"/>
        </w:rPr>
        <w:t xml:space="preserve"> </w:t>
      </w:r>
      <w:proofErr w:type="spellStart"/>
      <w:r w:rsidRPr="003B6992">
        <w:rPr>
          <w:rFonts w:ascii="Times New Roman" w:hAnsi="Times New Roman" w:cs="Times New Roman"/>
          <w:color w:val="000000"/>
          <w:sz w:val="24"/>
          <w:szCs w:val="24"/>
        </w:rPr>
        <w:t>waves</w:t>
      </w:r>
      <w:proofErr w:type="spellEnd"/>
      <w:r w:rsidRPr="003B6992">
        <w:rPr>
          <w:rFonts w:ascii="Times New Roman" w:hAnsi="Times New Roman" w:cs="Times New Roman"/>
          <w:color w:val="000000"/>
          <w:sz w:val="24"/>
          <w:szCs w:val="24"/>
        </w:rPr>
        <w:t xml:space="preserve"> </w:t>
      </w:r>
      <w:proofErr w:type="spellStart"/>
      <w:r w:rsidRPr="003B6992">
        <w:rPr>
          <w:rFonts w:ascii="Times New Roman" w:hAnsi="Times New Roman" w:cs="Times New Roman"/>
          <w:color w:val="000000"/>
          <w:sz w:val="24"/>
          <w:szCs w:val="24"/>
        </w:rPr>
        <w:t>during</w:t>
      </w:r>
      <w:proofErr w:type="spellEnd"/>
      <w:r w:rsidRPr="003B6992">
        <w:rPr>
          <w:rFonts w:ascii="Times New Roman" w:hAnsi="Times New Roman" w:cs="Times New Roman"/>
          <w:color w:val="000000"/>
          <w:sz w:val="24"/>
          <w:szCs w:val="24"/>
        </w:rPr>
        <w:t xml:space="preserve"> </w:t>
      </w:r>
      <w:proofErr w:type="spellStart"/>
      <w:r w:rsidRPr="003B6992">
        <w:rPr>
          <w:rFonts w:ascii="Times New Roman" w:hAnsi="Times New Roman" w:cs="Times New Roman"/>
          <w:color w:val="000000"/>
          <w:sz w:val="24"/>
          <w:szCs w:val="24"/>
        </w:rPr>
        <w:t>sleep</w:t>
      </w:r>
      <w:proofErr w:type="spellEnd"/>
      <w:r w:rsidRPr="003B6992">
        <w:rPr>
          <w:rFonts w:ascii="Times New Roman" w:hAnsi="Times New Roman" w:cs="Times New Roman"/>
          <w:color w:val="000000"/>
          <w:sz w:val="24"/>
          <w:szCs w:val="24"/>
        </w:rPr>
        <w:t>, CSWS)</w:t>
      </w:r>
      <w:r>
        <w:rPr>
          <w:rFonts w:ascii="Times New Roman" w:hAnsi="Times New Roman" w:cs="Times New Roman"/>
          <w:color w:val="000000"/>
          <w:sz w:val="24"/>
          <w:szCs w:val="24"/>
        </w:rPr>
        <w:t xml:space="preserve">. </w:t>
      </w:r>
    </w:p>
    <w:p w:rsidR="003B6992" w:rsidRPr="003B6992" w:rsidRDefault="003B699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B6992">
        <w:rPr>
          <w:rFonts w:ascii="Times New Roman" w:hAnsi="Times New Roman" w:cs="Times New Roman"/>
          <w:b/>
          <w:bCs/>
          <w:color w:val="000000"/>
          <w:sz w:val="24"/>
          <w:szCs w:val="24"/>
        </w:rPr>
        <w:t>Уровень убедительности р</w:t>
      </w:r>
      <w:r>
        <w:rPr>
          <w:rFonts w:ascii="Times New Roman" w:hAnsi="Times New Roman" w:cs="Times New Roman"/>
          <w:b/>
          <w:bCs/>
          <w:color w:val="000000"/>
          <w:sz w:val="24"/>
          <w:szCs w:val="24"/>
        </w:rPr>
        <w:t xml:space="preserve">екомендаций </w:t>
      </w:r>
      <w:r w:rsidRPr="003B6992">
        <w:rPr>
          <w:rFonts w:ascii="Times New Roman" w:hAnsi="Times New Roman" w:cs="Times New Roman"/>
          <w:b/>
          <w:bCs/>
          <w:color w:val="000000"/>
          <w:sz w:val="24"/>
          <w:szCs w:val="24"/>
        </w:rPr>
        <w:t xml:space="preserve">С (уровень достоверности доказательств – 4). </w:t>
      </w:r>
    </w:p>
    <w:p w:rsidR="003B6992" w:rsidRPr="003B6992" w:rsidRDefault="003B6992" w:rsidP="00812DAE">
      <w:pPr>
        <w:autoSpaceDE w:val="0"/>
        <w:autoSpaceDN w:val="0"/>
        <w:adjustRightInd w:val="0"/>
        <w:spacing w:after="0" w:line="360" w:lineRule="auto"/>
        <w:ind w:firstLine="709"/>
        <w:jc w:val="both"/>
        <w:rPr>
          <w:rFonts w:ascii="Times New Roman" w:hAnsi="Times New Roman" w:cs="Times New Roman"/>
          <w:i/>
          <w:color w:val="000000"/>
          <w:sz w:val="24"/>
          <w:szCs w:val="24"/>
        </w:rPr>
      </w:pPr>
      <w:r w:rsidRPr="001D38AB">
        <w:rPr>
          <w:rFonts w:ascii="Times New Roman" w:hAnsi="Times New Roman" w:cs="Times New Roman"/>
          <w:i/>
          <w:iCs/>
          <w:color w:val="000000"/>
          <w:sz w:val="24"/>
          <w:szCs w:val="24"/>
        </w:rPr>
        <w:t>Комментарий:</w:t>
      </w:r>
      <w:r w:rsidRPr="003B6992">
        <w:rPr>
          <w:rFonts w:ascii="Times New Roman" w:hAnsi="Times New Roman" w:cs="Times New Roman"/>
          <w:b/>
          <w:bCs/>
          <w:color w:val="000000"/>
          <w:sz w:val="24"/>
          <w:szCs w:val="24"/>
        </w:rPr>
        <w:t xml:space="preserve"> </w:t>
      </w:r>
      <w:r w:rsidRPr="003B6992">
        <w:rPr>
          <w:rFonts w:ascii="Times New Roman" w:hAnsi="Times New Roman" w:cs="Times New Roman"/>
          <w:i/>
          <w:color w:val="000000"/>
          <w:sz w:val="24"/>
          <w:szCs w:val="24"/>
        </w:rPr>
        <w:t xml:space="preserve">Синдром эпилептической энцефалопатии с электрическим эпилептическим статусом медленного сна (ESES) ассоциирован с </w:t>
      </w:r>
      <w:proofErr w:type="spellStart"/>
      <w:r w:rsidRPr="003B6992">
        <w:rPr>
          <w:rFonts w:ascii="Times New Roman" w:hAnsi="Times New Roman" w:cs="Times New Roman"/>
          <w:i/>
          <w:color w:val="000000"/>
          <w:sz w:val="24"/>
          <w:szCs w:val="24"/>
        </w:rPr>
        <w:t>нейрокогнитивными</w:t>
      </w:r>
      <w:proofErr w:type="spellEnd"/>
      <w:r w:rsidRPr="003B6992">
        <w:rPr>
          <w:rFonts w:ascii="Times New Roman" w:hAnsi="Times New Roman" w:cs="Times New Roman"/>
          <w:i/>
          <w:color w:val="000000"/>
          <w:sz w:val="24"/>
          <w:szCs w:val="24"/>
        </w:rPr>
        <w:t xml:space="preserve"> </w:t>
      </w:r>
    </w:p>
    <w:p w:rsidR="003B6992" w:rsidRPr="00870F6B" w:rsidRDefault="003B6992" w:rsidP="00812DAE">
      <w:pPr>
        <w:autoSpaceDE w:val="0"/>
        <w:autoSpaceDN w:val="0"/>
        <w:adjustRightInd w:val="0"/>
        <w:spacing w:after="0" w:line="360" w:lineRule="auto"/>
        <w:ind w:firstLine="709"/>
        <w:jc w:val="both"/>
        <w:rPr>
          <w:rFonts w:ascii="Times New Roman" w:hAnsi="Times New Roman" w:cs="Times New Roman"/>
          <w:i/>
          <w:color w:val="000000"/>
          <w:sz w:val="24"/>
          <w:szCs w:val="24"/>
        </w:rPr>
      </w:pPr>
      <w:r w:rsidRPr="003B6992">
        <w:rPr>
          <w:rFonts w:ascii="Times New Roman" w:hAnsi="Times New Roman" w:cs="Times New Roman"/>
          <w:i/>
          <w:color w:val="000000"/>
          <w:sz w:val="24"/>
          <w:szCs w:val="24"/>
        </w:rPr>
        <w:t>нарушениями и редкими эпилептическими приступами у детей, его диагностика возможна только при регистрации ЭЭГ во время сна. Термин часто употребляют в качестве синонима электрического статуса медленного сна (ESES). Для описания находок на ЭЭГ следует использовать термин "Электрический эпилептический с</w:t>
      </w:r>
      <w:r w:rsidRPr="00870F6B">
        <w:rPr>
          <w:rFonts w:ascii="Times New Roman" w:hAnsi="Times New Roman" w:cs="Times New Roman"/>
          <w:i/>
          <w:color w:val="000000"/>
          <w:sz w:val="24"/>
          <w:szCs w:val="24"/>
        </w:rPr>
        <w:t>татус медленного сна».</w:t>
      </w:r>
    </w:p>
    <w:p w:rsidR="00B03866" w:rsidRDefault="003B699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B6992">
        <w:rPr>
          <w:rFonts w:ascii="Times New Roman" w:hAnsi="Times New Roman" w:cs="Times New Roman"/>
          <w:color w:val="000000"/>
          <w:sz w:val="24"/>
          <w:szCs w:val="24"/>
        </w:rPr>
        <w:lastRenderedPageBreak/>
        <w:t xml:space="preserve">• </w:t>
      </w:r>
      <w:r w:rsidRPr="003B6992">
        <w:rPr>
          <w:rFonts w:ascii="Times New Roman" w:hAnsi="Times New Roman" w:cs="Times New Roman"/>
          <w:b/>
          <w:bCs/>
          <w:color w:val="000000"/>
          <w:sz w:val="24"/>
          <w:szCs w:val="24"/>
        </w:rPr>
        <w:t xml:space="preserve">Рекомендуется </w:t>
      </w:r>
      <w:r w:rsidRPr="003B6992">
        <w:rPr>
          <w:rFonts w:ascii="Times New Roman" w:hAnsi="Times New Roman" w:cs="Times New Roman"/>
          <w:color w:val="000000"/>
          <w:sz w:val="24"/>
          <w:szCs w:val="24"/>
        </w:rPr>
        <w:t>регистрация ЭЭГ для подтверждения не только клинической, но и электрографической ремиссии эпилепсии</w:t>
      </w:r>
      <w:r w:rsidR="00870F6B">
        <w:rPr>
          <w:rFonts w:ascii="Times New Roman" w:hAnsi="Times New Roman" w:cs="Times New Roman"/>
          <w:color w:val="000000"/>
          <w:sz w:val="24"/>
          <w:szCs w:val="24"/>
        </w:rPr>
        <w:t xml:space="preserve">. </w:t>
      </w:r>
    </w:p>
    <w:p w:rsidR="003B6992" w:rsidRPr="003B6992" w:rsidRDefault="003B699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B6992">
        <w:rPr>
          <w:rFonts w:ascii="Times New Roman" w:hAnsi="Times New Roman" w:cs="Times New Roman"/>
          <w:b/>
          <w:bCs/>
          <w:color w:val="000000"/>
          <w:sz w:val="24"/>
          <w:szCs w:val="24"/>
        </w:rPr>
        <w:t>Уров</w:t>
      </w:r>
      <w:r>
        <w:rPr>
          <w:rFonts w:ascii="Times New Roman" w:hAnsi="Times New Roman" w:cs="Times New Roman"/>
          <w:b/>
          <w:bCs/>
          <w:color w:val="000000"/>
          <w:sz w:val="24"/>
          <w:szCs w:val="24"/>
        </w:rPr>
        <w:t xml:space="preserve">ень убедительности рекомендаций </w:t>
      </w:r>
      <w:r w:rsidRPr="003B6992">
        <w:rPr>
          <w:rFonts w:ascii="Times New Roman" w:hAnsi="Times New Roman" w:cs="Times New Roman"/>
          <w:b/>
          <w:bCs/>
          <w:color w:val="000000"/>
          <w:sz w:val="24"/>
          <w:szCs w:val="24"/>
        </w:rPr>
        <w:t xml:space="preserve">С (уровень достоверности доказательств – 3). </w:t>
      </w:r>
    </w:p>
    <w:p w:rsidR="003B6992" w:rsidRPr="00870F6B" w:rsidRDefault="003B6992" w:rsidP="00812DAE">
      <w:pPr>
        <w:pStyle w:val="a5"/>
        <w:spacing w:after="0" w:line="360" w:lineRule="auto"/>
        <w:ind w:left="0" w:firstLine="709"/>
        <w:jc w:val="both"/>
        <w:rPr>
          <w:rFonts w:ascii="Times New Roman" w:hAnsi="Times New Roman" w:cs="Times New Roman"/>
          <w:i/>
          <w:color w:val="000000"/>
          <w:sz w:val="24"/>
          <w:szCs w:val="24"/>
        </w:rPr>
      </w:pPr>
      <w:r w:rsidRPr="001D38AB">
        <w:rPr>
          <w:rFonts w:ascii="Times New Roman" w:hAnsi="Times New Roman" w:cs="Times New Roman"/>
          <w:i/>
          <w:iCs/>
          <w:color w:val="000000"/>
          <w:sz w:val="24"/>
          <w:szCs w:val="24"/>
        </w:rPr>
        <w:t>Комментарий:</w:t>
      </w:r>
      <w:r w:rsidRPr="003B6992">
        <w:rPr>
          <w:rFonts w:ascii="Times New Roman" w:hAnsi="Times New Roman" w:cs="Times New Roman"/>
          <w:b/>
          <w:bCs/>
          <w:color w:val="000000"/>
          <w:sz w:val="24"/>
          <w:szCs w:val="24"/>
        </w:rPr>
        <w:t xml:space="preserve"> </w:t>
      </w:r>
      <w:r w:rsidRPr="00870F6B">
        <w:rPr>
          <w:rFonts w:ascii="Times New Roman" w:hAnsi="Times New Roman" w:cs="Times New Roman"/>
          <w:i/>
          <w:color w:val="000000"/>
          <w:sz w:val="24"/>
          <w:szCs w:val="24"/>
        </w:rPr>
        <w:t>преимущественно при генерализованных формах эпилепсии, количество эпилептиформной активности прямо коррелирует с вероятностью возникновения эпилептических приступов, поэтому решение о коррекции дозы противоэпилептических препаратов следует принимать после контроля ЭЭГ. Контрольную регистрацию ЭЭГ следует проводить с теми же условиями, что и первичная запись, выявившая эпилептиформную активность.</w:t>
      </w:r>
    </w:p>
    <w:p w:rsidR="007731AC" w:rsidRP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u w:val="single"/>
        </w:rPr>
      </w:pPr>
      <w:r w:rsidRPr="00B03866">
        <w:rPr>
          <w:rFonts w:ascii="Times New Roman" w:hAnsi="Times New Roman" w:cs="Times New Roman"/>
          <w:color w:val="000000"/>
          <w:sz w:val="24"/>
          <w:szCs w:val="24"/>
          <w:u w:val="single"/>
        </w:rPr>
        <w:t xml:space="preserve">2.4.2. Длительный видео-ЭЭГ мониторинг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Длительный видео-ЭЭГ мониторинг – это синхронная регистрация ЭЭГ и видеозаписи состояния обследуемого. Основная цель видео-ЭЭГ мониторинга – визуализация пароксизмальных событий для их детального анализа. Это важно для классификации эпилептических приступов, эпилептических синдромов и локализации </w:t>
      </w:r>
      <w:proofErr w:type="spellStart"/>
      <w:r w:rsidRPr="007731AC">
        <w:rPr>
          <w:rFonts w:ascii="Times New Roman" w:hAnsi="Times New Roman" w:cs="Times New Roman"/>
          <w:color w:val="000000"/>
          <w:sz w:val="24"/>
          <w:szCs w:val="24"/>
        </w:rPr>
        <w:t>эпилептогенного</w:t>
      </w:r>
      <w:proofErr w:type="spellEnd"/>
      <w:r w:rsidRPr="007731AC">
        <w:rPr>
          <w:rFonts w:ascii="Times New Roman" w:hAnsi="Times New Roman" w:cs="Times New Roman"/>
          <w:color w:val="000000"/>
          <w:sz w:val="24"/>
          <w:szCs w:val="24"/>
        </w:rPr>
        <w:t xml:space="preserve"> очага. Видео-ЭЭГ мониторинг является важнейшим методом в дифференциальной диагностике эпилептических приступов и </w:t>
      </w:r>
      <w:proofErr w:type="spellStart"/>
      <w:r w:rsidRPr="007731AC">
        <w:rPr>
          <w:rFonts w:ascii="Times New Roman" w:hAnsi="Times New Roman" w:cs="Times New Roman"/>
          <w:color w:val="000000"/>
          <w:sz w:val="24"/>
          <w:szCs w:val="24"/>
        </w:rPr>
        <w:t>неэпилептических</w:t>
      </w:r>
      <w:proofErr w:type="spellEnd"/>
      <w:r w:rsidRPr="007731AC">
        <w:rPr>
          <w:rFonts w:ascii="Times New Roman" w:hAnsi="Times New Roman" w:cs="Times New Roman"/>
          <w:color w:val="000000"/>
          <w:sz w:val="24"/>
          <w:szCs w:val="24"/>
        </w:rPr>
        <w:t xml:space="preserve"> пароксизмальных расстройств, а также обязателен при подготовке к хирургическому лечению. Продолжительность обследования составляет от нескольких часов до нескольких дней. При проведении видео-ЭЭГ мониторинга с целью подготовки к хирургическому лечению </w:t>
      </w:r>
      <w:proofErr w:type="spellStart"/>
      <w:r w:rsidRPr="007731AC">
        <w:rPr>
          <w:rFonts w:ascii="Times New Roman" w:hAnsi="Times New Roman" w:cs="Times New Roman"/>
          <w:color w:val="000000"/>
          <w:sz w:val="24"/>
          <w:szCs w:val="24"/>
        </w:rPr>
        <w:t>фармакорезистентной</w:t>
      </w:r>
      <w:proofErr w:type="spellEnd"/>
      <w:r w:rsidRPr="007731AC">
        <w:rPr>
          <w:rFonts w:ascii="Times New Roman" w:hAnsi="Times New Roman" w:cs="Times New Roman"/>
          <w:color w:val="000000"/>
          <w:sz w:val="24"/>
          <w:szCs w:val="24"/>
        </w:rPr>
        <w:t xml:space="preserve"> эпилепсии используют не только </w:t>
      </w:r>
      <w:proofErr w:type="spellStart"/>
      <w:r w:rsidRPr="007731AC">
        <w:rPr>
          <w:rFonts w:ascii="Times New Roman" w:hAnsi="Times New Roman" w:cs="Times New Roman"/>
          <w:color w:val="000000"/>
          <w:sz w:val="24"/>
          <w:szCs w:val="24"/>
        </w:rPr>
        <w:t>скальповые</w:t>
      </w:r>
      <w:proofErr w:type="spellEnd"/>
      <w:r w:rsidRPr="007731AC">
        <w:rPr>
          <w:rFonts w:ascii="Times New Roman" w:hAnsi="Times New Roman" w:cs="Times New Roman"/>
          <w:color w:val="000000"/>
          <w:sz w:val="24"/>
          <w:szCs w:val="24"/>
        </w:rPr>
        <w:t xml:space="preserve"> чашечковые электроды, но и инвазивные, которые имплантируют в полость черепа.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продолжительное круглосуточное видео-ЭЭГ мониторирование у пациентов с </w:t>
      </w:r>
      <w:proofErr w:type="spellStart"/>
      <w:r w:rsidRPr="007731AC">
        <w:rPr>
          <w:rFonts w:ascii="Times New Roman" w:hAnsi="Times New Roman" w:cs="Times New Roman"/>
          <w:color w:val="000000"/>
          <w:sz w:val="24"/>
          <w:szCs w:val="24"/>
        </w:rPr>
        <w:t>фармакорезистентной</w:t>
      </w:r>
      <w:proofErr w:type="spellEnd"/>
      <w:r w:rsidRPr="007731AC">
        <w:rPr>
          <w:rFonts w:ascii="Times New Roman" w:hAnsi="Times New Roman" w:cs="Times New Roman"/>
          <w:color w:val="000000"/>
          <w:sz w:val="24"/>
          <w:szCs w:val="24"/>
        </w:rPr>
        <w:t xml:space="preserve"> эпилепсией при подготовке к нейрохирургическому лечению</w:t>
      </w:r>
      <w:r w:rsidR="002C390F">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Уровень убедительности рекоме</w:t>
      </w:r>
      <w:r w:rsidR="002C390F">
        <w:rPr>
          <w:rFonts w:ascii="Times New Roman" w:hAnsi="Times New Roman" w:cs="Times New Roman"/>
          <w:b/>
          <w:bCs/>
          <w:color w:val="000000"/>
          <w:sz w:val="24"/>
          <w:szCs w:val="24"/>
        </w:rPr>
        <w:t xml:space="preserve">ндаций </w:t>
      </w:r>
      <w:r w:rsidRPr="007731AC">
        <w:rPr>
          <w:rFonts w:ascii="Times New Roman" w:hAnsi="Times New Roman" w:cs="Times New Roman"/>
          <w:b/>
          <w:bCs/>
          <w:color w:val="000000"/>
          <w:sz w:val="24"/>
          <w:szCs w:val="24"/>
        </w:rPr>
        <w:t xml:space="preserve">В (уровень достоверности доказательств – 2). </w:t>
      </w:r>
    </w:p>
    <w:p w:rsid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iCs/>
          <w:color w:val="000000"/>
          <w:sz w:val="24"/>
          <w:szCs w:val="24"/>
        </w:rPr>
        <w:t>Комментарий</w:t>
      </w:r>
      <w:proofErr w:type="gramStart"/>
      <w:r w:rsidRPr="001D38AB">
        <w:rPr>
          <w:rFonts w:ascii="Times New Roman" w:hAnsi="Times New Roman" w:cs="Times New Roman"/>
          <w:i/>
          <w:iCs/>
          <w:color w:val="000000"/>
          <w:sz w:val="24"/>
          <w:szCs w:val="24"/>
        </w:rPr>
        <w:t>:</w:t>
      </w:r>
      <w:r w:rsidRPr="007731AC">
        <w:rPr>
          <w:rFonts w:ascii="Times New Roman" w:hAnsi="Times New Roman" w:cs="Times New Roman"/>
          <w:b/>
          <w:bCs/>
          <w:color w:val="000000"/>
          <w:sz w:val="24"/>
          <w:szCs w:val="24"/>
        </w:rPr>
        <w:t xml:space="preserve"> </w:t>
      </w:r>
      <w:r w:rsidRPr="007731AC">
        <w:rPr>
          <w:rFonts w:ascii="Times New Roman" w:hAnsi="Times New Roman" w:cs="Times New Roman"/>
          <w:i/>
          <w:color w:val="000000"/>
          <w:sz w:val="24"/>
          <w:szCs w:val="24"/>
        </w:rPr>
        <w:t>Для</w:t>
      </w:r>
      <w:proofErr w:type="gramEnd"/>
      <w:r w:rsidRPr="007731AC">
        <w:rPr>
          <w:rFonts w:ascii="Times New Roman" w:hAnsi="Times New Roman" w:cs="Times New Roman"/>
          <w:i/>
          <w:color w:val="000000"/>
          <w:sz w:val="24"/>
          <w:szCs w:val="24"/>
        </w:rPr>
        <w:t xml:space="preserve"> определения показаний к хирургическому лечению и планированию операции по поводу </w:t>
      </w:r>
      <w:proofErr w:type="spellStart"/>
      <w:r w:rsidRPr="007731AC">
        <w:rPr>
          <w:rFonts w:ascii="Times New Roman" w:hAnsi="Times New Roman" w:cs="Times New Roman"/>
          <w:i/>
          <w:color w:val="000000"/>
          <w:sz w:val="24"/>
          <w:szCs w:val="24"/>
        </w:rPr>
        <w:t>фармакорезистентной</w:t>
      </w:r>
      <w:proofErr w:type="spellEnd"/>
      <w:r w:rsidRPr="007731AC">
        <w:rPr>
          <w:rFonts w:ascii="Times New Roman" w:hAnsi="Times New Roman" w:cs="Times New Roman"/>
          <w:i/>
          <w:color w:val="000000"/>
          <w:sz w:val="24"/>
          <w:szCs w:val="24"/>
        </w:rPr>
        <w:t xml:space="preserve"> эпилепсии обязательна синхронная регистрация ЭЭГ и видеозаписи семиологии нескольких эпилептических приступов для исключения их психогенного характера и локализации зоны начала приступа. Для этого используют многосут</w:t>
      </w:r>
      <w:r w:rsidR="002C390F" w:rsidRPr="00870F6B">
        <w:rPr>
          <w:rFonts w:ascii="Times New Roman" w:hAnsi="Times New Roman" w:cs="Times New Roman"/>
          <w:i/>
          <w:color w:val="000000"/>
          <w:sz w:val="24"/>
          <w:szCs w:val="24"/>
        </w:rPr>
        <w:t xml:space="preserve">очное видео-ЭЭГ мониторирование </w:t>
      </w:r>
      <w:proofErr w:type="spellStart"/>
      <w:r w:rsidRPr="007731AC">
        <w:rPr>
          <w:rFonts w:ascii="Times New Roman" w:hAnsi="Times New Roman" w:cs="Times New Roman"/>
          <w:i/>
          <w:color w:val="000000"/>
          <w:sz w:val="24"/>
          <w:szCs w:val="24"/>
        </w:rPr>
        <w:t>скальповыми</w:t>
      </w:r>
      <w:proofErr w:type="spellEnd"/>
      <w:r w:rsidRPr="007731AC">
        <w:rPr>
          <w:rFonts w:ascii="Times New Roman" w:hAnsi="Times New Roman" w:cs="Times New Roman"/>
          <w:i/>
          <w:color w:val="000000"/>
          <w:sz w:val="24"/>
          <w:szCs w:val="24"/>
        </w:rPr>
        <w:t xml:space="preserve"> или инвазивными электродами, продолжительность которого может достигать нескольких суток и даже недель.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lastRenderedPageBreak/>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при проведении </w:t>
      </w:r>
      <w:proofErr w:type="spellStart"/>
      <w:r w:rsidRPr="007731AC">
        <w:rPr>
          <w:rFonts w:ascii="Times New Roman" w:hAnsi="Times New Roman" w:cs="Times New Roman"/>
          <w:color w:val="000000"/>
          <w:sz w:val="24"/>
          <w:szCs w:val="24"/>
        </w:rPr>
        <w:t>скальпового</w:t>
      </w:r>
      <w:proofErr w:type="spellEnd"/>
      <w:r w:rsidRPr="007731AC">
        <w:rPr>
          <w:rFonts w:ascii="Times New Roman" w:hAnsi="Times New Roman" w:cs="Times New Roman"/>
          <w:color w:val="000000"/>
          <w:sz w:val="24"/>
          <w:szCs w:val="24"/>
        </w:rPr>
        <w:t xml:space="preserve"> видео-ЭЭГ мониторирования у пациентов с </w:t>
      </w:r>
      <w:proofErr w:type="spellStart"/>
      <w:r w:rsidRPr="007731AC">
        <w:rPr>
          <w:rFonts w:ascii="Times New Roman" w:hAnsi="Times New Roman" w:cs="Times New Roman"/>
          <w:color w:val="000000"/>
          <w:sz w:val="24"/>
          <w:szCs w:val="24"/>
        </w:rPr>
        <w:t>фармакорезистентной</w:t>
      </w:r>
      <w:proofErr w:type="spellEnd"/>
      <w:r w:rsidRPr="007731AC">
        <w:rPr>
          <w:rFonts w:ascii="Times New Roman" w:hAnsi="Times New Roman" w:cs="Times New Roman"/>
          <w:color w:val="000000"/>
          <w:sz w:val="24"/>
          <w:szCs w:val="24"/>
        </w:rPr>
        <w:t xml:space="preserve"> эпилепсией во время подготовки к хирургическому лечению </w:t>
      </w:r>
      <w:proofErr w:type="spellStart"/>
      <w:r w:rsidRPr="007731AC">
        <w:rPr>
          <w:rFonts w:ascii="Times New Roman" w:hAnsi="Times New Roman" w:cs="Times New Roman"/>
          <w:color w:val="000000"/>
          <w:sz w:val="24"/>
          <w:szCs w:val="24"/>
        </w:rPr>
        <w:t>ис</w:t>
      </w:r>
      <w:proofErr w:type="spellEnd"/>
      <w:r w:rsidRPr="007731AC">
        <w:rPr>
          <w:rFonts w:ascii="Times New Roman" w:hAnsi="Times New Roman" w:cs="Times New Roman"/>
          <w:color w:val="000000"/>
          <w:sz w:val="24"/>
          <w:szCs w:val="24"/>
        </w:rPr>
        <w:t>-пользовать фиксированные к скальпу чашечковые электроды, расположенные согласно международной схеме 10-20, а при подозрении на височную форму эпилепсии дополни-</w:t>
      </w:r>
      <w:proofErr w:type="spellStart"/>
      <w:r w:rsidRPr="007731AC">
        <w:rPr>
          <w:rFonts w:ascii="Times New Roman" w:hAnsi="Times New Roman" w:cs="Times New Roman"/>
          <w:color w:val="000000"/>
          <w:sz w:val="24"/>
          <w:szCs w:val="24"/>
        </w:rPr>
        <w:t>тельно</w:t>
      </w:r>
      <w:proofErr w:type="spellEnd"/>
      <w:r w:rsidRPr="007731AC">
        <w:rPr>
          <w:rFonts w:ascii="Times New Roman" w:hAnsi="Times New Roman" w:cs="Times New Roman"/>
          <w:color w:val="000000"/>
          <w:sz w:val="24"/>
          <w:szCs w:val="24"/>
        </w:rPr>
        <w:t xml:space="preserve"> устанавливать электроды в проекции нижних отделов височных долей по схеме 10-10 (нижняя височная цепочка)</w:t>
      </w:r>
      <w:r w:rsidR="002C390F">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3). </w:t>
      </w:r>
    </w:p>
    <w:p w:rsidR="002C390F"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iCs/>
          <w:color w:val="000000"/>
          <w:sz w:val="24"/>
          <w:szCs w:val="24"/>
        </w:rPr>
        <w:t>Комментарий:</w:t>
      </w:r>
      <w:r w:rsidRPr="007731AC">
        <w:rPr>
          <w:rFonts w:ascii="Times New Roman" w:hAnsi="Times New Roman" w:cs="Times New Roman"/>
          <w:b/>
          <w:bCs/>
          <w:color w:val="000000"/>
          <w:sz w:val="24"/>
          <w:szCs w:val="24"/>
        </w:rPr>
        <w:t xml:space="preserve"> </w:t>
      </w:r>
      <w:r w:rsidR="00870F6B">
        <w:rPr>
          <w:rFonts w:ascii="Times New Roman" w:hAnsi="Times New Roman" w:cs="Times New Roman"/>
          <w:i/>
          <w:color w:val="000000"/>
          <w:sz w:val="24"/>
          <w:szCs w:val="24"/>
        </w:rPr>
        <w:t>п</w:t>
      </w:r>
      <w:r w:rsidRPr="007731AC">
        <w:rPr>
          <w:rFonts w:ascii="Times New Roman" w:hAnsi="Times New Roman" w:cs="Times New Roman"/>
          <w:i/>
          <w:color w:val="000000"/>
          <w:sz w:val="24"/>
          <w:szCs w:val="24"/>
        </w:rPr>
        <w:t xml:space="preserve">родолжительный </w:t>
      </w:r>
      <w:proofErr w:type="spellStart"/>
      <w:r w:rsidRPr="007731AC">
        <w:rPr>
          <w:rFonts w:ascii="Times New Roman" w:hAnsi="Times New Roman" w:cs="Times New Roman"/>
          <w:i/>
          <w:color w:val="000000"/>
          <w:sz w:val="24"/>
          <w:szCs w:val="24"/>
        </w:rPr>
        <w:t>скальповый</w:t>
      </w:r>
      <w:proofErr w:type="spellEnd"/>
      <w:r w:rsidRPr="007731AC">
        <w:rPr>
          <w:rFonts w:ascii="Times New Roman" w:hAnsi="Times New Roman" w:cs="Times New Roman"/>
          <w:i/>
          <w:color w:val="000000"/>
          <w:sz w:val="24"/>
          <w:szCs w:val="24"/>
        </w:rPr>
        <w:t xml:space="preserve"> видео-ЭЭГ мониторинг необходимо осуществлять чашечковыми электродами, прикрепленными к скальпу с помощью коллодия или специального клея, а при подозрении на височную форму эпилепсии число контактов, установленных на поверхность головы, может достигать 27. Это обусловливает требования к применяемым для этих целей энцефалографам: число регистрирующих каналов должно быть не менее 32, а в случае записей инвазивными электродами – 64.</w:t>
      </w:r>
      <w:r w:rsidRPr="007731AC">
        <w:rPr>
          <w:rFonts w:ascii="Times New Roman" w:hAnsi="Times New Roman" w:cs="Times New Roman"/>
          <w:color w:val="000000"/>
          <w:sz w:val="24"/>
          <w:szCs w:val="24"/>
        </w:rPr>
        <w:t xml:space="preserve">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проведение видео-ЭЭГ мониторинга электродами, имплантированными в полость черепа (</w:t>
      </w:r>
      <w:proofErr w:type="spellStart"/>
      <w:r w:rsidRPr="007731AC">
        <w:rPr>
          <w:rFonts w:ascii="Times New Roman" w:hAnsi="Times New Roman" w:cs="Times New Roman"/>
          <w:color w:val="000000"/>
          <w:sz w:val="24"/>
          <w:szCs w:val="24"/>
        </w:rPr>
        <w:t>субдуральных</w:t>
      </w:r>
      <w:proofErr w:type="spellEnd"/>
      <w:r w:rsidRPr="007731AC">
        <w:rPr>
          <w:rFonts w:ascii="Times New Roman" w:hAnsi="Times New Roman" w:cs="Times New Roman"/>
          <w:color w:val="000000"/>
          <w:sz w:val="24"/>
          <w:szCs w:val="24"/>
        </w:rPr>
        <w:t xml:space="preserve">, глубинных, овального отверстия, скуловых) пациентам с </w:t>
      </w:r>
      <w:proofErr w:type="spellStart"/>
      <w:r w:rsidRPr="007731AC">
        <w:rPr>
          <w:rFonts w:ascii="Times New Roman" w:hAnsi="Times New Roman" w:cs="Times New Roman"/>
          <w:color w:val="000000"/>
          <w:sz w:val="24"/>
          <w:szCs w:val="24"/>
        </w:rPr>
        <w:t>фармакорезистентной</w:t>
      </w:r>
      <w:proofErr w:type="spellEnd"/>
      <w:r w:rsidRPr="007731AC">
        <w:rPr>
          <w:rFonts w:ascii="Times New Roman" w:hAnsi="Times New Roman" w:cs="Times New Roman"/>
          <w:color w:val="000000"/>
          <w:sz w:val="24"/>
          <w:szCs w:val="24"/>
        </w:rPr>
        <w:t xml:space="preserve"> эпилепсией при невозможнос</w:t>
      </w:r>
      <w:r w:rsidR="002C390F">
        <w:rPr>
          <w:rFonts w:ascii="Times New Roman" w:hAnsi="Times New Roman" w:cs="Times New Roman"/>
          <w:color w:val="000000"/>
          <w:sz w:val="24"/>
          <w:szCs w:val="24"/>
        </w:rPr>
        <w:t>ти локализовать зону начала при</w:t>
      </w:r>
      <w:r w:rsidRPr="007731AC">
        <w:rPr>
          <w:rFonts w:ascii="Times New Roman" w:hAnsi="Times New Roman" w:cs="Times New Roman"/>
          <w:color w:val="000000"/>
          <w:sz w:val="24"/>
          <w:szCs w:val="24"/>
        </w:rPr>
        <w:t xml:space="preserve">ступа с помощью видео-ЭЭГ мониторинга, выполненного </w:t>
      </w:r>
      <w:proofErr w:type="spellStart"/>
      <w:r w:rsidRPr="007731AC">
        <w:rPr>
          <w:rFonts w:ascii="Times New Roman" w:hAnsi="Times New Roman" w:cs="Times New Roman"/>
          <w:color w:val="000000"/>
          <w:sz w:val="24"/>
          <w:szCs w:val="24"/>
        </w:rPr>
        <w:t>скальповыми</w:t>
      </w:r>
      <w:proofErr w:type="spellEnd"/>
      <w:r w:rsidRPr="007731AC">
        <w:rPr>
          <w:rFonts w:ascii="Times New Roman" w:hAnsi="Times New Roman" w:cs="Times New Roman"/>
          <w:color w:val="000000"/>
          <w:sz w:val="24"/>
          <w:szCs w:val="24"/>
        </w:rPr>
        <w:t xml:space="preserve"> электродами</w:t>
      </w:r>
      <w:r w:rsidR="00870F6B">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w:t>
      </w:r>
      <w:r w:rsidR="002C390F">
        <w:rPr>
          <w:rFonts w:ascii="Times New Roman" w:hAnsi="Times New Roman" w:cs="Times New Roman"/>
          <w:b/>
          <w:bCs/>
          <w:color w:val="000000"/>
          <w:sz w:val="24"/>
          <w:szCs w:val="24"/>
        </w:rPr>
        <w:t>С (уровень достоверности доказа</w:t>
      </w:r>
      <w:r w:rsidRPr="007731AC">
        <w:rPr>
          <w:rFonts w:ascii="Times New Roman" w:hAnsi="Times New Roman" w:cs="Times New Roman"/>
          <w:b/>
          <w:bCs/>
          <w:color w:val="000000"/>
          <w:sz w:val="24"/>
          <w:szCs w:val="24"/>
        </w:rPr>
        <w:t xml:space="preserve">тельств – 3). </w:t>
      </w:r>
    </w:p>
    <w:p w:rsidR="007731AC" w:rsidRPr="006F3BC3" w:rsidRDefault="007731AC" w:rsidP="00812DAE">
      <w:pPr>
        <w:autoSpaceDE w:val="0"/>
        <w:autoSpaceDN w:val="0"/>
        <w:adjustRightInd w:val="0"/>
        <w:spacing w:after="0" w:line="360" w:lineRule="auto"/>
        <w:ind w:firstLine="709"/>
        <w:jc w:val="both"/>
        <w:rPr>
          <w:rFonts w:ascii="Times New Roman" w:hAnsi="Times New Roman" w:cs="Times New Roman"/>
          <w:i/>
          <w:color w:val="000000"/>
          <w:sz w:val="24"/>
          <w:szCs w:val="24"/>
        </w:rPr>
      </w:pPr>
      <w:r w:rsidRPr="001D38AB">
        <w:rPr>
          <w:rFonts w:ascii="Times New Roman" w:hAnsi="Times New Roman" w:cs="Times New Roman"/>
          <w:i/>
          <w:iCs/>
          <w:color w:val="000000"/>
          <w:sz w:val="24"/>
          <w:szCs w:val="24"/>
        </w:rPr>
        <w:t>Комментарий:</w:t>
      </w:r>
      <w:r w:rsidRPr="007731AC">
        <w:rPr>
          <w:rFonts w:ascii="Times New Roman" w:hAnsi="Times New Roman" w:cs="Times New Roman"/>
          <w:b/>
          <w:bCs/>
          <w:color w:val="000000"/>
          <w:sz w:val="24"/>
          <w:szCs w:val="24"/>
        </w:rPr>
        <w:t xml:space="preserve"> </w:t>
      </w:r>
      <w:r w:rsidRPr="006F3BC3">
        <w:rPr>
          <w:rFonts w:ascii="Times New Roman" w:hAnsi="Times New Roman" w:cs="Times New Roman"/>
          <w:i/>
          <w:color w:val="000000"/>
          <w:sz w:val="24"/>
          <w:szCs w:val="24"/>
        </w:rPr>
        <w:t xml:space="preserve">инвазивные электроды для регистрации ЭЭГ и </w:t>
      </w:r>
      <w:proofErr w:type="spellStart"/>
      <w:r w:rsidRPr="006F3BC3">
        <w:rPr>
          <w:rFonts w:ascii="Times New Roman" w:hAnsi="Times New Roman" w:cs="Times New Roman"/>
          <w:i/>
          <w:color w:val="000000"/>
          <w:sz w:val="24"/>
          <w:szCs w:val="24"/>
        </w:rPr>
        <w:t>электрокортикографии</w:t>
      </w:r>
      <w:proofErr w:type="spellEnd"/>
      <w:r w:rsidRPr="006F3BC3">
        <w:rPr>
          <w:rFonts w:ascii="Times New Roman" w:hAnsi="Times New Roman" w:cs="Times New Roman"/>
          <w:i/>
          <w:color w:val="000000"/>
          <w:sz w:val="24"/>
          <w:szCs w:val="24"/>
        </w:rPr>
        <w:t xml:space="preserve"> необходимо использовать в случаях, когда результаты </w:t>
      </w:r>
      <w:proofErr w:type="spellStart"/>
      <w:r w:rsidRPr="006F3BC3">
        <w:rPr>
          <w:rFonts w:ascii="Times New Roman" w:hAnsi="Times New Roman" w:cs="Times New Roman"/>
          <w:i/>
          <w:color w:val="000000"/>
          <w:sz w:val="24"/>
          <w:szCs w:val="24"/>
        </w:rPr>
        <w:t>скальповой</w:t>
      </w:r>
      <w:proofErr w:type="spellEnd"/>
      <w:r w:rsidRPr="006F3BC3">
        <w:rPr>
          <w:rFonts w:ascii="Times New Roman" w:hAnsi="Times New Roman" w:cs="Times New Roman"/>
          <w:i/>
          <w:color w:val="000000"/>
          <w:sz w:val="24"/>
          <w:szCs w:val="24"/>
        </w:rPr>
        <w:t xml:space="preserve"> записи не совпадают с данными МРТ и семиологией приступа, или их невозможно оценить из-за выраженных артефактов, чаще всего двигательных. </w:t>
      </w:r>
    </w:p>
    <w:p w:rsidR="007731AC" w:rsidRP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u w:val="single"/>
        </w:rPr>
      </w:pPr>
      <w:r w:rsidRPr="00B03866">
        <w:rPr>
          <w:rFonts w:ascii="Times New Roman" w:hAnsi="Times New Roman" w:cs="Times New Roman"/>
          <w:color w:val="000000"/>
          <w:sz w:val="24"/>
          <w:szCs w:val="24"/>
          <w:u w:val="single"/>
        </w:rPr>
        <w:t xml:space="preserve">2.4.3. Показания для проведения видео-ЭЭГ мониторинга у детей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запись видео-ЭЭГ мониторинга по меньшей мере в течение 1 часа ребенку с подозрением на синдром </w:t>
      </w:r>
      <w:proofErr w:type="spellStart"/>
      <w:r w:rsidRPr="007731AC">
        <w:rPr>
          <w:rFonts w:ascii="Times New Roman" w:hAnsi="Times New Roman" w:cs="Times New Roman"/>
          <w:color w:val="000000"/>
          <w:sz w:val="24"/>
          <w:szCs w:val="24"/>
        </w:rPr>
        <w:t>Отахара</w:t>
      </w:r>
      <w:proofErr w:type="spellEnd"/>
      <w:r w:rsidRPr="007731AC">
        <w:rPr>
          <w:rFonts w:ascii="Times New Roman" w:hAnsi="Times New Roman" w:cs="Times New Roman"/>
          <w:color w:val="000000"/>
          <w:sz w:val="24"/>
          <w:szCs w:val="24"/>
        </w:rPr>
        <w:t xml:space="preserve"> с целью записи приступной ЭЭГ и для возможности оценки межприступной ЭЭГ как сна, так и бодрствования</w:t>
      </w:r>
      <w:r w:rsidR="006F3BC3">
        <w:rPr>
          <w:rFonts w:ascii="Times New Roman" w:hAnsi="Times New Roman" w:cs="Times New Roman"/>
          <w:color w:val="000000"/>
          <w:sz w:val="24"/>
          <w:szCs w:val="24"/>
        </w:rPr>
        <w:t xml:space="preserve">. </w:t>
      </w:r>
    </w:p>
    <w:p w:rsidR="006F3BC3"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6F3BC3" w:rsidRPr="001D38AB">
        <w:rPr>
          <w:rFonts w:ascii="Times New Roman" w:hAnsi="Times New Roman" w:cs="Times New Roman"/>
          <w:i/>
          <w:color w:val="000000"/>
          <w:sz w:val="24"/>
          <w:szCs w:val="24"/>
        </w:rPr>
        <w:t>й:</w:t>
      </w:r>
      <w:r w:rsidRPr="007731AC">
        <w:rPr>
          <w:rFonts w:ascii="Times New Roman" w:hAnsi="Times New Roman" w:cs="Times New Roman"/>
          <w:i/>
          <w:iCs/>
          <w:color w:val="000000"/>
          <w:sz w:val="24"/>
          <w:szCs w:val="24"/>
        </w:rPr>
        <w:t xml:space="preserve"> Межприступный паттерн по типу «вспышка-подавление» при наличии эпилептических спазмов и тонических приступов (по отдельности или вместе) подтверждает диагноз. Возможны и фокальные приступы.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lastRenderedPageBreak/>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запись видео-ЭЭГ мониторинга в динамике по меньшей мере в течение 1 часа ребенку с подозрением на синдром </w:t>
      </w:r>
      <w:proofErr w:type="spellStart"/>
      <w:r w:rsidRPr="007731AC">
        <w:rPr>
          <w:rFonts w:ascii="Times New Roman" w:hAnsi="Times New Roman" w:cs="Times New Roman"/>
          <w:color w:val="000000"/>
          <w:sz w:val="24"/>
          <w:szCs w:val="24"/>
        </w:rPr>
        <w:t>Отахара</w:t>
      </w:r>
      <w:proofErr w:type="spellEnd"/>
      <w:r w:rsidRPr="007731AC">
        <w:rPr>
          <w:rFonts w:ascii="Times New Roman" w:hAnsi="Times New Roman" w:cs="Times New Roman"/>
          <w:color w:val="000000"/>
          <w:sz w:val="24"/>
          <w:szCs w:val="24"/>
        </w:rPr>
        <w:t xml:space="preserve"> с цел</w:t>
      </w:r>
      <w:r w:rsidR="006F3BC3">
        <w:rPr>
          <w:rFonts w:ascii="Times New Roman" w:hAnsi="Times New Roman" w:cs="Times New Roman"/>
          <w:color w:val="000000"/>
          <w:sz w:val="24"/>
          <w:szCs w:val="24"/>
        </w:rPr>
        <w:t xml:space="preserve">ью оценки эффективности лечения.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Уровень убеди</w:t>
      </w:r>
      <w:r w:rsidR="006F3BC3">
        <w:rPr>
          <w:rFonts w:ascii="Times New Roman" w:hAnsi="Times New Roman" w:cs="Times New Roman"/>
          <w:b/>
          <w:bCs/>
          <w:color w:val="000000"/>
          <w:sz w:val="24"/>
          <w:szCs w:val="24"/>
        </w:rPr>
        <w:t xml:space="preserve">тельности рекомендаций </w:t>
      </w:r>
      <w:r w:rsidRPr="007731AC">
        <w:rPr>
          <w:rFonts w:ascii="Times New Roman" w:hAnsi="Times New Roman" w:cs="Times New Roman"/>
          <w:b/>
          <w:bCs/>
          <w:color w:val="000000"/>
          <w:sz w:val="24"/>
          <w:szCs w:val="24"/>
        </w:rPr>
        <w:t xml:space="preserve">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видео-ЭЭГ мониторирование с записью ЭЭГ бодрствования и сна ребенку с подозрением на доброкачественные семейные, несемейные неонатальные и инфантильные судороги с целью оценки приступной и межприступной ЭЭГ</w:t>
      </w:r>
      <w:r w:rsidR="006F3BC3">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Уров</w:t>
      </w:r>
      <w:r w:rsidR="006F3BC3">
        <w:rPr>
          <w:rFonts w:ascii="Times New Roman" w:hAnsi="Times New Roman" w:cs="Times New Roman"/>
          <w:b/>
          <w:bCs/>
          <w:color w:val="000000"/>
          <w:sz w:val="24"/>
          <w:szCs w:val="24"/>
        </w:rPr>
        <w:t xml:space="preserve">ень убедительности рекомендаций </w:t>
      </w:r>
      <w:r w:rsidRPr="007731AC">
        <w:rPr>
          <w:rFonts w:ascii="Times New Roman" w:hAnsi="Times New Roman" w:cs="Times New Roman"/>
          <w:b/>
          <w:bCs/>
          <w:color w:val="000000"/>
          <w:sz w:val="24"/>
          <w:szCs w:val="24"/>
        </w:rPr>
        <w:t xml:space="preserve">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6F3BC3" w:rsidRPr="001D38AB">
        <w:rPr>
          <w:rFonts w:ascii="Times New Roman" w:hAnsi="Times New Roman" w:cs="Times New Roman"/>
          <w:i/>
          <w:color w:val="000000"/>
          <w:sz w:val="24"/>
          <w:szCs w:val="24"/>
        </w:rPr>
        <w:t>й:</w:t>
      </w:r>
      <w:r w:rsidRPr="007731AC">
        <w:rPr>
          <w:rFonts w:ascii="Times New Roman" w:hAnsi="Times New Roman" w:cs="Times New Roman"/>
          <w:i/>
          <w:iCs/>
          <w:color w:val="000000"/>
          <w:sz w:val="24"/>
          <w:szCs w:val="24"/>
        </w:rPr>
        <w:t xml:space="preserve"> Межприступная ЭЭГ нормально или с незначительными эпилептиформными или </w:t>
      </w:r>
      <w:proofErr w:type="spellStart"/>
      <w:r w:rsidRPr="007731AC">
        <w:rPr>
          <w:rFonts w:ascii="Times New Roman" w:hAnsi="Times New Roman" w:cs="Times New Roman"/>
          <w:i/>
          <w:iCs/>
          <w:color w:val="000000"/>
          <w:sz w:val="24"/>
          <w:szCs w:val="24"/>
        </w:rPr>
        <w:t>неэпилептиформными</w:t>
      </w:r>
      <w:proofErr w:type="spellEnd"/>
      <w:r w:rsidRPr="007731AC">
        <w:rPr>
          <w:rFonts w:ascii="Times New Roman" w:hAnsi="Times New Roman" w:cs="Times New Roman"/>
          <w:i/>
          <w:iCs/>
          <w:color w:val="000000"/>
          <w:sz w:val="24"/>
          <w:szCs w:val="24"/>
        </w:rPr>
        <w:t xml:space="preserve"> фокальными или мультифокальными изменениями (</w:t>
      </w:r>
      <w:proofErr w:type="spellStart"/>
      <w:r w:rsidRPr="007731AC">
        <w:rPr>
          <w:rFonts w:ascii="Times New Roman" w:hAnsi="Times New Roman" w:cs="Times New Roman"/>
          <w:i/>
          <w:iCs/>
          <w:color w:val="000000"/>
          <w:sz w:val="24"/>
          <w:szCs w:val="24"/>
        </w:rPr>
        <w:t>Grinton</w:t>
      </w:r>
      <w:proofErr w:type="spellEnd"/>
      <w:r w:rsidRPr="007731AC">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et</w:t>
      </w:r>
      <w:proofErr w:type="spellEnd"/>
      <w:r w:rsidRPr="007731AC">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al</w:t>
      </w:r>
      <w:proofErr w:type="spellEnd"/>
      <w:r w:rsidRPr="007731AC">
        <w:rPr>
          <w:rFonts w:ascii="Times New Roman" w:hAnsi="Times New Roman" w:cs="Times New Roman"/>
          <w:i/>
          <w:iCs/>
          <w:color w:val="000000"/>
          <w:sz w:val="24"/>
          <w:szCs w:val="24"/>
        </w:rPr>
        <w:t>., 2015). Изредка регистрируется паттерн</w:t>
      </w:r>
      <w:r w:rsidR="00821AB5">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w:t>
      </w:r>
      <w:proofErr w:type="spellStart"/>
      <w:r w:rsidRPr="007731AC">
        <w:rPr>
          <w:rFonts w:ascii="Times New Roman" w:hAnsi="Times New Roman" w:cs="Times New Roman"/>
          <w:i/>
          <w:iCs/>
          <w:color w:val="000000"/>
          <w:sz w:val="24"/>
          <w:szCs w:val="24"/>
        </w:rPr>
        <w:t>theta</w:t>
      </w:r>
      <w:proofErr w:type="spellEnd"/>
      <w:r w:rsidRPr="007731AC">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pointu</w:t>
      </w:r>
      <w:proofErr w:type="spellEnd"/>
      <w:r w:rsidRPr="007731AC">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alternant</w:t>
      </w:r>
      <w:proofErr w:type="spellEnd"/>
      <w:r w:rsidRPr="007731AC">
        <w:rPr>
          <w:rFonts w:ascii="Times New Roman" w:hAnsi="Times New Roman" w:cs="Times New Roman"/>
          <w:i/>
          <w:iCs/>
          <w:color w:val="000000"/>
          <w:sz w:val="24"/>
          <w:szCs w:val="24"/>
        </w:rPr>
        <w:t xml:space="preserve">”, но он не специфичен для синдрома. Если удается записать приступ, то он начинается с диффузного билатерального уплощения активности в течение 5-20 сек (соответствует тонической фазе приступа и/апноэ) с последующим развитием фокальных или билатеральных ритмичных высоко-амплитудных волн, а затем с появлением острых волн в лобных, височных и центральных отведениях.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запись видео ЭЭГ мониторинга по меньшей мере в течение 1 часа и, желательно, с включением сна ребенку с фокальными приступами с ранним </w:t>
      </w:r>
      <w:proofErr w:type="spellStart"/>
      <w:r w:rsidRPr="007731AC">
        <w:rPr>
          <w:rFonts w:ascii="Times New Roman" w:hAnsi="Times New Roman" w:cs="Times New Roman"/>
          <w:color w:val="000000"/>
          <w:sz w:val="24"/>
          <w:szCs w:val="24"/>
        </w:rPr>
        <w:t>нача</w:t>
      </w:r>
      <w:proofErr w:type="spellEnd"/>
      <w:r w:rsidRPr="007731AC">
        <w:rPr>
          <w:rFonts w:ascii="Times New Roman" w:hAnsi="Times New Roman" w:cs="Times New Roman"/>
          <w:color w:val="000000"/>
          <w:sz w:val="24"/>
          <w:szCs w:val="24"/>
        </w:rPr>
        <w:t>-лом с целью записи приступной ЭЭГ и для возможности оценки межприступной ЭЭГ как сна, так и бодрствования</w:t>
      </w:r>
      <w:r w:rsidR="006F3BC3">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запись видео-ЭЭГ мониторинга в динамике по меньшей мере в течение 1 часа и, желательно, с включением сна ребенку с фокальными приступами с ранним началом с целью оценки эффективности терапии</w:t>
      </w:r>
      <w:r w:rsidR="006F3BC3">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6F3BC3">
        <w:rPr>
          <w:rFonts w:ascii="Times New Roman" w:hAnsi="Times New Roman" w:cs="Times New Roman"/>
          <w:b/>
          <w:color w:val="000000"/>
          <w:sz w:val="24"/>
          <w:szCs w:val="24"/>
        </w:rPr>
        <w:t>Рекомендуется</w:t>
      </w:r>
      <w:r w:rsidRPr="007731AC">
        <w:rPr>
          <w:rFonts w:ascii="Times New Roman" w:hAnsi="Times New Roman" w:cs="Times New Roman"/>
          <w:color w:val="000000"/>
          <w:sz w:val="24"/>
          <w:szCs w:val="24"/>
        </w:rPr>
        <w:t xml:space="preserve"> видео-ЭЭГ мониторинг с включением сна и по крайней мере 10 минут после сна ребенку с подозрением на наличие</w:t>
      </w:r>
      <w:r w:rsidR="006F3BC3">
        <w:rPr>
          <w:rFonts w:ascii="Times New Roman" w:hAnsi="Times New Roman" w:cs="Times New Roman"/>
          <w:color w:val="000000"/>
          <w:sz w:val="24"/>
          <w:szCs w:val="24"/>
        </w:rPr>
        <w:t xml:space="preserve"> синдрома Веста с целью подтвер</w:t>
      </w:r>
      <w:r w:rsidRPr="007731AC">
        <w:rPr>
          <w:rFonts w:ascii="Times New Roman" w:hAnsi="Times New Roman" w:cs="Times New Roman"/>
          <w:color w:val="000000"/>
          <w:sz w:val="24"/>
          <w:szCs w:val="24"/>
        </w:rPr>
        <w:t>ждения типа приступов и характеристики межприступной ЭЭГ</w:t>
      </w:r>
      <w:r w:rsidR="006F3BC3">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6F3BC3" w:rsidRPr="001D38AB">
        <w:rPr>
          <w:rFonts w:ascii="Times New Roman" w:hAnsi="Times New Roman" w:cs="Times New Roman"/>
          <w:i/>
          <w:color w:val="000000"/>
          <w:sz w:val="24"/>
          <w:szCs w:val="24"/>
        </w:rPr>
        <w:t>й:</w:t>
      </w:r>
      <w:r w:rsidR="006F3BC3">
        <w:rPr>
          <w:rFonts w:ascii="Times New Roman" w:hAnsi="Times New Roman" w:cs="Times New Roman"/>
          <w:b/>
          <w:bCs/>
          <w:iCs/>
          <w:color w:val="000000"/>
          <w:sz w:val="24"/>
          <w:szCs w:val="24"/>
        </w:rPr>
        <w:t xml:space="preserve"> </w:t>
      </w:r>
      <w:r w:rsidR="006F3BC3">
        <w:rPr>
          <w:rFonts w:ascii="Times New Roman" w:hAnsi="Times New Roman" w:cs="Times New Roman"/>
          <w:i/>
          <w:iCs/>
          <w:color w:val="000000"/>
          <w:sz w:val="24"/>
          <w:szCs w:val="24"/>
        </w:rPr>
        <w:t>и</w:t>
      </w:r>
      <w:r w:rsidRPr="007731AC">
        <w:rPr>
          <w:rFonts w:ascii="Times New Roman" w:hAnsi="Times New Roman" w:cs="Times New Roman"/>
          <w:i/>
          <w:iCs/>
          <w:color w:val="000000"/>
          <w:sz w:val="24"/>
          <w:szCs w:val="24"/>
        </w:rPr>
        <w:t xml:space="preserve">нфантильные спазмы чаще наблюдаются при пробуждении ребенка. </w:t>
      </w:r>
      <w:proofErr w:type="spellStart"/>
      <w:r w:rsidRPr="007731AC">
        <w:rPr>
          <w:rFonts w:ascii="Times New Roman" w:hAnsi="Times New Roman" w:cs="Times New Roman"/>
          <w:i/>
          <w:iCs/>
          <w:color w:val="000000"/>
          <w:sz w:val="24"/>
          <w:szCs w:val="24"/>
        </w:rPr>
        <w:t>Гипсаритмия</w:t>
      </w:r>
      <w:proofErr w:type="spellEnd"/>
      <w:r w:rsidRPr="007731AC">
        <w:rPr>
          <w:rFonts w:ascii="Times New Roman" w:hAnsi="Times New Roman" w:cs="Times New Roman"/>
          <w:i/>
          <w:iCs/>
          <w:color w:val="000000"/>
          <w:sz w:val="24"/>
          <w:szCs w:val="24"/>
        </w:rPr>
        <w:t xml:space="preserve"> сначала возникает во сне, и только потом в бодрствовании, она </w:t>
      </w:r>
      <w:r w:rsidRPr="007731AC">
        <w:rPr>
          <w:rFonts w:ascii="Times New Roman" w:hAnsi="Times New Roman" w:cs="Times New Roman"/>
          <w:i/>
          <w:iCs/>
          <w:color w:val="000000"/>
          <w:sz w:val="24"/>
          <w:szCs w:val="24"/>
        </w:rPr>
        <w:lastRenderedPageBreak/>
        <w:t xml:space="preserve">исчезает в REM сон. У ребенка как правило отсутствуют физиологические паттерны сна (веретена, К-комплексы)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6F3BC3">
        <w:rPr>
          <w:rFonts w:ascii="Times New Roman" w:hAnsi="Times New Roman" w:cs="Times New Roman"/>
          <w:b/>
          <w:color w:val="000000"/>
          <w:sz w:val="24"/>
          <w:szCs w:val="24"/>
        </w:rPr>
        <w:t>Рекомендуется</w:t>
      </w:r>
      <w:r w:rsidR="006F3BC3">
        <w:rPr>
          <w:rFonts w:ascii="Times New Roman" w:hAnsi="Times New Roman" w:cs="Times New Roman"/>
          <w:color w:val="000000"/>
          <w:sz w:val="24"/>
          <w:szCs w:val="24"/>
        </w:rPr>
        <w:t xml:space="preserve"> видео-</w:t>
      </w:r>
      <w:r w:rsidRPr="007731AC">
        <w:rPr>
          <w:rFonts w:ascii="Times New Roman" w:hAnsi="Times New Roman" w:cs="Times New Roman"/>
          <w:color w:val="000000"/>
          <w:sz w:val="24"/>
          <w:szCs w:val="24"/>
        </w:rPr>
        <w:t>ЭЭГ мониторинг в динамике с включением сна и по крайней мере 10 минут после сна ребенку с диагнозом с</w:t>
      </w:r>
      <w:r w:rsidR="006F3BC3">
        <w:rPr>
          <w:rFonts w:ascii="Times New Roman" w:hAnsi="Times New Roman" w:cs="Times New Roman"/>
          <w:color w:val="000000"/>
          <w:sz w:val="24"/>
          <w:szCs w:val="24"/>
        </w:rPr>
        <w:t>индрома Веста с целью оценки эф</w:t>
      </w:r>
      <w:r w:rsidRPr="007731AC">
        <w:rPr>
          <w:rFonts w:ascii="Times New Roman" w:hAnsi="Times New Roman" w:cs="Times New Roman"/>
          <w:color w:val="000000"/>
          <w:sz w:val="24"/>
          <w:szCs w:val="24"/>
        </w:rPr>
        <w:t>фективности терапии</w:t>
      </w:r>
      <w:r w:rsidR="006F3BC3">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длительный </w:t>
      </w:r>
      <w:r w:rsidR="006F3BC3">
        <w:rPr>
          <w:rFonts w:ascii="Times New Roman" w:hAnsi="Times New Roman" w:cs="Times New Roman"/>
          <w:color w:val="000000"/>
          <w:sz w:val="24"/>
          <w:szCs w:val="24"/>
        </w:rPr>
        <w:t>видео-</w:t>
      </w:r>
      <w:r w:rsidRPr="007731AC">
        <w:rPr>
          <w:rFonts w:ascii="Times New Roman" w:hAnsi="Times New Roman" w:cs="Times New Roman"/>
          <w:color w:val="000000"/>
          <w:sz w:val="24"/>
          <w:szCs w:val="24"/>
        </w:rPr>
        <w:t xml:space="preserve">ЭЭГ мониторинг с включением сна </w:t>
      </w:r>
      <w:r w:rsidR="00B03866" w:rsidRPr="007731AC">
        <w:rPr>
          <w:rFonts w:ascii="Times New Roman" w:hAnsi="Times New Roman" w:cs="Times New Roman"/>
          <w:color w:val="000000"/>
          <w:sz w:val="24"/>
          <w:szCs w:val="24"/>
        </w:rPr>
        <w:t>ребенку</w:t>
      </w:r>
      <w:r w:rsidRPr="007731AC">
        <w:rPr>
          <w:rFonts w:ascii="Times New Roman" w:hAnsi="Times New Roman" w:cs="Times New Roman"/>
          <w:color w:val="000000"/>
          <w:sz w:val="24"/>
          <w:szCs w:val="24"/>
        </w:rPr>
        <w:t xml:space="preserve"> с подозрением </w:t>
      </w:r>
      <w:r w:rsidR="00B03866" w:rsidRPr="007731AC">
        <w:rPr>
          <w:rFonts w:ascii="Times New Roman" w:hAnsi="Times New Roman" w:cs="Times New Roman"/>
          <w:color w:val="000000"/>
          <w:sz w:val="24"/>
          <w:szCs w:val="24"/>
        </w:rPr>
        <w:t>на синдром</w:t>
      </w:r>
      <w:r w:rsidRPr="007731AC">
        <w:rPr>
          <w:rFonts w:ascii="Times New Roman" w:hAnsi="Times New Roman" w:cs="Times New Roman"/>
          <w:color w:val="000000"/>
          <w:sz w:val="24"/>
          <w:szCs w:val="24"/>
        </w:rPr>
        <w:t xml:space="preserve"> Веста при наличии разных типов приступов (не только спазмов) с целью подтверждения типа </w:t>
      </w:r>
      <w:r w:rsidR="007F607F" w:rsidRPr="007731AC">
        <w:rPr>
          <w:rFonts w:ascii="Times New Roman" w:hAnsi="Times New Roman" w:cs="Times New Roman"/>
          <w:color w:val="000000"/>
          <w:sz w:val="24"/>
          <w:szCs w:val="24"/>
        </w:rPr>
        <w:t>приступов,</w:t>
      </w:r>
      <w:r w:rsidRPr="007731AC">
        <w:rPr>
          <w:rFonts w:ascii="Times New Roman" w:hAnsi="Times New Roman" w:cs="Times New Roman"/>
          <w:color w:val="000000"/>
          <w:sz w:val="24"/>
          <w:szCs w:val="24"/>
        </w:rPr>
        <w:t xml:space="preserve"> а также при отсутствии эффекта от те</w:t>
      </w:r>
      <w:r w:rsidR="00B03866" w:rsidRPr="007731AC">
        <w:rPr>
          <w:rFonts w:ascii="Times New Roman" w:hAnsi="Times New Roman" w:cs="Times New Roman"/>
          <w:color w:val="000000"/>
          <w:sz w:val="24"/>
          <w:szCs w:val="24"/>
        </w:rPr>
        <w:t>р</w:t>
      </w:r>
      <w:r w:rsidR="00B03866">
        <w:rPr>
          <w:rFonts w:ascii="Times New Roman" w:hAnsi="Times New Roman" w:cs="Times New Roman"/>
          <w:color w:val="000000"/>
          <w:sz w:val="24"/>
          <w:szCs w:val="24"/>
        </w:rPr>
        <w:t>а</w:t>
      </w:r>
      <w:r w:rsidR="00B03866" w:rsidRPr="007731AC">
        <w:rPr>
          <w:rFonts w:ascii="Times New Roman" w:hAnsi="Times New Roman" w:cs="Times New Roman"/>
          <w:color w:val="000000"/>
          <w:sz w:val="24"/>
          <w:szCs w:val="24"/>
        </w:rPr>
        <w:t>пии</w:t>
      </w:r>
      <w:r w:rsidRPr="007731AC">
        <w:rPr>
          <w:rFonts w:ascii="Times New Roman" w:hAnsi="Times New Roman" w:cs="Times New Roman"/>
          <w:color w:val="000000"/>
          <w:sz w:val="24"/>
          <w:szCs w:val="24"/>
        </w:rPr>
        <w:t xml:space="preserve"> с целью уточнения диагноза</w:t>
      </w:r>
      <w:r w:rsidR="006F3BC3">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006F3BC3">
        <w:rPr>
          <w:rFonts w:ascii="Times New Roman" w:hAnsi="Times New Roman" w:cs="Times New Roman"/>
          <w:color w:val="000000"/>
          <w:sz w:val="24"/>
          <w:szCs w:val="24"/>
        </w:rPr>
        <w:t>видео-</w:t>
      </w:r>
      <w:r w:rsidRPr="007731AC">
        <w:rPr>
          <w:rFonts w:ascii="Times New Roman" w:hAnsi="Times New Roman" w:cs="Times New Roman"/>
          <w:color w:val="000000"/>
          <w:sz w:val="24"/>
          <w:szCs w:val="24"/>
        </w:rPr>
        <w:t xml:space="preserve">ЭЭГ мониторинг бодрствования и сна ребенку с </w:t>
      </w:r>
      <w:r w:rsidR="00CE6F3C" w:rsidRPr="007731AC">
        <w:rPr>
          <w:rFonts w:ascii="Times New Roman" w:hAnsi="Times New Roman" w:cs="Times New Roman"/>
          <w:color w:val="000000"/>
          <w:sz w:val="24"/>
          <w:szCs w:val="24"/>
        </w:rPr>
        <w:t>подозрением</w:t>
      </w:r>
      <w:r w:rsidRPr="007731AC">
        <w:rPr>
          <w:rFonts w:ascii="Times New Roman" w:hAnsi="Times New Roman" w:cs="Times New Roman"/>
          <w:color w:val="000000"/>
          <w:sz w:val="24"/>
          <w:szCs w:val="24"/>
        </w:rPr>
        <w:t xml:space="preserve"> на синдром </w:t>
      </w:r>
      <w:proofErr w:type="spellStart"/>
      <w:r w:rsidRPr="007731AC">
        <w:rPr>
          <w:rFonts w:ascii="Times New Roman" w:hAnsi="Times New Roman" w:cs="Times New Roman"/>
          <w:color w:val="000000"/>
          <w:sz w:val="24"/>
          <w:szCs w:val="24"/>
        </w:rPr>
        <w:t>Драве</w:t>
      </w:r>
      <w:proofErr w:type="spellEnd"/>
      <w:r w:rsidRPr="007731AC">
        <w:rPr>
          <w:rFonts w:ascii="Times New Roman" w:hAnsi="Times New Roman" w:cs="Times New Roman"/>
          <w:color w:val="000000"/>
          <w:sz w:val="24"/>
          <w:szCs w:val="24"/>
        </w:rPr>
        <w:t xml:space="preserve"> и </w:t>
      </w:r>
      <w:proofErr w:type="spellStart"/>
      <w:r w:rsidRPr="007731AC">
        <w:rPr>
          <w:rFonts w:ascii="Times New Roman" w:hAnsi="Times New Roman" w:cs="Times New Roman"/>
          <w:color w:val="000000"/>
          <w:sz w:val="24"/>
          <w:szCs w:val="24"/>
        </w:rPr>
        <w:t>Драве</w:t>
      </w:r>
      <w:proofErr w:type="spellEnd"/>
      <w:r w:rsidRPr="007731AC">
        <w:rPr>
          <w:rFonts w:ascii="Times New Roman" w:hAnsi="Times New Roman" w:cs="Times New Roman"/>
          <w:color w:val="000000"/>
          <w:sz w:val="24"/>
          <w:szCs w:val="24"/>
        </w:rPr>
        <w:t>-подобные синдромы с целью уточнения диагноза</w:t>
      </w:r>
      <w:r w:rsidR="006F3BC3">
        <w:rPr>
          <w:rFonts w:ascii="Times New Roman" w:hAnsi="Times New Roman" w:cs="Times New Roman"/>
          <w:color w:val="000000"/>
          <w:sz w:val="24"/>
          <w:szCs w:val="24"/>
        </w:rPr>
        <w:t>.</w:t>
      </w:r>
    </w:p>
    <w:p w:rsidR="007731AC" w:rsidRPr="007731AC" w:rsidRDefault="006F3B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31AC"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6F3BC3" w:rsidRPr="001D38AB">
        <w:rPr>
          <w:rFonts w:ascii="Times New Roman" w:hAnsi="Times New Roman" w:cs="Times New Roman"/>
          <w:i/>
          <w:color w:val="000000"/>
          <w:sz w:val="24"/>
          <w:szCs w:val="24"/>
        </w:rPr>
        <w:t>й</w:t>
      </w:r>
      <w:r w:rsidR="006F3BC3" w:rsidRPr="001D38AB">
        <w:rPr>
          <w:rFonts w:ascii="Times New Roman" w:hAnsi="Times New Roman" w:cs="Times New Roman"/>
          <w:i/>
          <w:iCs/>
          <w:color w:val="000000"/>
          <w:sz w:val="24"/>
          <w:szCs w:val="24"/>
        </w:rPr>
        <w:t>:</w:t>
      </w:r>
      <w:r w:rsidR="006F3BC3">
        <w:rPr>
          <w:rFonts w:ascii="Times New Roman" w:hAnsi="Times New Roman" w:cs="Times New Roman"/>
          <w:i/>
          <w:iCs/>
          <w:color w:val="000000"/>
          <w:sz w:val="24"/>
          <w:szCs w:val="24"/>
        </w:rPr>
        <w:t xml:space="preserve"> д</w:t>
      </w:r>
      <w:r w:rsidRPr="007731AC">
        <w:rPr>
          <w:rFonts w:ascii="Times New Roman" w:hAnsi="Times New Roman" w:cs="Times New Roman"/>
          <w:i/>
          <w:iCs/>
          <w:color w:val="000000"/>
          <w:sz w:val="24"/>
          <w:szCs w:val="24"/>
        </w:rPr>
        <w:t xml:space="preserve">иагноз синдрома </w:t>
      </w:r>
      <w:proofErr w:type="spellStart"/>
      <w:r w:rsidRPr="007731AC">
        <w:rPr>
          <w:rFonts w:ascii="Times New Roman" w:hAnsi="Times New Roman" w:cs="Times New Roman"/>
          <w:i/>
          <w:iCs/>
          <w:color w:val="000000"/>
          <w:sz w:val="24"/>
          <w:szCs w:val="24"/>
        </w:rPr>
        <w:t>Драве</w:t>
      </w:r>
      <w:proofErr w:type="spellEnd"/>
      <w:r w:rsidRPr="007731AC">
        <w:rPr>
          <w:rFonts w:ascii="Times New Roman" w:hAnsi="Times New Roman" w:cs="Times New Roman"/>
          <w:i/>
          <w:iCs/>
          <w:color w:val="000000"/>
          <w:sz w:val="24"/>
          <w:szCs w:val="24"/>
        </w:rPr>
        <w:t xml:space="preserve"> скорее основывается на клинических и генетических данных, данные ЭЭГ имеет дополнительное значение. У не получающего лечение пациента с синдромом </w:t>
      </w:r>
      <w:proofErr w:type="spellStart"/>
      <w:r w:rsidRPr="007731AC">
        <w:rPr>
          <w:rFonts w:ascii="Times New Roman" w:hAnsi="Times New Roman" w:cs="Times New Roman"/>
          <w:i/>
          <w:iCs/>
          <w:color w:val="000000"/>
          <w:sz w:val="24"/>
          <w:szCs w:val="24"/>
        </w:rPr>
        <w:t>Драве</w:t>
      </w:r>
      <w:proofErr w:type="spellEnd"/>
      <w:r w:rsidRPr="007731AC">
        <w:rPr>
          <w:rFonts w:ascii="Times New Roman" w:hAnsi="Times New Roman" w:cs="Times New Roman"/>
          <w:i/>
          <w:iCs/>
          <w:color w:val="000000"/>
          <w:sz w:val="24"/>
          <w:szCs w:val="24"/>
        </w:rPr>
        <w:t xml:space="preserve"> (атипичные фебрильные судороги и/или статусы) обнаружение замедления основной биоэлектрической активности (фокального или диффузного) с ранней </w:t>
      </w:r>
      <w:proofErr w:type="spellStart"/>
      <w:r w:rsidRPr="007731AC">
        <w:rPr>
          <w:rFonts w:ascii="Times New Roman" w:hAnsi="Times New Roman" w:cs="Times New Roman"/>
          <w:i/>
          <w:iCs/>
          <w:color w:val="000000"/>
          <w:sz w:val="24"/>
          <w:szCs w:val="24"/>
        </w:rPr>
        <w:t>фотосенситивностью</w:t>
      </w:r>
      <w:proofErr w:type="spellEnd"/>
      <w:r w:rsidRPr="007731AC">
        <w:rPr>
          <w:rFonts w:ascii="Times New Roman" w:hAnsi="Times New Roman" w:cs="Times New Roman"/>
          <w:i/>
          <w:iCs/>
          <w:color w:val="000000"/>
          <w:sz w:val="24"/>
          <w:szCs w:val="24"/>
        </w:rPr>
        <w:t xml:space="preserve"> и фиксацией приступов, свойственных синдрому </w:t>
      </w:r>
      <w:proofErr w:type="spellStart"/>
      <w:r w:rsidRPr="007731AC">
        <w:rPr>
          <w:rFonts w:ascii="Times New Roman" w:hAnsi="Times New Roman" w:cs="Times New Roman"/>
          <w:i/>
          <w:iCs/>
          <w:color w:val="000000"/>
          <w:sz w:val="24"/>
          <w:szCs w:val="24"/>
        </w:rPr>
        <w:t>Драве</w:t>
      </w:r>
      <w:proofErr w:type="spellEnd"/>
      <w:r w:rsidRPr="007731AC">
        <w:rPr>
          <w:rFonts w:ascii="Times New Roman" w:hAnsi="Times New Roman" w:cs="Times New Roman"/>
          <w:i/>
          <w:iCs/>
          <w:color w:val="000000"/>
          <w:sz w:val="24"/>
          <w:szCs w:val="24"/>
        </w:rPr>
        <w:t xml:space="preserve">, подтверждает диагноз.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видео-ЭЭГ мониторинг бодрствования и сна в динамике </w:t>
      </w:r>
      <w:r w:rsidR="00CE6F3C" w:rsidRPr="007731AC">
        <w:rPr>
          <w:rFonts w:ascii="Times New Roman" w:hAnsi="Times New Roman" w:cs="Times New Roman"/>
          <w:color w:val="000000"/>
          <w:sz w:val="24"/>
          <w:szCs w:val="24"/>
        </w:rPr>
        <w:t>ребенку</w:t>
      </w:r>
      <w:r w:rsidRPr="007731AC">
        <w:rPr>
          <w:rFonts w:ascii="Times New Roman" w:hAnsi="Times New Roman" w:cs="Times New Roman"/>
          <w:color w:val="000000"/>
          <w:sz w:val="24"/>
          <w:szCs w:val="24"/>
        </w:rPr>
        <w:t xml:space="preserve"> с диагнозом синдрома </w:t>
      </w:r>
      <w:proofErr w:type="spellStart"/>
      <w:r w:rsidRPr="007731AC">
        <w:rPr>
          <w:rFonts w:ascii="Times New Roman" w:hAnsi="Times New Roman" w:cs="Times New Roman"/>
          <w:color w:val="000000"/>
          <w:sz w:val="24"/>
          <w:szCs w:val="24"/>
        </w:rPr>
        <w:t>Драве</w:t>
      </w:r>
      <w:proofErr w:type="spellEnd"/>
      <w:r w:rsidRPr="007731AC">
        <w:rPr>
          <w:rFonts w:ascii="Times New Roman" w:hAnsi="Times New Roman" w:cs="Times New Roman"/>
          <w:color w:val="000000"/>
          <w:sz w:val="24"/>
          <w:szCs w:val="24"/>
        </w:rPr>
        <w:t xml:space="preserve"> и </w:t>
      </w:r>
      <w:proofErr w:type="spellStart"/>
      <w:r w:rsidRPr="007731AC">
        <w:rPr>
          <w:rFonts w:ascii="Times New Roman" w:hAnsi="Times New Roman" w:cs="Times New Roman"/>
          <w:color w:val="000000"/>
          <w:sz w:val="24"/>
          <w:szCs w:val="24"/>
        </w:rPr>
        <w:t>Драве</w:t>
      </w:r>
      <w:proofErr w:type="spellEnd"/>
      <w:r w:rsidRPr="007731AC">
        <w:rPr>
          <w:rFonts w:ascii="Times New Roman" w:hAnsi="Times New Roman" w:cs="Times New Roman"/>
          <w:color w:val="000000"/>
          <w:sz w:val="24"/>
          <w:szCs w:val="24"/>
        </w:rPr>
        <w:t xml:space="preserve">-подобного синдрома с целью оценки </w:t>
      </w:r>
      <w:proofErr w:type="spellStart"/>
      <w:proofErr w:type="gramStart"/>
      <w:r w:rsidRPr="007731AC">
        <w:rPr>
          <w:rFonts w:ascii="Times New Roman" w:hAnsi="Times New Roman" w:cs="Times New Roman"/>
          <w:color w:val="000000"/>
          <w:sz w:val="24"/>
          <w:szCs w:val="24"/>
        </w:rPr>
        <w:t>эффектив-ности</w:t>
      </w:r>
      <w:proofErr w:type="spellEnd"/>
      <w:proofErr w:type="gramEnd"/>
      <w:r w:rsidRPr="007731AC">
        <w:rPr>
          <w:rFonts w:ascii="Times New Roman" w:hAnsi="Times New Roman" w:cs="Times New Roman"/>
          <w:color w:val="000000"/>
          <w:sz w:val="24"/>
          <w:szCs w:val="24"/>
        </w:rPr>
        <w:t xml:space="preserve"> терапии</w:t>
      </w:r>
      <w:r w:rsidR="006F3BC3">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видео-ЭЭГ мониторинг бодрствования и сна ребенку такой продолжительности, чтобы были зафиксированы приступы (желательно их серия) ребенку </w:t>
      </w:r>
    </w:p>
    <w:p w:rsidR="00B03866" w:rsidRDefault="006F3BC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r w:rsidR="007731AC" w:rsidRPr="007731AC">
        <w:rPr>
          <w:rFonts w:ascii="Times New Roman" w:hAnsi="Times New Roman" w:cs="Times New Roman"/>
          <w:color w:val="000000"/>
          <w:sz w:val="24"/>
          <w:szCs w:val="24"/>
        </w:rPr>
        <w:t>подозрением</w:t>
      </w:r>
      <w:r>
        <w:rPr>
          <w:rFonts w:ascii="Times New Roman" w:hAnsi="Times New Roman" w:cs="Times New Roman"/>
          <w:color w:val="000000"/>
          <w:sz w:val="24"/>
          <w:szCs w:val="24"/>
        </w:rPr>
        <w:t xml:space="preserve"> </w:t>
      </w:r>
      <w:r w:rsidR="007731AC" w:rsidRPr="007731AC">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007731AC" w:rsidRPr="007731AC">
        <w:rPr>
          <w:rFonts w:ascii="Times New Roman" w:hAnsi="Times New Roman" w:cs="Times New Roman"/>
          <w:color w:val="000000"/>
          <w:sz w:val="24"/>
          <w:szCs w:val="24"/>
        </w:rPr>
        <w:t>злокачественную</w:t>
      </w:r>
      <w:r>
        <w:rPr>
          <w:rFonts w:ascii="Times New Roman" w:hAnsi="Times New Roman" w:cs="Times New Roman"/>
          <w:color w:val="000000"/>
          <w:sz w:val="24"/>
          <w:szCs w:val="24"/>
        </w:rPr>
        <w:t xml:space="preserve"> </w:t>
      </w:r>
      <w:r w:rsidR="007731AC" w:rsidRPr="007731AC">
        <w:rPr>
          <w:rFonts w:ascii="Times New Roman" w:hAnsi="Times New Roman" w:cs="Times New Roman"/>
          <w:color w:val="000000"/>
          <w:sz w:val="24"/>
          <w:szCs w:val="24"/>
        </w:rPr>
        <w:t>эпилепсию</w:t>
      </w:r>
      <w:r>
        <w:rPr>
          <w:rFonts w:ascii="Times New Roman" w:hAnsi="Times New Roman" w:cs="Times New Roman"/>
          <w:color w:val="000000"/>
          <w:sz w:val="24"/>
          <w:szCs w:val="24"/>
        </w:rPr>
        <w:t xml:space="preserve"> </w:t>
      </w:r>
      <w:r w:rsidR="007731AC" w:rsidRPr="007731AC">
        <w:rPr>
          <w:rFonts w:ascii="Times New Roman" w:hAnsi="Times New Roman" w:cs="Times New Roman"/>
          <w:color w:val="000000"/>
          <w:sz w:val="24"/>
          <w:szCs w:val="24"/>
        </w:rPr>
        <w:t>детства</w:t>
      </w:r>
      <w:r>
        <w:rPr>
          <w:rFonts w:ascii="Times New Roman" w:hAnsi="Times New Roman" w:cs="Times New Roman"/>
          <w:color w:val="000000"/>
          <w:sz w:val="24"/>
          <w:szCs w:val="24"/>
        </w:rPr>
        <w:t xml:space="preserve"> </w:t>
      </w:r>
      <w:r w:rsidR="007731AC" w:rsidRPr="007731AC">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мигрирующими фокальными при</w:t>
      </w:r>
      <w:r w:rsidR="007731AC" w:rsidRPr="007731AC">
        <w:rPr>
          <w:rFonts w:ascii="Times New Roman" w:hAnsi="Times New Roman" w:cs="Times New Roman"/>
          <w:color w:val="000000"/>
          <w:sz w:val="24"/>
          <w:szCs w:val="24"/>
        </w:rPr>
        <w:t>ступами с</w:t>
      </w:r>
      <w:r>
        <w:rPr>
          <w:rFonts w:ascii="Times New Roman" w:hAnsi="Times New Roman" w:cs="Times New Roman"/>
          <w:color w:val="000000"/>
          <w:sz w:val="24"/>
          <w:szCs w:val="24"/>
        </w:rPr>
        <w:t xml:space="preserve"> </w:t>
      </w:r>
      <w:r w:rsidR="007731AC" w:rsidRPr="007731AC">
        <w:rPr>
          <w:rFonts w:ascii="Times New Roman" w:hAnsi="Times New Roman" w:cs="Times New Roman"/>
          <w:color w:val="000000"/>
          <w:sz w:val="24"/>
          <w:szCs w:val="24"/>
        </w:rPr>
        <w:t>целью</w:t>
      </w:r>
      <w:r>
        <w:rPr>
          <w:rFonts w:ascii="Times New Roman" w:hAnsi="Times New Roman" w:cs="Times New Roman"/>
          <w:color w:val="000000"/>
          <w:sz w:val="24"/>
          <w:szCs w:val="24"/>
        </w:rPr>
        <w:t xml:space="preserve"> </w:t>
      </w:r>
      <w:r w:rsidR="007731AC" w:rsidRPr="007731AC">
        <w:rPr>
          <w:rFonts w:ascii="Times New Roman" w:hAnsi="Times New Roman" w:cs="Times New Roman"/>
          <w:color w:val="000000"/>
          <w:sz w:val="24"/>
          <w:szCs w:val="24"/>
        </w:rPr>
        <w:t>уточнения</w:t>
      </w:r>
      <w:r>
        <w:rPr>
          <w:rFonts w:ascii="Times New Roman" w:hAnsi="Times New Roman" w:cs="Times New Roman"/>
          <w:color w:val="000000"/>
          <w:sz w:val="24"/>
          <w:szCs w:val="24"/>
        </w:rPr>
        <w:t xml:space="preserve"> </w:t>
      </w:r>
      <w:r w:rsidR="007731AC" w:rsidRPr="007731AC">
        <w:rPr>
          <w:rFonts w:ascii="Times New Roman" w:hAnsi="Times New Roman" w:cs="Times New Roman"/>
          <w:color w:val="000000"/>
          <w:sz w:val="24"/>
          <w:szCs w:val="24"/>
        </w:rPr>
        <w:t>диагноза</w:t>
      </w:r>
      <w:r>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Ур</w:t>
      </w:r>
      <w:r w:rsidR="006F3BC3">
        <w:rPr>
          <w:rFonts w:ascii="Times New Roman" w:hAnsi="Times New Roman" w:cs="Times New Roman"/>
          <w:b/>
          <w:bCs/>
          <w:color w:val="000000"/>
          <w:sz w:val="24"/>
          <w:szCs w:val="24"/>
        </w:rPr>
        <w:t xml:space="preserve">овень убедительности рекомендаций </w:t>
      </w:r>
      <w:r w:rsidRPr="007731AC">
        <w:rPr>
          <w:rFonts w:ascii="Times New Roman" w:hAnsi="Times New Roman" w:cs="Times New Roman"/>
          <w:b/>
          <w:bCs/>
          <w:color w:val="000000"/>
          <w:sz w:val="24"/>
          <w:szCs w:val="24"/>
        </w:rPr>
        <w:t>С</w:t>
      </w:r>
      <w:r w:rsidR="006F3BC3">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(уровень</w:t>
      </w:r>
      <w:r w:rsidR="006F3BC3">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достоверности</w:t>
      </w:r>
      <w:r w:rsidR="006F3BC3">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доказательств –5)</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lastRenderedPageBreak/>
        <w:t>Комментари</w:t>
      </w:r>
      <w:r w:rsidR="006F3BC3" w:rsidRPr="001D38AB">
        <w:rPr>
          <w:rFonts w:ascii="Times New Roman" w:hAnsi="Times New Roman" w:cs="Times New Roman"/>
          <w:i/>
          <w:color w:val="000000"/>
          <w:sz w:val="24"/>
          <w:szCs w:val="24"/>
        </w:rPr>
        <w:t>й:</w:t>
      </w:r>
      <w:r w:rsidRPr="006F3BC3">
        <w:rPr>
          <w:rFonts w:ascii="Times New Roman" w:hAnsi="Times New Roman" w:cs="Times New Roman"/>
          <w:iCs/>
          <w:color w:val="000000"/>
          <w:sz w:val="24"/>
          <w:szCs w:val="24"/>
        </w:rPr>
        <w:t xml:space="preserve"> </w:t>
      </w:r>
      <w:r w:rsidR="006F3BC3">
        <w:rPr>
          <w:rFonts w:ascii="Times New Roman" w:hAnsi="Times New Roman" w:cs="Times New Roman"/>
          <w:i/>
          <w:iCs/>
          <w:color w:val="000000"/>
          <w:sz w:val="24"/>
          <w:szCs w:val="24"/>
        </w:rPr>
        <w:t>т</w:t>
      </w:r>
      <w:r w:rsidRPr="007731AC">
        <w:rPr>
          <w:rFonts w:ascii="Times New Roman" w:hAnsi="Times New Roman" w:cs="Times New Roman"/>
          <w:i/>
          <w:iCs/>
          <w:color w:val="000000"/>
          <w:sz w:val="24"/>
          <w:szCs w:val="24"/>
        </w:rPr>
        <w:t>ипичный «мигрирующий» приступный паттерн</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служит</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наряду</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с</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клиническими проявлениями важной составляющей синдрома. Приступный паттерн,</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 xml:space="preserve">локализованный водной области и состоящий </w:t>
      </w:r>
      <w:r w:rsidR="005153AD" w:rsidRPr="007731AC">
        <w:rPr>
          <w:rFonts w:ascii="Times New Roman" w:hAnsi="Times New Roman" w:cs="Times New Roman"/>
          <w:i/>
          <w:iCs/>
          <w:color w:val="000000"/>
          <w:sz w:val="24"/>
          <w:szCs w:val="24"/>
        </w:rPr>
        <w:t>из ритмичной активности,</w:t>
      </w:r>
      <w:r w:rsidRPr="007731AC">
        <w:rPr>
          <w:rFonts w:ascii="Times New Roman" w:hAnsi="Times New Roman" w:cs="Times New Roman"/>
          <w:i/>
          <w:iCs/>
          <w:color w:val="000000"/>
          <w:sz w:val="24"/>
          <w:szCs w:val="24"/>
        </w:rPr>
        <w:t xml:space="preserve"> альфа-</w:t>
      </w:r>
      <w:proofErr w:type="spellStart"/>
      <w:r w:rsidRPr="007731AC">
        <w:rPr>
          <w:rFonts w:ascii="Times New Roman" w:hAnsi="Times New Roman" w:cs="Times New Roman"/>
          <w:i/>
          <w:iCs/>
          <w:color w:val="000000"/>
          <w:sz w:val="24"/>
          <w:szCs w:val="24"/>
        </w:rPr>
        <w:t>тетадиапазона</w:t>
      </w:r>
      <w:proofErr w:type="spellEnd"/>
      <w:r w:rsidRPr="007731AC">
        <w:rPr>
          <w:rFonts w:ascii="Times New Roman" w:hAnsi="Times New Roman" w:cs="Times New Roman"/>
          <w:i/>
          <w:iCs/>
          <w:color w:val="000000"/>
          <w:sz w:val="24"/>
          <w:szCs w:val="24"/>
        </w:rPr>
        <w:t xml:space="preserve"> с</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ритмичными спайками</w:t>
      </w:r>
      <w:r w:rsidR="005153A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 xml:space="preserve">и </w:t>
      </w:r>
      <w:proofErr w:type="spellStart"/>
      <w:r w:rsidRPr="007731AC">
        <w:rPr>
          <w:rFonts w:ascii="Times New Roman" w:hAnsi="Times New Roman" w:cs="Times New Roman"/>
          <w:i/>
          <w:iCs/>
          <w:color w:val="000000"/>
          <w:sz w:val="24"/>
          <w:szCs w:val="24"/>
        </w:rPr>
        <w:t>спайк</w:t>
      </w:r>
      <w:proofErr w:type="spellEnd"/>
      <w:r w:rsidRPr="007731AC">
        <w:rPr>
          <w:rFonts w:ascii="Times New Roman" w:hAnsi="Times New Roman" w:cs="Times New Roman"/>
          <w:i/>
          <w:iCs/>
          <w:color w:val="000000"/>
          <w:sz w:val="24"/>
          <w:szCs w:val="24"/>
        </w:rPr>
        <w:t>-волнами, постепенно замедляется</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и останавливается. В</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этот</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момент</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он</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возникает</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в</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соседней области и</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прогрессивно по ней</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распространяется. При частых</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приступах</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приступный паттерн</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часто перемещается</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из одного полушария в другое.</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w:t>
      </w:r>
      <w:r w:rsidRPr="007731AC">
        <w:rPr>
          <w:rFonts w:ascii="Times New Roman" w:hAnsi="Times New Roman" w:cs="Times New Roman"/>
          <w:b/>
          <w:bCs/>
          <w:color w:val="000000"/>
          <w:sz w:val="24"/>
          <w:szCs w:val="24"/>
        </w:rPr>
        <w:t>Рекомендуется</w:t>
      </w:r>
      <w:r w:rsidR="006F3BC3">
        <w:rPr>
          <w:rFonts w:ascii="Times New Roman" w:hAnsi="Times New Roman" w:cs="Times New Roman"/>
          <w:b/>
          <w:bCs/>
          <w:color w:val="000000"/>
          <w:sz w:val="24"/>
          <w:szCs w:val="24"/>
        </w:rPr>
        <w:t xml:space="preserve"> </w:t>
      </w:r>
      <w:r w:rsidRPr="007731AC">
        <w:rPr>
          <w:rFonts w:ascii="Times New Roman" w:hAnsi="Times New Roman" w:cs="Times New Roman"/>
          <w:color w:val="000000"/>
          <w:sz w:val="24"/>
          <w:szCs w:val="24"/>
        </w:rPr>
        <w:t>видео-ЭЭГ</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мониторинг</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бодрствования</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и</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сна ребенку</w:t>
      </w:r>
      <w:r w:rsidR="006F3BC3">
        <w:rPr>
          <w:rFonts w:ascii="Times New Roman" w:hAnsi="Times New Roman" w:cs="Times New Roman"/>
          <w:color w:val="000000"/>
          <w:sz w:val="24"/>
          <w:szCs w:val="24"/>
        </w:rPr>
        <w:t xml:space="preserve"> с феб</w:t>
      </w:r>
      <w:r w:rsidRPr="007731AC">
        <w:rPr>
          <w:rFonts w:ascii="Times New Roman" w:hAnsi="Times New Roman" w:cs="Times New Roman"/>
          <w:color w:val="000000"/>
          <w:sz w:val="24"/>
          <w:szCs w:val="24"/>
        </w:rPr>
        <w:t>рильными судорогами плюс</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и с</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генетической эпилепсией фебрильными судорогами плюс</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целью</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уточнения</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диагноза</w:t>
      </w:r>
      <w:r w:rsidR="006F3BC3">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Уровень</w:t>
      </w:r>
      <w:r w:rsidR="006F3BC3">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убедительности</w:t>
      </w:r>
      <w:r w:rsidR="006F3BC3">
        <w:rPr>
          <w:rFonts w:ascii="Times New Roman" w:hAnsi="Times New Roman" w:cs="Times New Roman"/>
          <w:b/>
          <w:bCs/>
          <w:color w:val="000000"/>
          <w:sz w:val="24"/>
          <w:szCs w:val="24"/>
        </w:rPr>
        <w:t xml:space="preserve"> рекомендаций </w:t>
      </w:r>
      <w:r w:rsidRPr="007731AC">
        <w:rPr>
          <w:rFonts w:ascii="Times New Roman" w:hAnsi="Times New Roman" w:cs="Times New Roman"/>
          <w:b/>
          <w:bCs/>
          <w:color w:val="000000"/>
          <w:sz w:val="24"/>
          <w:szCs w:val="24"/>
        </w:rPr>
        <w:t>С</w:t>
      </w:r>
      <w:r w:rsidR="006F3BC3">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(уровень</w:t>
      </w:r>
      <w:r w:rsidR="005153AD">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достоверности</w:t>
      </w:r>
      <w:r w:rsidR="005153AD">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доказательств –5)</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6F3BC3" w:rsidRPr="001D38AB">
        <w:rPr>
          <w:rFonts w:ascii="Times New Roman" w:hAnsi="Times New Roman" w:cs="Times New Roman"/>
          <w:i/>
          <w:color w:val="000000"/>
          <w:sz w:val="24"/>
          <w:szCs w:val="24"/>
        </w:rPr>
        <w:t>й:</w:t>
      </w:r>
      <w:r w:rsidR="006F3BC3">
        <w:rPr>
          <w:rFonts w:ascii="Times New Roman" w:hAnsi="Times New Roman" w:cs="Times New Roman"/>
          <w:i/>
          <w:iCs/>
          <w:color w:val="000000"/>
          <w:sz w:val="24"/>
          <w:szCs w:val="24"/>
        </w:rPr>
        <w:t xml:space="preserve"> х</w:t>
      </w:r>
      <w:r w:rsidRPr="007731AC">
        <w:rPr>
          <w:rFonts w:ascii="Times New Roman" w:hAnsi="Times New Roman" w:cs="Times New Roman"/>
          <w:i/>
          <w:iCs/>
          <w:color w:val="000000"/>
          <w:sz w:val="24"/>
          <w:szCs w:val="24"/>
        </w:rPr>
        <w:t>арактерны</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нормальная</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биоэлектрическая</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активность, генерализованные</w:t>
      </w:r>
      <w:r w:rsidR="006F3BC3">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спайк</w:t>
      </w:r>
      <w:proofErr w:type="spellEnd"/>
      <w:r w:rsidRPr="007731AC">
        <w:rPr>
          <w:rFonts w:ascii="Times New Roman" w:hAnsi="Times New Roman" w:cs="Times New Roman"/>
          <w:i/>
          <w:iCs/>
          <w:color w:val="000000"/>
          <w:sz w:val="24"/>
          <w:szCs w:val="24"/>
        </w:rPr>
        <w:t>-волновые комплексы</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с частотой</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2-3Г</w:t>
      </w:r>
      <w:r w:rsidR="006F3BC3">
        <w:rPr>
          <w:rFonts w:ascii="Times New Roman" w:hAnsi="Times New Roman" w:cs="Times New Roman"/>
          <w:i/>
          <w:iCs/>
          <w:color w:val="000000"/>
          <w:sz w:val="24"/>
          <w:szCs w:val="24"/>
        </w:rPr>
        <w:t>ц</w:t>
      </w:r>
      <w:r w:rsidRPr="007731AC">
        <w:rPr>
          <w:rFonts w:ascii="Times New Roman" w:hAnsi="Times New Roman" w:cs="Times New Roman"/>
          <w:i/>
          <w:iCs/>
          <w:color w:val="000000"/>
          <w:sz w:val="24"/>
          <w:szCs w:val="24"/>
        </w:rPr>
        <w:t>. Могут</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быть</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найдены</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другие</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типы</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приступов</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w:t>
      </w:r>
      <w:proofErr w:type="spellStart"/>
      <w:r w:rsidRPr="007731AC">
        <w:rPr>
          <w:rFonts w:ascii="Times New Roman" w:hAnsi="Times New Roman" w:cs="Times New Roman"/>
          <w:i/>
          <w:iCs/>
          <w:color w:val="000000"/>
          <w:sz w:val="24"/>
          <w:szCs w:val="24"/>
        </w:rPr>
        <w:t>абсансы</w:t>
      </w:r>
      <w:proofErr w:type="spellEnd"/>
      <w:r w:rsidRPr="007731AC">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миоклонии</w:t>
      </w:r>
      <w:proofErr w:type="spellEnd"/>
      <w:r w:rsidRPr="007731AC">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миоклонически</w:t>
      </w:r>
      <w:proofErr w:type="spellEnd"/>
      <w:r w:rsidRPr="007731AC">
        <w:rPr>
          <w:rFonts w:ascii="Times New Roman" w:hAnsi="Times New Roman" w:cs="Times New Roman"/>
          <w:i/>
          <w:iCs/>
          <w:color w:val="000000"/>
          <w:sz w:val="24"/>
          <w:szCs w:val="24"/>
        </w:rPr>
        <w:t>-атонические, атонические). Может</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быть</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зарегистрировано начало фокального приступа (с</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лобных</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или с</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височных</w:t>
      </w:r>
      <w:r w:rsidR="006F3BC3">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отведений).</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w:t>
      </w:r>
      <w:r w:rsidRPr="007731AC">
        <w:rPr>
          <w:rFonts w:ascii="Times New Roman" w:hAnsi="Times New Roman" w:cs="Times New Roman"/>
          <w:b/>
          <w:bCs/>
          <w:color w:val="000000"/>
          <w:sz w:val="24"/>
          <w:szCs w:val="24"/>
        </w:rPr>
        <w:t>Рекомендуется</w:t>
      </w:r>
      <w:r w:rsidR="006F3BC3">
        <w:rPr>
          <w:rFonts w:ascii="Times New Roman" w:hAnsi="Times New Roman" w:cs="Times New Roman"/>
          <w:b/>
          <w:bCs/>
          <w:color w:val="000000"/>
          <w:sz w:val="24"/>
          <w:szCs w:val="24"/>
        </w:rPr>
        <w:t xml:space="preserve"> </w:t>
      </w:r>
      <w:r w:rsidRPr="007731AC">
        <w:rPr>
          <w:rFonts w:ascii="Times New Roman" w:hAnsi="Times New Roman" w:cs="Times New Roman"/>
          <w:color w:val="000000"/>
          <w:sz w:val="24"/>
          <w:szCs w:val="24"/>
        </w:rPr>
        <w:t xml:space="preserve">видео-ЭЭГ мониторинг с </w:t>
      </w:r>
      <w:r w:rsidR="00682AA8">
        <w:rPr>
          <w:rFonts w:ascii="Times New Roman" w:hAnsi="Times New Roman" w:cs="Times New Roman"/>
          <w:color w:val="000000"/>
          <w:sz w:val="24"/>
          <w:szCs w:val="24"/>
        </w:rPr>
        <w:t xml:space="preserve">включением сна пациентам с </w:t>
      </w:r>
      <w:proofErr w:type="spellStart"/>
      <w:r w:rsidR="00682AA8">
        <w:rPr>
          <w:rFonts w:ascii="Times New Roman" w:hAnsi="Times New Roman" w:cs="Times New Roman"/>
          <w:color w:val="000000"/>
          <w:sz w:val="24"/>
          <w:szCs w:val="24"/>
        </w:rPr>
        <w:t>само</w:t>
      </w:r>
      <w:r w:rsidRPr="007731AC">
        <w:rPr>
          <w:rFonts w:ascii="Times New Roman" w:hAnsi="Times New Roman" w:cs="Times New Roman"/>
          <w:color w:val="000000"/>
          <w:sz w:val="24"/>
          <w:szCs w:val="24"/>
        </w:rPr>
        <w:t>ограниченной</w:t>
      </w:r>
      <w:proofErr w:type="spellEnd"/>
      <w:r w:rsidRPr="007731AC">
        <w:rPr>
          <w:rFonts w:ascii="Times New Roman" w:hAnsi="Times New Roman" w:cs="Times New Roman"/>
          <w:color w:val="000000"/>
          <w:sz w:val="24"/>
          <w:szCs w:val="24"/>
        </w:rPr>
        <w:t xml:space="preserve"> эпилепсией </w:t>
      </w:r>
      <w:proofErr w:type="spellStart"/>
      <w:r w:rsidRPr="007731AC">
        <w:rPr>
          <w:rFonts w:ascii="Times New Roman" w:hAnsi="Times New Roman" w:cs="Times New Roman"/>
          <w:color w:val="000000"/>
          <w:sz w:val="24"/>
          <w:szCs w:val="24"/>
        </w:rPr>
        <w:t>детствасцентро-темпоральными</w:t>
      </w:r>
      <w:proofErr w:type="spellEnd"/>
      <w:r w:rsidRPr="007731AC">
        <w:rPr>
          <w:rFonts w:ascii="Times New Roman" w:hAnsi="Times New Roman" w:cs="Times New Roman"/>
          <w:color w:val="000000"/>
          <w:sz w:val="24"/>
          <w:szCs w:val="24"/>
        </w:rPr>
        <w:t xml:space="preserve"> спайками (</w:t>
      </w:r>
      <w:proofErr w:type="spellStart"/>
      <w:r w:rsidRPr="007731AC">
        <w:rPr>
          <w:rFonts w:ascii="Times New Roman" w:hAnsi="Times New Roman" w:cs="Times New Roman"/>
          <w:color w:val="000000"/>
          <w:sz w:val="24"/>
          <w:szCs w:val="24"/>
        </w:rPr>
        <w:t>син</w:t>
      </w:r>
      <w:proofErr w:type="spellEnd"/>
      <w:r w:rsidRPr="007731AC">
        <w:rPr>
          <w:rFonts w:ascii="Times New Roman" w:hAnsi="Times New Roman" w:cs="Times New Roman"/>
          <w:color w:val="000000"/>
          <w:sz w:val="24"/>
          <w:szCs w:val="24"/>
        </w:rPr>
        <w:t>.</w:t>
      </w:r>
      <w:r w:rsidR="00682AA8">
        <w:rPr>
          <w:rFonts w:ascii="Times New Roman" w:hAnsi="Times New Roman" w:cs="Times New Roman"/>
          <w:color w:val="000000"/>
          <w:sz w:val="24"/>
          <w:szCs w:val="24"/>
        </w:rPr>
        <w:t xml:space="preserve"> </w:t>
      </w:r>
      <w:proofErr w:type="spellStart"/>
      <w:r w:rsidRPr="007731AC">
        <w:rPr>
          <w:rFonts w:ascii="Times New Roman" w:hAnsi="Times New Roman" w:cs="Times New Roman"/>
          <w:color w:val="000000"/>
          <w:sz w:val="24"/>
          <w:szCs w:val="24"/>
        </w:rPr>
        <w:t>роландической</w:t>
      </w:r>
      <w:proofErr w:type="spellEnd"/>
      <w:r w:rsidRPr="007731AC">
        <w:rPr>
          <w:rFonts w:ascii="Times New Roman" w:hAnsi="Times New Roman" w:cs="Times New Roman"/>
          <w:color w:val="000000"/>
          <w:sz w:val="24"/>
          <w:szCs w:val="24"/>
        </w:rPr>
        <w:t>) в</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том</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случае,</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если рутинная</w:t>
      </w:r>
      <w:r w:rsidR="006F3BC3">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ЭЭГ</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неинформативна,</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целью</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подтверждения</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диагноза</w:t>
      </w:r>
      <w:r w:rsidR="00682AA8">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Уровень</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убедительности</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рекомендаций С</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(уровень</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достоверности</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доказательств –5)</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w:t>
      </w:r>
      <w:r w:rsidRPr="007731AC">
        <w:rPr>
          <w:rFonts w:ascii="Times New Roman" w:hAnsi="Times New Roman" w:cs="Times New Roman"/>
          <w:b/>
          <w:bCs/>
          <w:color w:val="000000"/>
          <w:sz w:val="24"/>
          <w:szCs w:val="24"/>
        </w:rPr>
        <w:t>Рекомендуется</w:t>
      </w:r>
      <w:r w:rsidR="00682AA8">
        <w:rPr>
          <w:rFonts w:ascii="Times New Roman" w:hAnsi="Times New Roman" w:cs="Times New Roman"/>
          <w:b/>
          <w:bCs/>
          <w:color w:val="000000"/>
          <w:sz w:val="24"/>
          <w:szCs w:val="24"/>
        </w:rPr>
        <w:t xml:space="preserve"> </w:t>
      </w:r>
      <w:r w:rsidRPr="007731AC">
        <w:rPr>
          <w:rFonts w:ascii="Times New Roman" w:hAnsi="Times New Roman" w:cs="Times New Roman"/>
          <w:color w:val="000000"/>
          <w:sz w:val="24"/>
          <w:szCs w:val="24"/>
        </w:rPr>
        <w:t>видео-ЭЭГ мониторинг</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включением</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сна</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пациентам</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w:t>
      </w:r>
      <w:r w:rsidR="00682AA8">
        <w:rPr>
          <w:rFonts w:ascii="Times New Roman" w:hAnsi="Times New Roman" w:cs="Times New Roman"/>
          <w:color w:val="000000"/>
          <w:sz w:val="24"/>
          <w:szCs w:val="24"/>
        </w:rPr>
        <w:t xml:space="preserve"> </w:t>
      </w:r>
      <w:proofErr w:type="spellStart"/>
      <w:r w:rsidR="00682AA8">
        <w:rPr>
          <w:rFonts w:ascii="Times New Roman" w:hAnsi="Times New Roman" w:cs="Times New Roman"/>
          <w:color w:val="000000"/>
          <w:sz w:val="24"/>
          <w:szCs w:val="24"/>
        </w:rPr>
        <w:t>само</w:t>
      </w:r>
      <w:r w:rsidRPr="007731AC">
        <w:rPr>
          <w:rFonts w:ascii="Times New Roman" w:hAnsi="Times New Roman" w:cs="Times New Roman"/>
          <w:color w:val="000000"/>
          <w:sz w:val="24"/>
          <w:szCs w:val="24"/>
        </w:rPr>
        <w:t>ограниченной</w:t>
      </w:r>
      <w:proofErr w:type="spellEnd"/>
      <w:r w:rsidRPr="007731AC">
        <w:rPr>
          <w:rFonts w:ascii="Times New Roman" w:hAnsi="Times New Roman" w:cs="Times New Roman"/>
          <w:color w:val="000000"/>
          <w:sz w:val="24"/>
          <w:szCs w:val="24"/>
        </w:rPr>
        <w:t xml:space="preserve"> эпилепсией </w:t>
      </w:r>
      <w:proofErr w:type="spellStart"/>
      <w:r w:rsidRPr="007731AC">
        <w:rPr>
          <w:rFonts w:ascii="Times New Roman" w:hAnsi="Times New Roman" w:cs="Times New Roman"/>
          <w:color w:val="000000"/>
          <w:sz w:val="24"/>
          <w:szCs w:val="24"/>
        </w:rPr>
        <w:t>детствасцентро-темпоральными</w:t>
      </w:r>
      <w:proofErr w:type="spellEnd"/>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спайками</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в</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том</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случае,</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если</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приступы</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частые,</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и есть</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подозрение</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на</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наличие</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структурной эпилепсии;</w:t>
      </w:r>
      <w:r w:rsidR="00682AA8">
        <w:rPr>
          <w:rFonts w:ascii="Times New Roman" w:hAnsi="Times New Roman" w:cs="Times New Roman"/>
          <w:color w:val="000000"/>
          <w:sz w:val="24"/>
          <w:szCs w:val="24"/>
        </w:rPr>
        <w:t xml:space="preserve"> при развитии ати</w:t>
      </w:r>
      <w:r w:rsidRPr="007731AC">
        <w:rPr>
          <w:rFonts w:ascii="Times New Roman" w:hAnsi="Times New Roman" w:cs="Times New Roman"/>
          <w:color w:val="000000"/>
          <w:sz w:val="24"/>
          <w:szCs w:val="24"/>
        </w:rPr>
        <w:t>пичных</w:t>
      </w:r>
      <w:r w:rsidR="00682AA8">
        <w:rPr>
          <w:rFonts w:ascii="Times New Roman" w:hAnsi="Times New Roman" w:cs="Times New Roman"/>
          <w:color w:val="000000"/>
          <w:sz w:val="24"/>
          <w:szCs w:val="24"/>
        </w:rPr>
        <w:t xml:space="preserve"> </w:t>
      </w:r>
      <w:proofErr w:type="spellStart"/>
      <w:r w:rsidRPr="007731AC">
        <w:rPr>
          <w:rFonts w:ascii="Times New Roman" w:hAnsi="Times New Roman" w:cs="Times New Roman"/>
          <w:color w:val="000000"/>
          <w:sz w:val="24"/>
          <w:szCs w:val="24"/>
        </w:rPr>
        <w:t>абсансов</w:t>
      </w:r>
      <w:proofErr w:type="spellEnd"/>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 xml:space="preserve">и/или </w:t>
      </w:r>
      <w:proofErr w:type="spellStart"/>
      <w:r w:rsidRPr="007731AC">
        <w:rPr>
          <w:rFonts w:ascii="Times New Roman" w:hAnsi="Times New Roman" w:cs="Times New Roman"/>
          <w:color w:val="000000"/>
          <w:sz w:val="24"/>
          <w:szCs w:val="24"/>
        </w:rPr>
        <w:t>дроп</w:t>
      </w:r>
      <w:proofErr w:type="spellEnd"/>
      <w:r w:rsidRPr="007731AC">
        <w:rPr>
          <w:rFonts w:ascii="Times New Roman" w:hAnsi="Times New Roman" w:cs="Times New Roman"/>
          <w:color w:val="000000"/>
          <w:sz w:val="24"/>
          <w:szCs w:val="24"/>
        </w:rPr>
        <w:t xml:space="preserve"> атак</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 xml:space="preserve">и/или </w:t>
      </w:r>
      <w:proofErr w:type="spellStart"/>
      <w:r w:rsidRPr="007731AC">
        <w:rPr>
          <w:rFonts w:ascii="Times New Roman" w:hAnsi="Times New Roman" w:cs="Times New Roman"/>
          <w:color w:val="000000"/>
          <w:sz w:val="24"/>
          <w:szCs w:val="24"/>
        </w:rPr>
        <w:t>бессудорожного</w:t>
      </w:r>
      <w:proofErr w:type="spellEnd"/>
      <w:r w:rsidRPr="007731AC">
        <w:rPr>
          <w:rFonts w:ascii="Times New Roman" w:hAnsi="Times New Roman" w:cs="Times New Roman"/>
          <w:color w:val="000000"/>
          <w:sz w:val="24"/>
          <w:szCs w:val="24"/>
        </w:rPr>
        <w:t xml:space="preserve"> статуса;</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при</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появлении</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серьезных трудностей обучения и</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речевых проблем с целью</w:t>
      </w:r>
      <w:r w:rsidR="00682AA8">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уточнения диагноза</w:t>
      </w:r>
      <w:r w:rsidR="00682AA8">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Уровень</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убедительности</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рекомендаций С</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(уровень</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достоверности</w:t>
      </w:r>
      <w:r w:rsidR="00682AA8">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доказательств –5)</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682AA8" w:rsidRPr="001D38AB">
        <w:rPr>
          <w:rFonts w:ascii="Times New Roman" w:hAnsi="Times New Roman" w:cs="Times New Roman"/>
          <w:i/>
          <w:color w:val="000000"/>
          <w:sz w:val="24"/>
          <w:szCs w:val="24"/>
        </w:rPr>
        <w:t>й:</w:t>
      </w:r>
      <w:r w:rsidR="00682AA8">
        <w:rPr>
          <w:rFonts w:ascii="Times New Roman" w:hAnsi="Times New Roman" w:cs="Times New Roman"/>
          <w:i/>
          <w:iCs/>
          <w:color w:val="000000"/>
          <w:sz w:val="24"/>
          <w:szCs w:val="24"/>
        </w:rPr>
        <w:t xml:space="preserve"> н</w:t>
      </w:r>
      <w:r w:rsidRPr="007731AC">
        <w:rPr>
          <w:rFonts w:ascii="Times New Roman" w:hAnsi="Times New Roman" w:cs="Times New Roman"/>
          <w:i/>
          <w:iCs/>
          <w:color w:val="000000"/>
          <w:sz w:val="24"/>
          <w:szCs w:val="24"/>
        </w:rPr>
        <w:t>а структурный характер этиологии эпилепсии может</w:t>
      </w:r>
      <w:r w:rsidR="00682AA8">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указывать</w:t>
      </w:r>
      <w:r w:rsidR="00682AA8">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изменение</w:t>
      </w:r>
      <w:r w:rsidR="00682AA8">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 xml:space="preserve">морфологии </w:t>
      </w:r>
      <w:proofErr w:type="spellStart"/>
      <w:r w:rsidRPr="007731AC">
        <w:rPr>
          <w:rFonts w:ascii="Times New Roman" w:hAnsi="Times New Roman" w:cs="Times New Roman"/>
          <w:i/>
          <w:iCs/>
          <w:color w:val="000000"/>
          <w:sz w:val="24"/>
          <w:szCs w:val="24"/>
        </w:rPr>
        <w:t>центро-темпоральных</w:t>
      </w:r>
      <w:proofErr w:type="spellEnd"/>
      <w:r w:rsidR="00682AA8">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спайков</w:t>
      </w:r>
      <w:proofErr w:type="spellEnd"/>
      <w:r w:rsidR="00682AA8">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во сне, особенно развитие</w:t>
      </w:r>
      <w:r w:rsidR="00682AA8">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быстрых</w:t>
      </w:r>
      <w:r w:rsidR="00682AA8">
        <w:rPr>
          <w:rFonts w:ascii="Times New Roman" w:hAnsi="Times New Roman" w:cs="Times New Roman"/>
          <w:color w:val="000000"/>
          <w:sz w:val="24"/>
          <w:szCs w:val="24"/>
        </w:rPr>
        <w:t xml:space="preserve"> </w:t>
      </w:r>
      <w:proofErr w:type="spellStart"/>
      <w:r w:rsidRPr="007731AC">
        <w:rPr>
          <w:rFonts w:ascii="Times New Roman" w:hAnsi="Times New Roman" w:cs="Times New Roman"/>
          <w:i/>
          <w:iCs/>
          <w:color w:val="000000"/>
          <w:sz w:val="24"/>
          <w:szCs w:val="24"/>
        </w:rPr>
        <w:t>спайков</w:t>
      </w:r>
      <w:proofErr w:type="spellEnd"/>
      <w:r w:rsidRPr="007731AC">
        <w:rPr>
          <w:rFonts w:ascii="Times New Roman" w:hAnsi="Times New Roman" w:cs="Times New Roman"/>
          <w:i/>
          <w:iCs/>
          <w:color w:val="000000"/>
          <w:sz w:val="24"/>
          <w:szCs w:val="24"/>
        </w:rPr>
        <w:t xml:space="preserve"> или </w:t>
      </w:r>
      <w:proofErr w:type="spellStart"/>
      <w:r w:rsidRPr="007731AC">
        <w:rPr>
          <w:rFonts w:ascii="Times New Roman" w:hAnsi="Times New Roman" w:cs="Times New Roman"/>
          <w:i/>
          <w:iCs/>
          <w:color w:val="000000"/>
          <w:sz w:val="24"/>
          <w:szCs w:val="24"/>
        </w:rPr>
        <w:t>полиспайков</w:t>
      </w:r>
      <w:proofErr w:type="spellEnd"/>
      <w:r w:rsidRPr="007731AC">
        <w:rPr>
          <w:rFonts w:ascii="Times New Roman" w:hAnsi="Times New Roman" w:cs="Times New Roman"/>
          <w:i/>
          <w:iCs/>
          <w:color w:val="000000"/>
          <w:sz w:val="24"/>
          <w:szCs w:val="24"/>
        </w:rPr>
        <w:t xml:space="preserve">, увеличение медленных волн, эпизоды депрессии ритма. Не характерны для данного синдрома значительное замедление основной </w:t>
      </w:r>
      <w:r w:rsidRPr="007731AC">
        <w:rPr>
          <w:rFonts w:ascii="Times New Roman" w:hAnsi="Times New Roman" w:cs="Times New Roman"/>
          <w:i/>
          <w:iCs/>
          <w:color w:val="000000"/>
          <w:sz w:val="24"/>
          <w:szCs w:val="24"/>
        </w:rPr>
        <w:lastRenderedPageBreak/>
        <w:t xml:space="preserve">биоэлектрической активности (фокальное или диффузное), пробеги диффузных билатеральных/генерализованных разрядов </w:t>
      </w:r>
      <w:proofErr w:type="spellStart"/>
      <w:r w:rsidRPr="007731AC">
        <w:rPr>
          <w:rFonts w:ascii="Times New Roman" w:hAnsi="Times New Roman" w:cs="Times New Roman"/>
          <w:i/>
          <w:iCs/>
          <w:color w:val="000000"/>
          <w:sz w:val="24"/>
          <w:szCs w:val="24"/>
        </w:rPr>
        <w:t>спайк</w:t>
      </w:r>
      <w:proofErr w:type="spellEnd"/>
      <w:r w:rsidRPr="007731AC">
        <w:rPr>
          <w:rFonts w:ascii="Times New Roman" w:hAnsi="Times New Roman" w:cs="Times New Roman"/>
          <w:i/>
          <w:iCs/>
          <w:color w:val="000000"/>
          <w:sz w:val="24"/>
          <w:szCs w:val="24"/>
        </w:rPr>
        <w:t xml:space="preserve">-медленная </w:t>
      </w:r>
      <w:r w:rsidR="00682AA8">
        <w:rPr>
          <w:rFonts w:ascii="Times New Roman" w:hAnsi="Times New Roman" w:cs="Times New Roman"/>
          <w:i/>
          <w:iCs/>
          <w:color w:val="000000"/>
          <w:sz w:val="24"/>
          <w:szCs w:val="24"/>
        </w:rPr>
        <w:t>волна длительностью более 3 сек.</w:t>
      </w:r>
      <w:r w:rsidRPr="007731AC">
        <w:rPr>
          <w:rFonts w:ascii="Times New Roman" w:hAnsi="Times New Roman" w:cs="Times New Roman"/>
          <w:i/>
          <w:iCs/>
          <w:color w:val="000000"/>
          <w:sz w:val="24"/>
          <w:szCs w:val="24"/>
        </w:rPr>
        <w:t xml:space="preserve"> Наличие продолженной </w:t>
      </w:r>
      <w:proofErr w:type="spellStart"/>
      <w:r w:rsidRPr="007731AC">
        <w:rPr>
          <w:rFonts w:ascii="Times New Roman" w:hAnsi="Times New Roman" w:cs="Times New Roman"/>
          <w:i/>
          <w:iCs/>
          <w:color w:val="000000"/>
          <w:sz w:val="24"/>
          <w:szCs w:val="24"/>
        </w:rPr>
        <w:t>спайк-волноволй</w:t>
      </w:r>
      <w:proofErr w:type="spellEnd"/>
      <w:r w:rsidRPr="007731AC">
        <w:rPr>
          <w:rFonts w:ascii="Times New Roman" w:hAnsi="Times New Roman" w:cs="Times New Roman"/>
          <w:i/>
          <w:iCs/>
          <w:color w:val="000000"/>
          <w:sz w:val="24"/>
          <w:szCs w:val="24"/>
        </w:rPr>
        <w:t xml:space="preserve"> активности во сне при наличии соответствующей клинической симптоматики может указывать на атипичную эволюцию синдрома.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видео-ЭЭГ мониторинг с</w:t>
      </w:r>
      <w:r w:rsidR="00682AA8">
        <w:rPr>
          <w:rFonts w:ascii="Times New Roman" w:hAnsi="Times New Roman" w:cs="Times New Roman"/>
          <w:color w:val="000000"/>
          <w:sz w:val="24"/>
          <w:szCs w:val="24"/>
        </w:rPr>
        <w:t xml:space="preserve"> включением сна пациентам с син</w:t>
      </w:r>
      <w:r w:rsidRPr="007731AC">
        <w:rPr>
          <w:rFonts w:ascii="Times New Roman" w:hAnsi="Times New Roman" w:cs="Times New Roman"/>
          <w:color w:val="000000"/>
          <w:sz w:val="24"/>
          <w:szCs w:val="24"/>
        </w:rPr>
        <w:t xml:space="preserve">дромом </w:t>
      </w:r>
      <w:proofErr w:type="spellStart"/>
      <w:r w:rsidRPr="007731AC">
        <w:rPr>
          <w:rFonts w:ascii="Times New Roman" w:hAnsi="Times New Roman" w:cs="Times New Roman"/>
          <w:color w:val="000000"/>
          <w:sz w:val="24"/>
          <w:szCs w:val="24"/>
        </w:rPr>
        <w:t>Панайотопулоса</w:t>
      </w:r>
      <w:proofErr w:type="spellEnd"/>
      <w:r w:rsidRPr="007731AC">
        <w:rPr>
          <w:rFonts w:ascii="Times New Roman" w:hAnsi="Times New Roman" w:cs="Times New Roman"/>
          <w:color w:val="000000"/>
          <w:sz w:val="24"/>
          <w:szCs w:val="24"/>
        </w:rPr>
        <w:t xml:space="preserve"> в том случае, если рутинная Э</w:t>
      </w:r>
      <w:r w:rsidR="00682AA8">
        <w:rPr>
          <w:rFonts w:ascii="Times New Roman" w:hAnsi="Times New Roman" w:cs="Times New Roman"/>
          <w:color w:val="000000"/>
          <w:sz w:val="24"/>
          <w:szCs w:val="24"/>
        </w:rPr>
        <w:t>ЭГ не информативна, с целью под</w:t>
      </w:r>
      <w:r w:rsidRPr="007731AC">
        <w:rPr>
          <w:rFonts w:ascii="Times New Roman" w:hAnsi="Times New Roman" w:cs="Times New Roman"/>
          <w:color w:val="000000"/>
          <w:sz w:val="24"/>
          <w:szCs w:val="24"/>
        </w:rPr>
        <w:t>тверждения диагноза</w:t>
      </w:r>
      <w:r w:rsidR="00682AA8">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видео-ЭЭГ мониторинг (с </w:t>
      </w:r>
      <w:r w:rsidR="00682AA8">
        <w:rPr>
          <w:rFonts w:ascii="Times New Roman" w:hAnsi="Times New Roman" w:cs="Times New Roman"/>
          <w:color w:val="000000"/>
          <w:sz w:val="24"/>
          <w:szCs w:val="24"/>
        </w:rPr>
        <w:t>записью электромиографии с дель</w:t>
      </w:r>
      <w:r w:rsidRPr="007731AC">
        <w:rPr>
          <w:rFonts w:ascii="Times New Roman" w:hAnsi="Times New Roman" w:cs="Times New Roman"/>
          <w:color w:val="000000"/>
          <w:sz w:val="24"/>
          <w:szCs w:val="24"/>
        </w:rPr>
        <w:t xml:space="preserve">товидных мышц) с включением сна пациентам с подозрением на наличие </w:t>
      </w:r>
      <w:proofErr w:type="spellStart"/>
      <w:r w:rsidRPr="007731AC">
        <w:rPr>
          <w:rFonts w:ascii="Times New Roman" w:hAnsi="Times New Roman" w:cs="Times New Roman"/>
          <w:color w:val="000000"/>
          <w:sz w:val="24"/>
          <w:szCs w:val="24"/>
        </w:rPr>
        <w:t>миоклонически</w:t>
      </w:r>
      <w:proofErr w:type="spellEnd"/>
      <w:r w:rsidRPr="007731AC">
        <w:rPr>
          <w:rFonts w:ascii="Times New Roman" w:hAnsi="Times New Roman" w:cs="Times New Roman"/>
          <w:color w:val="000000"/>
          <w:sz w:val="24"/>
          <w:szCs w:val="24"/>
        </w:rPr>
        <w:t>-астатической эпилепсии</w:t>
      </w:r>
      <w:r w:rsidR="00682AA8">
        <w:rPr>
          <w:rFonts w:ascii="Times New Roman" w:hAnsi="Times New Roman" w:cs="Times New Roman"/>
          <w:color w:val="000000"/>
          <w:sz w:val="24"/>
          <w:szCs w:val="24"/>
        </w:rPr>
        <w:t xml:space="preserve"> с целью подтверждения диагноза.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w:t>
      </w:r>
      <w:r w:rsidR="00682AA8">
        <w:rPr>
          <w:rFonts w:ascii="Times New Roman" w:hAnsi="Times New Roman" w:cs="Times New Roman"/>
          <w:b/>
          <w:bCs/>
          <w:color w:val="000000"/>
          <w:sz w:val="24"/>
          <w:szCs w:val="24"/>
        </w:rPr>
        <w:t>нет данных</w:t>
      </w:r>
      <w:r w:rsidRPr="007731AC">
        <w:rPr>
          <w:rFonts w:ascii="Times New Roman" w:hAnsi="Times New Roman" w:cs="Times New Roman"/>
          <w:b/>
          <w:bCs/>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682AA8" w:rsidRPr="001D38AB">
        <w:rPr>
          <w:rFonts w:ascii="Times New Roman" w:hAnsi="Times New Roman" w:cs="Times New Roman"/>
          <w:i/>
          <w:color w:val="000000"/>
          <w:sz w:val="24"/>
          <w:szCs w:val="24"/>
        </w:rPr>
        <w:t>й:</w:t>
      </w:r>
      <w:r w:rsidR="00682AA8">
        <w:rPr>
          <w:rFonts w:ascii="Times New Roman" w:hAnsi="Times New Roman" w:cs="Times New Roman"/>
          <w:i/>
          <w:iCs/>
          <w:color w:val="000000"/>
          <w:sz w:val="24"/>
          <w:szCs w:val="24"/>
        </w:rPr>
        <w:t xml:space="preserve"> у</w:t>
      </w:r>
      <w:r w:rsidRPr="007731AC">
        <w:rPr>
          <w:rFonts w:ascii="Times New Roman" w:hAnsi="Times New Roman" w:cs="Times New Roman"/>
          <w:i/>
          <w:iCs/>
          <w:color w:val="000000"/>
          <w:sz w:val="24"/>
          <w:szCs w:val="24"/>
        </w:rPr>
        <w:t xml:space="preserve"> пациента, не получающего лечение, есть шанс зафиксировать </w:t>
      </w:r>
      <w:proofErr w:type="spellStart"/>
      <w:r w:rsidRPr="007731AC">
        <w:rPr>
          <w:rFonts w:ascii="Times New Roman" w:hAnsi="Times New Roman" w:cs="Times New Roman"/>
          <w:i/>
          <w:iCs/>
          <w:color w:val="000000"/>
          <w:sz w:val="24"/>
          <w:szCs w:val="24"/>
        </w:rPr>
        <w:t>миоклонии</w:t>
      </w:r>
      <w:proofErr w:type="spellEnd"/>
      <w:r w:rsidRPr="007731AC">
        <w:rPr>
          <w:rFonts w:ascii="Times New Roman" w:hAnsi="Times New Roman" w:cs="Times New Roman"/>
          <w:i/>
          <w:iCs/>
          <w:color w:val="000000"/>
          <w:sz w:val="24"/>
          <w:szCs w:val="24"/>
        </w:rPr>
        <w:t xml:space="preserve"> в первый час записи. Гипервентиляция может спровоцировать атипичные </w:t>
      </w:r>
      <w:proofErr w:type="spellStart"/>
      <w:r w:rsidRPr="007731AC">
        <w:rPr>
          <w:rFonts w:ascii="Times New Roman" w:hAnsi="Times New Roman" w:cs="Times New Roman"/>
          <w:i/>
          <w:iCs/>
          <w:color w:val="000000"/>
          <w:sz w:val="24"/>
          <w:szCs w:val="24"/>
        </w:rPr>
        <w:t>абсансы</w:t>
      </w:r>
      <w:proofErr w:type="spellEnd"/>
      <w:r w:rsidRPr="007731AC">
        <w:rPr>
          <w:rFonts w:ascii="Times New Roman" w:hAnsi="Times New Roman" w:cs="Times New Roman"/>
          <w:i/>
          <w:iCs/>
          <w:color w:val="000000"/>
          <w:sz w:val="24"/>
          <w:szCs w:val="24"/>
        </w:rPr>
        <w:t xml:space="preserve">. Для фиксации атонического компонента </w:t>
      </w:r>
      <w:proofErr w:type="spellStart"/>
      <w:r w:rsidRPr="007731AC">
        <w:rPr>
          <w:rFonts w:ascii="Times New Roman" w:hAnsi="Times New Roman" w:cs="Times New Roman"/>
          <w:i/>
          <w:iCs/>
          <w:color w:val="000000"/>
          <w:sz w:val="24"/>
          <w:szCs w:val="24"/>
        </w:rPr>
        <w:t>миоклонически</w:t>
      </w:r>
      <w:proofErr w:type="spellEnd"/>
      <w:r w:rsidRPr="007731AC">
        <w:rPr>
          <w:rFonts w:ascii="Times New Roman" w:hAnsi="Times New Roman" w:cs="Times New Roman"/>
          <w:i/>
          <w:iCs/>
          <w:color w:val="000000"/>
          <w:sz w:val="24"/>
          <w:szCs w:val="24"/>
        </w:rPr>
        <w:t xml:space="preserve">-атонического приступа пациент должен стоять или сидеть (под наблюдением, чтобы предотвратить </w:t>
      </w:r>
      <w:proofErr w:type="spellStart"/>
      <w:r w:rsidRPr="007731AC">
        <w:rPr>
          <w:rFonts w:ascii="Times New Roman" w:hAnsi="Times New Roman" w:cs="Times New Roman"/>
          <w:i/>
          <w:iCs/>
          <w:color w:val="000000"/>
          <w:sz w:val="24"/>
          <w:szCs w:val="24"/>
        </w:rPr>
        <w:t>травмоопас</w:t>
      </w:r>
      <w:proofErr w:type="spellEnd"/>
      <w:r w:rsidRPr="007731AC">
        <w:rPr>
          <w:rFonts w:ascii="Times New Roman" w:hAnsi="Times New Roman" w:cs="Times New Roman"/>
          <w:i/>
          <w:iCs/>
          <w:color w:val="000000"/>
          <w:sz w:val="24"/>
          <w:szCs w:val="24"/>
        </w:rPr>
        <w:t xml:space="preserve"> </w:t>
      </w:r>
      <w:proofErr w:type="spellStart"/>
      <w:r w:rsidRPr="007731AC">
        <w:rPr>
          <w:rFonts w:ascii="Times New Roman" w:hAnsi="Times New Roman" w:cs="Times New Roman"/>
          <w:i/>
          <w:iCs/>
          <w:color w:val="000000"/>
          <w:sz w:val="24"/>
          <w:szCs w:val="24"/>
        </w:rPr>
        <w:t>ное</w:t>
      </w:r>
      <w:proofErr w:type="spellEnd"/>
      <w:r w:rsidRPr="007731AC">
        <w:rPr>
          <w:rFonts w:ascii="Times New Roman" w:hAnsi="Times New Roman" w:cs="Times New Roman"/>
          <w:i/>
          <w:iCs/>
          <w:color w:val="000000"/>
          <w:sz w:val="24"/>
          <w:szCs w:val="24"/>
        </w:rPr>
        <w:t xml:space="preserve"> падение).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видео-ЭЭГ мониторинг (с </w:t>
      </w:r>
      <w:r w:rsidR="00682AA8">
        <w:rPr>
          <w:rFonts w:ascii="Times New Roman" w:hAnsi="Times New Roman" w:cs="Times New Roman"/>
          <w:color w:val="000000"/>
          <w:sz w:val="24"/>
          <w:szCs w:val="24"/>
        </w:rPr>
        <w:t>записью электромиографии с дель</w:t>
      </w:r>
      <w:r w:rsidRPr="007731AC">
        <w:rPr>
          <w:rFonts w:ascii="Times New Roman" w:hAnsi="Times New Roman" w:cs="Times New Roman"/>
          <w:color w:val="000000"/>
          <w:sz w:val="24"/>
          <w:szCs w:val="24"/>
        </w:rPr>
        <w:t>товидных мышц) с включением сна пациентам с подо</w:t>
      </w:r>
      <w:r w:rsidR="00682AA8">
        <w:rPr>
          <w:rFonts w:ascii="Times New Roman" w:hAnsi="Times New Roman" w:cs="Times New Roman"/>
          <w:color w:val="000000"/>
          <w:sz w:val="24"/>
          <w:szCs w:val="24"/>
        </w:rPr>
        <w:t>зрением на наличие синдрома Лен</w:t>
      </w:r>
      <w:r w:rsidRPr="007731AC">
        <w:rPr>
          <w:rFonts w:ascii="Times New Roman" w:hAnsi="Times New Roman" w:cs="Times New Roman"/>
          <w:color w:val="000000"/>
          <w:sz w:val="24"/>
          <w:szCs w:val="24"/>
        </w:rPr>
        <w:t>нокса-</w:t>
      </w:r>
      <w:proofErr w:type="spellStart"/>
      <w:r w:rsidRPr="007731AC">
        <w:rPr>
          <w:rFonts w:ascii="Times New Roman" w:hAnsi="Times New Roman" w:cs="Times New Roman"/>
          <w:color w:val="000000"/>
          <w:sz w:val="24"/>
          <w:szCs w:val="24"/>
        </w:rPr>
        <w:t>Гасто</w:t>
      </w:r>
      <w:proofErr w:type="spellEnd"/>
      <w:r w:rsidRPr="007731AC">
        <w:rPr>
          <w:rFonts w:ascii="Times New Roman" w:hAnsi="Times New Roman" w:cs="Times New Roman"/>
          <w:color w:val="000000"/>
          <w:sz w:val="24"/>
          <w:szCs w:val="24"/>
        </w:rPr>
        <w:t xml:space="preserve"> с целью подтверждения диагноза</w:t>
      </w:r>
      <w:r w:rsidR="007958FD">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7958FD" w:rsidRPr="001D38AB">
        <w:rPr>
          <w:rFonts w:ascii="Times New Roman" w:hAnsi="Times New Roman" w:cs="Times New Roman"/>
          <w:i/>
          <w:color w:val="000000"/>
          <w:sz w:val="24"/>
          <w:szCs w:val="24"/>
        </w:rPr>
        <w:t>й:</w:t>
      </w:r>
      <w:r w:rsidR="007958FD">
        <w:rPr>
          <w:rFonts w:ascii="Times New Roman" w:hAnsi="Times New Roman" w:cs="Times New Roman"/>
          <w:i/>
          <w:iCs/>
          <w:color w:val="000000"/>
          <w:sz w:val="24"/>
          <w:szCs w:val="24"/>
        </w:rPr>
        <w:t xml:space="preserve"> д</w:t>
      </w:r>
      <w:r w:rsidRPr="007731AC">
        <w:rPr>
          <w:rFonts w:ascii="Times New Roman" w:hAnsi="Times New Roman" w:cs="Times New Roman"/>
          <w:i/>
          <w:iCs/>
          <w:color w:val="000000"/>
          <w:sz w:val="24"/>
          <w:szCs w:val="24"/>
        </w:rPr>
        <w:t xml:space="preserve">ля регистрации тонических приступов, типичных для синдрома, иногда необходима запись нескольких часов сна.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пролонгированный видео-ЭЭГ мониторинг бодрствования (с записью электромиографии с дельтовидных мышц) пациентам с подозрением на наличие </w:t>
      </w:r>
      <w:proofErr w:type="spellStart"/>
      <w:r w:rsidRPr="007731AC">
        <w:rPr>
          <w:rFonts w:ascii="Times New Roman" w:hAnsi="Times New Roman" w:cs="Times New Roman"/>
          <w:color w:val="000000"/>
          <w:sz w:val="24"/>
          <w:szCs w:val="24"/>
        </w:rPr>
        <w:t>миоклонических</w:t>
      </w:r>
      <w:proofErr w:type="spellEnd"/>
      <w:r w:rsidRPr="007731AC">
        <w:rPr>
          <w:rFonts w:ascii="Times New Roman" w:hAnsi="Times New Roman" w:cs="Times New Roman"/>
          <w:color w:val="000000"/>
          <w:sz w:val="24"/>
          <w:szCs w:val="24"/>
        </w:rPr>
        <w:t xml:space="preserve"> </w:t>
      </w:r>
      <w:proofErr w:type="spellStart"/>
      <w:r w:rsidRPr="007731AC">
        <w:rPr>
          <w:rFonts w:ascii="Times New Roman" w:hAnsi="Times New Roman" w:cs="Times New Roman"/>
          <w:color w:val="000000"/>
          <w:sz w:val="24"/>
          <w:szCs w:val="24"/>
        </w:rPr>
        <w:t>абсансов</w:t>
      </w:r>
      <w:proofErr w:type="spellEnd"/>
      <w:r w:rsidRPr="007731AC">
        <w:rPr>
          <w:rFonts w:ascii="Times New Roman" w:hAnsi="Times New Roman" w:cs="Times New Roman"/>
          <w:color w:val="000000"/>
          <w:sz w:val="24"/>
          <w:szCs w:val="24"/>
        </w:rPr>
        <w:t xml:space="preserve"> с целью подтверждения диагноза</w:t>
      </w:r>
      <w:r w:rsidR="007958FD">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7958FD" w:rsidRPr="001D38AB">
        <w:rPr>
          <w:rFonts w:ascii="Times New Roman" w:hAnsi="Times New Roman" w:cs="Times New Roman"/>
          <w:i/>
          <w:color w:val="000000"/>
          <w:sz w:val="24"/>
          <w:szCs w:val="24"/>
        </w:rPr>
        <w:t>й:</w:t>
      </w:r>
      <w:r w:rsidR="007958FD">
        <w:rPr>
          <w:rFonts w:ascii="Times New Roman" w:hAnsi="Times New Roman" w:cs="Times New Roman"/>
          <w:b/>
          <w:bCs/>
          <w:i/>
          <w:iCs/>
          <w:color w:val="000000"/>
          <w:sz w:val="24"/>
          <w:szCs w:val="24"/>
        </w:rPr>
        <w:t xml:space="preserve"> </w:t>
      </w:r>
      <w:proofErr w:type="spellStart"/>
      <w:r w:rsidR="007958FD">
        <w:rPr>
          <w:rFonts w:ascii="Times New Roman" w:hAnsi="Times New Roman" w:cs="Times New Roman"/>
          <w:i/>
          <w:iCs/>
          <w:color w:val="000000"/>
          <w:sz w:val="24"/>
          <w:szCs w:val="24"/>
        </w:rPr>
        <w:t>а</w:t>
      </w:r>
      <w:r w:rsidRPr="007731AC">
        <w:rPr>
          <w:rFonts w:ascii="Times New Roman" w:hAnsi="Times New Roman" w:cs="Times New Roman"/>
          <w:i/>
          <w:iCs/>
          <w:color w:val="000000"/>
          <w:sz w:val="24"/>
          <w:szCs w:val="24"/>
        </w:rPr>
        <w:t>бсансы</w:t>
      </w:r>
      <w:proofErr w:type="spellEnd"/>
      <w:r w:rsidRPr="007731AC">
        <w:rPr>
          <w:rFonts w:ascii="Times New Roman" w:hAnsi="Times New Roman" w:cs="Times New Roman"/>
          <w:i/>
          <w:iCs/>
          <w:color w:val="000000"/>
          <w:sz w:val="24"/>
          <w:szCs w:val="24"/>
        </w:rPr>
        <w:t xml:space="preserve"> провоцируются гипервентиляцией, поэтому эта провокация может проводиться повторно во время исследования. В положении сидя или </w:t>
      </w:r>
      <w:r w:rsidRPr="007731AC">
        <w:rPr>
          <w:rFonts w:ascii="Times New Roman" w:hAnsi="Times New Roman" w:cs="Times New Roman"/>
          <w:i/>
          <w:iCs/>
          <w:color w:val="000000"/>
          <w:sz w:val="24"/>
          <w:szCs w:val="24"/>
        </w:rPr>
        <w:lastRenderedPageBreak/>
        <w:t xml:space="preserve">лежа с закрытыми глазами пациент должен расслабиться, тогда </w:t>
      </w:r>
      <w:proofErr w:type="spellStart"/>
      <w:r w:rsidRPr="007731AC">
        <w:rPr>
          <w:rFonts w:ascii="Times New Roman" w:hAnsi="Times New Roman" w:cs="Times New Roman"/>
          <w:i/>
          <w:iCs/>
          <w:color w:val="000000"/>
          <w:sz w:val="24"/>
          <w:szCs w:val="24"/>
        </w:rPr>
        <w:t>миоклонии</w:t>
      </w:r>
      <w:proofErr w:type="spellEnd"/>
      <w:r w:rsidRPr="007731AC">
        <w:rPr>
          <w:rFonts w:ascii="Times New Roman" w:hAnsi="Times New Roman" w:cs="Times New Roman"/>
          <w:i/>
          <w:iCs/>
          <w:color w:val="000000"/>
          <w:sz w:val="24"/>
          <w:szCs w:val="24"/>
        </w:rPr>
        <w:t xml:space="preserve"> в руках будут более очевидны.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видео-ЭЭГ мониторинг бодрствования и сна с подсчетом </w:t>
      </w:r>
      <w:proofErr w:type="spellStart"/>
      <w:r w:rsidRPr="007731AC">
        <w:rPr>
          <w:rFonts w:ascii="Times New Roman" w:hAnsi="Times New Roman" w:cs="Times New Roman"/>
          <w:color w:val="000000"/>
          <w:sz w:val="24"/>
          <w:szCs w:val="24"/>
        </w:rPr>
        <w:t>спайк</w:t>
      </w:r>
      <w:proofErr w:type="spellEnd"/>
      <w:r w:rsidRPr="007731AC">
        <w:rPr>
          <w:rFonts w:ascii="Times New Roman" w:hAnsi="Times New Roman" w:cs="Times New Roman"/>
          <w:color w:val="000000"/>
          <w:sz w:val="24"/>
          <w:szCs w:val="24"/>
        </w:rPr>
        <w:t>-волнового индекса пациенту с подозрением на на</w:t>
      </w:r>
      <w:r w:rsidR="007958FD">
        <w:rPr>
          <w:rFonts w:ascii="Times New Roman" w:hAnsi="Times New Roman" w:cs="Times New Roman"/>
          <w:color w:val="000000"/>
          <w:sz w:val="24"/>
          <w:szCs w:val="24"/>
        </w:rPr>
        <w:t>личие эпилептической энцефалопа</w:t>
      </w:r>
      <w:r w:rsidRPr="007731AC">
        <w:rPr>
          <w:rFonts w:ascii="Times New Roman" w:hAnsi="Times New Roman" w:cs="Times New Roman"/>
          <w:color w:val="000000"/>
          <w:sz w:val="24"/>
          <w:szCs w:val="24"/>
        </w:rPr>
        <w:t xml:space="preserve">тии с продолженной </w:t>
      </w:r>
      <w:proofErr w:type="spellStart"/>
      <w:r w:rsidRPr="007731AC">
        <w:rPr>
          <w:rFonts w:ascii="Times New Roman" w:hAnsi="Times New Roman" w:cs="Times New Roman"/>
          <w:color w:val="000000"/>
          <w:sz w:val="24"/>
          <w:szCs w:val="24"/>
        </w:rPr>
        <w:t>спайк</w:t>
      </w:r>
      <w:proofErr w:type="spellEnd"/>
      <w:r w:rsidRPr="007731AC">
        <w:rPr>
          <w:rFonts w:ascii="Times New Roman" w:hAnsi="Times New Roman" w:cs="Times New Roman"/>
          <w:color w:val="000000"/>
          <w:sz w:val="24"/>
          <w:szCs w:val="24"/>
        </w:rPr>
        <w:t>-волновой активностью во сне или на наличие синдрома Ландау-</w:t>
      </w:r>
      <w:proofErr w:type="spellStart"/>
      <w:r w:rsidRPr="007731AC">
        <w:rPr>
          <w:rFonts w:ascii="Times New Roman" w:hAnsi="Times New Roman" w:cs="Times New Roman"/>
          <w:color w:val="000000"/>
          <w:sz w:val="24"/>
          <w:szCs w:val="24"/>
        </w:rPr>
        <w:t>Клеффнера</w:t>
      </w:r>
      <w:proofErr w:type="spellEnd"/>
      <w:r w:rsidRPr="007731AC">
        <w:rPr>
          <w:rFonts w:ascii="Times New Roman" w:hAnsi="Times New Roman" w:cs="Times New Roman"/>
          <w:color w:val="000000"/>
          <w:sz w:val="24"/>
          <w:szCs w:val="24"/>
        </w:rPr>
        <w:t xml:space="preserve"> с целью подтверждения диагноза</w:t>
      </w:r>
      <w:r w:rsidR="007958FD">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7958FD" w:rsidRPr="001D38AB">
        <w:rPr>
          <w:rFonts w:ascii="Times New Roman" w:hAnsi="Times New Roman" w:cs="Times New Roman"/>
          <w:i/>
          <w:color w:val="000000"/>
          <w:sz w:val="24"/>
          <w:szCs w:val="24"/>
        </w:rPr>
        <w:t>й:</w:t>
      </w:r>
      <w:r w:rsidR="007958FD">
        <w:rPr>
          <w:rFonts w:ascii="Times New Roman" w:hAnsi="Times New Roman" w:cs="Times New Roman"/>
          <w:i/>
          <w:iCs/>
          <w:color w:val="000000"/>
          <w:sz w:val="24"/>
          <w:szCs w:val="24"/>
        </w:rPr>
        <w:t xml:space="preserve"> ж</w:t>
      </w:r>
      <w:r w:rsidRPr="007731AC">
        <w:rPr>
          <w:rFonts w:ascii="Times New Roman" w:hAnsi="Times New Roman" w:cs="Times New Roman"/>
          <w:i/>
          <w:iCs/>
          <w:color w:val="000000"/>
          <w:sz w:val="24"/>
          <w:szCs w:val="24"/>
        </w:rPr>
        <w:t xml:space="preserve">елательна запись хотя бы одного цикла сна. Требуется определение типа и количества эпилептиформных изменений во время бодрствования и сна с подсчетом </w:t>
      </w:r>
      <w:proofErr w:type="spellStart"/>
      <w:r w:rsidRPr="007731AC">
        <w:rPr>
          <w:rFonts w:ascii="Times New Roman" w:hAnsi="Times New Roman" w:cs="Times New Roman"/>
          <w:i/>
          <w:iCs/>
          <w:color w:val="000000"/>
          <w:sz w:val="24"/>
          <w:szCs w:val="24"/>
        </w:rPr>
        <w:t>спайк</w:t>
      </w:r>
      <w:proofErr w:type="spellEnd"/>
      <w:r w:rsidRPr="007731AC">
        <w:rPr>
          <w:rFonts w:ascii="Times New Roman" w:hAnsi="Times New Roman" w:cs="Times New Roman"/>
          <w:i/>
          <w:iCs/>
          <w:color w:val="000000"/>
          <w:sz w:val="24"/>
          <w:szCs w:val="24"/>
        </w:rPr>
        <w:t xml:space="preserve">-волнового индекса (процент продолжительности медленно-волнового сна, занятого разрядами). На современном уровне знаний трудно четко определить критическое значение </w:t>
      </w:r>
      <w:proofErr w:type="spellStart"/>
      <w:r w:rsidRPr="007731AC">
        <w:rPr>
          <w:rFonts w:ascii="Times New Roman" w:hAnsi="Times New Roman" w:cs="Times New Roman"/>
          <w:i/>
          <w:iCs/>
          <w:color w:val="000000"/>
          <w:sz w:val="24"/>
          <w:szCs w:val="24"/>
        </w:rPr>
        <w:t>спайк</w:t>
      </w:r>
      <w:proofErr w:type="spellEnd"/>
      <w:r w:rsidRPr="007731AC">
        <w:rPr>
          <w:rFonts w:ascii="Times New Roman" w:hAnsi="Times New Roman" w:cs="Times New Roman"/>
          <w:i/>
          <w:iCs/>
          <w:color w:val="000000"/>
          <w:sz w:val="24"/>
          <w:szCs w:val="24"/>
        </w:rPr>
        <w:t xml:space="preserve">-волнового индекса (выше которого он считается патологическим). Большинство исследователей сходятся на том, что он должен быть 50% и выше. Тем не менее, нельзя трактовать </w:t>
      </w:r>
      <w:proofErr w:type="spellStart"/>
      <w:r w:rsidRPr="007731AC">
        <w:rPr>
          <w:rFonts w:ascii="Times New Roman" w:hAnsi="Times New Roman" w:cs="Times New Roman"/>
          <w:i/>
          <w:iCs/>
          <w:color w:val="000000"/>
          <w:sz w:val="24"/>
          <w:szCs w:val="24"/>
        </w:rPr>
        <w:t>спайк-волновый</w:t>
      </w:r>
      <w:proofErr w:type="spellEnd"/>
      <w:r w:rsidRPr="007731AC">
        <w:rPr>
          <w:rFonts w:ascii="Times New Roman" w:hAnsi="Times New Roman" w:cs="Times New Roman"/>
          <w:i/>
          <w:iCs/>
          <w:color w:val="000000"/>
          <w:sz w:val="24"/>
          <w:szCs w:val="24"/>
        </w:rPr>
        <w:t xml:space="preserve"> индекс в отрыве от клинических проявлений, так как иногда даже массивная эпилептиформная активность не влияет негативно на </w:t>
      </w:r>
      <w:proofErr w:type="spellStart"/>
      <w:r w:rsidRPr="007731AC">
        <w:rPr>
          <w:rFonts w:ascii="Times New Roman" w:hAnsi="Times New Roman" w:cs="Times New Roman"/>
          <w:i/>
          <w:iCs/>
          <w:color w:val="000000"/>
          <w:sz w:val="24"/>
          <w:szCs w:val="24"/>
        </w:rPr>
        <w:t>психоречевое</w:t>
      </w:r>
      <w:proofErr w:type="spellEnd"/>
      <w:r w:rsidRPr="007731AC">
        <w:rPr>
          <w:rFonts w:ascii="Times New Roman" w:hAnsi="Times New Roman" w:cs="Times New Roman"/>
          <w:i/>
          <w:iCs/>
          <w:color w:val="000000"/>
          <w:sz w:val="24"/>
          <w:szCs w:val="24"/>
        </w:rPr>
        <w:t xml:space="preserve"> развитие ребенка и не требует лечения.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видео-ЭЭГ мониторинг бодрствования и сна с подсчетом </w:t>
      </w:r>
      <w:proofErr w:type="spellStart"/>
      <w:r w:rsidRPr="007731AC">
        <w:rPr>
          <w:rFonts w:ascii="Times New Roman" w:hAnsi="Times New Roman" w:cs="Times New Roman"/>
          <w:color w:val="000000"/>
          <w:sz w:val="24"/>
          <w:szCs w:val="24"/>
        </w:rPr>
        <w:t>спайк</w:t>
      </w:r>
      <w:proofErr w:type="spellEnd"/>
      <w:r w:rsidRPr="007731AC">
        <w:rPr>
          <w:rFonts w:ascii="Times New Roman" w:hAnsi="Times New Roman" w:cs="Times New Roman"/>
          <w:color w:val="000000"/>
          <w:sz w:val="24"/>
          <w:szCs w:val="24"/>
        </w:rPr>
        <w:t>-волнового индекса в динамике пациенту с диаг</w:t>
      </w:r>
      <w:r w:rsidR="007958FD">
        <w:rPr>
          <w:rFonts w:ascii="Times New Roman" w:hAnsi="Times New Roman" w:cs="Times New Roman"/>
          <w:color w:val="000000"/>
          <w:sz w:val="24"/>
          <w:szCs w:val="24"/>
        </w:rPr>
        <w:t>нозом эпилептической энцефалопа</w:t>
      </w:r>
      <w:r w:rsidRPr="007731AC">
        <w:rPr>
          <w:rFonts w:ascii="Times New Roman" w:hAnsi="Times New Roman" w:cs="Times New Roman"/>
          <w:color w:val="000000"/>
          <w:sz w:val="24"/>
          <w:szCs w:val="24"/>
        </w:rPr>
        <w:t xml:space="preserve">тии с продолженной </w:t>
      </w:r>
      <w:proofErr w:type="spellStart"/>
      <w:r w:rsidRPr="007731AC">
        <w:rPr>
          <w:rFonts w:ascii="Times New Roman" w:hAnsi="Times New Roman" w:cs="Times New Roman"/>
          <w:color w:val="000000"/>
          <w:sz w:val="24"/>
          <w:szCs w:val="24"/>
        </w:rPr>
        <w:t>спайк</w:t>
      </w:r>
      <w:proofErr w:type="spellEnd"/>
      <w:r w:rsidRPr="007731AC">
        <w:rPr>
          <w:rFonts w:ascii="Times New Roman" w:hAnsi="Times New Roman" w:cs="Times New Roman"/>
          <w:color w:val="000000"/>
          <w:sz w:val="24"/>
          <w:szCs w:val="24"/>
        </w:rPr>
        <w:t xml:space="preserve">-волновой активностью во </w:t>
      </w:r>
      <w:r w:rsidR="007958FD">
        <w:rPr>
          <w:rFonts w:ascii="Times New Roman" w:hAnsi="Times New Roman" w:cs="Times New Roman"/>
          <w:color w:val="000000"/>
          <w:sz w:val="24"/>
          <w:szCs w:val="24"/>
        </w:rPr>
        <w:t>сне или с синдромом Ландау-</w:t>
      </w:r>
      <w:proofErr w:type="spellStart"/>
      <w:r w:rsidR="007958FD">
        <w:rPr>
          <w:rFonts w:ascii="Times New Roman" w:hAnsi="Times New Roman" w:cs="Times New Roman"/>
          <w:color w:val="000000"/>
          <w:sz w:val="24"/>
          <w:szCs w:val="24"/>
        </w:rPr>
        <w:t>Клеф</w:t>
      </w:r>
      <w:r w:rsidRPr="007731AC">
        <w:rPr>
          <w:rFonts w:ascii="Times New Roman" w:hAnsi="Times New Roman" w:cs="Times New Roman"/>
          <w:color w:val="000000"/>
          <w:sz w:val="24"/>
          <w:szCs w:val="24"/>
        </w:rPr>
        <w:t>фнера</w:t>
      </w:r>
      <w:proofErr w:type="spellEnd"/>
      <w:r w:rsidRPr="007731AC">
        <w:rPr>
          <w:rFonts w:ascii="Times New Roman" w:hAnsi="Times New Roman" w:cs="Times New Roman"/>
          <w:color w:val="000000"/>
          <w:sz w:val="24"/>
          <w:szCs w:val="24"/>
        </w:rPr>
        <w:t xml:space="preserve"> с целью оценки эффективности терапии</w:t>
      </w:r>
      <w:r w:rsidR="007958FD">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7958FD" w:rsidRPr="001D38AB">
        <w:rPr>
          <w:rFonts w:ascii="Times New Roman" w:hAnsi="Times New Roman" w:cs="Times New Roman"/>
          <w:i/>
          <w:color w:val="000000"/>
          <w:sz w:val="24"/>
          <w:szCs w:val="24"/>
        </w:rPr>
        <w:t>й:</w:t>
      </w:r>
      <w:r w:rsidR="007958FD">
        <w:rPr>
          <w:rFonts w:ascii="Times New Roman" w:hAnsi="Times New Roman" w:cs="Times New Roman"/>
          <w:b/>
          <w:bCs/>
          <w:i/>
          <w:iCs/>
          <w:color w:val="000000"/>
          <w:sz w:val="24"/>
          <w:szCs w:val="24"/>
        </w:rPr>
        <w:t xml:space="preserve"> </w:t>
      </w:r>
      <w:r w:rsidR="007958FD">
        <w:rPr>
          <w:rFonts w:ascii="Times New Roman" w:hAnsi="Times New Roman" w:cs="Times New Roman"/>
          <w:i/>
          <w:iCs/>
          <w:color w:val="000000"/>
          <w:sz w:val="24"/>
          <w:szCs w:val="24"/>
        </w:rPr>
        <w:t>у</w:t>
      </w:r>
      <w:r w:rsidRPr="007731AC">
        <w:rPr>
          <w:rFonts w:ascii="Times New Roman" w:hAnsi="Times New Roman" w:cs="Times New Roman"/>
          <w:i/>
          <w:iCs/>
          <w:color w:val="000000"/>
          <w:sz w:val="24"/>
          <w:szCs w:val="24"/>
        </w:rPr>
        <w:t xml:space="preserve">меньшение </w:t>
      </w:r>
      <w:proofErr w:type="spellStart"/>
      <w:r w:rsidRPr="007731AC">
        <w:rPr>
          <w:rFonts w:ascii="Times New Roman" w:hAnsi="Times New Roman" w:cs="Times New Roman"/>
          <w:i/>
          <w:iCs/>
          <w:color w:val="000000"/>
          <w:sz w:val="24"/>
          <w:szCs w:val="24"/>
        </w:rPr>
        <w:t>спайк</w:t>
      </w:r>
      <w:proofErr w:type="spellEnd"/>
      <w:r w:rsidRPr="007731AC">
        <w:rPr>
          <w:rFonts w:ascii="Times New Roman" w:hAnsi="Times New Roman" w:cs="Times New Roman"/>
          <w:i/>
          <w:iCs/>
          <w:color w:val="000000"/>
          <w:sz w:val="24"/>
          <w:szCs w:val="24"/>
        </w:rPr>
        <w:t xml:space="preserve">-волнового индекса сна (наряду с прекращением приступов и улучшением </w:t>
      </w:r>
      <w:proofErr w:type="spellStart"/>
      <w:r w:rsidRPr="007731AC">
        <w:rPr>
          <w:rFonts w:ascii="Times New Roman" w:hAnsi="Times New Roman" w:cs="Times New Roman"/>
          <w:i/>
          <w:iCs/>
          <w:color w:val="000000"/>
          <w:sz w:val="24"/>
          <w:szCs w:val="24"/>
        </w:rPr>
        <w:t>психоречевого</w:t>
      </w:r>
      <w:proofErr w:type="spellEnd"/>
      <w:r w:rsidRPr="007731AC">
        <w:rPr>
          <w:rFonts w:ascii="Times New Roman" w:hAnsi="Times New Roman" w:cs="Times New Roman"/>
          <w:i/>
          <w:iCs/>
          <w:color w:val="000000"/>
          <w:sz w:val="24"/>
          <w:szCs w:val="24"/>
        </w:rPr>
        <w:t xml:space="preserve"> развития) является одним из критериев эффективности терапии. </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 xml:space="preserve">• </w:t>
      </w:r>
      <w:r w:rsidRPr="007731AC">
        <w:rPr>
          <w:rFonts w:ascii="Times New Roman" w:hAnsi="Times New Roman" w:cs="Times New Roman"/>
          <w:b/>
          <w:bCs/>
          <w:color w:val="000000"/>
          <w:sz w:val="24"/>
          <w:szCs w:val="24"/>
        </w:rPr>
        <w:t xml:space="preserve">Рекомендуется </w:t>
      </w:r>
      <w:r w:rsidRPr="007731AC">
        <w:rPr>
          <w:rFonts w:ascii="Times New Roman" w:hAnsi="Times New Roman" w:cs="Times New Roman"/>
          <w:color w:val="000000"/>
          <w:sz w:val="24"/>
          <w:szCs w:val="24"/>
        </w:rPr>
        <w:t xml:space="preserve">проведение рутинной ЭЭГ бодрствования пациенту с </w:t>
      </w:r>
      <w:r w:rsidR="007F607F" w:rsidRPr="007731AC">
        <w:rPr>
          <w:rFonts w:ascii="Times New Roman" w:hAnsi="Times New Roman" w:cs="Times New Roman"/>
          <w:color w:val="000000"/>
          <w:sz w:val="24"/>
          <w:szCs w:val="24"/>
        </w:rPr>
        <w:t>подозрением</w:t>
      </w:r>
      <w:r w:rsidRPr="007731AC">
        <w:rPr>
          <w:rFonts w:ascii="Times New Roman" w:hAnsi="Times New Roman" w:cs="Times New Roman"/>
          <w:color w:val="000000"/>
          <w:sz w:val="24"/>
          <w:szCs w:val="24"/>
        </w:rPr>
        <w:t xml:space="preserve"> на наличие детской </w:t>
      </w:r>
      <w:proofErr w:type="spellStart"/>
      <w:r w:rsidRPr="007731AC">
        <w:rPr>
          <w:rFonts w:ascii="Times New Roman" w:hAnsi="Times New Roman" w:cs="Times New Roman"/>
          <w:color w:val="000000"/>
          <w:sz w:val="24"/>
          <w:szCs w:val="24"/>
        </w:rPr>
        <w:t>абсансной</w:t>
      </w:r>
      <w:proofErr w:type="spellEnd"/>
      <w:r w:rsidRPr="007731AC">
        <w:rPr>
          <w:rFonts w:ascii="Times New Roman" w:hAnsi="Times New Roman" w:cs="Times New Roman"/>
          <w:color w:val="000000"/>
          <w:sz w:val="24"/>
          <w:szCs w:val="24"/>
        </w:rPr>
        <w:t xml:space="preserve"> эпилепсии с целью уточнения диагноза</w:t>
      </w:r>
      <w:r w:rsidR="007958FD">
        <w:rPr>
          <w:rFonts w:ascii="Times New Roman" w:hAnsi="Times New Roman" w:cs="Times New Roman"/>
          <w:color w:val="000000"/>
          <w:sz w:val="24"/>
          <w:szCs w:val="24"/>
        </w:rPr>
        <w:t>.</w:t>
      </w:r>
    </w:p>
    <w:p w:rsidR="007731AC" w:rsidRPr="007731AC" w:rsidRDefault="007958FD"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31AC" w:rsidRPr="007731AC">
        <w:rPr>
          <w:rFonts w:ascii="Times New Roman" w:hAnsi="Times New Roman" w:cs="Times New Roman"/>
          <w:b/>
          <w:bCs/>
          <w:color w:val="000000"/>
          <w:sz w:val="24"/>
          <w:szCs w:val="24"/>
        </w:rPr>
        <w:t xml:space="preserve">Уровень убедительности рекомендаций С (уровень достоверности доказательств – 5)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color w:val="000000"/>
          <w:sz w:val="24"/>
          <w:szCs w:val="24"/>
        </w:rPr>
        <w:t>Комментари</w:t>
      </w:r>
      <w:r w:rsidR="007958FD" w:rsidRPr="001D38AB">
        <w:rPr>
          <w:rFonts w:ascii="Times New Roman" w:hAnsi="Times New Roman" w:cs="Times New Roman"/>
          <w:i/>
          <w:color w:val="000000"/>
          <w:sz w:val="24"/>
          <w:szCs w:val="24"/>
        </w:rPr>
        <w:t>й:</w:t>
      </w:r>
      <w:r w:rsidR="007958FD">
        <w:rPr>
          <w:rFonts w:ascii="Times New Roman" w:hAnsi="Times New Roman" w:cs="Times New Roman"/>
          <w:b/>
          <w:bCs/>
          <w:iCs/>
          <w:color w:val="000000"/>
          <w:sz w:val="24"/>
          <w:szCs w:val="24"/>
        </w:rPr>
        <w:t xml:space="preserve"> </w:t>
      </w:r>
      <w:r w:rsidR="007958FD">
        <w:rPr>
          <w:rFonts w:ascii="Times New Roman" w:hAnsi="Times New Roman" w:cs="Times New Roman"/>
          <w:i/>
          <w:iCs/>
          <w:color w:val="000000"/>
          <w:sz w:val="24"/>
          <w:szCs w:val="24"/>
        </w:rPr>
        <w:t>у</w:t>
      </w:r>
      <w:r w:rsidRPr="007731AC">
        <w:rPr>
          <w:rFonts w:ascii="Times New Roman" w:hAnsi="Times New Roman" w:cs="Times New Roman"/>
          <w:i/>
          <w:iCs/>
          <w:color w:val="000000"/>
          <w:sz w:val="24"/>
          <w:szCs w:val="24"/>
        </w:rPr>
        <w:t xml:space="preserve"> ребенка с детской </w:t>
      </w:r>
      <w:proofErr w:type="spellStart"/>
      <w:r w:rsidRPr="007731AC">
        <w:rPr>
          <w:rFonts w:ascii="Times New Roman" w:hAnsi="Times New Roman" w:cs="Times New Roman"/>
          <w:i/>
          <w:iCs/>
          <w:color w:val="000000"/>
          <w:sz w:val="24"/>
          <w:szCs w:val="24"/>
        </w:rPr>
        <w:t>абсансной</w:t>
      </w:r>
      <w:proofErr w:type="spellEnd"/>
      <w:r w:rsidRPr="007731AC">
        <w:rPr>
          <w:rFonts w:ascii="Times New Roman" w:hAnsi="Times New Roman" w:cs="Times New Roman"/>
          <w:i/>
          <w:iCs/>
          <w:color w:val="000000"/>
          <w:sz w:val="24"/>
          <w:szCs w:val="24"/>
        </w:rPr>
        <w:t xml:space="preserve"> эпилепсией, не получающего лечение, </w:t>
      </w:r>
      <w:proofErr w:type="spellStart"/>
      <w:r w:rsidRPr="007731AC">
        <w:rPr>
          <w:rFonts w:ascii="Times New Roman" w:hAnsi="Times New Roman" w:cs="Times New Roman"/>
          <w:i/>
          <w:iCs/>
          <w:color w:val="000000"/>
          <w:sz w:val="24"/>
          <w:szCs w:val="24"/>
        </w:rPr>
        <w:t>абсансы</w:t>
      </w:r>
      <w:proofErr w:type="spellEnd"/>
      <w:r w:rsidRPr="007731AC">
        <w:rPr>
          <w:rFonts w:ascii="Times New Roman" w:hAnsi="Times New Roman" w:cs="Times New Roman"/>
          <w:i/>
          <w:iCs/>
          <w:color w:val="000000"/>
          <w:sz w:val="24"/>
          <w:szCs w:val="24"/>
        </w:rPr>
        <w:t xml:space="preserve"> должны развиться сразу на правильно проведенной гипервентиляции. Если нет</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возможности сделать</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видео</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запись,</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лаборант</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должен</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внимательно</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наблюдать</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 xml:space="preserve">за клиническими проявлениями </w:t>
      </w:r>
      <w:proofErr w:type="spellStart"/>
      <w:r w:rsidRPr="007731AC">
        <w:rPr>
          <w:rFonts w:ascii="Times New Roman" w:hAnsi="Times New Roman" w:cs="Times New Roman"/>
          <w:i/>
          <w:iCs/>
          <w:color w:val="000000"/>
          <w:sz w:val="24"/>
          <w:szCs w:val="24"/>
        </w:rPr>
        <w:t>абсанса</w:t>
      </w:r>
      <w:proofErr w:type="spellEnd"/>
      <w:r w:rsidRPr="007731AC">
        <w:rPr>
          <w:rFonts w:ascii="Times New Roman" w:hAnsi="Times New Roman" w:cs="Times New Roman"/>
          <w:i/>
          <w:iCs/>
          <w:color w:val="000000"/>
          <w:sz w:val="24"/>
          <w:szCs w:val="24"/>
        </w:rPr>
        <w:t xml:space="preserve"> и оценить степень нарушения</w:t>
      </w:r>
      <w:r w:rsidR="007958FD">
        <w:rPr>
          <w:rFonts w:ascii="Times New Roman" w:hAnsi="Times New Roman" w:cs="Times New Roman"/>
          <w:i/>
          <w:iCs/>
          <w:color w:val="000000"/>
          <w:sz w:val="24"/>
          <w:szCs w:val="24"/>
        </w:rPr>
        <w:t xml:space="preserve"> </w:t>
      </w:r>
      <w:r w:rsidRPr="007731AC">
        <w:rPr>
          <w:rFonts w:ascii="Times New Roman" w:hAnsi="Times New Roman" w:cs="Times New Roman"/>
          <w:i/>
          <w:iCs/>
          <w:color w:val="000000"/>
          <w:sz w:val="24"/>
          <w:szCs w:val="24"/>
        </w:rPr>
        <w:t>осознанности.</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lastRenderedPageBreak/>
        <w:t>•</w:t>
      </w:r>
      <w:r w:rsidRPr="007958FD">
        <w:rPr>
          <w:rFonts w:ascii="Times New Roman" w:hAnsi="Times New Roman" w:cs="Times New Roman"/>
          <w:b/>
          <w:color w:val="000000"/>
          <w:sz w:val="24"/>
          <w:szCs w:val="24"/>
        </w:rPr>
        <w:t>Рекомендуется</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видео-ЭЭГ</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мониторинг</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бодрствования</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пациенту</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w:t>
      </w:r>
      <w:r w:rsidR="007958FD">
        <w:rPr>
          <w:rFonts w:ascii="Times New Roman" w:hAnsi="Times New Roman" w:cs="Times New Roman"/>
          <w:color w:val="000000"/>
          <w:sz w:val="24"/>
          <w:szCs w:val="24"/>
        </w:rPr>
        <w:t xml:space="preserve"> подозре</w:t>
      </w:r>
      <w:r w:rsidRPr="007731AC">
        <w:rPr>
          <w:rFonts w:ascii="Times New Roman" w:hAnsi="Times New Roman" w:cs="Times New Roman"/>
          <w:color w:val="000000"/>
          <w:sz w:val="24"/>
          <w:szCs w:val="24"/>
        </w:rPr>
        <w:t xml:space="preserve">нием на наличие </w:t>
      </w:r>
      <w:proofErr w:type="spellStart"/>
      <w:r w:rsidRPr="007731AC">
        <w:rPr>
          <w:rFonts w:ascii="Times New Roman" w:hAnsi="Times New Roman" w:cs="Times New Roman"/>
          <w:color w:val="000000"/>
          <w:sz w:val="24"/>
          <w:szCs w:val="24"/>
        </w:rPr>
        <w:t>абсансов</w:t>
      </w:r>
      <w:proofErr w:type="spellEnd"/>
      <w:r w:rsidRPr="007731AC">
        <w:rPr>
          <w:rFonts w:ascii="Times New Roman" w:hAnsi="Times New Roman" w:cs="Times New Roman"/>
          <w:color w:val="000000"/>
          <w:sz w:val="24"/>
          <w:szCs w:val="24"/>
        </w:rPr>
        <w:t xml:space="preserve"> в тех случаях, если</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 xml:space="preserve">рутинная ЭЭГ не позволяет выявить </w:t>
      </w:r>
      <w:proofErr w:type="spellStart"/>
      <w:r w:rsidRPr="007731AC">
        <w:rPr>
          <w:rFonts w:ascii="Times New Roman" w:hAnsi="Times New Roman" w:cs="Times New Roman"/>
          <w:color w:val="000000"/>
          <w:sz w:val="24"/>
          <w:szCs w:val="24"/>
        </w:rPr>
        <w:t>абсанс</w:t>
      </w:r>
      <w:proofErr w:type="spellEnd"/>
      <w:r w:rsidRPr="007731AC">
        <w:rPr>
          <w:rFonts w:ascii="Times New Roman" w:hAnsi="Times New Roman" w:cs="Times New Roman"/>
          <w:color w:val="000000"/>
          <w:sz w:val="24"/>
          <w:szCs w:val="24"/>
        </w:rPr>
        <w:t>,</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если</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на рутинной</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ЭЭГ</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есть</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четкое фокальное начало</w:t>
      </w:r>
      <w:r w:rsidR="007958FD">
        <w:rPr>
          <w:rFonts w:ascii="Times New Roman" w:hAnsi="Times New Roman" w:cs="Times New Roman"/>
          <w:color w:val="000000"/>
          <w:sz w:val="24"/>
          <w:szCs w:val="24"/>
        </w:rPr>
        <w:t xml:space="preserve"> </w:t>
      </w:r>
      <w:proofErr w:type="spellStart"/>
      <w:r w:rsidRPr="007731AC">
        <w:rPr>
          <w:rFonts w:ascii="Times New Roman" w:hAnsi="Times New Roman" w:cs="Times New Roman"/>
          <w:color w:val="000000"/>
          <w:sz w:val="24"/>
          <w:szCs w:val="24"/>
        </w:rPr>
        <w:t>абсанса</w:t>
      </w:r>
      <w:proofErr w:type="spellEnd"/>
      <w:r w:rsidRPr="007731AC">
        <w:rPr>
          <w:rFonts w:ascii="Times New Roman" w:hAnsi="Times New Roman" w:cs="Times New Roman"/>
          <w:color w:val="000000"/>
          <w:sz w:val="24"/>
          <w:szCs w:val="24"/>
        </w:rPr>
        <w:t xml:space="preserve"> и</w:t>
      </w:r>
      <w:r w:rsidR="007958FD">
        <w:rPr>
          <w:rFonts w:ascii="Times New Roman" w:hAnsi="Times New Roman" w:cs="Times New Roman"/>
          <w:color w:val="000000"/>
          <w:sz w:val="24"/>
          <w:szCs w:val="24"/>
        </w:rPr>
        <w:t xml:space="preserve"> </w:t>
      </w:r>
      <w:proofErr w:type="spellStart"/>
      <w:r w:rsidRPr="007731AC">
        <w:rPr>
          <w:rFonts w:ascii="Times New Roman" w:hAnsi="Times New Roman" w:cs="Times New Roman"/>
          <w:color w:val="000000"/>
          <w:sz w:val="24"/>
          <w:szCs w:val="24"/>
        </w:rPr>
        <w:t>персистирующие</w:t>
      </w:r>
      <w:proofErr w:type="spellEnd"/>
      <w:r w:rsidRPr="007731AC">
        <w:rPr>
          <w:rFonts w:ascii="Times New Roman" w:hAnsi="Times New Roman" w:cs="Times New Roman"/>
          <w:color w:val="000000"/>
          <w:sz w:val="24"/>
          <w:szCs w:val="24"/>
        </w:rPr>
        <w:t xml:space="preserve"> фокальные</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спайки в</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одной</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зоне,</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при отсутствии эффекта</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от</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проводимой терапии</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целью</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уточнения</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диагноза</w:t>
      </w:r>
      <w:r w:rsidR="007958FD">
        <w:rPr>
          <w:rFonts w:ascii="Times New Roman" w:hAnsi="Times New Roman" w:cs="Times New Roman"/>
          <w:color w:val="000000"/>
          <w:sz w:val="24"/>
          <w:szCs w:val="24"/>
        </w:rPr>
        <w:t xml:space="preserve">. </w:t>
      </w:r>
    </w:p>
    <w:p w:rsidR="007731AC" w:rsidRPr="007731AC"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b/>
          <w:bCs/>
          <w:color w:val="000000"/>
          <w:sz w:val="24"/>
          <w:szCs w:val="24"/>
        </w:rPr>
        <w:t>Уровень</w:t>
      </w:r>
      <w:r w:rsidR="007958FD">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убедительности</w:t>
      </w:r>
      <w:r w:rsidR="007958FD">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рекомендаций С</w:t>
      </w:r>
      <w:r w:rsidR="007958FD">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(уровень</w:t>
      </w:r>
      <w:r w:rsidR="007958FD">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достоверности</w:t>
      </w:r>
      <w:r w:rsidR="007958FD">
        <w:rPr>
          <w:rFonts w:ascii="Times New Roman" w:hAnsi="Times New Roman" w:cs="Times New Roman"/>
          <w:b/>
          <w:bCs/>
          <w:color w:val="000000"/>
          <w:sz w:val="24"/>
          <w:szCs w:val="24"/>
        </w:rPr>
        <w:t xml:space="preserve"> </w:t>
      </w:r>
      <w:r w:rsidRPr="007731AC">
        <w:rPr>
          <w:rFonts w:ascii="Times New Roman" w:hAnsi="Times New Roman" w:cs="Times New Roman"/>
          <w:b/>
          <w:bCs/>
          <w:color w:val="000000"/>
          <w:sz w:val="24"/>
          <w:szCs w:val="24"/>
        </w:rPr>
        <w:t>доказательств –5)</w:t>
      </w:r>
    </w:p>
    <w:p w:rsidR="00B03866" w:rsidRDefault="007731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731AC">
        <w:rPr>
          <w:rFonts w:ascii="Times New Roman" w:hAnsi="Times New Roman" w:cs="Times New Roman"/>
          <w:color w:val="000000"/>
          <w:sz w:val="24"/>
          <w:szCs w:val="24"/>
        </w:rPr>
        <w:t>•</w:t>
      </w:r>
      <w:r w:rsidRPr="007731AC">
        <w:rPr>
          <w:rFonts w:ascii="Times New Roman" w:hAnsi="Times New Roman" w:cs="Times New Roman"/>
          <w:b/>
          <w:bCs/>
          <w:color w:val="000000"/>
          <w:sz w:val="24"/>
          <w:szCs w:val="24"/>
        </w:rPr>
        <w:t>Рекомендуется</w:t>
      </w:r>
      <w:r w:rsidR="007958FD">
        <w:rPr>
          <w:rFonts w:ascii="Times New Roman" w:hAnsi="Times New Roman" w:cs="Times New Roman"/>
          <w:b/>
          <w:bCs/>
          <w:color w:val="000000"/>
          <w:sz w:val="24"/>
          <w:szCs w:val="24"/>
        </w:rPr>
        <w:t xml:space="preserve"> </w:t>
      </w:r>
      <w:r w:rsidRPr="007731AC">
        <w:rPr>
          <w:rFonts w:ascii="Times New Roman" w:hAnsi="Times New Roman" w:cs="Times New Roman"/>
          <w:color w:val="000000"/>
          <w:sz w:val="24"/>
          <w:szCs w:val="24"/>
        </w:rPr>
        <w:t>проведение</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рутинной ЭЭГ</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бодрствования</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в</w:t>
      </w:r>
      <w:r w:rsidR="007958FD">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динамике</w:t>
      </w:r>
      <w:r w:rsidR="0029736F">
        <w:rPr>
          <w:rFonts w:ascii="Times New Roman" w:hAnsi="Times New Roman" w:cs="Times New Roman"/>
          <w:color w:val="000000"/>
          <w:sz w:val="24"/>
          <w:szCs w:val="24"/>
        </w:rPr>
        <w:t xml:space="preserve"> паци</w:t>
      </w:r>
      <w:r w:rsidRPr="007731AC">
        <w:rPr>
          <w:rFonts w:ascii="Times New Roman" w:hAnsi="Times New Roman" w:cs="Times New Roman"/>
          <w:color w:val="000000"/>
          <w:sz w:val="24"/>
          <w:szCs w:val="24"/>
        </w:rPr>
        <w:t>енту</w:t>
      </w:r>
      <w:r w:rsidR="0029736F">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с</w:t>
      </w:r>
      <w:r w:rsidR="0029736F">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диагнозом</w:t>
      </w:r>
      <w:r w:rsidR="0029736F">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 xml:space="preserve">детской </w:t>
      </w:r>
      <w:proofErr w:type="spellStart"/>
      <w:r w:rsidRPr="007731AC">
        <w:rPr>
          <w:rFonts w:ascii="Times New Roman" w:hAnsi="Times New Roman" w:cs="Times New Roman"/>
          <w:color w:val="000000"/>
          <w:sz w:val="24"/>
          <w:szCs w:val="24"/>
        </w:rPr>
        <w:t>абсансной</w:t>
      </w:r>
      <w:proofErr w:type="spellEnd"/>
      <w:r w:rsidRPr="007731AC">
        <w:rPr>
          <w:rFonts w:ascii="Times New Roman" w:hAnsi="Times New Roman" w:cs="Times New Roman"/>
          <w:color w:val="000000"/>
          <w:sz w:val="24"/>
          <w:szCs w:val="24"/>
        </w:rPr>
        <w:t xml:space="preserve"> эпилепсии с</w:t>
      </w:r>
      <w:r w:rsidR="0029736F">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целью</w:t>
      </w:r>
      <w:r w:rsidR="0029736F">
        <w:rPr>
          <w:rFonts w:ascii="Times New Roman" w:hAnsi="Times New Roman" w:cs="Times New Roman"/>
          <w:color w:val="000000"/>
          <w:sz w:val="24"/>
          <w:szCs w:val="24"/>
        </w:rPr>
        <w:t xml:space="preserve"> </w:t>
      </w:r>
      <w:r w:rsidRPr="007731AC">
        <w:rPr>
          <w:rFonts w:ascii="Times New Roman" w:hAnsi="Times New Roman" w:cs="Times New Roman"/>
          <w:color w:val="000000"/>
          <w:sz w:val="24"/>
          <w:szCs w:val="24"/>
        </w:rPr>
        <w:t>оценки эффективности терапии</w:t>
      </w:r>
      <w:r w:rsidR="0029736F">
        <w:rPr>
          <w:rFonts w:ascii="Times New Roman" w:hAnsi="Times New Roman" w:cs="Times New Roman"/>
          <w:color w:val="000000"/>
          <w:sz w:val="24"/>
          <w:szCs w:val="24"/>
        </w:rPr>
        <w:t>.</w:t>
      </w:r>
    </w:p>
    <w:p w:rsidR="003B6992" w:rsidRDefault="0029736F" w:rsidP="00812DAE">
      <w:pPr>
        <w:autoSpaceDE w:val="0"/>
        <w:autoSpaceDN w:val="0"/>
        <w:adjustRightInd w:val="0"/>
        <w:spacing w:after="0" w:line="36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7731AC" w:rsidRPr="007731AC">
        <w:rPr>
          <w:rFonts w:ascii="Times New Roman" w:hAnsi="Times New Roman" w:cs="Times New Roman"/>
          <w:b/>
          <w:bCs/>
          <w:color w:val="000000"/>
          <w:sz w:val="24"/>
          <w:szCs w:val="24"/>
        </w:rPr>
        <w:t>Уровень</w:t>
      </w:r>
      <w:r>
        <w:rPr>
          <w:rFonts w:ascii="Times New Roman" w:hAnsi="Times New Roman" w:cs="Times New Roman"/>
          <w:b/>
          <w:bCs/>
          <w:color w:val="000000"/>
          <w:sz w:val="24"/>
          <w:szCs w:val="24"/>
        </w:rPr>
        <w:t xml:space="preserve"> </w:t>
      </w:r>
      <w:r w:rsidR="007731AC" w:rsidRPr="007731AC">
        <w:rPr>
          <w:rFonts w:ascii="Times New Roman" w:hAnsi="Times New Roman" w:cs="Times New Roman"/>
          <w:b/>
          <w:bCs/>
          <w:color w:val="000000"/>
          <w:sz w:val="24"/>
          <w:szCs w:val="24"/>
        </w:rPr>
        <w:t>убедительности</w:t>
      </w:r>
      <w:r>
        <w:rPr>
          <w:rFonts w:ascii="Times New Roman" w:hAnsi="Times New Roman" w:cs="Times New Roman"/>
          <w:b/>
          <w:bCs/>
          <w:color w:val="000000"/>
          <w:sz w:val="24"/>
          <w:szCs w:val="24"/>
        </w:rPr>
        <w:t xml:space="preserve"> </w:t>
      </w:r>
      <w:r w:rsidR="007731AC" w:rsidRPr="007731AC">
        <w:rPr>
          <w:rFonts w:ascii="Times New Roman" w:hAnsi="Times New Roman" w:cs="Times New Roman"/>
          <w:b/>
          <w:bCs/>
          <w:color w:val="000000"/>
          <w:sz w:val="24"/>
          <w:szCs w:val="24"/>
        </w:rPr>
        <w:t>рекомендаций С</w:t>
      </w:r>
      <w:r>
        <w:rPr>
          <w:rFonts w:ascii="Times New Roman" w:hAnsi="Times New Roman" w:cs="Times New Roman"/>
          <w:b/>
          <w:bCs/>
          <w:color w:val="000000"/>
          <w:sz w:val="24"/>
          <w:szCs w:val="24"/>
        </w:rPr>
        <w:t xml:space="preserve"> </w:t>
      </w:r>
      <w:r w:rsidR="007731AC" w:rsidRPr="007731AC">
        <w:rPr>
          <w:rFonts w:ascii="Times New Roman" w:hAnsi="Times New Roman" w:cs="Times New Roman"/>
          <w:b/>
          <w:bCs/>
          <w:color w:val="000000"/>
          <w:sz w:val="24"/>
          <w:szCs w:val="24"/>
        </w:rPr>
        <w:t>(уровень</w:t>
      </w:r>
      <w:r>
        <w:rPr>
          <w:rFonts w:ascii="Times New Roman" w:hAnsi="Times New Roman" w:cs="Times New Roman"/>
          <w:b/>
          <w:bCs/>
          <w:color w:val="000000"/>
          <w:sz w:val="24"/>
          <w:szCs w:val="24"/>
        </w:rPr>
        <w:t xml:space="preserve"> </w:t>
      </w:r>
      <w:r w:rsidR="007731AC" w:rsidRPr="007731AC">
        <w:rPr>
          <w:rFonts w:ascii="Times New Roman" w:hAnsi="Times New Roman" w:cs="Times New Roman"/>
          <w:b/>
          <w:bCs/>
          <w:color w:val="000000"/>
          <w:sz w:val="24"/>
          <w:szCs w:val="24"/>
        </w:rPr>
        <w:t>достоверности</w:t>
      </w:r>
      <w:r>
        <w:rPr>
          <w:rFonts w:ascii="Times New Roman" w:hAnsi="Times New Roman" w:cs="Times New Roman"/>
          <w:b/>
          <w:bCs/>
          <w:color w:val="000000"/>
          <w:sz w:val="24"/>
          <w:szCs w:val="24"/>
        </w:rPr>
        <w:t xml:space="preserve"> </w:t>
      </w:r>
      <w:r w:rsidR="007731AC" w:rsidRPr="007731AC">
        <w:rPr>
          <w:rFonts w:ascii="Times New Roman" w:hAnsi="Times New Roman" w:cs="Times New Roman"/>
          <w:b/>
          <w:bCs/>
          <w:color w:val="000000"/>
          <w:sz w:val="24"/>
          <w:szCs w:val="24"/>
        </w:rPr>
        <w:t>доказательств –5)</w:t>
      </w:r>
    </w:p>
    <w:p w:rsidR="00821AB5" w:rsidRPr="00B03866" w:rsidRDefault="00821AB5" w:rsidP="00812DAE">
      <w:pPr>
        <w:autoSpaceDE w:val="0"/>
        <w:autoSpaceDN w:val="0"/>
        <w:adjustRightInd w:val="0"/>
        <w:spacing w:after="0" w:line="360" w:lineRule="auto"/>
        <w:ind w:firstLine="709"/>
        <w:jc w:val="both"/>
        <w:rPr>
          <w:rFonts w:ascii="Times New Roman" w:hAnsi="Times New Roman" w:cs="Times New Roman"/>
          <w:color w:val="000000"/>
          <w:sz w:val="24"/>
          <w:szCs w:val="24"/>
          <w:u w:val="single"/>
        </w:rPr>
      </w:pPr>
      <w:r w:rsidRPr="00B03866">
        <w:rPr>
          <w:rFonts w:ascii="Times New Roman" w:hAnsi="Times New Roman" w:cs="Times New Roman"/>
          <w:color w:val="000000"/>
          <w:sz w:val="24"/>
          <w:szCs w:val="24"/>
          <w:u w:val="single"/>
        </w:rPr>
        <w:t xml:space="preserve">2.4.4. Рентгеновская компьютерная томография </w:t>
      </w:r>
    </w:p>
    <w:p w:rsidR="00821AB5" w:rsidRPr="00821AB5" w:rsidRDefault="00821AB5"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21AB5">
        <w:rPr>
          <w:rFonts w:ascii="Times New Roman" w:hAnsi="Times New Roman" w:cs="Times New Roman"/>
          <w:color w:val="000000"/>
          <w:sz w:val="24"/>
          <w:szCs w:val="24"/>
        </w:rPr>
        <w:t xml:space="preserve">Рентгеновская компьютерная томография (КТ) - послойное сканирование выбранной области </w:t>
      </w:r>
      <w:proofErr w:type="spellStart"/>
      <w:r w:rsidRPr="00821AB5">
        <w:rPr>
          <w:rFonts w:ascii="Times New Roman" w:hAnsi="Times New Roman" w:cs="Times New Roman"/>
          <w:color w:val="000000"/>
          <w:sz w:val="24"/>
          <w:szCs w:val="24"/>
        </w:rPr>
        <w:t>узкофокусированным</w:t>
      </w:r>
      <w:proofErr w:type="spellEnd"/>
      <w:r w:rsidRPr="00821AB5">
        <w:rPr>
          <w:rFonts w:ascii="Times New Roman" w:hAnsi="Times New Roman" w:cs="Times New Roman"/>
          <w:color w:val="000000"/>
          <w:sz w:val="24"/>
          <w:szCs w:val="24"/>
        </w:rPr>
        <w:t xml:space="preserve"> потоком рентгеновского излучения с последующим построением изображений с помощью преобразования Фурье. Полученные изображения обладают высоким пространственным разрешением, но низкой контрастностью. В клинической практике используется спиральная КТ с изотропным </w:t>
      </w:r>
      <w:proofErr w:type="spellStart"/>
      <w:r w:rsidRPr="00821AB5">
        <w:rPr>
          <w:rFonts w:ascii="Times New Roman" w:hAnsi="Times New Roman" w:cs="Times New Roman"/>
          <w:color w:val="000000"/>
          <w:sz w:val="24"/>
          <w:szCs w:val="24"/>
        </w:rPr>
        <w:t>вокселем</w:t>
      </w:r>
      <w:proofErr w:type="spellEnd"/>
      <w:r w:rsidRPr="00821AB5">
        <w:rPr>
          <w:rFonts w:ascii="Times New Roman" w:hAnsi="Times New Roman" w:cs="Times New Roman"/>
          <w:color w:val="000000"/>
          <w:sz w:val="24"/>
          <w:szCs w:val="24"/>
        </w:rPr>
        <w:t xml:space="preserve">, с реконструкцией изображений в произвольной плоскости. Стандартная КТ головного мозга охватывает всю голову, проводится с реконструкцией толщиной 1мм и менее, в </w:t>
      </w:r>
      <w:proofErr w:type="spellStart"/>
      <w:r w:rsidRPr="00821AB5">
        <w:rPr>
          <w:rFonts w:ascii="Times New Roman" w:hAnsi="Times New Roman" w:cs="Times New Roman"/>
          <w:color w:val="000000"/>
          <w:sz w:val="24"/>
          <w:szCs w:val="24"/>
        </w:rPr>
        <w:t>мягкотканном</w:t>
      </w:r>
      <w:proofErr w:type="spellEnd"/>
      <w:r w:rsidRPr="00821AB5">
        <w:rPr>
          <w:rFonts w:ascii="Times New Roman" w:hAnsi="Times New Roman" w:cs="Times New Roman"/>
          <w:color w:val="000000"/>
          <w:sz w:val="24"/>
          <w:szCs w:val="24"/>
        </w:rPr>
        <w:t xml:space="preserve"> и костном фильтре, для оценки вещества головного мозга, </w:t>
      </w:r>
      <w:proofErr w:type="spellStart"/>
      <w:r w:rsidRPr="00821AB5">
        <w:rPr>
          <w:rFonts w:ascii="Times New Roman" w:hAnsi="Times New Roman" w:cs="Times New Roman"/>
          <w:color w:val="000000"/>
          <w:sz w:val="24"/>
          <w:szCs w:val="24"/>
        </w:rPr>
        <w:t>ликворных</w:t>
      </w:r>
      <w:proofErr w:type="spellEnd"/>
      <w:r w:rsidRPr="00821AB5">
        <w:rPr>
          <w:rFonts w:ascii="Times New Roman" w:hAnsi="Times New Roman" w:cs="Times New Roman"/>
          <w:color w:val="000000"/>
          <w:sz w:val="24"/>
          <w:szCs w:val="24"/>
        </w:rPr>
        <w:t xml:space="preserve"> путей, костей черепа и лицевого скелета. Контрастное исследование применяется при подозрении на сосудистые мальформации, </w:t>
      </w:r>
      <w:proofErr w:type="spellStart"/>
      <w:r w:rsidRPr="00821AB5">
        <w:rPr>
          <w:rFonts w:ascii="Times New Roman" w:hAnsi="Times New Roman" w:cs="Times New Roman"/>
          <w:color w:val="000000"/>
          <w:sz w:val="24"/>
          <w:szCs w:val="24"/>
        </w:rPr>
        <w:t>интракраниальные</w:t>
      </w:r>
      <w:proofErr w:type="spellEnd"/>
      <w:r w:rsidRPr="00821AB5">
        <w:rPr>
          <w:rFonts w:ascii="Times New Roman" w:hAnsi="Times New Roman" w:cs="Times New Roman"/>
          <w:color w:val="000000"/>
          <w:sz w:val="24"/>
          <w:szCs w:val="24"/>
        </w:rPr>
        <w:t xml:space="preserve"> аневризмы, опухоли, инфекционный процесс. Исследование длится несколько секунд и может проводиться пациентам в тяжелом состоянии и на ИВЛ. Противопоказанием к проведению КТ является беременность, а к введению контрастного вещества - аллергические реакции на йод и белок, снижение клубочковой фильтрации почек, нарушение функции печени, гиперфункция щитовидной железы. </w:t>
      </w:r>
    </w:p>
    <w:p w:rsidR="00B03866" w:rsidRDefault="00821AB5"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21AB5">
        <w:rPr>
          <w:rFonts w:ascii="Times New Roman" w:hAnsi="Times New Roman" w:cs="Times New Roman"/>
          <w:color w:val="000000"/>
          <w:sz w:val="24"/>
          <w:szCs w:val="24"/>
        </w:rPr>
        <w:t xml:space="preserve">● </w:t>
      </w:r>
      <w:r w:rsidRPr="00821AB5">
        <w:rPr>
          <w:rFonts w:ascii="Times New Roman" w:hAnsi="Times New Roman" w:cs="Times New Roman"/>
          <w:b/>
          <w:bCs/>
          <w:color w:val="000000"/>
          <w:sz w:val="24"/>
          <w:szCs w:val="24"/>
        </w:rPr>
        <w:t xml:space="preserve">Рекомендуется </w:t>
      </w:r>
      <w:r w:rsidRPr="00821AB5">
        <w:rPr>
          <w:rFonts w:ascii="Times New Roman" w:hAnsi="Times New Roman" w:cs="Times New Roman"/>
          <w:color w:val="000000"/>
          <w:sz w:val="24"/>
          <w:szCs w:val="24"/>
        </w:rPr>
        <w:t>назначение КТ, как первичного исследования пациентам, впервые в жизни перенесшим неспровоцированный эпилептический приступ [164,168].</w:t>
      </w:r>
    </w:p>
    <w:p w:rsidR="00821AB5" w:rsidRPr="00821AB5" w:rsidRDefault="00821AB5"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21AB5">
        <w:rPr>
          <w:rFonts w:ascii="Times New Roman" w:hAnsi="Times New Roman" w:cs="Times New Roman"/>
          <w:color w:val="000000"/>
          <w:sz w:val="24"/>
          <w:szCs w:val="24"/>
        </w:rPr>
        <w:t xml:space="preserve"> </w:t>
      </w:r>
      <w:r w:rsidRPr="00821AB5">
        <w:rPr>
          <w:rFonts w:ascii="Times New Roman" w:hAnsi="Times New Roman" w:cs="Times New Roman"/>
          <w:b/>
          <w:bCs/>
          <w:color w:val="000000"/>
          <w:sz w:val="24"/>
          <w:szCs w:val="24"/>
        </w:rPr>
        <w:t xml:space="preserve">Уровень убедительности рекомендаций А (уровень достоверности доказательств – 1). </w:t>
      </w:r>
    </w:p>
    <w:p w:rsidR="00821AB5" w:rsidRPr="00821AB5" w:rsidRDefault="00821AB5"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iCs/>
          <w:color w:val="000000"/>
          <w:sz w:val="24"/>
          <w:szCs w:val="24"/>
        </w:rPr>
        <w:t>Комментарий:</w:t>
      </w:r>
      <w:r w:rsidRPr="00821AB5">
        <w:rPr>
          <w:rFonts w:ascii="Times New Roman" w:hAnsi="Times New Roman" w:cs="Times New Roman"/>
          <w:b/>
          <w:bCs/>
          <w:color w:val="000000"/>
          <w:sz w:val="24"/>
          <w:szCs w:val="24"/>
        </w:rPr>
        <w:t xml:space="preserve"> </w:t>
      </w:r>
      <w:r w:rsidRPr="00821AB5">
        <w:rPr>
          <w:rFonts w:ascii="Times New Roman" w:hAnsi="Times New Roman" w:cs="Times New Roman"/>
          <w:i/>
          <w:color w:val="000000"/>
          <w:sz w:val="24"/>
          <w:szCs w:val="24"/>
        </w:rPr>
        <w:t xml:space="preserve">КТ назначается для исключения острой нейрохирургической патологии: внутричерепных кровоизлияний, в том числе после разрыва аневризм и мальформаций головного мозга, ОНМК по ишемическому типу, опухолей с дислокационным синдромом, черепно-мозговой травмы. Отсутствие изменений </w:t>
      </w:r>
      <w:r w:rsidRPr="00821AB5">
        <w:rPr>
          <w:rFonts w:ascii="Times New Roman" w:hAnsi="Times New Roman" w:cs="Times New Roman"/>
          <w:i/>
          <w:color w:val="000000"/>
          <w:sz w:val="24"/>
          <w:szCs w:val="24"/>
        </w:rPr>
        <w:lastRenderedPageBreak/>
        <w:t xml:space="preserve">головного мозга при КТ не доказывает отсутствие эпилепсии. При наличии нетравматического внутричерепного кровоизлияния рекомендуется КТ-ангиография </w:t>
      </w:r>
      <w:proofErr w:type="spellStart"/>
      <w:r w:rsidRPr="00821AB5">
        <w:rPr>
          <w:rFonts w:ascii="Times New Roman" w:hAnsi="Times New Roman" w:cs="Times New Roman"/>
          <w:i/>
          <w:color w:val="000000"/>
          <w:sz w:val="24"/>
          <w:szCs w:val="24"/>
        </w:rPr>
        <w:t>интракраниальных</w:t>
      </w:r>
      <w:proofErr w:type="spellEnd"/>
      <w:r w:rsidRPr="00821AB5">
        <w:rPr>
          <w:rFonts w:ascii="Times New Roman" w:hAnsi="Times New Roman" w:cs="Times New Roman"/>
          <w:i/>
          <w:color w:val="000000"/>
          <w:sz w:val="24"/>
          <w:szCs w:val="24"/>
        </w:rPr>
        <w:t xml:space="preserve"> артерий для выявления источника кровоизлияния. При подозрении на опухоль головного мозга рекомендуется КТ головного мозга с контрастным усилением</w:t>
      </w:r>
      <w:r w:rsidRPr="00821AB5">
        <w:rPr>
          <w:rFonts w:ascii="Times New Roman" w:hAnsi="Times New Roman" w:cs="Times New Roman"/>
          <w:color w:val="000000"/>
          <w:sz w:val="24"/>
          <w:szCs w:val="24"/>
        </w:rPr>
        <w:t xml:space="preserve"> </w:t>
      </w:r>
    </w:p>
    <w:p w:rsidR="00B03866" w:rsidRDefault="00821AB5"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21AB5">
        <w:rPr>
          <w:rFonts w:ascii="Times New Roman" w:hAnsi="Times New Roman" w:cs="Times New Roman"/>
          <w:color w:val="000000"/>
          <w:sz w:val="24"/>
          <w:szCs w:val="24"/>
        </w:rPr>
        <w:t xml:space="preserve">● </w:t>
      </w:r>
      <w:r w:rsidRPr="00821AB5">
        <w:rPr>
          <w:rFonts w:ascii="Times New Roman" w:hAnsi="Times New Roman" w:cs="Times New Roman"/>
          <w:b/>
          <w:bCs/>
          <w:color w:val="000000"/>
          <w:sz w:val="24"/>
          <w:szCs w:val="24"/>
        </w:rPr>
        <w:t xml:space="preserve">Рекомендуется </w:t>
      </w:r>
      <w:r w:rsidRPr="00821AB5">
        <w:rPr>
          <w:rFonts w:ascii="Times New Roman" w:hAnsi="Times New Roman" w:cs="Times New Roman"/>
          <w:color w:val="000000"/>
          <w:sz w:val="24"/>
          <w:szCs w:val="24"/>
        </w:rPr>
        <w:t xml:space="preserve">проведение КТ головного мозга под навигацию при </w:t>
      </w:r>
      <w:proofErr w:type="spellStart"/>
      <w:proofErr w:type="gramStart"/>
      <w:r w:rsidRPr="00821AB5">
        <w:rPr>
          <w:rFonts w:ascii="Times New Roman" w:hAnsi="Times New Roman" w:cs="Times New Roman"/>
          <w:color w:val="000000"/>
          <w:sz w:val="24"/>
          <w:szCs w:val="24"/>
        </w:rPr>
        <w:t>планиро-вании</w:t>
      </w:r>
      <w:proofErr w:type="spellEnd"/>
      <w:proofErr w:type="gramEnd"/>
      <w:r w:rsidRPr="00821AB5">
        <w:rPr>
          <w:rFonts w:ascii="Times New Roman" w:hAnsi="Times New Roman" w:cs="Times New Roman"/>
          <w:color w:val="000000"/>
          <w:sz w:val="24"/>
          <w:szCs w:val="24"/>
        </w:rPr>
        <w:t xml:space="preserve"> установки инвазивных электродов и хирургического лечения. </w:t>
      </w:r>
    </w:p>
    <w:p w:rsidR="00821AB5" w:rsidRPr="00821AB5" w:rsidRDefault="00821AB5"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21AB5">
        <w:rPr>
          <w:rFonts w:ascii="Times New Roman" w:hAnsi="Times New Roman" w:cs="Times New Roman"/>
          <w:b/>
          <w:bCs/>
          <w:color w:val="000000"/>
          <w:sz w:val="24"/>
          <w:szCs w:val="24"/>
        </w:rPr>
        <w:t xml:space="preserve">Уровень </w:t>
      </w:r>
      <w:proofErr w:type="spellStart"/>
      <w:proofErr w:type="gramStart"/>
      <w:r w:rsidRPr="00821AB5">
        <w:rPr>
          <w:rFonts w:ascii="Times New Roman" w:hAnsi="Times New Roman" w:cs="Times New Roman"/>
          <w:b/>
          <w:bCs/>
          <w:color w:val="000000"/>
          <w:sz w:val="24"/>
          <w:szCs w:val="24"/>
        </w:rPr>
        <w:t>убедитель-ности</w:t>
      </w:r>
      <w:proofErr w:type="spellEnd"/>
      <w:proofErr w:type="gramEnd"/>
      <w:r w:rsidRPr="00821AB5">
        <w:rPr>
          <w:rFonts w:ascii="Times New Roman" w:hAnsi="Times New Roman" w:cs="Times New Roman"/>
          <w:b/>
          <w:bCs/>
          <w:color w:val="000000"/>
          <w:sz w:val="24"/>
          <w:szCs w:val="24"/>
        </w:rPr>
        <w:t xml:space="preserve"> рекомендаций С (уровень достоверности доказательств – 3). </w:t>
      </w:r>
    </w:p>
    <w:p w:rsidR="00821AB5" w:rsidRDefault="00821AB5" w:rsidP="00812DAE">
      <w:pPr>
        <w:autoSpaceDE w:val="0"/>
        <w:autoSpaceDN w:val="0"/>
        <w:adjustRightInd w:val="0"/>
        <w:spacing w:after="0" w:line="360" w:lineRule="auto"/>
        <w:ind w:firstLine="709"/>
        <w:jc w:val="both"/>
        <w:rPr>
          <w:rFonts w:ascii="Times New Roman" w:hAnsi="Times New Roman" w:cs="Times New Roman"/>
          <w:i/>
          <w:color w:val="000000"/>
          <w:sz w:val="24"/>
          <w:szCs w:val="24"/>
        </w:rPr>
      </w:pPr>
      <w:r w:rsidRPr="001D38AB">
        <w:rPr>
          <w:rFonts w:ascii="Times New Roman" w:hAnsi="Times New Roman" w:cs="Times New Roman"/>
          <w:i/>
          <w:iCs/>
          <w:color w:val="000000"/>
          <w:sz w:val="24"/>
          <w:szCs w:val="24"/>
        </w:rPr>
        <w:t>Комментарий:</w:t>
      </w:r>
      <w:r w:rsidRPr="00821AB5">
        <w:rPr>
          <w:rFonts w:ascii="Times New Roman" w:hAnsi="Times New Roman" w:cs="Times New Roman"/>
          <w:b/>
          <w:bCs/>
          <w:color w:val="000000"/>
          <w:sz w:val="24"/>
          <w:szCs w:val="24"/>
        </w:rPr>
        <w:t xml:space="preserve"> </w:t>
      </w:r>
      <w:r w:rsidRPr="00821AB5">
        <w:rPr>
          <w:rFonts w:ascii="Times New Roman" w:hAnsi="Times New Roman" w:cs="Times New Roman"/>
          <w:i/>
          <w:color w:val="000000"/>
          <w:sz w:val="24"/>
          <w:szCs w:val="24"/>
        </w:rPr>
        <w:t xml:space="preserve">исследование проводится толщиной среза 1мм с захватом мягких тканей лица и головы, для лучшей </w:t>
      </w:r>
      <w:proofErr w:type="spellStart"/>
      <w:r w:rsidRPr="00821AB5">
        <w:rPr>
          <w:rFonts w:ascii="Times New Roman" w:hAnsi="Times New Roman" w:cs="Times New Roman"/>
          <w:i/>
          <w:color w:val="000000"/>
          <w:sz w:val="24"/>
          <w:szCs w:val="24"/>
        </w:rPr>
        <w:t>корегистрации</w:t>
      </w:r>
      <w:proofErr w:type="spellEnd"/>
      <w:r w:rsidRPr="00821AB5">
        <w:rPr>
          <w:rFonts w:ascii="Times New Roman" w:hAnsi="Times New Roman" w:cs="Times New Roman"/>
          <w:i/>
          <w:color w:val="000000"/>
          <w:sz w:val="24"/>
          <w:szCs w:val="24"/>
        </w:rPr>
        <w:t xml:space="preserve"> с навигационной системой и снижении травматизации окружающих структур головного мозга при установке инвазивных электродов либо хирургическом вмешательстве</w:t>
      </w:r>
      <w:r>
        <w:rPr>
          <w:rFonts w:ascii="Times New Roman" w:hAnsi="Times New Roman" w:cs="Times New Roman"/>
          <w:i/>
          <w:color w:val="000000"/>
          <w:sz w:val="24"/>
          <w:szCs w:val="24"/>
        </w:rPr>
        <w:t>.</w:t>
      </w:r>
    </w:p>
    <w:p w:rsidR="002468AC" w:rsidRPr="001D38AB"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u w:val="single"/>
        </w:rPr>
      </w:pPr>
      <w:r w:rsidRPr="001D38AB">
        <w:rPr>
          <w:rFonts w:ascii="Times New Roman" w:hAnsi="Times New Roman" w:cs="Times New Roman"/>
          <w:color w:val="000000"/>
          <w:sz w:val="24"/>
          <w:szCs w:val="24"/>
          <w:u w:val="single"/>
        </w:rPr>
        <w:t xml:space="preserve">2.4.5. Магнитно-резонансная томография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Магнитно-резонансная томография (МРТ) - метод лучевой диагностики, основанный на принципе ядерно-магнитного резонанса, возникающего при возбуждении протонов ядер водорода в исследуемой области после воздействия группы радиочастотных сигналов в сильном однородном магнитном поле. Преимуществами применения МРТ являются отсутствие ионизирующего излучения, произвольное направление срезов или сбор истинного трехмерного массива данных, а также получение морфологической (структурной), метаболической и функциональной информации об исследуемом органе либо системе. </w:t>
      </w:r>
    </w:p>
    <w:p w:rsidR="00821AB5"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Первоначальные протоколы МРТ для пациентов с эпилепсией включали, в дополнение к стандартному исследованию, импульсные последовательности толщиной среза 3</w:t>
      </w:r>
      <w:r>
        <w:rPr>
          <w:rFonts w:ascii="Times New Roman" w:hAnsi="Times New Roman" w:cs="Times New Roman"/>
          <w:color w:val="000000"/>
          <w:sz w:val="24"/>
          <w:szCs w:val="24"/>
        </w:rPr>
        <w:t xml:space="preserve"> </w:t>
      </w:r>
      <w:r w:rsidRPr="002468AC">
        <w:rPr>
          <w:rFonts w:ascii="Times New Roman" w:hAnsi="Times New Roman" w:cs="Times New Roman"/>
          <w:color w:val="000000"/>
          <w:sz w:val="24"/>
          <w:szCs w:val="24"/>
        </w:rPr>
        <w:t xml:space="preserve">мм, с пространственным разрешением 0,7х0,7-0,8х0,8мм, выполненные на системах 1,5Т, ориентированные параллельно и перпендикулярно оси гиппокампа. Такие протоколы давали дополнительную информацию о структурных изменениях височных долей, но значительно увеличивали время исследования с риском возникновения приступа и динамических артефактов во время проведения МРТ. Предусматривали также отдельные протоколы для пациентов с </w:t>
      </w:r>
      <w:proofErr w:type="spellStart"/>
      <w:r w:rsidRPr="002468AC">
        <w:rPr>
          <w:rFonts w:ascii="Times New Roman" w:hAnsi="Times New Roman" w:cs="Times New Roman"/>
          <w:color w:val="000000"/>
          <w:sz w:val="24"/>
          <w:szCs w:val="24"/>
        </w:rPr>
        <w:t>темпоральной</w:t>
      </w:r>
      <w:proofErr w:type="spellEnd"/>
      <w:r w:rsidRPr="002468AC">
        <w:rPr>
          <w:rFonts w:ascii="Times New Roman" w:hAnsi="Times New Roman" w:cs="Times New Roman"/>
          <w:color w:val="000000"/>
          <w:sz w:val="24"/>
          <w:szCs w:val="24"/>
        </w:rPr>
        <w:t xml:space="preserve">, экстратемпоральной и другими видами эпилепсии [156]. Появление </w:t>
      </w:r>
      <w:proofErr w:type="spellStart"/>
      <w:r w:rsidRPr="002468AC">
        <w:rPr>
          <w:rFonts w:ascii="Times New Roman" w:hAnsi="Times New Roman" w:cs="Times New Roman"/>
          <w:color w:val="000000"/>
          <w:sz w:val="24"/>
          <w:szCs w:val="24"/>
        </w:rPr>
        <w:t>сверхвысокопольных</w:t>
      </w:r>
      <w:proofErr w:type="spellEnd"/>
      <w:r w:rsidRPr="002468AC">
        <w:rPr>
          <w:rFonts w:ascii="Times New Roman" w:hAnsi="Times New Roman" w:cs="Times New Roman"/>
          <w:color w:val="000000"/>
          <w:sz w:val="24"/>
          <w:szCs w:val="24"/>
        </w:rPr>
        <w:t xml:space="preserve"> МРТ и импульсных последовательностей с изотропным </w:t>
      </w:r>
      <w:proofErr w:type="spellStart"/>
      <w:r w:rsidRPr="002468AC">
        <w:rPr>
          <w:rFonts w:ascii="Times New Roman" w:hAnsi="Times New Roman" w:cs="Times New Roman"/>
          <w:color w:val="000000"/>
          <w:sz w:val="24"/>
          <w:szCs w:val="24"/>
        </w:rPr>
        <w:t>вокселем</w:t>
      </w:r>
      <w:proofErr w:type="spellEnd"/>
      <w:r w:rsidRPr="002468AC">
        <w:rPr>
          <w:rFonts w:ascii="Times New Roman" w:hAnsi="Times New Roman" w:cs="Times New Roman"/>
          <w:color w:val="000000"/>
          <w:sz w:val="24"/>
          <w:szCs w:val="24"/>
        </w:rPr>
        <w:t xml:space="preserve"> на системах 1,5-3Т привели к созданию нового протокола структурной МРТ.</w:t>
      </w:r>
    </w:p>
    <w:p w:rsid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Высокое пространственное разрешение и контрастность изображения с охватом всего головного мозга при 3Т МРТ напрямую связана с напряженностью магнитного поля. Тонкие структурные </w:t>
      </w:r>
      <w:proofErr w:type="spellStart"/>
      <w:r w:rsidRPr="002468AC">
        <w:rPr>
          <w:rFonts w:ascii="Times New Roman" w:hAnsi="Times New Roman" w:cs="Times New Roman"/>
          <w:color w:val="000000"/>
          <w:sz w:val="24"/>
          <w:szCs w:val="24"/>
        </w:rPr>
        <w:t>юкстакортикальные</w:t>
      </w:r>
      <w:proofErr w:type="spellEnd"/>
      <w:r w:rsidRPr="002468AC">
        <w:rPr>
          <w:rFonts w:ascii="Times New Roman" w:hAnsi="Times New Roman" w:cs="Times New Roman"/>
          <w:color w:val="000000"/>
          <w:sz w:val="24"/>
          <w:szCs w:val="24"/>
        </w:rPr>
        <w:t xml:space="preserve"> изменения, характерные для кортикальных </w:t>
      </w:r>
      <w:r w:rsidRPr="002468AC">
        <w:rPr>
          <w:rFonts w:ascii="Times New Roman" w:hAnsi="Times New Roman" w:cs="Times New Roman"/>
          <w:color w:val="000000"/>
          <w:sz w:val="24"/>
          <w:szCs w:val="24"/>
        </w:rPr>
        <w:lastRenderedPageBreak/>
        <w:t>дисплазий, склероза гиппокампа, аномалий развития головного мозга, требуют применения импульсных последовательностей минимальной толщиной среза (1-2</w:t>
      </w:r>
      <w:r w:rsidR="00B53C00">
        <w:rPr>
          <w:rFonts w:ascii="Times New Roman" w:hAnsi="Times New Roman" w:cs="Times New Roman"/>
          <w:color w:val="000000"/>
          <w:sz w:val="24"/>
          <w:szCs w:val="24"/>
        </w:rPr>
        <w:t xml:space="preserve"> </w:t>
      </w:r>
      <w:r w:rsidRPr="002468AC">
        <w:rPr>
          <w:rFonts w:ascii="Times New Roman" w:hAnsi="Times New Roman" w:cs="Times New Roman"/>
          <w:color w:val="000000"/>
          <w:sz w:val="24"/>
          <w:szCs w:val="24"/>
        </w:rPr>
        <w:t xml:space="preserve">мм и менее) с изотропным </w:t>
      </w:r>
      <w:proofErr w:type="spellStart"/>
      <w:r w:rsidRPr="002468AC">
        <w:rPr>
          <w:rFonts w:ascii="Times New Roman" w:hAnsi="Times New Roman" w:cs="Times New Roman"/>
          <w:color w:val="000000"/>
          <w:sz w:val="24"/>
          <w:szCs w:val="24"/>
        </w:rPr>
        <w:t>вокселем</w:t>
      </w:r>
      <w:proofErr w:type="spellEnd"/>
      <w:r w:rsidRPr="002468AC">
        <w:rPr>
          <w:rFonts w:ascii="Times New Roman" w:hAnsi="Times New Roman" w:cs="Times New Roman"/>
          <w:color w:val="000000"/>
          <w:sz w:val="24"/>
          <w:szCs w:val="24"/>
        </w:rPr>
        <w:t xml:space="preserve"> (то есть с элементами объемного образования в форме куба с равными гранями, снижающими эффект частичного объема). Согласно протоколу HARNESS-MRI (унифицированный протокол </w:t>
      </w:r>
      <w:proofErr w:type="spellStart"/>
      <w:r w:rsidRPr="002468AC">
        <w:rPr>
          <w:rFonts w:ascii="Times New Roman" w:hAnsi="Times New Roman" w:cs="Times New Roman"/>
          <w:color w:val="000000"/>
          <w:sz w:val="24"/>
          <w:szCs w:val="24"/>
        </w:rPr>
        <w:t>нейровизуализации</w:t>
      </w:r>
      <w:proofErr w:type="spellEnd"/>
      <w:r w:rsidRPr="002468AC">
        <w:rPr>
          <w:rFonts w:ascii="Times New Roman" w:hAnsi="Times New Roman" w:cs="Times New Roman"/>
          <w:color w:val="000000"/>
          <w:sz w:val="24"/>
          <w:szCs w:val="24"/>
        </w:rPr>
        <w:t xml:space="preserve"> с использованием МРТ при эпилепсии) структурная МРТ, независимо от марки аппарата, включает основны</w:t>
      </w:r>
      <w:r w:rsidR="00B53C00">
        <w:rPr>
          <w:rFonts w:ascii="Times New Roman" w:hAnsi="Times New Roman" w:cs="Times New Roman"/>
          <w:color w:val="000000"/>
          <w:sz w:val="24"/>
          <w:szCs w:val="24"/>
        </w:rPr>
        <w:t>е импульсные последовательности, таблица 2</w:t>
      </w:r>
      <w:r w:rsidRPr="002468AC">
        <w:rPr>
          <w:rFonts w:ascii="Times New Roman" w:hAnsi="Times New Roman" w:cs="Times New Roman"/>
          <w:color w:val="000000"/>
          <w:sz w:val="24"/>
          <w:szCs w:val="24"/>
        </w:rPr>
        <w:t xml:space="preserve">: </w:t>
      </w:r>
    </w:p>
    <w:p w:rsidR="00B53C00" w:rsidRPr="00B53C00" w:rsidRDefault="00B53C00"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B53C00">
        <w:rPr>
          <w:rFonts w:ascii="Times New Roman" w:hAnsi="Times New Roman" w:cs="Times New Roman"/>
          <w:sz w:val="24"/>
          <w:szCs w:val="24"/>
        </w:rPr>
        <w:t>Таблица 2. Импульсные последовательности и характеристики МРТ при эпилепсии</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1551"/>
        <w:gridCol w:w="2255"/>
        <w:gridCol w:w="1611"/>
        <w:gridCol w:w="2212"/>
      </w:tblGrid>
      <w:tr w:rsidR="002468AC" w:rsidRPr="002468AC" w:rsidTr="007F607F">
        <w:trPr>
          <w:trHeight w:val="611"/>
          <w:jc w:val="center"/>
        </w:trPr>
        <w:tc>
          <w:tcPr>
            <w:tcW w:w="2026" w:type="dxa"/>
          </w:tcPr>
          <w:p w:rsidR="002468AC" w:rsidRPr="007F607F" w:rsidRDefault="002468AC" w:rsidP="007F607F">
            <w:pPr>
              <w:autoSpaceDE w:val="0"/>
              <w:autoSpaceDN w:val="0"/>
              <w:adjustRightInd w:val="0"/>
              <w:spacing w:after="0" w:line="240" w:lineRule="auto"/>
              <w:jc w:val="center"/>
              <w:rPr>
                <w:rFonts w:ascii="Times New Roman" w:hAnsi="Times New Roman" w:cs="Times New Roman"/>
                <w:b/>
                <w:bCs/>
                <w:color w:val="000000"/>
                <w:sz w:val="24"/>
                <w:szCs w:val="24"/>
              </w:rPr>
            </w:pPr>
            <w:r w:rsidRPr="007F607F">
              <w:rPr>
                <w:rFonts w:ascii="Times New Roman" w:hAnsi="Times New Roman" w:cs="Times New Roman"/>
                <w:b/>
                <w:bCs/>
                <w:color w:val="000000"/>
                <w:sz w:val="24"/>
                <w:szCs w:val="24"/>
              </w:rPr>
              <w:t>Импульсная последовательность</w:t>
            </w:r>
          </w:p>
        </w:tc>
        <w:tc>
          <w:tcPr>
            <w:tcW w:w="1551" w:type="dxa"/>
          </w:tcPr>
          <w:p w:rsidR="002468AC" w:rsidRPr="007F607F" w:rsidRDefault="002468AC" w:rsidP="007F607F">
            <w:pPr>
              <w:autoSpaceDE w:val="0"/>
              <w:autoSpaceDN w:val="0"/>
              <w:adjustRightInd w:val="0"/>
              <w:spacing w:after="0" w:line="240" w:lineRule="auto"/>
              <w:jc w:val="center"/>
              <w:rPr>
                <w:rFonts w:ascii="Times New Roman" w:hAnsi="Times New Roman" w:cs="Times New Roman"/>
                <w:b/>
                <w:bCs/>
                <w:color w:val="000000"/>
                <w:sz w:val="24"/>
                <w:szCs w:val="24"/>
              </w:rPr>
            </w:pPr>
            <w:r w:rsidRPr="007F607F">
              <w:rPr>
                <w:rFonts w:ascii="Times New Roman" w:hAnsi="Times New Roman" w:cs="Times New Roman"/>
                <w:b/>
                <w:bCs/>
                <w:color w:val="000000"/>
                <w:sz w:val="24"/>
                <w:szCs w:val="24"/>
              </w:rPr>
              <w:t>Толщина среза</w:t>
            </w:r>
          </w:p>
        </w:tc>
        <w:tc>
          <w:tcPr>
            <w:tcW w:w="2255" w:type="dxa"/>
          </w:tcPr>
          <w:p w:rsidR="002468AC" w:rsidRPr="007F607F" w:rsidRDefault="002468AC" w:rsidP="007F607F">
            <w:pPr>
              <w:autoSpaceDE w:val="0"/>
              <w:autoSpaceDN w:val="0"/>
              <w:adjustRightInd w:val="0"/>
              <w:spacing w:after="0" w:line="240" w:lineRule="auto"/>
              <w:jc w:val="center"/>
              <w:rPr>
                <w:rFonts w:ascii="Times New Roman" w:hAnsi="Times New Roman" w:cs="Times New Roman"/>
                <w:b/>
                <w:bCs/>
                <w:color w:val="000000"/>
                <w:sz w:val="24"/>
                <w:szCs w:val="24"/>
              </w:rPr>
            </w:pPr>
            <w:r w:rsidRPr="007F607F">
              <w:rPr>
                <w:rFonts w:ascii="Times New Roman" w:hAnsi="Times New Roman" w:cs="Times New Roman"/>
                <w:b/>
                <w:bCs/>
                <w:color w:val="000000"/>
                <w:sz w:val="24"/>
                <w:szCs w:val="24"/>
              </w:rPr>
              <w:t xml:space="preserve">Размер </w:t>
            </w:r>
            <w:proofErr w:type="spellStart"/>
            <w:r w:rsidRPr="007F607F">
              <w:rPr>
                <w:rFonts w:ascii="Times New Roman" w:hAnsi="Times New Roman" w:cs="Times New Roman"/>
                <w:b/>
                <w:bCs/>
                <w:color w:val="000000"/>
                <w:sz w:val="24"/>
                <w:szCs w:val="24"/>
              </w:rPr>
              <w:t>вокселя</w:t>
            </w:r>
            <w:proofErr w:type="spellEnd"/>
            <w:r w:rsidRPr="007F607F">
              <w:rPr>
                <w:rFonts w:ascii="Times New Roman" w:hAnsi="Times New Roman" w:cs="Times New Roman"/>
                <w:b/>
                <w:bCs/>
                <w:color w:val="000000"/>
                <w:sz w:val="24"/>
                <w:szCs w:val="24"/>
              </w:rPr>
              <w:t>, мм</w:t>
            </w:r>
          </w:p>
        </w:tc>
        <w:tc>
          <w:tcPr>
            <w:tcW w:w="1611" w:type="dxa"/>
          </w:tcPr>
          <w:p w:rsidR="002468AC" w:rsidRPr="007F607F" w:rsidRDefault="00B53C00" w:rsidP="007F607F">
            <w:pPr>
              <w:autoSpaceDE w:val="0"/>
              <w:autoSpaceDN w:val="0"/>
              <w:adjustRightInd w:val="0"/>
              <w:spacing w:after="0" w:line="240" w:lineRule="auto"/>
              <w:ind w:left="-60"/>
              <w:jc w:val="center"/>
              <w:rPr>
                <w:rFonts w:ascii="Times New Roman" w:hAnsi="Times New Roman" w:cs="Times New Roman"/>
                <w:b/>
                <w:bCs/>
                <w:color w:val="000000"/>
                <w:sz w:val="24"/>
                <w:szCs w:val="24"/>
              </w:rPr>
            </w:pPr>
            <w:r w:rsidRPr="007F607F">
              <w:rPr>
                <w:rFonts w:ascii="Times New Roman" w:hAnsi="Times New Roman" w:cs="Times New Roman"/>
                <w:b/>
                <w:bCs/>
                <w:color w:val="000000"/>
                <w:sz w:val="24"/>
                <w:szCs w:val="24"/>
              </w:rPr>
              <w:t>Плоскость сканирова</w:t>
            </w:r>
            <w:r w:rsidR="002468AC" w:rsidRPr="007F607F">
              <w:rPr>
                <w:rFonts w:ascii="Times New Roman" w:hAnsi="Times New Roman" w:cs="Times New Roman"/>
                <w:b/>
                <w:bCs/>
                <w:color w:val="000000"/>
                <w:sz w:val="24"/>
                <w:szCs w:val="24"/>
              </w:rPr>
              <w:t>ния</w:t>
            </w:r>
          </w:p>
        </w:tc>
        <w:tc>
          <w:tcPr>
            <w:tcW w:w="2212" w:type="dxa"/>
          </w:tcPr>
          <w:p w:rsidR="002468AC" w:rsidRPr="007F607F" w:rsidRDefault="002468AC" w:rsidP="007F607F">
            <w:pPr>
              <w:autoSpaceDE w:val="0"/>
              <w:autoSpaceDN w:val="0"/>
              <w:adjustRightInd w:val="0"/>
              <w:spacing w:after="0" w:line="240" w:lineRule="auto"/>
              <w:jc w:val="center"/>
              <w:rPr>
                <w:rFonts w:ascii="Times New Roman" w:hAnsi="Times New Roman" w:cs="Times New Roman"/>
                <w:b/>
                <w:bCs/>
                <w:color w:val="000000"/>
                <w:sz w:val="24"/>
                <w:szCs w:val="24"/>
              </w:rPr>
            </w:pPr>
            <w:r w:rsidRPr="007F607F">
              <w:rPr>
                <w:rFonts w:ascii="Times New Roman" w:hAnsi="Times New Roman" w:cs="Times New Roman"/>
                <w:b/>
                <w:bCs/>
                <w:color w:val="000000"/>
                <w:sz w:val="24"/>
                <w:szCs w:val="24"/>
              </w:rPr>
              <w:t>Задача применения</w:t>
            </w:r>
          </w:p>
        </w:tc>
      </w:tr>
      <w:tr w:rsidR="002468AC" w:rsidRPr="002468AC" w:rsidTr="007F607F">
        <w:trPr>
          <w:trHeight w:val="391"/>
          <w:jc w:val="center"/>
        </w:trPr>
        <w:tc>
          <w:tcPr>
            <w:tcW w:w="2026"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Т2-взвешенная</w:t>
            </w:r>
          </w:p>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(Т2 TSE)</w:t>
            </w:r>
          </w:p>
        </w:tc>
        <w:tc>
          <w:tcPr>
            <w:tcW w:w="1551"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1-2мм</w:t>
            </w:r>
          </w:p>
        </w:tc>
        <w:tc>
          <w:tcPr>
            <w:tcW w:w="2255"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0,4х0,4х2</w:t>
            </w:r>
          </w:p>
        </w:tc>
        <w:tc>
          <w:tcPr>
            <w:tcW w:w="1611"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аксиальная,</w:t>
            </w:r>
          </w:p>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коронарная</w:t>
            </w:r>
          </w:p>
        </w:tc>
        <w:tc>
          <w:tcPr>
            <w:tcW w:w="2212"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Оценка структуры гиппокампа</w:t>
            </w:r>
          </w:p>
        </w:tc>
      </w:tr>
      <w:tr w:rsidR="002468AC" w:rsidRPr="002468AC" w:rsidTr="007F607F">
        <w:trPr>
          <w:trHeight w:val="611"/>
          <w:jc w:val="center"/>
        </w:trPr>
        <w:tc>
          <w:tcPr>
            <w:tcW w:w="2026"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Т1-взвешенные</w:t>
            </w:r>
          </w:p>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(Т1 GRE MPRAGE)</w:t>
            </w:r>
          </w:p>
        </w:tc>
        <w:tc>
          <w:tcPr>
            <w:tcW w:w="1551"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1 мм и менее</w:t>
            </w:r>
          </w:p>
        </w:tc>
        <w:tc>
          <w:tcPr>
            <w:tcW w:w="2255"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1,0х1,0х1,0</w:t>
            </w:r>
          </w:p>
        </w:tc>
        <w:tc>
          <w:tcPr>
            <w:tcW w:w="1611"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сагиттальная</w:t>
            </w:r>
          </w:p>
        </w:tc>
        <w:tc>
          <w:tcPr>
            <w:tcW w:w="2212"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Оценка анатомии </w:t>
            </w:r>
            <w:proofErr w:type="spellStart"/>
            <w:r w:rsidRPr="002468AC">
              <w:rPr>
                <w:rFonts w:ascii="Times New Roman" w:hAnsi="Times New Roman" w:cs="Times New Roman"/>
                <w:color w:val="000000"/>
                <w:sz w:val="24"/>
                <w:szCs w:val="24"/>
              </w:rPr>
              <w:t>коры</w:t>
            </w:r>
            <w:proofErr w:type="spellEnd"/>
            <w:r w:rsidRPr="002468AC">
              <w:rPr>
                <w:rFonts w:ascii="Times New Roman" w:hAnsi="Times New Roman" w:cs="Times New Roman"/>
                <w:color w:val="000000"/>
                <w:sz w:val="24"/>
                <w:szCs w:val="24"/>
              </w:rPr>
              <w:t xml:space="preserve"> и белого вещества, диагностика дисплазий</w:t>
            </w:r>
          </w:p>
        </w:tc>
      </w:tr>
      <w:tr w:rsidR="002468AC" w:rsidRPr="002468AC" w:rsidTr="007F607F">
        <w:trPr>
          <w:trHeight w:val="1711"/>
          <w:jc w:val="center"/>
        </w:trPr>
        <w:tc>
          <w:tcPr>
            <w:tcW w:w="2026" w:type="dxa"/>
          </w:tcPr>
          <w:p w:rsidR="007F607F"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Т2 инверсия/</w:t>
            </w:r>
          </w:p>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восстановление с насыщением (отсечением) сигнала от свободной жидкости</w:t>
            </w:r>
          </w:p>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(Т2 TSE FLAIR/TIRM)</w:t>
            </w:r>
          </w:p>
        </w:tc>
        <w:tc>
          <w:tcPr>
            <w:tcW w:w="1551"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1 мм</w:t>
            </w:r>
          </w:p>
        </w:tc>
        <w:tc>
          <w:tcPr>
            <w:tcW w:w="2255"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1,0х1,0х1,0</w:t>
            </w:r>
          </w:p>
        </w:tc>
        <w:tc>
          <w:tcPr>
            <w:tcW w:w="1611"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сагиттальная</w:t>
            </w:r>
          </w:p>
        </w:tc>
        <w:tc>
          <w:tcPr>
            <w:tcW w:w="2212" w:type="dxa"/>
          </w:tcPr>
          <w:p w:rsidR="002468AC" w:rsidRPr="002468AC" w:rsidRDefault="002468AC" w:rsidP="007F607F">
            <w:pPr>
              <w:autoSpaceDE w:val="0"/>
              <w:autoSpaceDN w:val="0"/>
              <w:adjustRightInd w:val="0"/>
              <w:spacing w:after="0" w:line="240" w:lineRule="auto"/>
              <w:rPr>
                <w:rFonts w:ascii="Times New Roman" w:hAnsi="Times New Roman" w:cs="Times New Roman"/>
                <w:color w:val="000000"/>
                <w:sz w:val="24"/>
                <w:szCs w:val="24"/>
              </w:rPr>
            </w:pPr>
            <w:r w:rsidRPr="002468AC">
              <w:rPr>
                <w:rFonts w:ascii="Times New Roman" w:hAnsi="Times New Roman" w:cs="Times New Roman"/>
                <w:color w:val="000000"/>
                <w:sz w:val="24"/>
                <w:szCs w:val="24"/>
              </w:rPr>
              <w:t>Диагностика очаговых изменений, в т.ч. склероза гиппокампа</w:t>
            </w:r>
          </w:p>
        </w:tc>
      </w:tr>
      <w:tr w:rsidR="002468AC" w:rsidRPr="002468AC" w:rsidTr="005153AD">
        <w:trPr>
          <w:trHeight w:val="611"/>
          <w:jc w:val="center"/>
        </w:trPr>
        <w:tc>
          <w:tcPr>
            <w:tcW w:w="2026"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МР-диффузия (DWI)</w:t>
            </w:r>
          </w:p>
        </w:tc>
        <w:tc>
          <w:tcPr>
            <w:tcW w:w="1551"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3мм</w:t>
            </w:r>
          </w:p>
        </w:tc>
        <w:tc>
          <w:tcPr>
            <w:tcW w:w="2255"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1,5x1,5x3</w:t>
            </w:r>
          </w:p>
        </w:tc>
        <w:tc>
          <w:tcPr>
            <w:tcW w:w="1611"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аксиальная</w:t>
            </w:r>
          </w:p>
        </w:tc>
        <w:tc>
          <w:tcPr>
            <w:tcW w:w="2212"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Дифференциальная диагностика ишемии, опухолей</w:t>
            </w:r>
          </w:p>
        </w:tc>
      </w:tr>
      <w:tr w:rsidR="002468AC" w:rsidRPr="002468AC" w:rsidTr="005153AD">
        <w:trPr>
          <w:trHeight w:val="832"/>
          <w:jc w:val="center"/>
        </w:trPr>
        <w:tc>
          <w:tcPr>
            <w:tcW w:w="2026"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Импульсная</w:t>
            </w:r>
          </w:p>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последовательность, взвешенная по неоднородности</w:t>
            </w:r>
          </w:p>
        </w:tc>
        <w:tc>
          <w:tcPr>
            <w:tcW w:w="1551"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1-2мм</w:t>
            </w:r>
          </w:p>
        </w:tc>
        <w:tc>
          <w:tcPr>
            <w:tcW w:w="2255"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1,0х1,0х1,0</w:t>
            </w:r>
          </w:p>
        </w:tc>
        <w:tc>
          <w:tcPr>
            <w:tcW w:w="1611"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аксиальная</w:t>
            </w:r>
          </w:p>
        </w:tc>
        <w:tc>
          <w:tcPr>
            <w:tcW w:w="2212" w:type="dxa"/>
          </w:tcPr>
          <w:p w:rsidR="002468AC" w:rsidRPr="002468AC" w:rsidRDefault="002468AC" w:rsidP="005153AD">
            <w:pPr>
              <w:autoSpaceDE w:val="0"/>
              <w:autoSpaceDN w:val="0"/>
              <w:adjustRightInd w:val="0"/>
              <w:spacing w:after="0" w:line="240" w:lineRule="auto"/>
              <w:ind w:firstLine="45"/>
              <w:rPr>
                <w:rFonts w:ascii="Times New Roman" w:hAnsi="Times New Roman" w:cs="Times New Roman"/>
                <w:color w:val="000000"/>
                <w:sz w:val="24"/>
                <w:szCs w:val="24"/>
              </w:rPr>
            </w:pPr>
            <w:r w:rsidRPr="002468AC">
              <w:rPr>
                <w:rFonts w:ascii="Times New Roman" w:hAnsi="Times New Roman" w:cs="Times New Roman"/>
                <w:color w:val="000000"/>
                <w:sz w:val="24"/>
                <w:szCs w:val="24"/>
              </w:rPr>
              <w:t>Диагностика кровоизлияний, сосудистых мальформаций,</w:t>
            </w:r>
          </w:p>
        </w:tc>
      </w:tr>
    </w:tbl>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b/>
          <w:bCs/>
          <w:color w:val="000000"/>
          <w:sz w:val="24"/>
          <w:szCs w:val="24"/>
        </w:rPr>
      </w:pP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Данный протокол можно использовать на МР-системах 1,5 и 3Т, с охватом всего головного мозга. Общее время сканирования при использовании многоканальных катушек (8, 12 или 32 канала) составляет не более 30 мин. Контрастное усиление при структурном МРТ показано только при подозрении на опухоль головного мозга, сосудистую мальформацию, инфекционный процесс. Противопоказания к МРТ стандартные и включают наличие несовместимого с магнитным полем кардиостимулятора, вживленных микроприборов, эндопротезов, </w:t>
      </w:r>
      <w:proofErr w:type="spellStart"/>
      <w:r w:rsidRPr="002468AC">
        <w:rPr>
          <w:rFonts w:ascii="Times New Roman" w:hAnsi="Times New Roman" w:cs="Times New Roman"/>
          <w:color w:val="000000"/>
          <w:sz w:val="24"/>
          <w:szCs w:val="24"/>
        </w:rPr>
        <w:t>стентов</w:t>
      </w:r>
      <w:proofErr w:type="spellEnd"/>
      <w:r w:rsidRPr="002468AC">
        <w:rPr>
          <w:rFonts w:ascii="Times New Roman" w:hAnsi="Times New Roman" w:cs="Times New Roman"/>
          <w:color w:val="000000"/>
          <w:sz w:val="24"/>
          <w:szCs w:val="24"/>
        </w:rPr>
        <w:t xml:space="preserve">, портов для химиотерапии, беременность в первом триместре. Относительным противопоказанием является нарушение сердечного ритма. </w:t>
      </w:r>
      <w:r w:rsidRPr="002468AC">
        <w:rPr>
          <w:rFonts w:ascii="Times New Roman" w:hAnsi="Times New Roman" w:cs="Times New Roman"/>
          <w:color w:val="000000"/>
          <w:sz w:val="24"/>
          <w:szCs w:val="24"/>
        </w:rPr>
        <w:lastRenderedPageBreak/>
        <w:t xml:space="preserve">При исследовании пациентов в возрасте младше 5 лет может понадобиться анестезиологическое пособие для минимизации артефактов от движения во время МРТ.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У больных с подозрением на эпилепсию или с уже установленным диагнозом, структурную МРТ применяют после впервые возникшего эпилептического приступа для выявления источника судорожной активности, для дифференциальной диагностики с эпилептическим синдромом, в динамике и для оценки эффективности хирургического лечения. </w:t>
      </w:r>
    </w:p>
    <w:p w:rsidR="00B03866"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 </w:t>
      </w:r>
      <w:r w:rsidRPr="002468AC">
        <w:rPr>
          <w:rFonts w:ascii="Times New Roman" w:hAnsi="Times New Roman" w:cs="Times New Roman"/>
          <w:b/>
          <w:bCs/>
          <w:color w:val="000000"/>
          <w:sz w:val="24"/>
          <w:szCs w:val="24"/>
        </w:rPr>
        <w:t xml:space="preserve">Рекомендуется </w:t>
      </w:r>
      <w:r w:rsidRPr="002468AC">
        <w:rPr>
          <w:rFonts w:ascii="Times New Roman" w:hAnsi="Times New Roman" w:cs="Times New Roman"/>
          <w:color w:val="000000"/>
          <w:sz w:val="24"/>
          <w:szCs w:val="24"/>
        </w:rPr>
        <w:t>проведение структурной МРТ пациентам, впервые в жизни перенесшим неспровоцированный эпилептический при</w:t>
      </w:r>
      <w:r w:rsidR="00B53C00">
        <w:rPr>
          <w:rFonts w:ascii="Times New Roman" w:hAnsi="Times New Roman" w:cs="Times New Roman"/>
          <w:color w:val="000000"/>
          <w:sz w:val="24"/>
          <w:szCs w:val="24"/>
        </w:rPr>
        <w:t>ступ для выявления источника су</w:t>
      </w:r>
      <w:r w:rsidRPr="002468AC">
        <w:rPr>
          <w:rFonts w:ascii="Times New Roman" w:hAnsi="Times New Roman" w:cs="Times New Roman"/>
          <w:color w:val="000000"/>
          <w:sz w:val="24"/>
          <w:szCs w:val="24"/>
        </w:rPr>
        <w:t>дорожной активности</w:t>
      </w:r>
      <w:r w:rsidR="00B53C00">
        <w:rPr>
          <w:rFonts w:ascii="Times New Roman" w:hAnsi="Times New Roman" w:cs="Times New Roman"/>
          <w:color w:val="000000"/>
          <w:sz w:val="24"/>
          <w:szCs w:val="24"/>
        </w:rPr>
        <w:t xml:space="preserve">.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b/>
          <w:bCs/>
          <w:color w:val="000000"/>
          <w:sz w:val="24"/>
          <w:szCs w:val="24"/>
        </w:rPr>
        <w:t xml:space="preserve">Уровень убедительности рекомендаций </w:t>
      </w:r>
      <w:r w:rsidR="00B53C00">
        <w:rPr>
          <w:rFonts w:ascii="Times New Roman" w:hAnsi="Times New Roman" w:cs="Times New Roman"/>
          <w:b/>
          <w:bCs/>
          <w:color w:val="000000"/>
          <w:sz w:val="24"/>
          <w:szCs w:val="24"/>
        </w:rPr>
        <w:t>А (уровень достоверности доказа</w:t>
      </w:r>
      <w:r w:rsidRPr="002468AC">
        <w:rPr>
          <w:rFonts w:ascii="Times New Roman" w:hAnsi="Times New Roman" w:cs="Times New Roman"/>
          <w:b/>
          <w:bCs/>
          <w:color w:val="000000"/>
          <w:sz w:val="24"/>
          <w:szCs w:val="24"/>
        </w:rPr>
        <w:t xml:space="preserve">тельств – 2).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iCs/>
          <w:color w:val="000000"/>
          <w:sz w:val="24"/>
          <w:szCs w:val="24"/>
        </w:rPr>
        <w:t>Комментарии:</w:t>
      </w:r>
      <w:r w:rsidRPr="002468AC">
        <w:rPr>
          <w:rFonts w:ascii="Times New Roman" w:hAnsi="Times New Roman" w:cs="Times New Roman"/>
          <w:b/>
          <w:bCs/>
          <w:color w:val="000000"/>
          <w:sz w:val="24"/>
          <w:szCs w:val="24"/>
        </w:rPr>
        <w:t xml:space="preserve"> </w:t>
      </w:r>
      <w:r w:rsidRPr="00B53C00">
        <w:rPr>
          <w:rFonts w:ascii="Times New Roman" w:hAnsi="Times New Roman" w:cs="Times New Roman"/>
          <w:i/>
          <w:color w:val="000000"/>
          <w:sz w:val="24"/>
          <w:szCs w:val="24"/>
        </w:rPr>
        <w:t xml:space="preserve">целью первоначального исследования является диагностика потенциальных источников судорожной активности: склероза гиппокампа, фокальной кортикальной дисплазии (ФКД), опухоли, </w:t>
      </w:r>
      <w:proofErr w:type="spellStart"/>
      <w:r w:rsidRPr="00B53C00">
        <w:rPr>
          <w:rFonts w:ascii="Times New Roman" w:hAnsi="Times New Roman" w:cs="Times New Roman"/>
          <w:i/>
          <w:color w:val="000000"/>
          <w:sz w:val="24"/>
          <w:szCs w:val="24"/>
        </w:rPr>
        <w:t>постишемических</w:t>
      </w:r>
      <w:proofErr w:type="spellEnd"/>
      <w:r w:rsidRPr="00B53C00">
        <w:rPr>
          <w:rFonts w:ascii="Times New Roman" w:hAnsi="Times New Roman" w:cs="Times New Roman"/>
          <w:i/>
          <w:color w:val="000000"/>
          <w:sz w:val="24"/>
          <w:szCs w:val="24"/>
        </w:rPr>
        <w:t xml:space="preserve"> и посттравматических изменений. Полученные данные необходимо коррелировать с выявленной эпилептиформной активностью при ЭЭГ. Следует помнить, что МР-негативная картина у пациента с впервые возникшим судорожным приступом не является доказательством отсутствия эпилепсии, диагноз выставляется на основании комплексного анализа клинико-инструментальных данных. </w:t>
      </w:r>
    </w:p>
    <w:p w:rsidR="00B03866"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 </w:t>
      </w:r>
      <w:r w:rsidRPr="002468AC">
        <w:rPr>
          <w:rFonts w:ascii="Times New Roman" w:hAnsi="Times New Roman" w:cs="Times New Roman"/>
          <w:b/>
          <w:bCs/>
          <w:color w:val="000000"/>
          <w:sz w:val="24"/>
          <w:szCs w:val="24"/>
        </w:rPr>
        <w:t xml:space="preserve">Рекомендуется </w:t>
      </w:r>
      <w:r w:rsidRPr="002468AC">
        <w:rPr>
          <w:rFonts w:ascii="Times New Roman" w:hAnsi="Times New Roman" w:cs="Times New Roman"/>
          <w:color w:val="000000"/>
          <w:sz w:val="24"/>
          <w:szCs w:val="24"/>
        </w:rPr>
        <w:t xml:space="preserve">повторение МРТ на сканнере 3Т по эпилептическому </w:t>
      </w:r>
      <w:r w:rsidR="007F607F" w:rsidRPr="002468AC">
        <w:rPr>
          <w:rFonts w:ascii="Times New Roman" w:hAnsi="Times New Roman" w:cs="Times New Roman"/>
          <w:color w:val="000000"/>
          <w:sz w:val="24"/>
          <w:szCs w:val="24"/>
        </w:rPr>
        <w:t>прото</w:t>
      </w:r>
      <w:r w:rsidRPr="002468AC">
        <w:rPr>
          <w:rFonts w:ascii="Times New Roman" w:hAnsi="Times New Roman" w:cs="Times New Roman"/>
          <w:color w:val="000000"/>
          <w:sz w:val="24"/>
          <w:szCs w:val="24"/>
        </w:rPr>
        <w:t xml:space="preserve">колу у пациентов с недавно выявленной эпилепсией, независимо от результатов </w:t>
      </w:r>
      <w:r w:rsidR="007F607F" w:rsidRPr="002468AC">
        <w:rPr>
          <w:rFonts w:ascii="Times New Roman" w:hAnsi="Times New Roman" w:cs="Times New Roman"/>
          <w:color w:val="000000"/>
          <w:sz w:val="24"/>
          <w:szCs w:val="24"/>
        </w:rPr>
        <w:t>предыдущих</w:t>
      </w:r>
      <w:r w:rsidRPr="002468AC">
        <w:rPr>
          <w:rFonts w:ascii="Times New Roman" w:hAnsi="Times New Roman" w:cs="Times New Roman"/>
          <w:color w:val="000000"/>
          <w:sz w:val="24"/>
          <w:szCs w:val="24"/>
        </w:rPr>
        <w:t xml:space="preserve"> исследований</w:t>
      </w:r>
      <w:r w:rsidR="00B53C00">
        <w:rPr>
          <w:rFonts w:ascii="Times New Roman" w:hAnsi="Times New Roman" w:cs="Times New Roman"/>
          <w:color w:val="000000"/>
          <w:sz w:val="24"/>
          <w:szCs w:val="24"/>
        </w:rPr>
        <w:t xml:space="preserve">.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b/>
          <w:bCs/>
          <w:color w:val="000000"/>
          <w:sz w:val="24"/>
          <w:szCs w:val="24"/>
        </w:rPr>
        <w:t xml:space="preserve">Уровень убедительности рекомендаций A (уровень достоверности </w:t>
      </w:r>
      <w:r w:rsidR="007F607F" w:rsidRPr="002468AC">
        <w:rPr>
          <w:rFonts w:ascii="Times New Roman" w:hAnsi="Times New Roman" w:cs="Times New Roman"/>
          <w:b/>
          <w:bCs/>
          <w:color w:val="000000"/>
          <w:sz w:val="24"/>
          <w:szCs w:val="24"/>
        </w:rPr>
        <w:t>доказательств</w:t>
      </w:r>
      <w:r w:rsidRPr="002468AC">
        <w:rPr>
          <w:rFonts w:ascii="Times New Roman" w:hAnsi="Times New Roman" w:cs="Times New Roman"/>
          <w:b/>
          <w:bCs/>
          <w:color w:val="000000"/>
          <w:sz w:val="24"/>
          <w:szCs w:val="24"/>
        </w:rPr>
        <w:t xml:space="preserve"> – 2).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iCs/>
          <w:color w:val="000000"/>
          <w:sz w:val="24"/>
          <w:szCs w:val="24"/>
        </w:rPr>
        <w:t>Комментарий:</w:t>
      </w:r>
      <w:r w:rsidRPr="002468AC">
        <w:rPr>
          <w:rFonts w:ascii="Times New Roman" w:hAnsi="Times New Roman" w:cs="Times New Roman"/>
          <w:b/>
          <w:bCs/>
          <w:color w:val="000000"/>
          <w:sz w:val="24"/>
          <w:szCs w:val="24"/>
        </w:rPr>
        <w:t xml:space="preserve"> </w:t>
      </w:r>
      <w:r w:rsidRPr="002468AC">
        <w:rPr>
          <w:rFonts w:ascii="Times New Roman" w:hAnsi="Times New Roman" w:cs="Times New Roman"/>
          <w:color w:val="000000"/>
          <w:sz w:val="24"/>
          <w:szCs w:val="24"/>
        </w:rPr>
        <w:t xml:space="preserve">отсутствие очаговых изменений при первичном МРТ, выполненном на 1,5Т по стандартной методике, не исключает диагноз эпилепсии, тонкие структурные </w:t>
      </w:r>
      <w:proofErr w:type="spellStart"/>
      <w:r w:rsidRPr="002468AC">
        <w:rPr>
          <w:rFonts w:ascii="Times New Roman" w:hAnsi="Times New Roman" w:cs="Times New Roman"/>
          <w:color w:val="000000"/>
          <w:sz w:val="24"/>
          <w:szCs w:val="24"/>
        </w:rPr>
        <w:t>юкстакортикальные</w:t>
      </w:r>
      <w:proofErr w:type="spellEnd"/>
      <w:r w:rsidRPr="002468AC">
        <w:rPr>
          <w:rFonts w:ascii="Times New Roman" w:hAnsi="Times New Roman" w:cs="Times New Roman"/>
          <w:color w:val="000000"/>
          <w:sz w:val="24"/>
          <w:szCs w:val="24"/>
        </w:rPr>
        <w:t xml:space="preserve"> изменения на системе 1,5Т не диа</w:t>
      </w:r>
      <w:r w:rsidR="00B53C00">
        <w:rPr>
          <w:rFonts w:ascii="Times New Roman" w:hAnsi="Times New Roman" w:cs="Times New Roman"/>
          <w:color w:val="000000"/>
          <w:sz w:val="24"/>
          <w:szCs w:val="24"/>
        </w:rPr>
        <w:t>гностируются в 50% случаев</w:t>
      </w:r>
      <w:r w:rsidRPr="002468AC">
        <w:rPr>
          <w:rFonts w:ascii="Times New Roman" w:hAnsi="Times New Roman" w:cs="Times New Roman"/>
          <w:color w:val="000000"/>
          <w:sz w:val="24"/>
          <w:szCs w:val="24"/>
        </w:rPr>
        <w:t>. У 20-30% пациентов с височной эпилепсией и у 20-40% пациентов с экстратемпоральной эпилепсией при МРТ структурные изменения не определяются</w:t>
      </w:r>
      <w:r w:rsidR="00B53C00">
        <w:rPr>
          <w:rFonts w:ascii="Times New Roman" w:hAnsi="Times New Roman" w:cs="Times New Roman"/>
          <w:color w:val="000000"/>
          <w:sz w:val="24"/>
          <w:szCs w:val="24"/>
        </w:rPr>
        <w:t xml:space="preserve"> (МР-негативная эпилепсия)</w:t>
      </w:r>
      <w:r w:rsidRPr="002468AC">
        <w:rPr>
          <w:rFonts w:ascii="Times New Roman" w:hAnsi="Times New Roman" w:cs="Times New Roman"/>
          <w:color w:val="000000"/>
          <w:sz w:val="24"/>
          <w:szCs w:val="24"/>
        </w:rPr>
        <w:t xml:space="preserve">. Отрицательный результат первичного обследования может также быть обусловлен отсутствием опыта у исследователя либо артефактами от движений пациента. </w:t>
      </w:r>
    </w:p>
    <w:p w:rsidR="00B03866"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 </w:t>
      </w:r>
      <w:r w:rsidRPr="002468AC">
        <w:rPr>
          <w:rFonts w:ascii="Times New Roman" w:hAnsi="Times New Roman" w:cs="Times New Roman"/>
          <w:b/>
          <w:bCs/>
          <w:color w:val="000000"/>
          <w:sz w:val="24"/>
          <w:szCs w:val="24"/>
        </w:rPr>
        <w:t xml:space="preserve">Рекомендуется </w:t>
      </w:r>
      <w:r w:rsidRPr="002468AC">
        <w:rPr>
          <w:rFonts w:ascii="Times New Roman" w:hAnsi="Times New Roman" w:cs="Times New Roman"/>
          <w:color w:val="000000"/>
          <w:sz w:val="24"/>
          <w:szCs w:val="24"/>
        </w:rPr>
        <w:t xml:space="preserve">проведение ежегодного МРТ в динамике у пациентов с </w:t>
      </w:r>
      <w:r w:rsidR="007F607F" w:rsidRPr="002468AC">
        <w:rPr>
          <w:rFonts w:ascii="Times New Roman" w:hAnsi="Times New Roman" w:cs="Times New Roman"/>
          <w:color w:val="000000"/>
          <w:sz w:val="24"/>
          <w:szCs w:val="24"/>
        </w:rPr>
        <w:t>доказанной</w:t>
      </w:r>
      <w:r w:rsidRPr="002468AC">
        <w:rPr>
          <w:rFonts w:ascii="Times New Roman" w:hAnsi="Times New Roman" w:cs="Times New Roman"/>
          <w:color w:val="000000"/>
          <w:sz w:val="24"/>
          <w:szCs w:val="24"/>
        </w:rPr>
        <w:t xml:space="preserve"> МР-позитивной эпилепсией, а также в послеоперационном периоде</w:t>
      </w:r>
      <w:r w:rsidR="00B53C00">
        <w:rPr>
          <w:rFonts w:ascii="Times New Roman" w:hAnsi="Times New Roman" w:cs="Times New Roman"/>
          <w:color w:val="000000"/>
          <w:sz w:val="24"/>
          <w:szCs w:val="24"/>
        </w:rPr>
        <w:t xml:space="preserve">.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b/>
          <w:bCs/>
          <w:color w:val="000000"/>
          <w:sz w:val="24"/>
          <w:szCs w:val="24"/>
        </w:rPr>
        <w:lastRenderedPageBreak/>
        <w:t xml:space="preserve">Уровень убедительности рекомендаций </w:t>
      </w:r>
      <w:r w:rsidR="00B53C00">
        <w:rPr>
          <w:rFonts w:ascii="Times New Roman" w:hAnsi="Times New Roman" w:cs="Times New Roman"/>
          <w:b/>
          <w:bCs/>
          <w:color w:val="000000"/>
          <w:sz w:val="24"/>
          <w:szCs w:val="24"/>
        </w:rPr>
        <w:t>B (уровень достоверности доказа</w:t>
      </w:r>
      <w:r w:rsidRPr="002468AC">
        <w:rPr>
          <w:rFonts w:ascii="Times New Roman" w:hAnsi="Times New Roman" w:cs="Times New Roman"/>
          <w:b/>
          <w:bCs/>
          <w:color w:val="000000"/>
          <w:sz w:val="24"/>
          <w:szCs w:val="24"/>
        </w:rPr>
        <w:t xml:space="preserve">тельств – 2).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iCs/>
          <w:color w:val="000000"/>
          <w:sz w:val="24"/>
          <w:szCs w:val="24"/>
        </w:rPr>
        <w:t>Комментарий:</w:t>
      </w:r>
      <w:r w:rsidRPr="002468AC">
        <w:rPr>
          <w:rFonts w:ascii="Times New Roman" w:hAnsi="Times New Roman" w:cs="Times New Roman"/>
          <w:b/>
          <w:bCs/>
          <w:color w:val="000000"/>
          <w:sz w:val="24"/>
          <w:szCs w:val="24"/>
        </w:rPr>
        <w:t xml:space="preserve"> </w:t>
      </w:r>
      <w:r w:rsidRPr="00B53C00">
        <w:rPr>
          <w:rFonts w:ascii="Times New Roman" w:hAnsi="Times New Roman" w:cs="Times New Roman"/>
          <w:i/>
          <w:color w:val="000000"/>
          <w:sz w:val="24"/>
          <w:szCs w:val="24"/>
        </w:rPr>
        <w:t>проведение МРТ по эпилептическому протоколу в динамике улучшает диагностику прогрессирующей атрофии височных долей при склерозе гиппокампа и уточняет прогноз для пациента</w:t>
      </w:r>
      <w:r w:rsidR="00B53C00" w:rsidRPr="00B53C00">
        <w:rPr>
          <w:rFonts w:ascii="Times New Roman" w:hAnsi="Times New Roman" w:cs="Times New Roman"/>
          <w:i/>
          <w:color w:val="000000"/>
          <w:sz w:val="24"/>
          <w:szCs w:val="24"/>
        </w:rPr>
        <w:t xml:space="preserve">. </w:t>
      </w:r>
      <w:r w:rsidRPr="00B53C00">
        <w:rPr>
          <w:rFonts w:ascii="Times New Roman" w:hAnsi="Times New Roman" w:cs="Times New Roman"/>
          <w:i/>
          <w:color w:val="000000"/>
          <w:sz w:val="24"/>
          <w:szCs w:val="24"/>
        </w:rPr>
        <w:t>В послеоперационном периоде ежегодное МРТ помогает оценить эффективность резекции и выявить дополнительные потенциальные очаги эпилептической активности</w:t>
      </w:r>
      <w:r w:rsidR="00B53C00" w:rsidRPr="00B53C00">
        <w:rPr>
          <w:rFonts w:ascii="Times New Roman" w:hAnsi="Times New Roman" w:cs="Times New Roman"/>
          <w:i/>
          <w:color w:val="000000"/>
          <w:sz w:val="24"/>
          <w:szCs w:val="24"/>
        </w:rPr>
        <w:t>.</w:t>
      </w:r>
    </w:p>
    <w:p w:rsidR="00B03866"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 </w:t>
      </w:r>
      <w:r w:rsidRPr="002468AC">
        <w:rPr>
          <w:rFonts w:ascii="Times New Roman" w:hAnsi="Times New Roman" w:cs="Times New Roman"/>
          <w:b/>
          <w:bCs/>
          <w:color w:val="000000"/>
          <w:sz w:val="24"/>
          <w:szCs w:val="24"/>
        </w:rPr>
        <w:t xml:space="preserve">Рекомендуется </w:t>
      </w:r>
      <w:r w:rsidRPr="002468AC">
        <w:rPr>
          <w:rFonts w:ascii="Times New Roman" w:hAnsi="Times New Roman" w:cs="Times New Roman"/>
          <w:color w:val="000000"/>
          <w:sz w:val="24"/>
          <w:szCs w:val="24"/>
        </w:rPr>
        <w:t xml:space="preserve">включение </w:t>
      </w:r>
      <w:proofErr w:type="spellStart"/>
      <w:r w:rsidRPr="002468AC">
        <w:rPr>
          <w:rFonts w:ascii="Times New Roman" w:hAnsi="Times New Roman" w:cs="Times New Roman"/>
          <w:color w:val="000000"/>
          <w:sz w:val="24"/>
          <w:szCs w:val="24"/>
        </w:rPr>
        <w:t>одновоксельной</w:t>
      </w:r>
      <w:proofErr w:type="spellEnd"/>
      <w:r w:rsidRPr="002468AC">
        <w:rPr>
          <w:rFonts w:ascii="Times New Roman" w:hAnsi="Times New Roman" w:cs="Times New Roman"/>
          <w:color w:val="000000"/>
          <w:sz w:val="24"/>
          <w:szCs w:val="24"/>
        </w:rPr>
        <w:t xml:space="preserve"> МР-спектроскопии по водороду у пациентов с височной эпилепсией и подозрением на склероз гиппокампа</w:t>
      </w:r>
      <w:r w:rsidR="00B53C00">
        <w:rPr>
          <w:rFonts w:ascii="Times New Roman" w:hAnsi="Times New Roman" w:cs="Times New Roman"/>
          <w:color w:val="000000"/>
          <w:sz w:val="24"/>
          <w:szCs w:val="24"/>
        </w:rPr>
        <w:t xml:space="preserve">.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b/>
          <w:bCs/>
          <w:color w:val="000000"/>
          <w:sz w:val="24"/>
          <w:szCs w:val="24"/>
        </w:rPr>
        <w:t xml:space="preserve">Уровень убедительности рекомендаций </w:t>
      </w:r>
      <w:r w:rsidR="00B53C00">
        <w:rPr>
          <w:rFonts w:ascii="Times New Roman" w:hAnsi="Times New Roman" w:cs="Times New Roman"/>
          <w:b/>
          <w:bCs/>
          <w:color w:val="000000"/>
          <w:sz w:val="24"/>
          <w:szCs w:val="24"/>
        </w:rPr>
        <w:t>С (уровень достоверности доказа</w:t>
      </w:r>
      <w:r w:rsidRPr="002468AC">
        <w:rPr>
          <w:rFonts w:ascii="Times New Roman" w:hAnsi="Times New Roman" w:cs="Times New Roman"/>
          <w:b/>
          <w:bCs/>
          <w:color w:val="000000"/>
          <w:sz w:val="24"/>
          <w:szCs w:val="24"/>
        </w:rPr>
        <w:t xml:space="preserve">тельств – 3). </w:t>
      </w:r>
    </w:p>
    <w:p w:rsidR="002468AC" w:rsidRPr="00B53C00" w:rsidRDefault="002468AC" w:rsidP="00812DAE">
      <w:pPr>
        <w:autoSpaceDE w:val="0"/>
        <w:autoSpaceDN w:val="0"/>
        <w:adjustRightInd w:val="0"/>
        <w:spacing w:after="0" w:line="360" w:lineRule="auto"/>
        <w:ind w:firstLine="709"/>
        <w:jc w:val="both"/>
        <w:rPr>
          <w:rFonts w:ascii="Times New Roman" w:hAnsi="Times New Roman" w:cs="Times New Roman"/>
          <w:i/>
          <w:color w:val="000000"/>
          <w:sz w:val="24"/>
          <w:szCs w:val="24"/>
        </w:rPr>
      </w:pPr>
      <w:r w:rsidRPr="001D38AB">
        <w:rPr>
          <w:rFonts w:ascii="Times New Roman" w:hAnsi="Times New Roman" w:cs="Times New Roman"/>
          <w:i/>
          <w:iCs/>
          <w:color w:val="000000"/>
          <w:sz w:val="24"/>
          <w:szCs w:val="24"/>
        </w:rPr>
        <w:t>Комментарий:</w:t>
      </w:r>
      <w:r w:rsidRPr="002468AC">
        <w:rPr>
          <w:rFonts w:ascii="Times New Roman" w:hAnsi="Times New Roman" w:cs="Times New Roman"/>
          <w:b/>
          <w:bCs/>
          <w:color w:val="000000"/>
          <w:sz w:val="24"/>
          <w:szCs w:val="24"/>
        </w:rPr>
        <w:t xml:space="preserve"> </w:t>
      </w:r>
      <w:r w:rsidRPr="00B53C00">
        <w:rPr>
          <w:rFonts w:ascii="Times New Roman" w:hAnsi="Times New Roman" w:cs="Times New Roman"/>
          <w:i/>
          <w:color w:val="000000"/>
          <w:sz w:val="24"/>
          <w:szCs w:val="24"/>
        </w:rPr>
        <w:t>В сложных случаях, у пациентов с двусторонним поражением, при отсутствии характерных морфологических изменений при структурной МРТ, у пациентов с сопутствующей патологией (например, на фоне возрастной атрофии височных долей) рекомендуется дополнительно использовать функциональные МР-методики. МР-спектроскопия оценивает метаболическую активность области гиппокампов. Асимметричное снижение содержания типичных метаболитов (N-</w:t>
      </w:r>
      <w:proofErr w:type="spellStart"/>
      <w:r w:rsidRPr="00B53C00">
        <w:rPr>
          <w:rFonts w:ascii="Times New Roman" w:hAnsi="Times New Roman" w:cs="Times New Roman"/>
          <w:i/>
          <w:color w:val="000000"/>
          <w:sz w:val="24"/>
          <w:szCs w:val="24"/>
        </w:rPr>
        <w:t>ацетиласпартата</w:t>
      </w:r>
      <w:proofErr w:type="spellEnd"/>
      <w:r w:rsidRPr="00B53C00">
        <w:rPr>
          <w:rFonts w:ascii="Times New Roman" w:hAnsi="Times New Roman" w:cs="Times New Roman"/>
          <w:i/>
          <w:color w:val="000000"/>
          <w:sz w:val="24"/>
          <w:szCs w:val="24"/>
        </w:rPr>
        <w:t xml:space="preserve">, креатина и </w:t>
      </w:r>
      <w:proofErr w:type="spellStart"/>
      <w:r w:rsidRPr="00B53C00">
        <w:rPr>
          <w:rFonts w:ascii="Times New Roman" w:hAnsi="Times New Roman" w:cs="Times New Roman"/>
          <w:i/>
          <w:color w:val="000000"/>
          <w:sz w:val="24"/>
          <w:szCs w:val="24"/>
        </w:rPr>
        <w:t>креатинфосфата</w:t>
      </w:r>
      <w:proofErr w:type="spellEnd"/>
      <w:r w:rsidRPr="00B53C00">
        <w:rPr>
          <w:rFonts w:ascii="Times New Roman" w:hAnsi="Times New Roman" w:cs="Times New Roman"/>
          <w:i/>
          <w:color w:val="000000"/>
          <w:sz w:val="24"/>
          <w:szCs w:val="24"/>
        </w:rPr>
        <w:t>) считается типичным для склероза гиппокампа и помогает поставить диагноз в начальных стадиях заболевания и при атипичном (парциальном) поражении, двусторонне</w:t>
      </w:r>
      <w:r w:rsidR="00B53C00">
        <w:rPr>
          <w:rFonts w:ascii="Times New Roman" w:hAnsi="Times New Roman" w:cs="Times New Roman"/>
          <w:i/>
          <w:color w:val="000000"/>
          <w:sz w:val="24"/>
          <w:szCs w:val="24"/>
        </w:rPr>
        <w:t xml:space="preserve">м склерозе, у пожилых пациентов. </w:t>
      </w:r>
      <w:r w:rsidRPr="00B53C00">
        <w:rPr>
          <w:rFonts w:ascii="Times New Roman" w:hAnsi="Times New Roman" w:cs="Times New Roman"/>
          <w:i/>
          <w:color w:val="000000"/>
          <w:sz w:val="24"/>
          <w:szCs w:val="24"/>
        </w:rPr>
        <w:t xml:space="preserve">Исследование может проводиться только на сканнерах 3Т и затруднено технически при значительной атрофии височных долей. </w:t>
      </w:r>
    </w:p>
    <w:p w:rsidR="00B03866"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 </w:t>
      </w:r>
      <w:r w:rsidRPr="002468AC">
        <w:rPr>
          <w:rFonts w:ascii="Times New Roman" w:hAnsi="Times New Roman" w:cs="Times New Roman"/>
          <w:b/>
          <w:bCs/>
          <w:color w:val="000000"/>
          <w:sz w:val="24"/>
          <w:szCs w:val="24"/>
        </w:rPr>
        <w:t xml:space="preserve">Рекомендуется </w:t>
      </w:r>
      <w:proofErr w:type="spellStart"/>
      <w:r w:rsidRPr="002468AC">
        <w:rPr>
          <w:rFonts w:ascii="Times New Roman" w:hAnsi="Times New Roman" w:cs="Times New Roman"/>
          <w:color w:val="000000"/>
          <w:sz w:val="24"/>
          <w:szCs w:val="24"/>
        </w:rPr>
        <w:t>волюметрия</w:t>
      </w:r>
      <w:proofErr w:type="spellEnd"/>
      <w:r w:rsidRPr="002468AC">
        <w:rPr>
          <w:rFonts w:ascii="Times New Roman" w:hAnsi="Times New Roman" w:cs="Times New Roman"/>
          <w:color w:val="000000"/>
          <w:sz w:val="24"/>
          <w:szCs w:val="24"/>
        </w:rPr>
        <w:t xml:space="preserve"> гиппокампов и височных долей у пациентов с височной эпилепсией</w:t>
      </w:r>
      <w:r w:rsidR="00B53C00">
        <w:rPr>
          <w:rFonts w:ascii="Times New Roman" w:hAnsi="Times New Roman" w:cs="Times New Roman"/>
          <w:color w:val="000000"/>
          <w:sz w:val="24"/>
          <w:szCs w:val="24"/>
        </w:rPr>
        <w:t>.</w:t>
      </w:r>
      <w:r w:rsidRPr="002468AC">
        <w:rPr>
          <w:rFonts w:ascii="Times New Roman" w:hAnsi="Times New Roman" w:cs="Times New Roman"/>
          <w:color w:val="000000"/>
          <w:sz w:val="24"/>
          <w:szCs w:val="24"/>
        </w:rPr>
        <w:t xml:space="preserve">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b/>
          <w:bCs/>
          <w:color w:val="000000"/>
          <w:sz w:val="24"/>
          <w:szCs w:val="24"/>
        </w:rPr>
        <w:t xml:space="preserve">Уровень убедительности рекомендаций </w:t>
      </w:r>
      <w:r w:rsidR="00B53C00">
        <w:rPr>
          <w:rFonts w:ascii="Times New Roman" w:hAnsi="Times New Roman" w:cs="Times New Roman"/>
          <w:b/>
          <w:bCs/>
          <w:color w:val="000000"/>
          <w:sz w:val="24"/>
          <w:szCs w:val="24"/>
        </w:rPr>
        <w:t>С (уровень достоверности доказа</w:t>
      </w:r>
      <w:r w:rsidRPr="002468AC">
        <w:rPr>
          <w:rFonts w:ascii="Times New Roman" w:hAnsi="Times New Roman" w:cs="Times New Roman"/>
          <w:b/>
          <w:bCs/>
          <w:color w:val="000000"/>
          <w:sz w:val="24"/>
          <w:szCs w:val="24"/>
        </w:rPr>
        <w:t xml:space="preserve">тельств – 2).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D38AB">
        <w:rPr>
          <w:rFonts w:ascii="Times New Roman" w:hAnsi="Times New Roman" w:cs="Times New Roman"/>
          <w:i/>
          <w:iCs/>
          <w:color w:val="000000"/>
          <w:sz w:val="24"/>
          <w:szCs w:val="24"/>
        </w:rPr>
        <w:t>Комментарий:</w:t>
      </w:r>
      <w:r w:rsidRPr="002468AC">
        <w:rPr>
          <w:rFonts w:ascii="Times New Roman" w:hAnsi="Times New Roman" w:cs="Times New Roman"/>
          <w:b/>
          <w:bCs/>
          <w:color w:val="000000"/>
          <w:sz w:val="24"/>
          <w:szCs w:val="24"/>
        </w:rPr>
        <w:t xml:space="preserve"> </w:t>
      </w:r>
      <w:proofErr w:type="spellStart"/>
      <w:r w:rsidRPr="002468AC">
        <w:rPr>
          <w:rFonts w:ascii="Times New Roman" w:hAnsi="Times New Roman" w:cs="Times New Roman"/>
          <w:color w:val="000000"/>
          <w:sz w:val="24"/>
          <w:szCs w:val="24"/>
        </w:rPr>
        <w:t>волюметрия</w:t>
      </w:r>
      <w:proofErr w:type="spellEnd"/>
      <w:r w:rsidRPr="002468AC">
        <w:rPr>
          <w:rFonts w:ascii="Times New Roman" w:hAnsi="Times New Roman" w:cs="Times New Roman"/>
          <w:color w:val="000000"/>
          <w:sz w:val="24"/>
          <w:szCs w:val="24"/>
        </w:rPr>
        <w:t xml:space="preserve"> (морфометрия) - постобработка изображений с изотропным </w:t>
      </w:r>
      <w:proofErr w:type="spellStart"/>
      <w:r w:rsidRPr="002468AC">
        <w:rPr>
          <w:rFonts w:ascii="Times New Roman" w:hAnsi="Times New Roman" w:cs="Times New Roman"/>
          <w:color w:val="000000"/>
          <w:sz w:val="24"/>
          <w:szCs w:val="24"/>
        </w:rPr>
        <w:t>вокселем</w:t>
      </w:r>
      <w:proofErr w:type="spellEnd"/>
      <w:r w:rsidRPr="002468AC">
        <w:rPr>
          <w:rFonts w:ascii="Times New Roman" w:hAnsi="Times New Roman" w:cs="Times New Roman"/>
          <w:color w:val="000000"/>
          <w:sz w:val="24"/>
          <w:szCs w:val="24"/>
        </w:rPr>
        <w:t xml:space="preserve"> с достоверным измерением объема </w:t>
      </w:r>
      <w:proofErr w:type="spellStart"/>
      <w:r w:rsidRPr="002468AC">
        <w:rPr>
          <w:rFonts w:ascii="Times New Roman" w:hAnsi="Times New Roman" w:cs="Times New Roman"/>
          <w:color w:val="000000"/>
          <w:sz w:val="24"/>
          <w:szCs w:val="24"/>
        </w:rPr>
        <w:t>коры</w:t>
      </w:r>
      <w:proofErr w:type="spellEnd"/>
      <w:r w:rsidRPr="002468AC">
        <w:rPr>
          <w:rFonts w:ascii="Times New Roman" w:hAnsi="Times New Roman" w:cs="Times New Roman"/>
          <w:color w:val="000000"/>
          <w:sz w:val="24"/>
          <w:szCs w:val="24"/>
        </w:rPr>
        <w:t xml:space="preserve"> мозга, белого вещества и гиппокампов помогает диагностировать склероз гиппокампа и атрофию височной доли на начальных стадиях заболевания, оценить динамику течения, провести дифференциальный диагноз с </w:t>
      </w:r>
      <w:proofErr w:type="spellStart"/>
      <w:r w:rsidRPr="002468AC">
        <w:rPr>
          <w:rFonts w:ascii="Times New Roman" w:hAnsi="Times New Roman" w:cs="Times New Roman"/>
          <w:color w:val="000000"/>
          <w:sz w:val="24"/>
          <w:szCs w:val="24"/>
        </w:rPr>
        <w:t>нейродегенеративными</w:t>
      </w:r>
      <w:proofErr w:type="spellEnd"/>
      <w:r w:rsidRPr="002468AC">
        <w:rPr>
          <w:rFonts w:ascii="Times New Roman" w:hAnsi="Times New Roman" w:cs="Times New Roman"/>
          <w:color w:val="000000"/>
          <w:sz w:val="24"/>
          <w:szCs w:val="24"/>
        </w:rPr>
        <w:t xml:space="preserve"> заболеваниями. У пациентов с височной эпилепсией отмечают невидимое при визуальной оценке уменьшение объема гиппокампа, таламуса и височной доли в целом со стороны склероза</w:t>
      </w:r>
      <w:r w:rsidR="00B53C00">
        <w:rPr>
          <w:rFonts w:ascii="Times New Roman" w:hAnsi="Times New Roman" w:cs="Times New Roman"/>
          <w:color w:val="000000"/>
          <w:sz w:val="24"/>
          <w:szCs w:val="24"/>
        </w:rPr>
        <w:t>.</w:t>
      </w:r>
      <w:r w:rsidRPr="002468AC">
        <w:rPr>
          <w:rFonts w:ascii="Times New Roman" w:hAnsi="Times New Roman" w:cs="Times New Roman"/>
          <w:color w:val="000000"/>
          <w:sz w:val="24"/>
          <w:szCs w:val="24"/>
        </w:rPr>
        <w:t xml:space="preserve"> </w:t>
      </w:r>
    </w:p>
    <w:p w:rsidR="00B03866"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color w:val="000000"/>
          <w:sz w:val="24"/>
          <w:szCs w:val="24"/>
        </w:rPr>
        <w:t xml:space="preserve">● </w:t>
      </w:r>
      <w:r w:rsidRPr="002468AC">
        <w:rPr>
          <w:rFonts w:ascii="Times New Roman" w:hAnsi="Times New Roman" w:cs="Times New Roman"/>
          <w:b/>
          <w:bCs/>
          <w:color w:val="000000"/>
          <w:sz w:val="24"/>
          <w:szCs w:val="24"/>
        </w:rPr>
        <w:t xml:space="preserve">Рекомендуется </w:t>
      </w:r>
      <w:r w:rsidRPr="002468AC">
        <w:rPr>
          <w:rFonts w:ascii="Times New Roman" w:hAnsi="Times New Roman" w:cs="Times New Roman"/>
          <w:color w:val="000000"/>
          <w:sz w:val="24"/>
          <w:szCs w:val="24"/>
        </w:rPr>
        <w:t>обучение врачей-рентген</w:t>
      </w:r>
      <w:r w:rsidR="00B53C00">
        <w:rPr>
          <w:rFonts w:ascii="Times New Roman" w:hAnsi="Times New Roman" w:cs="Times New Roman"/>
          <w:color w:val="000000"/>
          <w:sz w:val="24"/>
          <w:szCs w:val="24"/>
        </w:rPr>
        <w:t>ологов интерпретации МРТ у паци</w:t>
      </w:r>
      <w:r w:rsidRPr="002468AC">
        <w:rPr>
          <w:rFonts w:ascii="Times New Roman" w:hAnsi="Times New Roman" w:cs="Times New Roman"/>
          <w:color w:val="000000"/>
          <w:sz w:val="24"/>
          <w:szCs w:val="24"/>
        </w:rPr>
        <w:t>ентов с эпилепсией</w:t>
      </w:r>
      <w:r w:rsidR="00B53C00">
        <w:rPr>
          <w:rFonts w:ascii="Times New Roman" w:hAnsi="Times New Roman" w:cs="Times New Roman"/>
          <w:color w:val="000000"/>
          <w:sz w:val="24"/>
          <w:szCs w:val="24"/>
        </w:rPr>
        <w:t xml:space="preserve">. </w:t>
      </w:r>
    </w:p>
    <w:p w:rsidR="002468AC" w:rsidRPr="002468AC" w:rsidRDefault="002468AC"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2468AC">
        <w:rPr>
          <w:rFonts w:ascii="Times New Roman" w:hAnsi="Times New Roman" w:cs="Times New Roman"/>
          <w:b/>
          <w:bCs/>
          <w:color w:val="000000"/>
          <w:sz w:val="24"/>
          <w:szCs w:val="24"/>
        </w:rPr>
        <w:lastRenderedPageBreak/>
        <w:t xml:space="preserve">Уровень убедительности рекомендаций С (уровень достоверности </w:t>
      </w:r>
      <w:proofErr w:type="spellStart"/>
      <w:proofErr w:type="gramStart"/>
      <w:r w:rsidRPr="002468AC">
        <w:rPr>
          <w:rFonts w:ascii="Times New Roman" w:hAnsi="Times New Roman" w:cs="Times New Roman"/>
          <w:b/>
          <w:bCs/>
          <w:color w:val="000000"/>
          <w:sz w:val="24"/>
          <w:szCs w:val="24"/>
        </w:rPr>
        <w:t>доказа-тельств</w:t>
      </w:r>
      <w:proofErr w:type="spellEnd"/>
      <w:proofErr w:type="gramEnd"/>
      <w:r w:rsidRPr="002468AC">
        <w:rPr>
          <w:rFonts w:ascii="Times New Roman" w:hAnsi="Times New Roman" w:cs="Times New Roman"/>
          <w:b/>
          <w:bCs/>
          <w:color w:val="000000"/>
          <w:sz w:val="24"/>
          <w:szCs w:val="24"/>
        </w:rPr>
        <w:t xml:space="preserve"> – 2). </w:t>
      </w:r>
    </w:p>
    <w:p w:rsidR="002468AC" w:rsidRPr="00B53C00" w:rsidRDefault="002468AC" w:rsidP="00812DAE">
      <w:pPr>
        <w:autoSpaceDE w:val="0"/>
        <w:autoSpaceDN w:val="0"/>
        <w:adjustRightInd w:val="0"/>
        <w:spacing w:after="0" w:line="360" w:lineRule="auto"/>
        <w:ind w:firstLine="709"/>
        <w:jc w:val="both"/>
        <w:rPr>
          <w:rFonts w:ascii="Times New Roman" w:hAnsi="Times New Roman" w:cs="Times New Roman"/>
          <w:b/>
          <w:bCs/>
          <w:i/>
          <w:color w:val="000000"/>
          <w:sz w:val="24"/>
          <w:szCs w:val="24"/>
        </w:rPr>
      </w:pPr>
      <w:r w:rsidRPr="0089781F">
        <w:rPr>
          <w:rFonts w:ascii="Times New Roman" w:hAnsi="Times New Roman" w:cs="Times New Roman"/>
          <w:i/>
          <w:iCs/>
          <w:color w:val="000000"/>
          <w:sz w:val="24"/>
          <w:szCs w:val="24"/>
        </w:rPr>
        <w:t>Комментарий:</w:t>
      </w:r>
      <w:r w:rsidRPr="002468AC">
        <w:rPr>
          <w:rFonts w:ascii="Times New Roman" w:hAnsi="Times New Roman" w:cs="Times New Roman"/>
          <w:b/>
          <w:bCs/>
          <w:color w:val="000000"/>
          <w:sz w:val="24"/>
          <w:szCs w:val="24"/>
        </w:rPr>
        <w:t xml:space="preserve"> </w:t>
      </w:r>
      <w:r w:rsidRPr="00B53C00">
        <w:rPr>
          <w:rFonts w:ascii="Times New Roman" w:hAnsi="Times New Roman" w:cs="Times New Roman"/>
          <w:i/>
          <w:color w:val="000000"/>
          <w:sz w:val="24"/>
          <w:szCs w:val="24"/>
        </w:rPr>
        <w:t xml:space="preserve">адекватная оценка МР-изображений у пациентов с эпилепсией возможна при глубоком знании нормальной анатомии </w:t>
      </w:r>
      <w:proofErr w:type="spellStart"/>
      <w:r w:rsidRPr="00B53C00">
        <w:rPr>
          <w:rFonts w:ascii="Times New Roman" w:hAnsi="Times New Roman" w:cs="Times New Roman"/>
          <w:i/>
          <w:color w:val="000000"/>
          <w:sz w:val="24"/>
          <w:szCs w:val="24"/>
        </w:rPr>
        <w:t>коры</w:t>
      </w:r>
      <w:proofErr w:type="spellEnd"/>
      <w:r w:rsidRPr="00B53C00">
        <w:rPr>
          <w:rFonts w:ascii="Times New Roman" w:hAnsi="Times New Roman" w:cs="Times New Roman"/>
          <w:i/>
          <w:color w:val="000000"/>
          <w:sz w:val="24"/>
          <w:szCs w:val="24"/>
        </w:rPr>
        <w:t xml:space="preserve"> и белого вещества, вариантов строения, возрастных изменений. Анализ данных каждого пациента требует времени и углубленного внимания рентгенолога.</w:t>
      </w:r>
    </w:p>
    <w:p w:rsidR="003A7D4C" w:rsidRPr="00821AB5" w:rsidRDefault="003A7D4C" w:rsidP="00812DAE">
      <w:pPr>
        <w:pStyle w:val="a5"/>
        <w:numPr>
          <w:ilvl w:val="0"/>
          <w:numId w:val="3"/>
        </w:numPr>
        <w:spacing w:after="0" w:line="360" w:lineRule="auto"/>
        <w:ind w:left="0" w:firstLine="709"/>
        <w:rPr>
          <w:rFonts w:ascii="Times New Roman" w:hAnsi="Times New Roman" w:cs="Times New Roman"/>
          <w:sz w:val="24"/>
          <w:szCs w:val="24"/>
        </w:rPr>
      </w:pPr>
      <w:r w:rsidRPr="00821AB5">
        <w:rPr>
          <w:rFonts w:ascii="Times New Roman" w:hAnsi="Times New Roman" w:cs="Times New Roman"/>
          <w:b/>
          <w:sz w:val="24"/>
          <w:szCs w:val="24"/>
        </w:rPr>
        <w:t>Рекомендована</w:t>
      </w:r>
      <w:r w:rsidRPr="00940D44">
        <w:rPr>
          <w:rFonts w:ascii="Times New Roman" w:hAnsi="Times New Roman" w:cs="Times New Roman"/>
          <w:sz w:val="24"/>
          <w:szCs w:val="24"/>
        </w:rPr>
        <w:t xml:space="preserve"> </w:t>
      </w:r>
      <w:proofErr w:type="spellStart"/>
      <w:r w:rsidRPr="00940D44">
        <w:rPr>
          <w:rFonts w:ascii="Times New Roman" w:hAnsi="Times New Roman" w:cs="Times New Roman"/>
          <w:sz w:val="24"/>
          <w:szCs w:val="24"/>
        </w:rPr>
        <w:t>полисомнография</w:t>
      </w:r>
      <w:proofErr w:type="spellEnd"/>
      <w:r w:rsidRPr="00940D44">
        <w:rPr>
          <w:rFonts w:ascii="Times New Roman" w:hAnsi="Times New Roman" w:cs="Times New Roman"/>
          <w:sz w:val="24"/>
          <w:szCs w:val="24"/>
        </w:rPr>
        <w:t>.</w:t>
      </w:r>
      <w:r w:rsidR="00821AB5">
        <w:rPr>
          <w:rFonts w:ascii="Times New Roman" w:hAnsi="Times New Roman" w:cs="Times New Roman"/>
          <w:sz w:val="24"/>
          <w:szCs w:val="24"/>
        </w:rPr>
        <w:t xml:space="preserve"> </w:t>
      </w:r>
      <w:r w:rsidRPr="00821AB5">
        <w:rPr>
          <w:rFonts w:ascii="Times New Roman" w:hAnsi="Times New Roman" w:cs="Times New Roman"/>
          <w:b/>
          <w:sz w:val="24"/>
          <w:szCs w:val="24"/>
        </w:rPr>
        <w:t>Уровень убедительности рекомендаций - нет данных (уровень достоверности доказательств - нет данных).</w:t>
      </w:r>
    </w:p>
    <w:p w:rsidR="003A7D4C" w:rsidRPr="00940D44" w:rsidRDefault="007F607F" w:rsidP="00486D31">
      <w:pPr>
        <w:spacing w:after="0" w:line="360" w:lineRule="auto"/>
        <w:ind w:firstLine="709"/>
        <w:contextualSpacing/>
        <w:jc w:val="both"/>
        <w:rPr>
          <w:rFonts w:ascii="Times New Roman" w:hAnsi="Times New Roman" w:cs="Times New Roman"/>
          <w:i/>
          <w:sz w:val="24"/>
          <w:szCs w:val="24"/>
        </w:rPr>
      </w:pPr>
      <w:r w:rsidRPr="0089781F">
        <w:rPr>
          <w:rFonts w:ascii="Times New Roman" w:hAnsi="Times New Roman" w:cs="Times New Roman"/>
          <w:bCs/>
          <w:i/>
          <w:iCs/>
          <w:sz w:val="24"/>
          <w:szCs w:val="24"/>
        </w:rPr>
        <w:t>Комментарий:</w:t>
      </w:r>
      <w:r>
        <w:rPr>
          <w:rFonts w:ascii="Times New Roman" w:hAnsi="Times New Roman" w:cs="Times New Roman"/>
          <w:b/>
          <w:sz w:val="24"/>
          <w:szCs w:val="24"/>
        </w:rPr>
        <w:t xml:space="preserve"> метод</w:t>
      </w:r>
      <w:r w:rsidR="003A7D4C" w:rsidRPr="00940D44">
        <w:rPr>
          <w:rFonts w:ascii="Times New Roman" w:hAnsi="Times New Roman" w:cs="Times New Roman"/>
          <w:i/>
          <w:sz w:val="24"/>
          <w:szCs w:val="24"/>
        </w:rPr>
        <w:t xml:space="preserve"> представляет собой исследования работы организма человека в период сна, позволяющий выявить причину его нарушения. Один из наиболее щадящих методов диагностики: безболезненный, да и практически не ощущаемый пациентом, поскольку во время исследования пациент спит. Включает в себя: ЭЭГ, ЭКГ, </w:t>
      </w:r>
      <w:proofErr w:type="spellStart"/>
      <w:r w:rsidR="003A7D4C" w:rsidRPr="00940D44">
        <w:rPr>
          <w:rFonts w:ascii="Times New Roman" w:hAnsi="Times New Roman" w:cs="Times New Roman"/>
          <w:i/>
          <w:sz w:val="24"/>
          <w:szCs w:val="24"/>
        </w:rPr>
        <w:t>электроокулографию</w:t>
      </w:r>
      <w:proofErr w:type="spellEnd"/>
      <w:r w:rsidR="003A7D4C" w:rsidRPr="00940D44">
        <w:rPr>
          <w:rFonts w:ascii="Times New Roman" w:hAnsi="Times New Roman" w:cs="Times New Roman"/>
          <w:i/>
          <w:sz w:val="24"/>
          <w:szCs w:val="24"/>
        </w:rPr>
        <w:t xml:space="preserve">, электромиографию, определение </w:t>
      </w:r>
      <w:proofErr w:type="spellStart"/>
      <w:r w:rsidR="003A7D4C" w:rsidRPr="00940D44">
        <w:rPr>
          <w:rFonts w:ascii="Times New Roman" w:hAnsi="Times New Roman" w:cs="Times New Roman"/>
          <w:i/>
          <w:sz w:val="24"/>
          <w:szCs w:val="24"/>
        </w:rPr>
        <w:t>ороназального</w:t>
      </w:r>
      <w:proofErr w:type="spellEnd"/>
      <w:r w:rsidR="003A7D4C" w:rsidRPr="00940D44">
        <w:rPr>
          <w:rFonts w:ascii="Times New Roman" w:hAnsi="Times New Roman" w:cs="Times New Roman"/>
          <w:i/>
          <w:sz w:val="24"/>
          <w:szCs w:val="24"/>
        </w:rPr>
        <w:t xml:space="preserve"> (дыхательного) потока, контроль над дыхательными движениями грудной клетки и живота, контроль над движениями нижних конечностей, </w:t>
      </w:r>
      <w:proofErr w:type="spellStart"/>
      <w:r w:rsidR="003A7D4C" w:rsidRPr="00940D44">
        <w:rPr>
          <w:rFonts w:ascii="Times New Roman" w:hAnsi="Times New Roman" w:cs="Times New Roman"/>
          <w:i/>
          <w:sz w:val="24"/>
          <w:szCs w:val="24"/>
        </w:rPr>
        <w:t>пульсоксиметрию</w:t>
      </w:r>
      <w:proofErr w:type="spellEnd"/>
      <w:r w:rsidR="003A7D4C" w:rsidRPr="00940D44">
        <w:rPr>
          <w:rFonts w:ascii="Times New Roman" w:hAnsi="Times New Roman" w:cs="Times New Roman"/>
          <w:i/>
          <w:sz w:val="24"/>
          <w:szCs w:val="24"/>
        </w:rPr>
        <w:t>: определение степени насыщенности крови кислородом (сатурации), определение положения тела пациента.</w:t>
      </w:r>
    </w:p>
    <w:p w:rsidR="00094558" w:rsidRPr="00940D44" w:rsidRDefault="00842478" w:rsidP="00486D31">
      <w:pPr>
        <w:pStyle w:val="a5"/>
        <w:numPr>
          <w:ilvl w:val="0"/>
          <w:numId w:val="3"/>
        </w:numPr>
        <w:spacing w:after="0" w:line="360" w:lineRule="auto"/>
        <w:ind w:left="0" w:firstLine="709"/>
        <w:jc w:val="both"/>
        <w:rPr>
          <w:rFonts w:ascii="Times New Roman" w:hAnsi="Times New Roman" w:cs="Times New Roman"/>
          <w:sz w:val="24"/>
          <w:szCs w:val="24"/>
        </w:rPr>
      </w:pPr>
      <w:r w:rsidRPr="00B53C00">
        <w:rPr>
          <w:rFonts w:ascii="Times New Roman" w:hAnsi="Times New Roman" w:cs="Times New Roman"/>
          <w:b/>
          <w:sz w:val="24"/>
          <w:szCs w:val="24"/>
        </w:rPr>
        <w:t>Рекомендована</w:t>
      </w:r>
      <w:r w:rsidRPr="00940D44">
        <w:rPr>
          <w:rFonts w:ascii="Times New Roman" w:hAnsi="Times New Roman" w:cs="Times New Roman"/>
          <w:sz w:val="24"/>
          <w:szCs w:val="24"/>
        </w:rPr>
        <w:t xml:space="preserve"> </w:t>
      </w:r>
      <w:proofErr w:type="spellStart"/>
      <w:r w:rsidRPr="00940D44">
        <w:rPr>
          <w:rFonts w:ascii="Times New Roman" w:hAnsi="Times New Roman" w:cs="Times New Roman"/>
          <w:sz w:val="24"/>
          <w:szCs w:val="24"/>
        </w:rPr>
        <w:t>нейросонография</w:t>
      </w:r>
      <w:proofErr w:type="spellEnd"/>
      <w:r w:rsidRPr="00940D44">
        <w:rPr>
          <w:rFonts w:ascii="Times New Roman" w:hAnsi="Times New Roman" w:cs="Times New Roman"/>
          <w:sz w:val="24"/>
          <w:szCs w:val="24"/>
        </w:rPr>
        <w:t>.</w:t>
      </w:r>
    </w:p>
    <w:p w:rsidR="00842478" w:rsidRPr="00482635" w:rsidRDefault="00842478" w:rsidP="00486D31">
      <w:pPr>
        <w:spacing w:after="0" w:line="360" w:lineRule="auto"/>
        <w:ind w:firstLine="709"/>
        <w:contextualSpacing/>
        <w:jc w:val="both"/>
        <w:rPr>
          <w:rFonts w:ascii="Times New Roman" w:hAnsi="Times New Roman" w:cs="Times New Roman"/>
          <w:b/>
          <w:sz w:val="24"/>
          <w:szCs w:val="24"/>
        </w:rPr>
      </w:pPr>
      <w:r w:rsidRPr="00482635">
        <w:rPr>
          <w:rFonts w:ascii="Times New Roman" w:hAnsi="Times New Roman" w:cs="Times New Roman"/>
          <w:b/>
          <w:sz w:val="24"/>
          <w:szCs w:val="24"/>
        </w:rPr>
        <w:t>Уровень убедительности рекомендаций - нет данных (уровень достоверности доказательств - нет данных).</w:t>
      </w:r>
    </w:p>
    <w:p w:rsidR="00842478" w:rsidRPr="00B64DF6" w:rsidRDefault="00482635" w:rsidP="00486D31">
      <w:pPr>
        <w:spacing w:after="0" w:line="360" w:lineRule="auto"/>
        <w:ind w:firstLine="709"/>
        <w:contextualSpacing/>
        <w:jc w:val="both"/>
        <w:rPr>
          <w:rFonts w:ascii="Times New Roman" w:hAnsi="Times New Roman" w:cs="Times New Roman"/>
          <w:sz w:val="24"/>
          <w:szCs w:val="24"/>
        </w:rPr>
      </w:pPr>
      <w:r w:rsidRPr="0089781F">
        <w:rPr>
          <w:rFonts w:ascii="Times New Roman" w:hAnsi="Times New Roman" w:cs="Times New Roman"/>
          <w:bCs/>
          <w:i/>
          <w:iCs/>
          <w:sz w:val="24"/>
          <w:szCs w:val="24"/>
        </w:rPr>
        <w:t>Комментарий:</w:t>
      </w:r>
      <w:r w:rsidRPr="00940D44">
        <w:rPr>
          <w:rFonts w:ascii="Times New Roman" w:hAnsi="Times New Roman" w:cs="Times New Roman"/>
          <w:i/>
          <w:sz w:val="24"/>
          <w:szCs w:val="24"/>
        </w:rPr>
        <w:t xml:space="preserve"> рекомендован</w:t>
      </w:r>
      <w:r w:rsidR="0084343C" w:rsidRPr="00940D44">
        <w:rPr>
          <w:rFonts w:ascii="Times New Roman" w:hAnsi="Times New Roman" w:cs="Times New Roman"/>
          <w:i/>
          <w:sz w:val="24"/>
          <w:szCs w:val="24"/>
        </w:rPr>
        <w:t xml:space="preserve"> как скрининговый метод </w:t>
      </w:r>
      <w:proofErr w:type="spellStart"/>
      <w:r w:rsidR="0084343C" w:rsidRPr="00940D44">
        <w:rPr>
          <w:rFonts w:ascii="Times New Roman" w:hAnsi="Times New Roman" w:cs="Times New Roman"/>
          <w:i/>
          <w:sz w:val="24"/>
          <w:szCs w:val="24"/>
        </w:rPr>
        <w:t>нейровизуализации</w:t>
      </w:r>
      <w:proofErr w:type="spellEnd"/>
      <w:r w:rsidR="0084343C" w:rsidRPr="00940D44">
        <w:rPr>
          <w:rFonts w:ascii="Times New Roman" w:hAnsi="Times New Roman" w:cs="Times New Roman"/>
          <w:i/>
          <w:sz w:val="24"/>
          <w:szCs w:val="24"/>
        </w:rPr>
        <w:t xml:space="preserve"> структур головного мозга.</w:t>
      </w:r>
    </w:p>
    <w:p w:rsidR="00A243A5" w:rsidRPr="00940D44" w:rsidRDefault="00842478" w:rsidP="00486D31">
      <w:pPr>
        <w:pStyle w:val="a5"/>
        <w:numPr>
          <w:ilvl w:val="0"/>
          <w:numId w:val="3"/>
        </w:numPr>
        <w:spacing w:after="0" w:line="360" w:lineRule="auto"/>
        <w:ind w:left="0" w:firstLine="709"/>
        <w:jc w:val="both"/>
        <w:rPr>
          <w:rFonts w:ascii="Times New Roman" w:hAnsi="Times New Roman" w:cs="Times New Roman"/>
          <w:sz w:val="24"/>
          <w:szCs w:val="24"/>
        </w:rPr>
      </w:pPr>
      <w:r w:rsidRPr="00B53C00">
        <w:rPr>
          <w:rFonts w:ascii="Times New Roman" w:hAnsi="Times New Roman" w:cs="Times New Roman"/>
          <w:b/>
          <w:sz w:val="24"/>
          <w:szCs w:val="24"/>
        </w:rPr>
        <w:t>Рекомендовано</w:t>
      </w:r>
      <w:r w:rsidRPr="00940D44">
        <w:rPr>
          <w:rFonts w:ascii="Times New Roman" w:hAnsi="Times New Roman" w:cs="Times New Roman"/>
          <w:sz w:val="24"/>
          <w:szCs w:val="24"/>
        </w:rPr>
        <w:t xml:space="preserve"> </w:t>
      </w:r>
      <w:r w:rsidR="00AE2502" w:rsidRPr="00940D44">
        <w:rPr>
          <w:rFonts w:ascii="Times New Roman" w:hAnsi="Times New Roman" w:cs="Times New Roman"/>
          <w:sz w:val="24"/>
          <w:szCs w:val="24"/>
        </w:rPr>
        <w:t>УЗИ органов брюшной полости и мочевыделительной системы.</w:t>
      </w:r>
    </w:p>
    <w:p w:rsidR="00842478" w:rsidRPr="00482635" w:rsidRDefault="00842478" w:rsidP="00486D31">
      <w:pPr>
        <w:spacing w:after="0" w:line="360" w:lineRule="auto"/>
        <w:ind w:firstLine="709"/>
        <w:contextualSpacing/>
        <w:jc w:val="both"/>
        <w:rPr>
          <w:rFonts w:ascii="Times New Roman" w:hAnsi="Times New Roman" w:cs="Times New Roman"/>
          <w:b/>
          <w:sz w:val="24"/>
          <w:szCs w:val="24"/>
        </w:rPr>
      </w:pPr>
      <w:r w:rsidRPr="00482635">
        <w:rPr>
          <w:rFonts w:ascii="Times New Roman" w:hAnsi="Times New Roman" w:cs="Times New Roman"/>
          <w:b/>
          <w:sz w:val="24"/>
          <w:szCs w:val="24"/>
        </w:rPr>
        <w:t>Уровень убедительности рекомендаций - нет данных (уровень достоверности доказательств - нет данных).</w:t>
      </w:r>
    </w:p>
    <w:p w:rsidR="00842478" w:rsidRPr="00940D44" w:rsidRDefault="00482635" w:rsidP="00486D31">
      <w:pPr>
        <w:spacing w:after="0" w:line="360" w:lineRule="auto"/>
        <w:ind w:firstLine="709"/>
        <w:contextualSpacing/>
        <w:jc w:val="both"/>
        <w:rPr>
          <w:rFonts w:ascii="Times New Roman" w:hAnsi="Times New Roman" w:cs="Times New Roman"/>
          <w:i/>
          <w:sz w:val="24"/>
          <w:szCs w:val="24"/>
        </w:rPr>
      </w:pPr>
      <w:r w:rsidRPr="0089781F">
        <w:rPr>
          <w:rFonts w:ascii="Times New Roman" w:hAnsi="Times New Roman" w:cs="Times New Roman"/>
          <w:bCs/>
          <w:i/>
          <w:iCs/>
          <w:sz w:val="24"/>
          <w:szCs w:val="24"/>
        </w:rPr>
        <w:t>Комментарий:</w:t>
      </w:r>
      <w:r w:rsidRPr="00940D44">
        <w:rPr>
          <w:rFonts w:ascii="Times New Roman" w:hAnsi="Times New Roman" w:cs="Times New Roman"/>
          <w:i/>
          <w:sz w:val="24"/>
          <w:szCs w:val="24"/>
        </w:rPr>
        <w:t xml:space="preserve"> в</w:t>
      </w:r>
      <w:r w:rsidR="0084343C" w:rsidRPr="00940D44">
        <w:rPr>
          <w:rFonts w:ascii="Times New Roman" w:hAnsi="Times New Roman" w:cs="Times New Roman"/>
          <w:i/>
          <w:sz w:val="24"/>
          <w:szCs w:val="24"/>
        </w:rPr>
        <w:t xml:space="preserve"> связи с влиянием </w:t>
      </w:r>
      <w:proofErr w:type="spellStart"/>
      <w:r w:rsidR="0084343C" w:rsidRPr="00940D44">
        <w:rPr>
          <w:rFonts w:ascii="Times New Roman" w:hAnsi="Times New Roman" w:cs="Times New Roman"/>
          <w:i/>
          <w:sz w:val="24"/>
          <w:szCs w:val="24"/>
        </w:rPr>
        <w:t>антиэпилептических</w:t>
      </w:r>
      <w:proofErr w:type="spellEnd"/>
      <w:r w:rsidR="0084343C" w:rsidRPr="00940D44">
        <w:rPr>
          <w:rFonts w:ascii="Times New Roman" w:hAnsi="Times New Roman" w:cs="Times New Roman"/>
          <w:i/>
          <w:sz w:val="24"/>
          <w:szCs w:val="24"/>
        </w:rPr>
        <w:t xml:space="preserve"> препаратов на метаболизм печени, почек, поджелудочной железы необходим </w:t>
      </w:r>
      <w:r w:rsidR="00940D44" w:rsidRPr="00940D44">
        <w:rPr>
          <w:rFonts w:ascii="Times New Roman" w:hAnsi="Times New Roman" w:cs="Times New Roman"/>
          <w:i/>
          <w:sz w:val="24"/>
          <w:szCs w:val="24"/>
        </w:rPr>
        <w:t>контроль функции</w:t>
      </w:r>
      <w:r w:rsidR="006543F3" w:rsidRPr="00940D44">
        <w:rPr>
          <w:rFonts w:ascii="Times New Roman" w:hAnsi="Times New Roman" w:cs="Times New Roman"/>
          <w:i/>
          <w:sz w:val="24"/>
          <w:szCs w:val="24"/>
        </w:rPr>
        <w:t xml:space="preserve"> данных органов </w:t>
      </w:r>
      <w:r w:rsidR="0084343C" w:rsidRPr="00940D44">
        <w:rPr>
          <w:rFonts w:ascii="Times New Roman" w:hAnsi="Times New Roman" w:cs="Times New Roman"/>
          <w:i/>
          <w:sz w:val="24"/>
          <w:szCs w:val="24"/>
        </w:rPr>
        <w:t>2</w:t>
      </w:r>
      <w:r w:rsidR="006543F3" w:rsidRPr="00940D44">
        <w:rPr>
          <w:rFonts w:ascii="Times New Roman" w:hAnsi="Times New Roman" w:cs="Times New Roman"/>
          <w:i/>
          <w:sz w:val="24"/>
          <w:szCs w:val="24"/>
        </w:rPr>
        <w:t>-3</w:t>
      </w:r>
      <w:r w:rsidR="0084343C" w:rsidRPr="00940D44">
        <w:rPr>
          <w:rFonts w:ascii="Times New Roman" w:hAnsi="Times New Roman" w:cs="Times New Roman"/>
          <w:i/>
          <w:sz w:val="24"/>
          <w:szCs w:val="24"/>
        </w:rPr>
        <w:t xml:space="preserve"> раза в год.</w:t>
      </w:r>
    </w:p>
    <w:p w:rsidR="002D0671" w:rsidRPr="00B64DF6" w:rsidRDefault="0089781F" w:rsidP="003E20E6">
      <w:pPr>
        <w:pStyle w:val="120"/>
        <w:ind w:left="0"/>
      </w:pPr>
      <w:bookmarkStart w:id="73" w:name="_Toc531335486"/>
      <w:r>
        <w:t xml:space="preserve">2.5 </w:t>
      </w:r>
      <w:r w:rsidR="002D0671" w:rsidRPr="00B64DF6">
        <w:t>Иная диагностика</w:t>
      </w:r>
      <w:bookmarkEnd w:id="73"/>
    </w:p>
    <w:p w:rsidR="00C959D6" w:rsidRDefault="007F607F" w:rsidP="003E20E6">
      <w:pPr>
        <w:pStyle w:val="aa"/>
        <w:contextualSpacing/>
      </w:pPr>
      <w:r>
        <w:t>а) к</w:t>
      </w:r>
      <w:r w:rsidR="002D0671" w:rsidRPr="00B64DF6">
        <w:t xml:space="preserve">онсультации специалистов: </w:t>
      </w:r>
    </w:p>
    <w:p w:rsidR="00C959D6" w:rsidRDefault="00AE2502" w:rsidP="003E20E6">
      <w:pPr>
        <w:pStyle w:val="aa"/>
        <w:numPr>
          <w:ilvl w:val="0"/>
          <w:numId w:val="45"/>
        </w:numPr>
        <w:contextualSpacing/>
      </w:pPr>
      <w:r w:rsidRPr="00B64DF6">
        <w:t>окулист</w:t>
      </w:r>
      <w:r w:rsidR="00C959D6">
        <w:t>а</w:t>
      </w:r>
      <w:r w:rsidR="003E20E6">
        <w:t>;</w:t>
      </w:r>
      <w:r w:rsidRPr="00B64DF6">
        <w:t xml:space="preserve"> </w:t>
      </w:r>
    </w:p>
    <w:p w:rsidR="00C959D6" w:rsidRDefault="002D0671" w:rsidP="003E20E6">
      <w:pPr>
        <w:pStyle w:val="aa"/>
        <w:numPr>
          <w:ilvl w:val="0"/>
          <w:numId w:val="45"/>
        </w:numPr>
        <w:contextualSpacing/>
      </w:pPr>
      <w:r w:rsidRPr="00B64DF6">
        <w:t>нейрохирург</w:t>
      </w:r>
      <w:r w:rsidR="00C959D6">
        <w:t>а</w:t>
      </w:r>
      <w:r w:rsidR="003E20E6">
        <w:t>;</w:t>
      </w:r>
      <w:r w:rsidRPr="00B64DF6">
        <w:t xml:space="preserve"> </w:t>
      </w:r>
    </w:p>
    <w:p w:rsidR="00C959D6" w:rsidRDefault="002D0671" w:rsidP="003E20E6">
      <w:pPr>
        <w:pStyle w:val="aa"/>
        <w:numPr>
          <w:ilvl w:val="0"/>
          <w:numId w:val="38"/>
        </w:numPr>
        <w:contextualSpacing/>
      </w:pPr>
      <w:r w:rsidRPr="00B64DF6">
        <w:t>психиатр</w:t>
      </w:r>
      <w:r w:rsidR="00C959D6">
        <w:t>а</w:t>
      </w:r>
      <w:r w:rsidR="003E20E6">
        <w:t>;</w:t>
      </w:r>
      <w:r w:rsidRPr="00B64DF6">
        <w:t xml:space="preserve"> </w:t>
      </w:r>
    </w:p>
    <w:p w:rsidR="002D0671" w:rsidRPr="00B64DF6" w:rsidRDefault="007F607F" w:rsidP="007F607F">
      <w:pPr>
        <w:pStyle w:val="aa"/>
        <w:ind w:left="709" w:firstLine="0"/>
        <w:contextualSpacing/>
      </w:pPr>
      <w:r>
        <w:t xml:space="preserve">б) </w:t>
      </w:r>
      <w:r w:rsidR="002D0671" w:rsidRPr="00B64DF6">
        <w:t>генетик</w:t>
      </w:r>
      <w:r w:rsidR="00C959D6">
        <w:t>а</w:t>
      </w:r>
      <w:r w:rsidR="002D0671" w:rsidRPr="00B64DF6">
        <w:t>;</w:t>
      </w:r>
    </w:p>
    <w:p w:rsidR="002D0671" w:rsidRPr="00B64DF6" w:rsidRDefault="007F607F" w:rsidP="007F607F">
      <w:pPr>
        <w:pStyle w:val="aa"/>
        <w:ind w:left="709" w:firstLine="0"/>
        <w:contextualSpacing/>
      </w:pPr>
      <w:r>
        <w:t>в) с</w:t>
      </w:r>
      <w:r w:rsidR="002D0671" w:rsidRPr="00B64DF6">
        <w:t>еквенирование отдельных генов;</w:t>
      </w:r>
    </w:p>
    <w:p w:rsidR="002D0671" w:rsidRPr="00B64DF6" w:rsidRDefault="007F607F" w:rsidP="007F607F">
      <w:pPr>
        <w:pStyle w:val="aa"/>
        <w:ind w:left="709" w:firstLine="0"/>
        <w:contextualSpacing/>
      </w:pPr>
      <w:r>
        <w:lastRenderedPageBreak/>
        <w:t xml:space="preserve">г) </w:t>
      </w:r>
      <w:proofErr w:type="spellStart"/>
      <w:r>
        <w:t>к</w:t>
      </w:r>
      <w:r w:rsidR="002D0671" w:rsidRPr="00B64DF6">
        <w:t>ариотипирование</w:t>
      </w:r>
      <w:proofErr w:type="spellEnd"/>
      <w:r w:rsidR="002D0671" w:rsidRPr="00B64DF6">
        <w:t>;</w:t>
      </w:r>
    </w:p>
    <w:p w:rsidR="00DC2EFD" w:rsidRDefault="007F607F" w:rsidP="003E20E6">
      <w:pPr>
        <w:pStyle w:val="aa"/>
        <w:contextualSpacing/>
      </w:pPr>
      <w:r>
        <w:t xml:space="preserve">д) </w:t>
      </w:r>
      <w:proofErr w:type="spellStart"/>
      <w:r>
        <w:t>м</w:t>
      </w:r>
      <w:r w:rsidR="002D0671" w:rsidRPr="00B64DF6">
        <w:t>и</w:t>
      </w:r>
      <w:r w:rsidR="00A46675">
        <w:t>кроматричный</w:t>
      </w:r>
      <w:proofErr w:type="spellEnd"/>
      <w:r w:rsidR="00A46675">
        <w:t xml:space="preserve"> хромосомный анализ.</w:t>
      </w:r>
    </w:p>
    <w:p w:rsidR="002D0671" w:rsidRPr="00B64DF6" w:rsidRDefault="002D0671" w:rsidP="003E20E6">
      <w:pPr>
        <w:pStyle w:val="10"/>
        <w:ind w:right="0"/>
      </w:pPr>
      <w:bookmarkStart w:id="74" w:name="_Toc530515308"/>
      <w:bookmarkStart w:id="75" w:name="_Toc531335487"/>
      <w:r w:rsidRPr="00B64DF6">
        <w:t>3. Лечение</w:t>
      </w:r>
      <w:bookmarkEnd w:id="74"/>
      <w:bookmarkEnd w:id="75"/>
    </w:p>
    <w:p w:rsidR="00F94C18" w:rsidRPr="00B64DF6" w:rsidRDefault="00F94C18" w:rsidP="003E20E6">
      <w:pPr>
        <w:pStyle w:val="120"/>
        <w:ind w:left="0"/>
      </w:pPr>
      <w:bookmarkStart w:id="76" w:name="_Toc531335488"/>
      <w:r w:rsidRPr="00B64DF6">
        <w:t>3.1 Консервативное лечение</w:t>
      </w:r>
      <w:bookmarkEnd w:id="76"/>
    </w:p>
    <w:p w:rsidR="00F94C18" w:rsidRPr="00B64DF6" w:rsidRDefault="00F94C18" w:rsidP="003E20E6">
      <w:pPr>
        <w:pStyle w:val="aa"/>
      </w:pPr>
      <w:r w:rsidRPr="00B64DF6">
        <w:t>При лечении детей с эпилепсией необходим индивидуальный подход</w:t>
      </w:r>
      <w:r w:rsidR="000B2709" w:rsidRPr="00B64DF6">
        <w:t xml:space="preserve"> с учетом не только специфики течения заболевания, но и возраста ребенка, соматического и иммунного статусов, метаболических процессов, роли наследственных факторов, аллергических реакций и других. </w:t>
      </w:r>
    </w:p>
    <w:p w:rsidR="00350726" w:rsidRPr="008B42B2" w:rsidRDefault="008B42B2" w:rsidP="00812DAE">
      <w:pPr>
        <w:pStyle w:val="120"/>
        <w:ind w:left="0"/>
        <w:rPr>
          <w:b w:val="0"/>
          <w:bCs w:val="0"/>
        </w:rPr>
      </w:pPr>
      <w:bookmarkStart w:id="77" w:name="_Toc531335489"/>
      <w:r w:rsidRPr="008B42B2">
        <w:rPr>
          <w:b w:val="0"/>
          <w:bCs w:val="0"/>
        </w:rPr>
        <w:t>3.1.1. Купирование</w:t>
      </w:r>
      <w:r w:rsidR="001C3FF9" w:rsidRPr="008B42B2">
        <w:rPr>
          <w:b w:val="0"/>
          <w:bCs w:val="0"/>
        </w:rPr>
        <w:t xml:space="preserve"> </w:t>
      </w:r>
      <w:r w:rsidR="0045618E" w:rsidRPr="008B42B2">
        <w:rPr>
          <w:b w:val="0"/>
          <w:bCs w:val="0"/>
        </w:rPr>
        <w:t>приступа</w:t>
      </w:r>
      <w:r w:rsidR="001C3FF9" w:rsidRPr="008B42B2">
        <w:rPr>
          <w:b w:val="0"/>
          <w:bCs w:val="0"/>
        </w:rPr>
        <w:t xml:space="preserve"> судорог</w:t>
      </w:r>
      <w:r w:rsidR="0045618E" w:rsidRPr="008B42B2">
        <w:rPr>
          <w:b w:val="0"/>
          <w:bCs w:val="0"/>
        </w:rPr>
        <w:t>.</w:t>
      </w:r>
      <w:bookmarkEnd w:id="77"/>
    </w:p>
    <w:p w:rsidR="00350726" w:rsidRPr="008B42B2" w:rsidRDefault="008B42B2" w:rsidP="00812DAE">
      <w:pPr>
        <w:pStyle w:val="aa"/>
      </w:pPr>
      <w:r w:rsidRPr="008B42B2">
        <w:t>а) о</w:t>
      </w:r>
      <w:r w:rsidR="00F00118" w:rsidRPr="008B42B2">
        <w:t>бщие мероприятия</w:t>
      </w:r>
      <w:r w:rsidRPr="008B42B2">
        <w:t>:</w:t>
      </w:r>
    </w:p>
    <w:p w:rsidR="00350726" w:rsidRPr="00B64DF6" w:rsidRDefault="008B42B2" w:rsidP="00812DAE">
      <w:pPr>
        <w:pStyle w:val="aa"/>
      </w:pPr>
      <w:r>
        <w:t xml:space="preserve">1) </w:t>
      </w:r>
      <w:r w:rsidR="00F00118" w:rsidRPr="00B64DF6">
        <w:t>обесп</w:t>
      </w:r>
      <w:r w:rsidR="00350726" w:rsidRPr="00B64DF6">
        <w:t xml:space="preserve">ечение проходимости дыхательных </w:t>
      </w:r>
      <w:r w:rsidR="00F00118" w:rsidRPr="00B64DF6">
        <w:t>путей;</w:t>
      </w:r>
    </w:p>
    <w:p w:rsidR="00350726" w:rsidRPr="00B64DF6" w:rsidRDefault="008B42B2" w:rsidP="00812DAE">
      <w:pPr>
        <w:pStyle w:val="aa"/>
      </w:pPr>
      <w:r>
        <w:t xml:space="preserve">2) </w:t>
      </w:r>
      <w:r w:rsidR="00F00118" w:rsidRPr="00B64DF6">
        <w:t>ингаляция увлажненным кислородом;</w:t>
      </w:r>
    </w:p>
    <w:p w:rsidR="00350726" w:rsidRPr="00B64DF6" w:rsidRDefault="008B42B2" w:rsidP="00812DAE">
      <w:pPr>
        <w:pStyle w:val="aa"/>
      </w:pPr>
      <w:r>
        <w:t xml:space="preserve">3) </w:t>
      </w:r>
      <w:r w:rsidR="00350726" w:rsidRPr="00B64DF6">
        <w:t xml:space="preserve">профилактика </w:t>
      </w:r>
      <w:r w:rsidR="00F00118" w:rsidRPr="00B64DF6">
        <w:t>т</w:t>
      </w:r>
      <w:r w:rsidR="00350726" w:rsidRPr="00B64DF6">
        <w:t xml:space="preserve">равм головы, конечностей, предотвращение </w:t>
      </w:r>
      <w:r w:rsidR="00F00118" w:rsidRPr="00B64DF6">
        <w:t>прикусывания</w:t>
      </w:r>
      <w:r w:rsidR="00DC2EFD">
        <w:t xml:space="preserve">, </w:t>
      </w:r>
      <w:r w:rsidR="00F00118" w:rsidRPr="00B64DF6">
        <w:t>запрокидывания языка, аспирации рвотными массами (необходимо положить пациента головой на мягкую поверхность, повернуть голову на бок для предотвращения западения языка или аспирации рвотными массами);</w:t>
      </w:r>
    </w:p>
    <w:p w:rsidR="00350726" w:rsidRPr="00B64DF6" w:rsidRDefault="008B42B2" w:rsidP="00812DAE">
      <w:pPr>
        <w:pStyle w:val="aa"/>
      </w:pPr>
      <w:r>
        <w:t xml:space="preserve">4) </w:t>
      </w:r>
      <w:r w:rsidR="00F00118" w:rsidRPr="00B64DF6">
        <w:t>мониторинг гликемии, ЭКГ;</w:t>
      </w:r>
    </w:p>
    <w:p w:rsidR="00F00118" w:rsidRPr="00B64DF6" w:rsidRDefault="008B42B2" w:rsidP="00812DAE">
      <w:pPr>
        <w:pStyle w:val="aa"/>
      </w:pPr>
      <w:r>
        <w:t xml:space="preserve">5) </w:t>
      </w:r>
      <w:r w:rsidR="00F00118" w:rsidRPr="00B64DF6">
        <w:t>при необходимости — обеспечение венозного доступа.</w:t>
      </w:r>
    </w:p>
    <w:p w:rsidR="00F00118" w:rsidRPr="00940D44" w:rsidRDefault="00F00118" w:rsidP="00812DAE">
      <w:pPr>
        <w:pStyle w:val="aa"/>
        <w:rPr>
          <w:b/>
        </w:rPr>
      </w:pPr>
      <w:r w:rsidRPr="00940D44">
        <w:rPr>
          <w:b/>
        </w:rPr>
        <w:t>Медикаментозная терапия</w:t>
      </w:r>
    </w:p>
    <w:p w:rsidR="00350726" w:rsidRPr="00B64DF6" w:rsidRDefault="003A52FA" w:rsidP="00812DAE">
      <w:pPr>
        <w:pStyle w:val="aa"/>
        <w:numPr>
          <w:ilvl w:val="0"/>
          <w:numId w:val="4"/>
        </w:numPr>
        <w:ind w:left="0" w:firstLine="709"/>
      </w:pPr>
      <w:r w:rsidRPr="00B64DF6">
        <w:t xml:space="preserve">Рекомендовано </w:t>
      </w:r>
      <w:r w:rsidR="0046504A">
        <w:t>Д</w:t>
      </w:r>
      <w:r w:rsidR="00F00118" w:rsidRPr="00B64DF6">
        <w:t>иазепам из расчета 0,5% — 0,1 мл/кг</w:t>
      </w:r>
      <w:r w:rsidR="001C3FF9" w:rsidRPr="00B64DF6">
        <w:t xml:space="preserve"> (0.5 мг/кг)</w:t>
      </w:r>
      <w:r w:rsidR="00F00118" w:rsidRPr="00B64DF6">
        <w:t xml:space="preserve"> массы тела внутривенно или внутримышечно, но не более 2 мл однократно</w:t>
      </w:r>
      <w:r w:rsidR="00842478" w:rsidRPr="00B64DF6">
        <w:t>.</w:t>
      </w:r>
    </w:p>
    <w:p w:rsidR="006543F3" w:rsidRPr="00482635" w:rsidRDefault="0045618E" w:rsidP="00812DAE">
      <w:pPr>
        <w:pStyle w:val="aa"/>
        <w:rPr>
          <w:b/>
        </w:rPr>
      </w:pPr>
      <w:r w:rsidRPr="00482635">
        <w:rPr>
          <w:b/>
        </w:rPr>
        <w:t>Уровень убедительности рекомендаций В (уровень достовернос</w:t>
      </w:r>
      <w:r w:rsidR="00842478" w:rsidRPr="00482635">
        <w:rPr>
          <w:b/>
        </w:rPr>
        <w:t>ти доказательств - 2++).</w:t>
      </w:r>
    </w:p>
    <w:p w:rsidR="0094098A" w:rsidRPr="00B95BDD" w:rsidRDefault="0094098A" w:rsidP="00812DAE">
      <w:pPr>
        <w:pStyle w:val="aa"/>
        <w:rPr>
          <w:i/>
        </w:rPr>
      </w:pPr>
      <w:r w:rsidRPr="0089781F">
        <w:rPr>
          <w:bCs/>
          <w:i/>
          <w:iCs/>
        </w:rPr>
        <w:t>Комментарий:</w:t>
      </w:r>
      <w:r w:rsidR="00945C14">
        <w:rPr>
          <w:b/>
        </w:rPr>
        <w:t xml:space="preserve"> </w:t>
      </w:r>
      <w:r w:rsidR="008727A3">
        <w:rPr>
          <w:i/>
        </w:rPr>
        <w:t>в</w:t>
      </w:r>
      <w:r w:rsidRPr="00B95BDD">
        <w:rPr>
          <w:i/>
        </w:rPr>
        <w:t xml:space="preserve">заимодействует со специфическими </w:t>
      </w:r>
      <w:proofErr w:type="spellStart"/>
      <w:r w:rsidRPr="00B95BDD">
        <w:rPr>
          <w:i/>
        </w:rPr>
        <w:t>бензодиазепиновыми</w:t>
      </w:r>
      <w:proofErr w:type="spellEnd"/>
      <w:r w:rsidRPr="00B95BDD">
        <w:rPr>
          <w:i/>
        </w:rPr>
        <w:t xml:space="preserve"> рецепторами, расположенными в постсинаптическом ГАМКА-рецепторном комплексе в лимбической системе мозга, таламусе, гипоталамусе, восходящей активирующей ретикулярной формации ствола мозга и вставочных нейронах боковых рогов спинного мозга. Повышает чувствительность ГАМК-рецепторов к медиатору (ГАМК), что обусловливает повышение частоты открытия в цитоплазматической мембране нейронов каналов для входящих токов ионов хлора. В результате происходит усиление тормозного влияния ГАМК и торможение межнейронной передачи в соответствующих отделах ЦНС.</w:t>
      </w:r>
    </w:p>
    <w:p w:rsidR="006543F3" w:rsidRPr="00B64DF6" w:rsidRDefault="006543F3" w:rsidP="00812DAE">
      <w:pPr>
        <w:pStyle w:val="aa"/>
        <w:numPr>
          <w:ilvl w:val="0"/>
          <w:numId w:val="4"/>
        </w:numPr>
        <w:ind w:left="0" w:firstLine="709"/>
      </w:pPr>
      <w:r w:rsidRPr="00B64DF6">
        <w:t xml:space="preserve">Рекомендовано при кратковременном эффекте или неполном купировании судорог — ввести </w:t>
      </w:r>
      <w:r w:rsidR="0046504A">
        <w:t>Д</w:t>
      </w:r>
      <w:r w:rsidRPr="00B64DF6">
        <w:t xml:space="preserve">иазепам повторно в дозе, составляющей 2/3 от начальной, через 15—20 мин, суммарная доза </w:t>
      </w:r>
      <w:r w:rsidR="0046504A">
        <w:t>Д</w:t>
      </w:r>
      <w:r w:rsidRPr="00B64DF6">
        <w:t>иазепама не должна превышать 4 мл.</w:t>
      </w:r>
    </w:p>
    <w:p w:rsidR="0045618E" w:rsidRPr="00482635" w:rsidRDefault="006543F3" w:rsidP="00812DAE">
      <w:pPr>
        <w:pStyle w:val="aa"/>
        <w:rPr>
          <w:b/>
        </w:rPr>
      </w:pPr>
      <w:r w:rsidRPr="00482635">
        <w:rPr>
          <w:b/>
        </w:rPr>
        <w:lastRenderedPageBreak/>
        <w:t>Уровень убедительности рекомендаций В (уровень достоверности доказательств - 2++).</w:t>
      </w:r>
    </w:p>
    <w:p w:rsidR="00E14FD1" w:rsidRPr="00B95BDD" w:rsidRDefault="00E14FD1" w:rsidP="00812DAE">
      <w:pPr>
        <w:pStyle w:val="aa"/>
        <w:rPr>
          <w:i/>
        </w:rPr>
      </w:pPr>
      <w:r w:rsidRPr="0089781F">
        <w:rPr>
          <w:bCs/>
          <w:i/>
          <w:iCs/>
        </w:rPr>
        <w:t>Комментарий:</w:t>
      </w:r>
      <w:r w:rsidR="008B42B2">
        <w:rPr>
          <w:i/>
        </w:rPr>
        <w:t xml:space="preserve"> </w:t>
      </w:r>
      <w:r w:rsidR="00B626E6" w:rsidRPr="00B95BDD">
        <w:rPr>
          <w:i/>
        </w:rPr>
        <w:t xml:space="preserve">взаимодействует со специфическими </w:t>
      </w:r>
      <w:proofErr w:type="spellStart"/>
      <w:r w:rsidR="00B626E6" w:rsidRPr="00B95BDD">
        <w:rPr>
          <w:i/>
        </w:rPr>
        <w:t>бензодиазепиновыми</w:t>
      </w:r>
      <w:proofErr w:type="spellEnd"/>
      <w:r w:rsidR="00B626E6" w:rsidRPr="00B95BDD">
        <w:rPr>
          <w:i/>
        </w:rPr>
        <w:t xml:space="preserve"> рецепторами, расположенными в постсинаптическом ГАМКА-рецепторном комплексе в лимбической системе мозга, таламусе, гипоталамусе, восходящей активирующей ретикулярной формации ствола мозга и вставочных нейронах боковых рогов спинного мозга. Повышает чувствительность ГАМК-рецепторов к медиатору (ГАМК), что обусловливает повышение частоты открытия в цитоплазматической мембране нейронов каналов для входящих токов ионов хлора. В результате происходит усиление тормозного влияния ГАМК и торможение межнейронной передачи в соответствующих отделах ЦНС.</w:t>
      </w:r>
    </w:p>
    <w:p w:rsidR="00F00118" w:rsidRPr="00B64DF6" w:rsidRDefault="003A52FA" w:rsidP="00812DAE">
      <w:pPr>
        <w:pStyle w:val="aa"/>
        <w:numPr>
          <w:ilvl w:val="0"/>
          <w:numId w:val="4"/>
        </w:numPr>
        <w:ind w:left="0" w:firstLine="709"/>
      </w:pPr>
      <w:r w:rsidRPr="00B64DF6">
        <w:t>Рекомендовано</w:t>
      </w:r>
      <w:r w:rsidR="00945C14">
        <w:t xml:space="preserve"> </w:t>
      </w:r>
      <w:r w:rsidR="009A7FF7" w:rsidRPr="00B64DF6">
        <w:t xml:space="preserve">при отсутствии Диазепама допускается начинать стартовую терапию с </w:t>
      </w:r>
      <w:proofErr w:type="spellStart"/>
      <w:r w:rsidR="009A7FF7" w:rsidRPr="00B64DF6">
        <w:t>вальпроатов</w:t>
      </w:r>
      <w:proofErr w:type="spellEnd"/>
      <w:r w:rsidR="009A7FF7" w:rsidRPr="00B64DF6">
        <w:t>, вводимых в/в в нагрузочной дозировке 15–30 мг/кг, далее в поддерживающей дозировке 2,5–5 мг/кг/час.</w:t>
      </w:r>
    </w:p>
    <w:p w:rsidR="001C3FF9" w:rsidRPr="00482635" w:rsidRDefault="001C3FF9" w:rsidP="00812DAE">
      <w:pPr>
        <w:pStyle w:val="aa"/>
        <w:rPr>
          <w:b/>
        </w:rPr>
      </w:pPr>
      <w:r w:rsidRPr="00482635">
        <w:rPr>
          <w:b/>
        </w:rPr>
        <w:t>Уровень убедительности рекомендаций В (уровень достоверности доказательств - 2++)</w:t>
      </w:r>
      <w:r w:rsidR="00B626E6" w:rsidRPr="00482635">
        <w:rPr>
          <w:b/>
        </w:rPr>
        <w:t>.</w:t>
      </w:r>
    </w:p>
    <w:p w:rsidR="00B626E6" w:rsidRPr="00B95BDD" w:rsidRDefault="00B626E6" w:rsidP="00812DAE">
      <w:pPr>
        <w:pStyle w:val="aa"/>
        <w:rPr>
          <w:i/>
        </w:rPr>
      </w:pPr>
      <w:r w:rsidRPr="0089781F">
        <w:rPr>
          <w:bCs/>
          <w:i/>
          <w:iCs/>
        </w:rPr>
        <w:t>Комментарий:</w:t>
      </w:r>
      <w:r w:rsidR="00945C14">
        <w:rPr>
          <w:b/>
        </w:rPr>
        <w:t xml:space="preserve"> </w:t>
      </w:r>
      <w:r w:rsidRPr="00B95BDD">
        <w:rPr>
          <w:i/>
        </w:rPr>
        <w:t>ингибирует ГАМК-</w:t>
      </w:r>
      <w:proofErr w:type="spellStart"/>
      <w:r w:rsidRPr="00B95BDD">
        <w:rPr>
          <w:i/>
        </w:rPr>
        <w:t>трансферазу</w:t>
      </w:r>
      <w:proofErr w:type="spellEnd"/>
      <w:r w:rsidRPr="00B95BDD">
        <w:rPr>
          <w:i/>
        </w:rPr>
        <w:t xml:space="preserve">, тормозит </w:t>
      </w:r>
      <w:proofErr w:type="spellStart"/>
      <w:r w:rsidRPr="00B95BDD">
        <w:rPr>
          <w:i/>
        </w:rPr>
        <w:t>биотрансформацию</w:t>
      </w:r>
      <w:proofErr w:type="spellEnd"/>
      <w:r w:rsidRPr="00B95BDD">
        <w:rPr>
          <w:i/>
        </w:rPr>
        <w:t xml:space="preserve"> ГАМК (инактивацию), стабилизирует и повышает ее содержание в ЦНС. Стимулирует центральные </w:t>
      </w:r>
      <w:proofErr w:type="spellStart"/>
      <w:r w:rsidRPr="00B95BDD">
        <w:rPr>
          <w:i/>
        </w:rPr>
        <w:t>ГАМКергические</w:t>
      </w:r>
      <w:proofErr w:type="spellEnd"/>
      <w:r w:rsidRPr="00B95BDD">
        <w:rPr>
          <w:i/>
        </w:rPr>
        <w:t xml:space="preserve"> процессы (в т.ч. тормозные стресс-лимитирующие) понижает возбудимость и судорожную готовность моторных зон головного мозга. </w:t>
      </w:r>
    </w:p>
    <w:p w:rsidR="00350726" w:rsidRPr="00B64DF6" w:rsidRDefault="003A52FA" w:rsidP="00812DAE">
      <w:pPr>
        <w:pStyle w:val="aa"/>
        <w:numPr>
          <w:ilvl w:val="0"/>
          <w:numId w:val="4"/>
        </w:numPr>
        <w:ind w:left="0" w:firstLine="709"/>
      </w:pPr>
      <w:r w:rsidRPr="00B64DF6">
        <w:t xml:space="preserve">Рекомендовано </w:t>
      </w:r>
      <w:r w:rsidR="0046504A">
        <w:t>Ф</w:t>
      </w:r>
      <w:r w:rsidR="00350726" w:rsidRPr="00B64DF6">
        <w:t xml:space="preserve">уросемид в дозе 1—2 мг/кг внутривенно или внутримышечно, </w:t>
      </w:r>
      <w:r w:rsidR="0046504A">
        <w:t>Д</w:t>
      </w:r>
      <w:r w:rsidR="00350726" w:rsidRPr="00B64DF6">
        <w:t xml:space="preserve">ексаметазон в дозе 0,1—0,3 мг/кг внутримышечно, </w:t>
      </w:r>
      <w:proofErr w:type="spellStart"/>
      <w:r w:rsidR="0046504A">
        <w:t>М</w:t>
      </w:r>
      <w:r w:rsidR="00350726" w:rsidRPr="00B64DF6">
        <w:t>аннитол</w:t>
      </w:r>
      <w:proofErr w:type="spellEnd"/>
      <w:r w:rsidR="00350726" w:rsidRPr="00B64DF6">
        <w:t xml:space="preserve"> внутривенно медленно </w:t>
      </w:r>
      <w:proofErr w:type="spellStart"/>
      <w:r w:rsidR="00350726" w:rsidRPr="00B64DF6">
        <w:t>струйно</w:t>
      </w:r>
      <w:proofErr w:type="spellEnd"/>
      <w:r w:rsidR="00350726" w:rsidRPr="00B64DF6">
        <w:t xml:space="preserve"> или </w:t>
      </w:r>
      <w:proofErr w:type="spellStart"/>
      <w:r w:rsidR="00350726" w:rsidRPr="00B64DF6">
        <w:t>капельно</w:t>
      </w:r>
      <w:proofErr w:type="spellEnd"/>
      <w:r w:rsidR="00350726" w:rsidRPr="00B64DF6">
        <w:t xml:space="preserve"> в виде 10—20% раствора в дозе 0,5—1,5 г/кг</w:t>
      </w:r>
      <w:r w:rsidR="00B626E6" w:rsidRPr="00B64DF6">
        <w:t>.</w:t>
      </w:r>
    </w:p>
    <w:p w:rsidR="00350726" w:rsidRPr="00482635" w:rsidRDefault="00350726" w:rsidP="00812DAE">
      <w:pPr>
        <w:pStyle w:val="aa"/>
        <w:rPr>
          <w:b/>
        </w:rPr>
      </w:pPr>
      <w:r w:rsidRPr="00482635">
        <w:rPr>
          <w:b/>
        </w:rPr>
        <w:t>Уровень убедительности рекомендаций D (уровень достоверности доказательств - 2+)</w:t>
      </w:r>
      <w:r w:rsidR="00B626E6" w:rsidRPr="00482635">
        <w:rPr>
          <w:b/>
        </w:rPr>
        <w:t>.</w:t>
      </w:r>
    </w:p>
    <w:p w:rsidR="00B626E6" w:rsidRPr="00B95BDD" w:rsidRDefault="00B626E6" w:rsidP="00812DAE">
      <w:pPr>
        <w:pStyle w:val="aa"/>
        <w:rPr>
          <w:i/>
        </w:rPr>
      </w:pPr>
      <w:r w:rsidRPr="0089781F">
        <w:rPr>
          <w:bCs/>
          <w:i/>
          <w:iCs/>
        </w:rPr>
        <w:t>Комментарий:</w:t>
      </w:r>
      <w:r w:rsidR="00945C14">
        <w:rPr>
          <w:b/>
        </w:rPr>
        <w:t xml:space="preserve"> </w:t>
      </w:r>
      <w:r w:rsidRPr="00B95BDD">
        <w:rPr>
          <w:i/>
        </w:rPr>
        <w:t>при наруше</w:t>
      </w:r>
      <w:r w:rsidR="00E43857" w:rsidRPr="00B95BDD">
        <w:rPr>
          <w:i/>
        </w:rPr>
        <w:t>н</w:t>
      </w:r>
      <w:r w:rsidR="00DC2EFD">
        <w:rPr>
          <w:i/>
        </w:rPr>
        <w:t xml:space="preserve">ном </w:t>
      </w:r>
      <w:r w:rsidRPr="00B95BDD">
        <w:rPr>
          <w:i/>
        </w:rPr>
        <w:t>сознани</w:t>
      </w:r>
      <w:r w:rsidR="00E43857" w:rsidRPr="00B95BDD">
        <w:rPr>
          <w:i/>
        </w:rPr>
        <w:t xml:space="preserve">и с целью </w:t>
      </w:r>
      <w:r w:rsidRPr="00B95BDD">
        <w:rPr>
          <w:i/>
        </w:rPr>
        <w:t>предупреждения отека</w:t>
      </w:r>
      <w:r w:rsidR="009A7FF7" w:rsidRPr="00B95BDD">
        <w:rPr>
          <w:i/>
        </w:rPr>
        <w:t xml:space="preserve"> головного</w:t>
      </w:r>
      <w:r w:rsidRPr="00B95BDD">
        <w:rPr>
          <w:i/>
        </w:rPr>
        <w:t xml:space="preserve"> мозга</w:t>
      </w:r>
      <w:r w:rsidR="00EF4C65" w:rsidRPr="00B95BDD">
        <w:rPr>
          <w:i/>
        </w:rPr>
        <w:t>.</w:t>
      </w:r>
    </w:p>
    <w:p w:rsidR="00B95BDD" w:rsidRPr="008B42B2" w:rsidRDefault="008B42B2" w:rsidP="00812DAE">
      <w:pPr>
        <w:pStyle w:val="120"/>
        <w:ind w:left="0"/>
        <w:rPr>
          <w:b w:val="0"/>
          <w:bCs w:val="0"/>
        </w:rPr>
      </w:pPr>
      <w:bookmarkStart w:id="78" w:name="_Toc531335490"/>
      <w:r w:rsidRPr="008B42B2">
        <w:rPr>
          <w:b w:val="0"/>
          <w:bCs w:val="0"/>
        </w:rPr>
        <w:t xml:space="preserve">3.1.2 </w:t>
      </w:r>
      <w:r w:rsidR="0045618E" w:rsidRPr="008B42B2">
        <w:rPr>
          <w:b w:val="0"/>
          <w:bCs w:val="0"/>
        </w:rPr>
        <w:t>Назначение инициальной терапии</w:t>
      </w:r>
      <w:bookmarkEnd w:id="78"/>
    </w:p>
    <w:p w:rsidR="00147509" w:rsidRPr="00B64DF6" w:rsidRDefault="00B95BDD" w:rsidP="00812DAE">
      <w:pPr>
        <w:pStyle w:val="aa"/>
      </w:pPr>
      <w:r w:rsidRPr="00B64DF6">
        <w:t xml:space="preserve">Назначение инициальной терапии </w:t>
      </w:r>
      <w:r w:rsidR="0045618E" w:rsidRPr="00B64DF6">
        <w:t xml:space="preserve">у пациентов с недавно диагностированными или </w:t>
      </w:r>
      <w:r w:rsidR="008B42B2" w:rsidRPr="00B64DF6">
        <w:t>нелечеными</w:t>
      </w:r>
      <w:r w:rsidR="0045618E" w:rsidRPr="00B64DF6">
        <w:t xml:space="preserve"> приступами в зависимости от формы эпилепсии или </w:t>
      </w:r>
      <w:proofErr w:type="spellStart"/>
      <w:r w:rsidR="00482635" w:rsidRPr="00B64DF6">
        <w:t>эписиндрома</w:t>
      </w:r>
      <w:proofErr w:type="spellEnd"/>
      <w:r w:rsidR="00482635" w:rsidRPr="00B64DF6">
        <w:t xml:space="preserve"> (</w:t>
      </w:r>
      <w:r w:rsidR="00B54340" w:rsidRPr="00B64DF6">
        <w:t>Международн</w:t>
      </w:r>
      <w:r w:rsidR="0045618E" w:rsidRPr="00B64DF6">
        <w:t xml:space="preserve">ая </w:t>
      </w:r>
      <w:r w:rsidR="00B54340" w:rsidRPr="00B64DF6">
        <w:t>Противоэпилептическ</w:t>
      </w:r>
      <w:r w:rsidR="0045618E" w:rsidRPr="00B64DF6">
        <w:t>ая</w:t>
      </w:r>
      <w:r w:rsidR="00B54340" w:rsidRPr="00B64DF6">
        <w:t xml:space="preserve"> Лиг</w:t>
      </w:r>
      <w:r w:rsidR="0045618E" w:rsidRPr="00B64DF6">
        <w:t>а, ILAE</w:t>
      </w:r>
      <w:r w:rsidR="00B54340" w:rsidRPr="00B64DF6">
        <w:t>)</w:t>
      </w:r>
      <w:r w:rsidR="0045618E" w:rsidRPr="00B64DF6">
        <w:t>.</w:t>
      </w:r>
    </w:p>
    <w:p w:rsidR="000B2709" w:rsidRPr="00664AFB" w:rsidRDefault="00664AFB" w:rsidP="00812DAE">
      <w:pPr>
        <w:pStyle w:val="aa"/>
        <w:rPr>
          <w:bCs/>
          <w:u w:val="single"/>
        </w:rPr>
      </w:pPr>
      <w:r w:rsidRPr="00664AFB">
        <w:rPr>
          <w:bCs/>
          <w:u w:val="single"/>
        </w:rPr>
        <w:t>3.1.</w:t>
      </w:r>
      <w:r>
        <w:rPr>
          <w:bCs/>
          <w:u w:val="single"/>
        </w:rPr>
        <w:t>3</w:t>
      </w:r>
      <w:r w:rsidRPr="00664AFB">
        <w:rPr>
          <w:bCs/>
          <w:u w:val="single"/>
        </w:rPr>
        <w:t xml:space="preserve"> </w:t>
      </w:r>
      <w:r w:rsidR="000B2709" w:rsidRPr="00664AFB">
        <w:rPr>
          <w:bCs/>
          <w:u w:val="single"/>
        </w:rPr>
        <w:t xml:space="preserve">Доброкачественная парциальная эпилепсия детского возраста с </w:t>
      </w:r>
      <w:proofErr w:type="spellStart"/>
      <w:r w:rsidR="000B2709" w:rsidRPr="00664AFB">
        <w:rPr>
          <w:bCs/>
          <w:u w:val="single"/>
        </w:rPr>
        <w:t>центро</w:t>
      </w:r>
      <w:proofErr w:type="spellEnd"/>
      <w:r w:rsidR="008B42B2" w:rsidRPr="00664AFB">
        <w:rPr>
          <w:bCs/>
          <w:u w:val="single"/>
        </w:rPr>
        <w:t xml:space="preserve"> </w:t>
      </w:r>
      <w:r w:rsidR="00E27A51" w:rsidRPr="00664AFB">
        <w:rPr>
          <w:bCs/>
          <w:u w:val="single"/>
        </w:rPr>
        <w:t>-</w:t>
      </w:r>
      <w:proofErr w:type="spellStart"/>
      <w:r w:rsidR="000B2709" w:rsidRPr="00664AFB">
        <w:rPr>
          <w:bCs/>
          <w:u w:val="single"/>
        </w:rPr>
        <w:t>темпоральными</w:t>
      </w:r>
      <w:proofErr w:type="spellEnd"/>
      <w:r w:rsidR="000B2709" w:rsidRPr="00664AFB">
        <w:rPr>
          <w:bCs/>
          <w:u w:val="single"/>
        </w:rPr>
        <w:t xml:space="preserve"> спайками</w:t>
      </w:r>
      <w:r w:rsidR="004F2A2C" w:rsidRPr="00664AFB">
        <w:rPr>
          <w:bCs/>
          <w:u w:val="single"/>
        </w:rPr>
        <w:t>.</w:t>
      </w:r>
    </w:p>
    <w:p w:rsidR="000B2709" w:rsidRPr="00B64DF6" w:rsidRDefault="000B2709" w:rsidP="00812DAE">
      <w:pPr>
        <w:pStyle w:val="aa"/>
        <w:numPr>
          <w:ilvl w:val="0"/>
          <w:numId w:val="5"/>
        </w:numPr>
        <w:ind w:left="0" w:firstLine="709"/>
        <w:rPr>
          <w:szCs w:val="24"/>
        </w:rPr>
      </w:pPr>
      <w:r w:rsidRPr="00B64DF6">
        <w:rPr>
          <w:szCs w:val="24"/>
        </w:rPr>
        <w:lastRenderedPageBreak/>
        <w:t>Рекоменд</w:t>
      </w:r>
      <w:r w:rsidR="00737C74" w:rsidRPr="00B64DF6">
        <w:rPr>
          <w:szCs w:val="24"/>
        </w:rPr>
        <w:t>ован</w:t>
      </w:r>
      <w:r w:rsidR="00575F58">
        <w:rPr>
          <w:szCs w:val="24"/>
        </w:rPr>
        <w:t xml:space="preserve">а </w:t>
      </w:r>
      <w:proofErr w:type="spellStart"/>
      <w:r w:rsidR="00A1080F">
        <w:rPr>
          <w:szCs w:val="24"/>
        </w:rPr>
        <w:t>Вальпроевая</w:t>
      </w:r>
      <w:proofErr w:type="spellEnd"/>
      <w:r w:rsidR="00A1080F">
        <w:rPr>
          <w:szCs w:val="24"/>
        </w:rPr>
        <w:t xml:space="preserve"> кислота</w:t>
      </w:r>
      <w:r w:rsidR="00240091">
        <w:rPr>
          <w:szCs w:val="24"/>
        </w:rPr>
        <w:t xml:space="preserve"> (</w:t>
      </w:r>
      <w:proofErr w:type="spellStart"/>
      <w:r w:rsidR="00240091">
        <w:rPr>
          <w:szCs w:val="24"/>
        </w:rPr>
        <w:t>Депакин</w:t>
      </w:r>
      <w:proofErr w:type="spellEnd"/>
      <w:r w:rsidR="00240091">
        <w:rPr>
          <w:szCs w:val="24"/>
        </w:rPr>
        <w:t xml:space="preserve"> сироп, флаконы по 150 мл; </w:t>
      </w:r>
      <w:proofErr w:type="spellStart"/>
      <w:r w:rsidR="00240091">
        <w:rPr>
          <w:szCs w:val="24"/>
        </w:rPr>
        <w:t>Депакинхроно</w:t>
      </w:r>
      <w:proofErr w:type="spellEnd"/>
      <w:r w:rsidR="00240091">
        <w:rPr>
          <w:szCs w:val="24"/>
        </w:rPr>
        <w:t>, таблетки по 0,3, 0,5 г): начальная доза (НД) - 15-20 мг/кг/</w:t>
      </w:r>
      <w:proofErr w:type="spellStart"/>
      <w:r w:rsidR="00240091">
        <w:rPr>
          <w:szCs w:val="24"/>
        </w:rPr>
        <w:t>сут</w:t>
      </w:r>
      <w:proofErr w:type="spellEnd"/>
      <w:r w:rsidR="008727A3">
        <w:rPr>
          <w:szCs w:val="24"/>
        </w:rPr>
        <w:t>.</w:t>
      </w:r>
      <w:r w:rsidR="00240091">
        <w:rPr>
          <w:szCs w:val="24"/>
        </w:rPr>
        <w:t>, поддерживающая доза (ПД) - 30-50 мг/кг/</w:t>
      </w:r>
      <w:proofErr w:type="spellStart"/>
      <w:r w:rsidR="00240091">
        <w:rPr>
          <w:szCs w:val="24"/>
        </w:rPr>
        <w:t>сут</w:t>
      </w:r>
      <w:proofErr w:type="spellEnd"/>
      <w:r w:rsidR="00E27A51">
        <w:rPr>
          <w:szCs w:val="24"/>
        </w:rPr>
        <w:t>.</w:t>
      </w:r>
      <w:r w:rsidR="00240091">
        <w:rPr>
          <w:szCs w:val="24"/>
        </w:rPr>
        <w:t>, в 2-3 приема во время еды (</w:t>
      </w:r>
      <w:proofErr w:type="spellStart"/>
      <w:r w:rsidR="00240091">
        <w:rPr>
          <w:szCs w:val="24"/>
        </w:rPr>
        <w:t>Депакинхроно</w:t>
      </w:r>
      <w:proofErr w:type="spellEnd"/>
      <w:r w:rsidR="00240091">
        <w:rPr>
          <w:szCs w:val="24"/>
        </w:rPr>
        <w:t xml:space="preserve"> в 1-2 приема для детей с массой тела более 17 кг).</w:t>
      </w:r>
    </w:p>
    <w:p w:rsidR="000B2709" w:rsidRPr="00B95BDD" w:rsidRDefault="004F2A2C" w:rsidP="00812DAE">
      <w:pPr>
        <w:pStyle w:val="aa"/>
        <w:rPr>
          <w:b/>
          <w:szCs w:val="24"/>
        </w:rPr>
      </w:pPr>
      <w:r w:rsidRPr="00B95BDD">
        <w:rPr>
          <w:b/>
          <w:szCs w:val="24"/>
        </w:rPr>
        <w:t>Уровень убедительности рекомендаций</w:t>
      </w:r>
      <w:r w:rsidR="000E3CD1" w:rsidRPr="00B95BDD">
        <w:rPr>
          <w:b/>
          <w:szCs w:val="24"/>
        </w:rPr>
        <w:t xml:space="preserve"> С</w:t>
      </w:r>
      <w:r w:rsidR="00737C74" w:rsidRPr="00B95BDD">
        <w:rPr>
          <w:b/>
          <w:szCs w:val="24"/>
        </w:rPr>
        <w:t>.</w:t>
      </w:r>
    </w:p>
    <w:p w:rsidR="00737C74" w:rsidRPr="00B95BDD" w:rsidRDefault="00737C74" w:rsidP="00812DAE">
      <w:pPr>
        <w:pStyle w:val="aa"/>
        <w:rPr>
          <w:i/>
          <w:szCs w:val="24"/>
        </w:rPr>
      </w:pPr>
      <w:r w:rsidRPr="0089781F">
        <w:rPr>
          <w:bCs/>
          <w:i/>
          <w:iCs/>
          <w:szCs w:val="24"/>
        </w:rPr>
        <w:t>Комментарий:</w:t>
      </w:r>
      <w:r w:rsidR="00945C14">
        <w:rPr>
          <w:b/>
          <w:szCs w:val="24"/>
        </w:rPr>
        <w:t xml:space="preserve"> </w:t>
      </w:r>
      <w:proofErr w:type="spellStart"/>
      <w:r w:rsidRPr="00B95BDD">
        <w:rPr>
          <w:i/>
          <w:szCs w:val="24"/>
        </w:rPr>
        <w:t>валь</w:t>
      </w:r>
      <w:r w:rsidR="00112AD5" w:rsidRPr="00B95BDD">
        <w:rPr>
          <w:i/>
          <w:szCs w:val="24"/>
        </w:rPr>
        <w:t>п</w:t>
      </w:r>
      <w:r w:rsidRPr="00B95BDD">
        <w:rPr>
          <w:i/>
          <w:szCs w:val="24"/>
        </w:rPr>
        <w:t>роаты</w:t>
      </w:r>
      <w:proofErr w:type="spellEnd"/>
      <w:r w:rsidRPr="00B95BDD">
        <w:rPr>
          <w:i/>
          <w:szCs w:val="24"/>
        </w:rPr>
        <w:t xml:space="preserve"> являются базовыми препаратами в лечении парциальных форм эпилепсии. Механизм </w:t>
      </w:r>
      <w:proofErr w:type="spellStart"/>
      <w:proofErr w:type="gramStart"/>
      <w:r w:rsidRPr="00B95BDD">
        <w:rPr>
          <w:i/>
          <w:szCs w:val="24"/>
        </w:rPr>
        <w:t>действия:ингибирует</w:t>
      </w:r>
      <w:proofErr w:type="spellEnd"/>
      <w:proofErr w:type="gramEnd"/>
      <w:r w:rsidRPr="00B95BDD">
        <w:rPr>
          <w:i/>
          <w:szCs w:val="24"/>
        </w:rPr>
        <w:t xml:space="preserve"> ГАМК-</w:t>
      </w:r>
      <w:proofErr w:type="spellStart"/>
      <w:r w:rsidRPr="00B95BDD">
        <w:rPr>
          <w:i/>
          <w:szCs w:val="24"/>
        </w:rPr>
        <w:t>трансферазу</w:t>
      </w:r>
      <w:proofErr w:type="spellEnd"/>
      <w:r w:rsidRPr="00B95BDD">
        <w:rPr>
          <w:i/>
          <w:szCs w:val="24"/>
        </w:rPr>
        <w:t xml:space="preserve">, тормозит </w:t>
      </w:r>
      <w:proofErr w:type="spellStart"/>
      <w:r w:rsidRPr="00B95BDD">
        <w:rPr>
          <w:i/>
          <w:szCs w:val="24"/>
        </w:rPr>
        <w:t>биотрансформацию</w:t>
      </w:r>
      <w:proofErr w:type="spellEnd"/>
      <w:r w:rsidRPr="00B95BDD">
        <w:rPr>
          <w:i/>
          <w:szCs w:val="24"/>
        </w:rPr>
        <w:t xml:space="preserve"> ГАМК (инактивацию), стабилизирует и повышает ее содержание в ЦНС. Стимулирует центральные </w:t>
      </w:r>
      <w:proofErr w:type="spellStart"/>
      <w:r w:rsidRPr="00B95BDD">
        <w:rPr>
          <w:i/>
          <w:szCs w:val="24"/>
        </w:rPr>
        <w:t>ГАМКергические</w:t>
      </w:r>
      <w:proofErr w:type="spellEnd"/>
      <w:r w:rsidRPr="00B95BDD">
        <w:rPr>
          <w:i/>
          <w:szCs w:val="24"/>
        </w:rPr>
        <w:t xml:space="preserve"> процессы (в т.ч. тормозные стресс-лимитирующие) понижает возбудимость и судорожную готовность моторных зон головного мозга.</w:t>
      </w:r>
    </w:p>
    <w:p w:rsidR="003C1543" w:rsidRPr="00B95BDD" w:rsidRDefault="00147509" w:rsidP="00812DAE">
      <w:pPr>
        <w:pStyle w:val="aa"/>
        <w:numPr>
          <w:ilvl w:val="0"/>
          <w:numId w:val="5"/>
        </w:numPr>
        <w:ind w:left="0" w:firstLine="709"/>
        <w:rPr>
          <w:szCs w:val="24"/>
        </w:rPr>
      </w:pPr>
      <w:r w:rsidRPr="00B95BDD">
        <w:rPr>
          <w:szCs w:val="24"/>
        </w:rPr>
        <w:t xml:space="preserve">Рекомендован - </w:t>
      </w:r>
      <w:proofErr w:type="spellStart"/>
      <w:r w:rsidR="00A87B54" w:rsidRPr="00B95BDD">
        <w:rPr>
          <w:szCs w:val="24"/>
        </w:rPr>
        <w:t>окскарбазепин</w:t>
      </w:r>
      <w:proofErr w:type="spellEnd"/>
      <w:r w:rsidR="00A87B54" w:rsidRPr="00B95BDD">
        <w:rPr>
          <w:szCs w:val="24"/>
        </w:rPr>
        <w:t xml:space="preserve"> (8-10 мг/кг/</w:t>
      </w:r>
      <w:proofErr w:type="spellStart"/>
      <w:r w:rsidR="00A87B54" w:rsidRPr="00B95BDD">
        <w:rPr>
          <w:szCs w:val="24"/>
        </w:rPr>
        <w:t>сут</w:t>
      </w:r>
      <w:proofErr w:type="spellEnd"/>
      <w:r w:rsidR="00E27A51">
        <w:rPr>
          <w:szCs w:val="24"/>
        </w:rPr>
        <w:t>.</w:t>
      </w:r>
      <w:r w:rsidR="00A87B54" w:rsidRPr="00B95BDD">
        <w:rPr>
          <w:szCs w:val="24"/>
        </w:rPr>
        <w:t>, затем повышая на 10мг/кг 1 раз в неделю, средняя суточная доза 30-40 мг/кг в 2 приема)</w:t>
      </w:r>
      <w:r w:rsidR="008F01E4" w:rsidRPr="00B95BDD">
        <w:rPr>
          <w:szCs w:val="24"/>
        </w:rPr>
        <w:t>.</w:t>
      </w:r>
    </w:p>
    <w:p w:rsidR="00147509" w:rsidRPr="00B95BDD" w:rsidRDefault="00A87B54" w:rsidP="00812DAE">
      <w:pPr>
        <w:pStyle w:val="aa"/>
        <w:rPr>
          <w:b/>
          <w:szCs w:val="24"/>
        </w:rPr>
      </w:pPr>
      <w:r w:rsidRPr="00B95BDD">
        <w:rPr>
          <w:b/>
          <w:szCs w:val="24"/>
        </w:rPr>
        <w:t>Уровень убедительности рекомендаций А</w:t>
      </w:r>
      <w:r w:rsidR="008F01E4" w:rsidRPr="00B95BDD">
        <w:rPr>
          <w:b/>
          <w:szCs w:val="24"/>
        </w:rPr>
        <w:t>.</w:t>
      </w:r>
    </w:p>
    <w:p w:rsidR="008F01E4" w:rsidRPr="00B95BDD" w:rsidRDefault="008F01E4" w:rsidP="00812DAE">
      <w:pPr>
        <w:pStyle w:val="aa"/>
        <w:rPr>
          <w:i/>
          <w:szCs w:val="24"/>
        </w:rPr>
      </w:pPr>
      <w:r w:rsidRPr="0089781F">
        <w:rPr>
          <w:bCs/>
          <w:i/>
          <w:iCs/>
          <w:szCs w:val="24"/>
        </w:rPr>
        <w:t>Комментарий:</w:t>
      </w:r>
      <w:r w:rsidR="00945C14">
        <w:rPr>
          <w:b/>
          <w:szCs w:val="24"/>
        </w:rPr>
        <w:t xml:space="preserve"> </w:t>
      </w:r>
      <w:r w:rsidR="002F00FC" w:rsidRPr="00B95BDD">
        <w:rPr>
          <w:i/>
          <w:szCs w:val="24"/>
        </w:rPr>
        <w:t xml:space="preserve">как препарат выбора при парциальных формах эпилепсии. </w:t>
      </w:r>
    </w:p>
    <w:p w:rsidR="002C6DA8" w:rsidRPr="00B95BDD" w:rsidRDefault="00FF7BDC" w:rsidP="00812DAE">
      <w:pPr>
        <w:pStyle w:val="aa"/>
        <w:numPr>
          <w:ilvl w:val="0"/>
          <w:numId w:val="5"/>
        </w:numPr>
        <w:ind w:left="0" w:firstLine="709"/>
        <w:rPr>
          <w:szCs w:val="24"/>
        </w:rPr>
      </w:pPr>
      <w:r>
        <w:rPr>
          <w:szCs w:val="24"/>
        </w:rPr>
        <w:t>Рекомендован</w:t>
      </w:r>
      <w:r w:rsidR="00945C14">
        <w:rPr>
          <w:szCs w:val="24"/>
        </w:rPr>
        <w:t xml:space="preserve"> </w:t>
      </w:r>
      <w:proofErr w:type="spellStart"/>
      <w:r w:rsidR="00757B7C">
        <w:rPr>
          <w:szCs w:val="24"/>
        </w:rPr>
        <w:t>К</w:t>
      </w:r>
      <w:r w:rsidR="002C6DA8" w:rsidRPr="00B95BDD">
        <w:rPr>
          <w:szCs w:val="24"/>
        </w:rPr>
        <w:t>арбамазепин</w:t>
      </w:r>
      <w:proofErr w:type="spellEnd"/>
      <w:r w:rsidR="00930C2E">
        <w:rPr>
          <w:szCs w:val="24"/>
        </w:rPr>
        <w:t xml:space="preserve"> (</w:t>
      </w:r>
      <w:proofErr w:type="spellStart"/>
      <w:r w:rsidR="00757B7C">
        <w:rPr>
          <w:szCs w:val="24"/>
        </w:rPr>
        <w:t>Мелепсин</w:t>
      </w:r>
      <w:proofErr w:type="spellEnd"/>
      <w:r w:rsidR="00757B7C">
        <w:rPr>
          <w:szCs w:val="24"/>
        </w:rPr>
        <w:t xml:space="preserve">, </w:t>
      </w:r>
      <w:proofErr w:type="spellStart"/>
      <w:r w:rsidR="00930C2E">
        <w:rPr>
          <w:szCs w:val="24"/>
        </w:rPr>
        <w:t>Финлепсин</w:t>
      </w:r>
      <w:proofErr w:type="spellEnd"/>
      <w:r w:rsidR="00930C2E">
        <w:rPr>
          <w:szCs w:val="24"/>
        </w:rPr>
        <w:t xml:space="preserve">, таблетки 0,2 г; </w:t>
      </w:r>
      <w:proofErr w:type="spellStart"/>
      <w:r w:rsidR="00930C2E">
        <w:rPr>
          <w:szCs w:val="24"/>
        </w:rPr>
        <w:t>Тимонил</w:t>
      </w:r>
      <w:proofErr w:type="spellEnd"/>
      <w:r w:rsidR="00930C2E">
        <w:rPr>
          <w:szCs w:val="24"/>
        </w:rPr>
        <w:t xml:space="preserve">, сироп 100 мг- 5,0, флакон 100 мл): НД - </w:t>
      </w:r>
      <w:r>
        <w:rPr>
          <w:szCs w:val="24"/>
        </w:rPr>
        <w:t>10-15 мг/кг/</w:t>
      </w:r>
      <w:proofErr w:type="spellStart"/>
      <w:r>
        <w:rPr>
          <w:szCs w:val="24"/>
        </w:rPr>
        <w:t>сут</w:t>
      </w:r>
      <w:proofErr w:type="spellEnd"/>
      <w:r w:rsidR="008727A3">
        <w:rPr>
          <w:szCs w:val="24"/>
        </w:rPr>
        <w:t>.</w:t>
      </w:r>
      <w:r>
        <w:rPr>
          <w:szCs w:val="24"/>
        </w:rPr>
        <w:t>, ПД - 10-30 мг/кг/</w:t>
      </w:r>
      <w:proofErr w:type="spellStart"/>
      <w:r>
        <w:rPr>
          <w:szCs w:val="24"/>
        </w:rPr>
        <w:t>сут</w:t>
      </w:r>
      <w:proofErr w:type="spellEnd"/>
      <w:r w:rsidR="008727A3">
        <w:rPr>
          <w:szCs w:val="24"/>
        </w:rPr>
        <w:t>.</w:t>
      </w:r>
      <w:r>
        <w:rPr>
          <w:szCs w:val="24"/>
        </w:rPr>
        <w:t xml:space="preserve">, в 2 приема </w:t>
      </w:r>
      <w:r w:rsidR="00486D31">
        <w:rPr>
          <w:szCs w:val="24"/>
        </w:rPr>
        <w:t>вовремя</w:t>
      </w:r>
      <w:r>
        <w:rPr>
          <w:szCs w:val="24"/>
        </w:rPr>
        <w:t xml:space="preserve"> или после еды. До 1 года: 100-200 мг/</w:t>
      </w:r>
      <w:proofErr w:type="spellStart"/>
      <w:r>
        <w:rPr>
          <w:szCs w:val="24"/>
        </w:rPr>
        <w:t>сут</w:t>
      </w:r>
      <w:proofErr w:type="spellEnd"/>
      <w:r>
        <w:rPr>
          <w:szCs w:val="24"/>
        </w:rPr>
        <w:t>; 1-5 лет: 200-400 мг/</w:t>
      </w:r>
      <w:proofErr w:type="spellStart"/>
      <w:r>
        <w:rPr>
          <w:szCs w:val="24"/>
        </w:rPr>
        <w:t>сут</w:t>
      </w:r>
      <w:proofErr w:type="spellEnd"/>
      <w:r>
        <w:rPr>
          <w:szCs w:val="24"/>
        </w:rPr>
        <w:t>; 6-10 лет: 400-600 мг/</w:t>
      </w:r>
      <w:proofErr w:type="spellStart"/>
      <w:r>
        <w:rPr>
          <w:szCs w:val="24"/>
        </w:rPr>
        <w:t>сут</w:t>
      </w:r>
      <w:proofErr w:type="spellEnd"/>
      <w:r>
        <w:rPr>
          <w:szCs w:val="24"/>
        </w:rPr>
        <w:t>; 11-15 лет: 600 мг-1 г/</w:t>
      </w:r>
      <w:proofErr w:type="spellStart"/>
      <w:r>
        <w:rPr>
          <w:szCs w:val="24"/>
        </w:rPr>
        <w:t>сут</w:t>
      </w:r>
      <w:proofErr w:type="spellEnd"/>
      <w:r>
        <w:rPr>
          <w:szCs w:val="24"/>
        </w:rPr>
        <w:t>.</w:t>
      </w:r>
    </w:p>
    <w:p w:rsidR="002C6DA8" w:rsidRPr="00B95BDD" w:rsidRDefault="002C6DA8" w:rsidP="00812DAE">
      <w:pPr>
        <w:pStyle w:val="aa"/>
        <w:rPr>
          <w:b/>
          <w:szCs w:val="24"/>
        </w:rPr>
      </w:pPr>
      <w:r w:rsidRPr="00B95BDD">
        <w:rPr>
          <w:b/>
          <w:szCs w:val="24"/>
        </w:rPr>
        <w:t>Уровень убедительности рекомендаций С</w:t>
      </w:r>
      <w:r w:rsidR="002F00FC" w:rsidRPr="00B95BDD">
        <w:rPr>
          <w:b/>
          <w:szCs w:val="24"/>
        </w:rPr>
        <w:t>.</w:t>
      </w:r>
    </w:p>
    <w:p w:rsidR="002F00FC" w:rsidRPr="00B95BDD" w:rsidRDefault="002F00FC" w:rsidP="00812DAE">
      <w:pPr>
        <w:pStyle w:val="aa"/>
        <w:rPr>
          <w:i/>
          <w:szCs w:val="24"/>
        </w:rPr>
      </w:pPr>
      <w:r w:rsidRPr="0089781F">
        <w:rPr>
          <w:bCs/>
          <w:i/>
          <w:iCs/>
          <w:szCs w:val="24"/>
        </w:rPr>
        <w:t>Комментарий:</w:t>
      </w:r>
      <w:r w:rsidR="008B42B2">
        <w:rPr>
          <w:b/>
          <w:i/>
          <w:iCs/>
          <w:szCs w:val="24"/>
        </w:rPr>
        <w:t xml:space="preserve"> </w:t>
      </w:r>
      <w:r w:rsidR="000370D3" w:rsidRPr="00B95BDD">
        <w:rPr>
          <w:i/>
          <w:szCs w:val="24"/>
        </w:rPr>
        <w:t>основной механизм действия: блокирует потенциал</w:t>
      </w:r>
      <w:r w:rsidR="00E27A51">
        <w:rPr>
          <w:i/>
          <w:szCs w:val="24"/>
        </w:rPr>
        <w:t>-</w:t>
      </w:r>
      <w:proofErr w:type="spellStart"/>
      <w:r w:rsidR="000370D3" w:rsidRPr="00B95BDD">
        <w:rPr>
          <w:i/>
          <w:szCs w:val="24"/>
        </w:rPr>
        <w:t>зависимыеNa</w:t>
      </w:r>
      <w:proofErr w:type="spellEnd"/>
      <w:r w:rsidR="000370D3" w:rsidRPr="00B95BDD">
        <w:rPr>
          <w:i/>
          <w:szCs w:val="24"/>
        </w:rPr>
        <w:t>-каналы (уменьшение натрия).</w:t>
      </w:r>
    </w:p>
    <w:p w:rsidR="000B2709" w:rsidRPr="00B64DF6" w:rsidRDefault="00FF7BDC" w:rsidP="00812DAE">
      <w:pPr>
        <w:pStyle w:val="aa"/>
        <w:numPr>
          <w:ilvl w:val="0"/>
          <w:numId w:val="5"/>
        </w:numPr>
        <w:ind w:left="0" w:firstLine="709"/>
        <w:rPr>
          <w:szCs w:val="24"/>
        </w:rPr>
      </w:pPr>
      <w:r>
        <w:rPr>
          <w:szCs w:val="24"/>
        </w:rPr>
        <w:t>Рекомендован</w:t>
      </w:r>
      <w:r w:rsidR="00945C14">
        <w:rPr>
          <w:szCs w:val="24"/>
        </w:rPr>
        <w:t xml:space="preserve"> </w:t>
      </w:r>
      <w:r w:rsidR="001B4B4F">
        <w:rPr>
          <w:szCs w:val="24"/>
        </w:rPr>
        <w:t>Ф</w:t>
      </w:r>
      <w:r w:rsidR="002C6DA8" w:rsidRPr="00B64DF6">
        <w:rPr>
          <w:szCs w:val="24"/>
        </w:rPr>
        <w:t>енитоин (</w:t>
      </w:r>
      <w:proofErr w:type="spellStart"/>
      <w:r>
        <w:rPr>
          <w:szCs w:val="24"/>
        </w:rPr>
        <w:t>Д</w:t>
      </w:r>
      <w:r w:rsidR="002C6DA8" w:rsidRPr="00B64DF6">
        <w:rPr>
          <w:szCs w:val="24"/>
        </w:rPr>
        <w:t>ифенин</w:t>
      </w:r>
      <w:proofErr w:type="spellEnd"/>
      <w:r>
        <w:rPr>
          <w:szCs w:val="24"/>
        </w:rPr>
        <w:t>, таблетки</w:t>
      </w:r>
      <w:r w:rsidR="008C12BD">
        <w:rPr>
          <w:szCs w:val="24"/>
        </w:rPr>
        <w:t>, содержащие</w:t>
      </w:r>
      <w:r>
        <w:rPr>
          <w:szCs w:val="24"/>
        </w:rPr>
        <w:t xml:space="preserve"> 0,117 г </w:t>
      </w:r>
      <w:r w:rsidR="001B4B4F">
        <w:rPr>
          <w:szCs w:val="24"/>
        </w:rPr>
        <w:t>Ф</w:t>
      </w:r>
      <w:r w:rsidR="001B4B4F" w:rsidRPr="00B64DF6">
        <w:rPr>
          <w:szCs w:val="24"/>
        </w:rPr>
        <w:t>енитоин</w:t>
      </w:r>
      <w:r w:rsidR="001B4B4F">
        <w:rPr>
          <w:szCs w:val="24"/>
        </w:rPr>
        <w:t>а</w:t>
      </w:r>
      <w:r w:rsidR="008C12BD">
        <w:rPr>
          <w:szCs w:val="24"/>
        </w:rPr>
        <w:t xml:space="preserve"> и 0,032 натрия гидрокарбоната</w:t>
      </w:r>
      <w:r w:rsidR="002C6DA8" w:rsidRPr="00B64DF6">
        <w:rPr>
          <w:szCs w:val="24"/>
        </w:rPr>
        <w:t>)</w:t>
      </w:r>
      <w:r w:rsidR="008C12BD">
        <w:rPr>
          <w:szCs w:val="24"/>
        </w:rPr>
        <w:t>: НД - 5 мг/кг/</w:t>
      </w:r>
      <w:proofErr w:type="spellStart"/>
      <w:r w:rsidR="008C12BD">
        <w:rPr>
          <w:szCs w:val="24"/>
        </w:rPr>
        <w:t>сут</w:t>
      </w:r>
      <w:proofErr w:type="spellEnd"/>
      <w:r w:rsidR="008727A3">
        <w:rPr>
          <w:szCs w:val="24"/>
        </w:rPr>
        <w:t>.</w:t>
      </w:r>
      <w:r w:rsidR="008C12BD">
        <w:rPr>
          <w:szCs w:val="24"/>
        </w:rPr>
        <w:t xml:space="preserve"> в 2 приема, ПД - 4-8 мг/кг/</w:t>
      </w:r>
      <w:proofErr w:type="spellStart"/>
      <w:r w:rsidR="008C12BD">
        <w:rPr>
          <w:szCs w:val="24"/>
        </w:rPr>
        <w:t>сут</w:t>
      </w:r>
      <w:proofErr w:type="spellEnd"/>
      <w:r w:rsidR="00E27A51">
        <w:rPr>
          <w:szCs w:val="24"/>
        </w:rPr>
        <w:t>.</w:t>
      </w:r>
      <w:r w:rsidR="008C12BD">
        <w:rPr>
          <w:szCs w:val="24"/>
        </w:rPr>
        <w:t xml:space="preserve"> в 2-3 приема после еды. Максимальная суточная доза (МСД) - 0,3 г</w:t>
      </w:r>
      <w:r w:rsidR="000370D3" w:rsidRPr="00B64DF6">
        <w:rPr>
          <w:szCs w:val="24"/>
        </w:rPr>
        <w:t>.</w:t>
      </w:r>
    </w:p>
    <w:p w:rsidR="002C6DA8" w:rsidRPr="00B95BDD" w:rsidRDefault="002C6DA8" w:rsidP="00812DAE">
      <w:pPr>
        <w:pStyle w:val="aa"/>
        <w:rPr>
          <w:b/>
          <w:szCs w:val="24"/>
        </w:rPr>
      </w:pPr>
      <w:r w:rsidRPr="00B95BDD">
        <w:rPr>
          <w:b/>
          <w:szCs w:val="24"/>
        </w:rPr>
        <w:t>Уровень убедительности рекомендаций С</w:t>
      </w:r>
      <w:r w:rsidR="00147509" w:rsidRPr="00B95BDD">
        <w:rPr>
          <w:b/>
          <w:szCs w:val="24"/>
        </w:rPr>
        <w:t>.</w:t>
      </w:r>
    </w:p>
    <w:p w:rsidR="0045618E" w:rsidRPr="00B95BDD" w:rsidRDefault="000370D3" w:rsidP="00812DAE">
      <w:pPr>
        <w:pStyle w:val="aa"/>
        <w:rPr>
          <w:i/>
          <w:szCs w:val="24"/>
        </w:rPr>
      </w:pPr>
      <w:r w:rsidRPr="0089781F">
        <w:rPr>
          <w:bCs/>
          <w:i/>
          <w:iCs/>
          <w:szCs w:val="24"/>
        </w:rPr>
        <w:t>Комментарий:</w:t>
      </w:r>
      <w:r w:rsidR="00945C14">
        <w:rPr>
          <w:b/>
          <w:szCs w:val="24"/>
        </w:rPr>
        <w:t xml:space="preserve"> </w:t>
      </w:r>
      <w:r w:rsidRPr="00B95BDD">
        <w:rPr>
          <w:i/>
          <w:szCs w:val="24"/>
        </w:rPr>
        <w:t>эффективен, но не является препаратом выбора вследствие достаточно выраженных побочных эффектов. Основной механизм действия: блокирует потенциал</w:t>
      </w:r>
      <w:r w:rsidR="00E27A51">
        <w:rPr>
          <w:i/>
          <w:szCs w:val="24"/>
        </w:rPr>
        <w:t>-</w:t>
      </w:r>
      <w:proofErr w:type="spellStart"/>
      <w:r w:rsidRPr="00B95BDD">
        <w:rPr>
          <w:i/>
          <w:szCs w:val="24"/>
        </w:rPr>
        <w:t>зависимыеNa</w:t>
      </w:r>
      <w:proofErr w:type="spellEnd"/>
      <w:r w:rsidRPr="00B95BDD">
        <w:rPr>
          <w:i/>
          <w:szCs w:val="24"/>
        </w:rPr>
        <w:t>-каналы (уменьшение натрия).</w:t>
      </w:r>
    </w:p>
    <w:p w:rsidR="00147509" w:rsidRPr="00664AFB" w:rsidRDefault="00664AFB" w:rsidP="00812DAE">
      <w:pPr>
        <w:pStyle w:val="aa"/>
        <w:rPr>
          <w:bCs/>
          <w:szCs w:val="24"/>
          <w:u w:val="single"/>
        </w:rPr>
      </w:pPr>
      <w:r w:rsidRPr="00664AFB">
        <w:rPr>
          <w:bCs/>
          <w:szCs w:val="24"/>
          <w:u w:val="single"/>
        </w:rPr>
        <w:t>3.1.</w:t>
      </w:r>
      <w:r>
        <w:rPr>
          <w:bCs/>
          <w:szCs w:val="24"/>
          <w:u w:val="single"/>
        </w:rPr>
        <w:t>4</w:t>
      </w:r>
      <w:r w:rsidRPr="00664AFB">
        <w:rPr>
          <w:bCs/>
          <w:szCs w:val="24"/>
          <w:u w:val="single"/>
        </w:rPr>
        <w:t xml:space="preserve"> </w:t>
      </w:r>
      <w:r w:rsidR="00A2390F" w:rsidRPr="00664AFB">
        <w:rPr>
          <w:bCs/>
          <w:szCs w:val="24"/>
          <w:u w:val="single"/>
        </w:rPr>
        <w:t xml:space="preserve">Идиопатическая парциальная эпилепсия с затылочными пароксизмами (эпилепсия </w:t>
      </w:r>
      <w:proofErr w:type="spellStart"/>
      <w:r w:rsidR="00A2390F" w:rsidRPr="00664AFB">
        <w:rPr>
          <w:bCs/>
          <w:szCs w:val="24"/>
          <w:u w:val="single"/>
        </w:rPr>
        <w:t>Гасто</w:t>
      </w:r>
      <w:proofErr w:type="spellEnd"/>
      <w:r w:rsidR="00A2390F" w:rsidRPr="00664AFB">
        <w:rPr>
          <w:bCs/>
          <w:szCs w:val="24"/>
          <w:u w:val="single"/>
        </w:rPr>
        <w:t>)</w:t>
      </w:r>
    </w:p>
    <w:p w:rsidR="002C6DA8" w:rsidRPr="00B64DF6" w:rsidRDefault="000370D3" w:rsidP="00812DAE">
      <w:pPr>
        <w:pStyle w:val="aa"/>
        <w:numPr>
          <w:ilvl w:val="0"/>
          <w:numId w:val="5"/>
        </w:numPr>
        <w:ind w:left="0" w:firstLine="709"/>
        <w:rPr>
          <w:szCs w:val="24"/>
        </w:rPr>
      </w:pPr>
      <w:r w:rsidRPr="00B64DF6">
        <w:rPr>
          <w:szCs w:val="24"/>
        </w:rPr>
        <w:t>Рекомендован</w:t>
      </w:r>
      <w:r w:rsidR="00945C14">
        <w:rPr>
          <w:szCs w:val="24"/>
        </w:rPr>
        <w:t xml:space="preserve"> </w:t>
      </w:r>
      <w:proofErr w:type="spellStart"/>
      <w:r w:rsidR="00757B7C">
        <w:rPr>
          <w:szCs w:val="24"/>
        </w:rPr>
        <w:t>К</w:t>
      </w:r>
      <w:r w:rsidR="00FF7BDC" w:rsidRPr="00B95BDD">
        <w:rPr>
          <w:szCs w:val="24"/>
        </w:rPr>
        <w:t>арбамазепин</w:t>
      </w:r>
      <w:proofErr w:type="spellEnd"/>
      <w:r w:rsidR="00FF7BDC">
        <w:rPr>
          <w:szCs w:val="24"/>
        </w:rPr>
        <w:t xml:space="preserve"> (</w:t>
      </w:r>
      <w:proofErr w:type="spellStart"/>
      <w:r w:rsidR="00FF7BDC">
        <w:rPr>
          <w:szCs w:val="24"/>
        </w:rPr>
        <w:t>Финлепсин</w:t>
      </w:r>
      <w:proofErr w:type="spellEnd"/>
      <w:r w:rsidR="00FF7BDC">
        <w:rPr>
          <w:szCs w:val="24"/>
        </w:rPr>
        <w:t xml:space="preserve">, таблетки 0,2 г; </w:t>
      </w:r>
      <w:proofErr w:type="spellStart"/>
      <w:r w:rsidR="00FF7BDC">
        <w:rPr>
          <w:szCs w:val="24"/>
        </w:rPr>
        <w:t>Тимонил</w:t>
      </w:r>
      <w:proofErr w:type="spellEnd"/>
      <w:r w:rsidR="00FF7BDC">
        <w:rPr>
          <w:szCs w:val="24"/>
        </w:rPr>
        <w:t>, сироп 100 мг-5,0, флакон 100 мл): НД - 10-15 мг/кг/</w:t>
      </w:r>
      <w:proofErr w:type="spellStart"/>
      <w:r w:rsidR="00FF7BDC">
        <w:rPr>
          <w:szCs w:val="24"/>
        </w:rPr>
        <w:t>сут</w:t>
      </w:r>
      <w:proofErr w:type="spellEnd"/>
      <w:r w:rsidR="00E27A51">
        <w:rPr>
          <w:szCs w:val="24"/>
        </w:rPr>
        <w:t>.</w:t>
      </w:r>
      <w:r w:rsidR="00FF7BDC">
        <w:rPr>
          <w:szCs w:val="24"/>
        </w:rPr>
        <w:t>, ПД - 10-30 мг/кг/</w:t>
      </w:r>
      <w:proofErr w:type="spellStart"/>
      <w:r w:rsidR="00FF7BDC">
        <w:rPr>
          <w:szCs w:val="24"/>
        </w:rPr>
        <w:t>сут</w:t>
      </w:r>
      <w:proofErr w:type="spellEnd"/>
      <w:r w:rsidR="00E27A51">
        <w:rPr>
          <w:szCs w:val="24"/>
        </w:rPr>
        <w:t>.</w:t>
      </w:r>
      <w:r w:rsidR="00FF7BDC">
        <w:rPr>
          <w:szCs w:val="24"/>
        </w:rPr>
        <w:t xml:space="preserve">, в 2 приема </w:t>
      </w:r>
      <w:r w:rsidR="00486D31">
        <w:rPr>
          <w:szCs w:val="24"/>
        </w:rPr>
        <w:t>вовремя</w:t>
      </w:r>
      <w:r w:rsidR="00FF7BDC">
        <w:rPr>
          <w:szCs w:val="24"/>
        </w:rPr>
        <w:t xml:space="preserve"> или после еды. До 1 года: 100-200 мг/</w:t>
      </w:r>
      <w:proofErr w:type="spellStart"/>
      <w:r w:rsidR="00FF7BDC">
        <w:rPr>
          <w:szCs w:val="24"/>
        </w:rPr>
        <w:t>сут</w:t>
      </w:r>
      <w:proofErr w:type="spellEnd"/>
      <w:r w:rsidR="00E27A51">
        <w:rPr>
          <w:szCs w:val="24"/>
        </w:rPr>
        <w:t>.</w:t>
      </w:r>
      <w:r w:rsidR="00FF7BDC">
        <w:rPr>
          <w:szCs w:val="24"/>
        </w:rPr>
        <w:t>; 1-5 лет: 200-400 мг/</w:t>
      </w:r>
      <w:proofErr w:type="spellStart"/>
      <w:r w:rsidR="00FF7BDC">
        <w:rPr>
          <w:szCs w:val="24"/>
        </w:rPr>
        <w:t>сут</w:t>
      </w:r>
      <w:proofErr w:type="spellEnd"/>
      <w:r w:rsidR="00E27A51">
        <w:rPr>
          <w:szCs w:val="24"/>
        </w:rPr>
        <w:t>.</w:t>
      </w:r>
      <w:r w:rsidR="00FF7BDC">
        <w:rPr>
          <w:szCs w:val="24"/>
        </w:rPr>
        <w:t>; 6-10 лет: 400-600 мг/</w:t>
      </w:r>
      <w:proofErr w:type="spellStart"/>
      <w:r w:rsidR="00FF7BDC">
        <w:rPr>
          <w:szCs w:val="24"/>
        </w:rPr>
        <w:t>сут</w:t>
      </w:r>
      <w:proofErr w:type="spellEnd"/>
      <w:r w:rsidR="00E27A51">
        <w:rPr>
          <w:szCs w:val="24"/>
        </w:rPr>
        <w:t>.</w:t>
      </w:r>
      <w:r w:rsidR="00FF7BDC">
        <w:rPr>
          <w:szCs w:val="24"/>
        </w:rPr>
        <w:t>; 11-15 лет: 600 мг-1 г/</w:t>
      </w:r>
      <w:proofErr w:type="spellStart"/>
      <w:r w:rsidR="00FF7BDC">
        <w:rPr>
          <w:szCs w:val="24"/>
        </w:rPr>
        <w:t>сут</w:t>
      </w:r>
      <w:proofErr w:type="spellEnd"/>
      <w:r w:rsidR="00FF7BDC">
        <w:rPr>
          <w:szCs w:val="24"/>
        </w:rPr>
        <w:t>.</w:t>
      </w:r>
    </w:p>
    <w:p w:rsidR="002C6DA8" w:rsidRPr="00B95BDD" w:rsidRDefault="002C6DA8" w:rsidP="00812DAE">
      <w:pPr>
        <w:pStyle w:val="aa"/>
        <w:rPr>
          <w:b/>
          <w:szCs w:val="24"/>
        </w:rPr>
      </w:pPr>
      <w:r w:rsidRPr="00B95BDD">
        <w:rPr>
          <w:b/>
          <w:szCs w:val="24"/>
        </w:rPr>
        <w:lastRenderedPageBreak/>
        <w:t>Уровень убедительности рекомендаций С</w:t>
      </w:r>
      <w:r w:rsidR="000370D3" w:rsidRPr="00B95BDD">
        <w:rPr>
          <w:b/>
          <w:szCs w:val="24"/>
        </w:rPr>
        <w:t>.</w:t>
      </w:r>
    </w:p>
    <w:p w:rsidR="000370D3" w:rsidRPr="00B95BDD" w:rsidRDefault="000370D3" w:rsidP="00812DAE">
      <w:pPr>
        <w:pStyle w:val="aa"/>
        <w:rPr>
          <w:i/>
          <w:szCs w:val="24"/>
        </w:rPr>
      </w:pPr>
      <w:r w:rsidRPr="0089781F">
        <w:rPr>
          <w:bCs/>
          <w:i/>
          <w:iCs/>
          <w:szCs w:val="24"/>
        </w:rPr>
        <w:t>Комментарий:</w:t>
      </w:r>
      <w:r w:rsidR="00945C14">
        <w:rPr>
          <w:b/>
          <w:szCs w:val="24"/>
        </w:rPr>
        <w:t xml:space="preserve"> </w:t>
      </w:r>
      <w:r w:rsidRPr="00B95BDD">
        <w:rPr>
          <w:i/>
          <w:szCs w:val="24"/>
        </w:rPr>
        <w:t>является базовым препаратом. Основной механизм действия: блокирует потенциал</w:t>
      </w:r>
      <w:r w:rsidR="00E27A51">
        <w:rPr>
          <w:i/>
          <w:szCs w:val="24"/>
        </w:rPr>
        <w:t>-</w:t>
      </w:r>
      <w:proofErr w:type="spellStart"/>
      <w:r w:rsidRPr="00B95BDD">
        <w:rPr>
          <w:i/>
          <w:szCs w:val="24"/>
        </w:rPr>
        <w:t>зависимыеNa</w:t>
      </w:r>
      <w:proofErr w:type="spellEnd"/>
      <w:r w:rsidRPr="00B95BDD">
        <w:rPr>
          <w:i/>
          <w:szCs w:val="24"/>
        </w:rPr>
        <w:t>-каналы (уменьшение натрия).</w:t>
      </w:r>
    </w:p>
    <w:p w:rsidR="002C6DA8" w:rsidRPr="00240091" w:rsidRDefault="000370D3" w:rsidP="00812DAE">
      <w:pPr>
        <w:pStyle w:val="aa"/>
        <w:numPr>
          <w:ilvl w:val="0"/>
          <w:numId w:val="5"/>
        </w:numPr>
        <w:ind w:left="0" w:firstLine="709"/>
        <w:rPr>
          <w:szCs w:val="24"/>
        </w:rPr>
      </w:pPr>
      <w:r w:rsidRPr="00B64DF6">
        <w:rPr>
          <w:szCs w:val="24"/>
        </w:rPr>
        <w:t xml:space="preserve">Рекомендованы </w:t>
      </w:r>
      <w:proofErr w:type="spellStart"/>
      <w:r w:rsidR="00757B7C">
        <w:rPr>
          <w:szCs w:val="24"/>
        </w:rPr>
        <w:t>Вальпроевая</w:t>
      </w:r>
      <w:proofErr w:type="spellEnd"/>
      <w:r w:rsidR="00757B7C">
        <w:rPr>
          <w:szCs w:val="24"/>
        </w:rPr>
        <w:t xml:space="preserve"> кислота</w:t>
      </w:r>
      <w:r w:rsidR="00240091">
        <w:rPr>
          <w:szCs w:val="24"/>
        </w:rPr>
        <w:t xml:space="preserve"> (</w:t>
      </w:r>
      <w:proofErr w:type="spellStart"/>
      <w:r w:rsidR="00240091">
        <w:rPr>
          <w:szCs w:val="24"/>
        </w:rPr>
        <w:t>Депакин</w:t>
      </w:r>
      <w:proofErr w:type="spellEnd"/>
      <w:r w:rsidR="00240091">
        <w:rPr>
          <w:szCs w:val="24"/>
        </w:rPr>
        <w:t xml:space="preserve"> сироп, флаконы по 150 мл; </w:t>
      </w:r>
      <w:proofErr w:type="spellStart"/>
      <w:r w:rsidR="00240091">
        <w:rPr>
          <w:szCs w:val="24"/>
        </w:rPr>
        <w:t>Депакин</w:t>
      </w:r>
      <w:proofErr w:type="spellEnd"/>
      <w:r w:rsidR="00A864BB">
        <w:rPr>
          <w:szCs w:val="24"/>
        </w:rPr>
        <w:t xml:space="preserve"> </w:t>
      </w:r>
      <w:proofErr w:type="spellStart"/>
      <w:r w:rsidR="00240091">
        <w:rPr>
          <w:szCs w:val="24"/>
        </w:rPr>
        <w:t>хроно</w:t>
      </w:r>
      <w:proofErr w:type="spellEnd"/>
      <w:r w:rsidR="00240091">
        <w:rPr>
          <w:szCs w:val="24"/>
        </w:rPr>
        <w:t>, таблетки по 0,3, 0,5 г): начальная доза (НД) - 15-20 мг/кг/</w:t>
      </w:r>
      <w:proofErr w:type="spellStart"/>
      <w:r w:rsidR="00240091">
        <w:rPr>
          <w:szCs w:val="24"/>
        </w:rPr>
        <w:t>сут</w:t>
      </w:r>
      <w:proofErr w:type="spellEnd"/>
      <w:r w:rsidR="00E27A51">
        <w:rPr>
          <w:szCs w:val="24"/>
        </w:rPr>
        <w:t>.</w:t>
      </w:r>
      <w:r w:rsidR="00240091">
        <w:rPr>
          <w:szCs w:val="24"/>
        </w:rPr>
        <w:t>, поддерживающая доза (ПД) - 30-50 мг/кг/</w:t>
      </w:r>
      <w:proofErr w:type="spellStart"/>
      <w:r w:rsidR="00240091">
        <w:rPr>
          <w:szCs w:val="24"/>
        </w:rPr>
        <w:t>сут</w:t>
      </w:r>
      <w:proofErr w:type="spellEnd"/>
      <w:r w:rsidR="00E27A51">
        <w:rPr>
          <w:szCs w:val="24"/>
        </w:rPr>
        <w:t>.</w:t>
      </w:r>
      <w:r w:rsidR="00240091">
        <w:rPr>
          <w:szCs w:val="24"/>
        </w:rPr>
        <w:t xml:space="preserve"> в 2-3 приема во время еды (</w:t>
      </w:r>
      <w:proofErr w:type="spellStart"/>
      <w:r w:rsidR="00240091">
        <w:rPr>
          <w:szCs w:val="24"/>
        </w:rPr>
        <w:t>Депакин</w:t>
      </w:r>
      <w:proofErr w:type="spellEnd"/>
      <w:r w:rsidR="00A864BB">
        <w:rPr>
          <w:szCs w:val="24"/>
        </w:rPr>
        <w:t xml:space="preserve"> </w:t>
      </w:r>
      <w:proofErr w:type="spellStart"/>
      <w:r w:rsidR="00240091">
        <w:rPr>
          <w:szCs w:val="24"/>
        </w:rPr>
        <w:t>хроно</w:t>
      </w:r>
      <w:proofErr w:type="spellEnd"/>
      <w:r w:rsidR="00240091">
        <w:rPr>
          <w:szCs w:val="24"/>
        </w:rPr>
        <w:t xml:space="preserve"> в 1-2 приема для детей с массой тела более 17 кг).</w:t>
      </w:r>
    </w:p>
    <w:p w:rsidR="002C6DA8" w:rsidRPr="00B95BDD" w:rsidRDefault="002C6DA8" w:rsidP="00812DAE">
      <w:pPr>
        <w:pStyle w:val="aa"/>
        <w:rPr>
          <w:b/>
          <w:szCs w:val="24"/>
        </w:rPr>
      </w:pPr>
      <w:r w:rsidRPr="00B95BDD">
        <w:rPr>
          <w:b/>
          <w:szCs w:val="24"/>
        </w:rPr>
        <w:t>Уровень убедительности рекомендаций С</w:t>
      </w:r>
      <w:r w:rsidR="000370D3" w:rsidRPr="00B95BDD">
        <w:rPr>
          <w:b/>
          <w:szCs w:val="24"/>
        </w:rPr>
        <w:t>.</w:t>
      </w:r>
    </w:p>
    <w:p w:rsidR="000370D3" w:rsidRPr="00B95BDD" w:rsidRDefault="000370D3" w:rsidP="00812DAE">
      <w:pPr>
        <w:pStyle w:val="aa"/>
        <w:rPr>
          <w:i/>
          <w:szCs w:val="24"/>
        </w:rPr>
      </w:pPr>
      <w:r w:rsidRPr="0089781F">
        <w:rPr>
          <w:bCs/>
          <w:i/>
          <w:iCs/>
          <w:szCs w:val="24"/>
        </w:rPr>
        <w:t>Комментарий:</w:t>
      </w:r>
      <w:r w:rsidR="00A864BB">
        <w:rPr>
          <w:b/>
          <w:szCs w:val="24"/>
        </w:rPr>
        <w:t xml:space="preserve"> </w:t>
      </w:r>
      <w:r w:rsidRPr="00B95BDD">
        <w:rPr>
          <w:i/>
          <w:szCs w:val="24"/>
        </w:rPr>
        <w:t xml:space="preserve">является препаратом выбора. Механизм </w:t>
      </w:r>
      <w:proofErr w:type="spellStart"/>
      <w:proofErr w:type="gramStart"/>
      <w:r w:rsidRPr="00B95BDD">
        <w:rPr>
          <w:i/>
          <w:szCs w:val="24"/>
        </w:rPr>
        <w:t>действия:ингибирует</w:t>
      </w:r>
      <w:proofErr w:type="spellEnd"/>
      <w:proofErr w:type="gramEnd"/>
      <w:r w:rsidRPr="00B95BDD">
        <w:rPr>
          <w:i/>
          <w:szCs w:val="24"/>
        </w:rPr>
        <w:t xml:space="preserve"> ГАМК-</w:t>
      </w:r>
      <w:proofErr w:type="spellStart"/>
      <w:r w:rsidRPr="00B95BDD">
        <w:rPr>
          <w:i/>
          <w:szCs w:val="24"/>
        </w:rPr>
        <w:t>трансферазу</w:t>
      </w:r>
      <w:proofErr w:type="spellEnd"/>
      <w:r w:rsidRPr="00B95BDD">
        <w:rPr>
          <w:i/>
          <w:szCs w:val="24"/>
        </w:rPr>
        <w:t xml:space="preserve">, тормозит </w:t>
      </w:r>
      <w:proofErr w:type="spellStart"/>
      <w:r w:rsidRPr="00B95BDD">
        <w:rPr>
          <w:i/>
          <w:szCs w:val="24"/>
        </w:rPr>
        <w:t>биотрансформацию</w:t>
      </w:r>
      <w:proofErr w:type="spellEnd"/>
      <w:r w:rsidRPr="00B95BDD">
        <w:rPr>
          <w:i/>
          <w:szCs w:val="24"/>
        </w:rPr>
        <w:t xml:space="preserve"> ГАМК (инактивацию), стабилизирует и повышает ее содержание в ЦНС. Стимулирует центральные </w:t>
      </w:r>
      <w:proofErr w:type="spellStart"/>
      <w:r w:rsidRPr="00B95BDD">
        <w:rPr>
          <w:i/>
          <w:szCs w:val="24"/>
        </w:rPr>
        <w:t>ГАМКергические</w:t>
      </w:r>
      <w:proofErr w:type="spellEnd"/>
      <w:r w:rsidRPr="00B95BDD">
        <w:rPr>
          <w:i/>
          <w:szCs w:val="24"/>
        </w:rPr>
        <w:t xml:space="preserve"> процессы (в т.ч. тормозные стресс-лимитирующие) понижает возбудимость и судорожную готовность моторных зон головного мозга.</w:t>
      </w:r>
    </w:p>
    <w:p w:rsidR="00344B82" w:rsidRPr="00B64DF6" w:rsidRDefault="008C12BD" w:rsidP="00812DAE">
      <w:pPr>
        <w:pStyle w:val="aa"/>
        <w:numPr>
          <w:ilvl w:val="0"/>
          <w:numId w:val="5"/>
        </w:numPr>
        <w:ind w:left="0" w:firstLine="709"/>
        <w:rPr>
          <w:szCs w:val="24"/>
        </w:rPr>
      </w:pPr>
      <w:r>
        <w:rPr>
          <w:szCs w:val="24"/>
        </w:rPr>
        <w:t>Рекомендован</w:t>
      </w:r>
      <w:r w:rsidR="00A864BB">
        <w:rPr>
          <w:szCs w:val="24"/>
        </w:rPr>
        <w:t xml:space="preserve"> </w:t>
      </w:r>
      <w:proofErr w:type="spellStart"/>
      <w:r w:rsidR="00757B7C">
        <w:rPr>
          <w:szCs w:val="24"/>
        </w:rPr>
        <w:t>Л</w:t>
      </w:r>
      <w:r w:rsidR="00A87B54" w:rsidRPr="00B64DF6">
        <w:rPr>
          <w:szCs w:val="24"/>
        </w:rPr>
        <w:t>амотриджин</w:t>
      </w:r>
      <w:proofErr w:type="spellEnd"/>
      <w:r>
        <w:rPr>
          <w:szCs w:val="24"/>
        </w:rPr>
        <w:t xml:space="preserve"> (</w:t>
      </w:r>
      <w:proofErr w:type="spellStart"/>
      <w:r>
        <w:rPr>
          <w:szCs w:val="24"/>
        </w:rPr>
        <w:t>Ламиктал</w:t>
      </w:r>
      <w:proofErr w:type="spellEnd"/>
      <w:r>
        <w:rPr>
          <w:szCs w:val="24"/>
        </w:rPr>
        <w:t>, таблетки 0,025; 0,05; 0,1 г). Дети старше 12 лет: НД - 0,05 * 1 раз в день, 2 недели → 0,05 * 2 раза в день, 2 недели → 0,2-0,4 мг/</w:t>
      </w:r>
      <w:proofErr w:type="spellStart"/>
      <w:r>
        <w:rPr>
          <w:szCs w:val="24"/>
        </w:rPr>
        <w:t>сут</w:t>
      </w:r>
      <w:proofErr w:type="spellEnd"/>
      <w:r w:rsidR="00E27A51">
        <w:rPr>
          <w:szCs w:val="24"/>
        </w:rPr>
        <w:t>.</w:t>
      </w:r>
      <w:r>
        <w:rPr>
          <w:szCs w:val="24"/>
        </w:rPr>
        <w:t xml:space="preserve"> в 2 приема. Дети от 2 до 12 лет: НД - 0,6 мг/кг/</w:t>
      </w:r>
      <w:proofErr w:type="spellStart"/>
      <w:r>
        <w:rPr>
          <w:szCs w:val="24"/>
        </w:rPr>
        <w:t>сут</w:t>
      </w:r>
      <w:proofErr w:type="spellEnd"/>
      <w:r w:rsidR="00E27A51">
        <w:rPr>
          <w:szCs w:val="24"/>
        </w:rPr>
        <w:t>.</w:t>
      </w:r>
      <w:r>
        <w:rPr>
          <w:szCs w:val="24"/>
        </w:rPr>
        <w:t xml:space="preserve"> в 2 приема, 2 недели → 1,2 мг/кг/</w:t>
      </w:r>
      <w:proofErr w:type="spellStart"/>
      <w:r>
        <w:rPr>
          <w:szCs w:val="24"/>
        </w:rPr>
        <w:t>сут</w:t>
      </w:r>
      <w:proofErr w:type="spellEnd"/>
      <w:r w:rsidR="00E27A51">
        <w:rPr>
          <w:szCs w:val="24"/>
        </w:rPr>
        <w:t>.</w:t>
      </w:r>
      <w:r>
        <w:rPr>
          <w:szCs w:val="24"/>
        </w:rPr>
        <w:t xml:space="preserve"> в 2 приема еще 2 недели → ↑ дозу на 1,2 мг/кг/</w:t>
      </w:r>
      <w:proofErr w:type="spellStart"/>
      <w:r>
        <w:rPr>
          <w:szCs w:val="24"/>
        </w:rPr>
        <w:t>сут</w:t>
      </w:r>
      <w:proofErr w:type="spellEnd"/>
      <w:r w:rsidR="00E27A51">
        <w:rPr>
          <w:szCs w:val="24"/>
        </w:rPr>
        <w:t>.</w:t>
      </w:r>
      <w:r>
        <w:rPr>
          <w:szCs w:val="24"/>
        </w:rPr>
        <w:t xml:space="preserve"> через каждые 1-2 недели → ПД - 5-15 мг/кг/</w:t>
      </w:r>
      <w:proofErr w:type="spellStart"/>
      <w:r>
        <w:rPr>
          <w:szCs w:val="24"/>
        </w:rPr>
        <w:t>сут</w:t>
      </w:r>
      <w:proofErr w:type="spellEnd"/>
      <w:r w:rsidR="00E27A51">
        <w:rPr>
          <w:szCs w:val="24"/>
        </w:rPr>
        <w:t>.</w:t>
      </w:r>
      <w:r>
        <w:rPr>
          <w:szCs w:val="24"/>
        </w:rPr>
        <w:t xml:space="preserve"> в 2 приема</w:t>
      </w:r>
      <w:r w:rsidR="00F94FBD">
        <w:rPr>
          <w:szCs w:val="24"/>
        </w:rPr>
        <w:t>. МСД - 400 мг.</w:t>
      </w:r>
    </w:p>
    <w:p w:rsidR="002C6DA8" w:rsidRPr="00B95BDD" w:rsidRDefault="002C6DA8" w:rsidP="00812DAE">
      <w:pPr>
        <w:pStyle w:val="aa"/>
        <w:rPr>
          <w:b/>
          <w:szCs w:val="24"/>
        </w:rPr>
      </w:pPr>
      <w:r w:rsidRPr="00B95BDD">
        <w:rPr>
          <w:b/>
          <w:szCs w:val="24"/>
        </w:rPr>
        <w:t>Уровень убедительности рекомендаций D.</w:t>
      </w:r>
    </w:p>
    <w:p w:rsidR="00147509" w:rsidRPr="00B95BDD" w:rsidRDefault="000370D3" w:rsidP="00812DAE">
      <w:pPr>
        <w:pStyle w:val="aa"/>
        <w:rPr>
          <w:i/>
          <w:szCs w:val="24"/>
        </w:rPr>
      </w:pPr>
      <w:r w:rsidRPr="0089781F">
        <w:rPr>
          <w:bCs/>
          <w:i/>
          <w:iCs/>
          <w:szCs w:val="24"/>
        </w:rPr>
        <w:t>Комментарий:</w:t>
      </w:r>
      <w:r w:rsidR="00A864BB">
        <w:rPr>
          <w:b/>
          <w:szCs w:val="24"/>
        </w:rPr>
        <w:t xml:space="preserve"> </w:t>
      </w:r>
      <w:r w:rsidRPr="00B95BDD">
        <w:rPr>
          <w:i/>
          <w:szCs w:val="24"/>
        </w:rPr>
        <w:t xml:space="preserve">широкого спектра действия; по выраженности противоэпилептического действия близок к </w:t>
      </w:r>
      <w:proofErr w:type="spellStart"/>
      <w:r w:rsidRPr="00B95BDD">
        <w:rPr>
          <w:i/>
          <w:szCs w:val="24"/>
        </w:rPr>
        <w:t>вальпроатам</w:t>
      </w:r>
      <w:proofErr w:type="spellEnd"/>
      <w:r w:rsidRPr="00B95BDD">
        <w:rPr>
          <w:i/>
          <w:szCs w:val="24"/>
        </w:rPr>
        <w:t xml:space="preserve">, </w:t>
      </w:r>
      <w:proofErr w:type="spellStart"/>
      <w:r w:rsidRPr="00B95BDD">
        <w:rPr>
          <w:i/>
          <w:szCs w:val="24"/>
        </w:rPr>
        <w:t>габапентину</w:t>
      </w:r>
      <w:proofErr w:type="spellEnd"/>
      <w:r w:rsidRPr="00B95BDD">
        <w:rPr>
          <w:i/>
          <w:szCs w:val="24"/>
        </w:rPr>
        <w:t xml:space="preserve">, </w:t>
      </w:r>
      <w:proofErr w:type="spellStart"/>
      <w:r w:rsidR="00757B7C">
        <w:rPr>
          <w:i/>
          <w:szCs w:val="24"/>
        </w:rPr>
        <w:t>К</w:t>
      </w:r>
      <w:r w:rsidRPr="00B95BDD">
        <w:rPr>
          <w:i/>
          <w:szCs w:val="24"/>
        </w:rPr>
        <w:t>арбамазепину</w:t>
      </w:r>
      <w:proofErr w:type="spellEnd"/>
      <w:r w:rsidRPr="00B95BDD">
        <w:rPr>
          <w:i/>
          <w:szCs w:val="24"/>
        </w:rPr>
        <w:t xml:space="preserve"> и </w:t>
      </w:r>
      <w:r w:rsidR="001B4B4F" w:rsidRPr="001B4B4F">
        <w:rPr>
          <w:i/>
          <w:szCs w:val="24"/>
        </w:rPr>
        <w:t>Фенитоину</w:t>
      </w:r>
      <w:r w:rsidRPr="001B4B4F">
        <w:rPr>
          <w:i/>
          <w:szCs w:val="24"/>
        </w:rPr>
        <w:t>.</w:t>
      </w:r>
    </w:p>
    <w:p w:rsidR="00147509" w:rsidRPr="00664AFB" w:rsidRDefault="00664AFB" w:rsidP="00812DAE">
      <w:pPr>
        <w:pStyle w:val="aa"/>
        <w:rPr>
          <w:bCs/>
          <w:szCs w:val="24"/>
          <w:u w:val="single"/>
        </w:rPr>
      </w:pPr>
      <w:r w:rsidRPr="00664AFB">
        <w:rPr>
          <w:bCs/>
          <w:szCs w:val="24"/>
          <w:u w:val="single"/>
        </w:rPr>
        <w:t>3.1.</w:t>
      </w:r>
      <w:r>
        <w:rPr>
          <w:bCs/>
          <w:szCs w:val="24"/>
          <w:u w:val="single"/>
        </w:rPr>
        <w:t>5</w:t>
      </w:r>
      <w:r w:rsidRPr="00664AFB">
        <w:rPr>
          <w:bCs/>
          <w:szCs w:val="24"/>
          <w:u w:val="single"/>
        </w:rPr>
        <w:t xml:space="preserve"> </w:t>
      </w:r>
      <w:r w:rsidR="00A2390F" w:rsidRPr="00664AFB">
        <w:rPr>
          <w:bCs/>
          <w:szCs w:val="24"/>
          <w:u w:val="single"/>
        </w:rPr>
        <w:t xml:space="preserve">Детская </w:t>
      </w:r>
      <w:proofErr w:type="spellStart"/>
      <w:r w:rsidR="00A2390F" w:rsidRPr="00664AFB">
        <w:rPr>
          <w:bCs/>
          <w:szCs w:val="24"/>
          <w:u w:val="single"/>
        </w:rPr>
        <w:t>абсансная</w:t>
      </w:r>
      <w:proofErr w:type="spellEnd"/>
      <w:r w:rsidR="00A2390F" w:rsidRPr="00664AFB">
        <w:rPr>
          <w:bCs/>
          <w:szCs w:val="24"/>
          <w:u w:val="single"/>
        </w:rPr>
        <w:t xml:space="preserve"> эпилепсия</w:t>
      </w:r>
    </w:p>
    <w:p w:rsidR="00D93929" w:rsidRDefault="00D93929" w:rsidP="00812DAE">
      <w:pPr>
        <w:pStyle w:val="aa"/>
        <w:numPr>
          <w:ilvl w:val="0"/>
          <w:numId w:val="5"/>
        </w:numPr>
        <w:ind w:left="0" w:firstLine="709"/>
        <w:rPr>
          <w:b/>
          <w:szCs w:val="24"/>
        </w:rPr>
      </w:pPr>
      <w:r w:rsidRPr="00D93929">
        <w:rPr>
          <w:szCs w:val="24"/>
        </w:rPr>
        <w:t xml:space="preserve">Рекомендован </w:t>
      </w:r>
      <w:proofErr w:type="spellStart"/>
      <w:r w:rsidR="00A2390F" w:rsidRPr="00D93929">
        <w:rPr>
          <w:szCs w:val="24"/>
        </w:rPr>
        <w:t>этосук</w:t>
      </w:r>
      <w:r>
        <w:rPr>
          <w:szCs w:val="24"/>
        </w:rPr>
        <w:t>симид</w:t>
      </w:r>
      <w:proofErr w:type="spellEnd"/>
      <w:r>
        <w:rPr>
          <w:szCs w:val="24"/>
        </w:rPr>
        <w:t xml:space="preserve"> (</w:t>
      </w:r>
      <w:proofErr w:type="spellStart"/>
      <w:r w:rsidR="00F94FBD">
        <w:rPr>
          <w:szCs w:val="24"/>
        </w:rPr>
        <w:t>С</w:t>
      </w:r>
      <w:r>
        <w:rPr>
          <w:szCs w:val="24"/>
        </w:rPr>
        <w:t>уксилеп</w:t>
      </w:r>
      <w:proofErr w:type="spellEnd"/>
      <w:r w:rsidR="00F94FBD">
        <w:rPr>
          <w:szCs w:val="24"/>
        </w:rPr>
        <w:t>, капсулы 0,25 г; сироп 5г/100 мл)</w:t>
      </w:r>
      <w:r w:rsidR="0000040E">
        <w:rPr>
          <w:szCs w:val="24"/>
        </w:rPr>
        <w:t>: НД - дети до 6 лет - 10 мг/кг/</w:t>
      </w:r>
      <w:proofErr w:type="spellStart"/>
      <w:r w:rsidR="0000040E">
        <w:rPr>
          <w:szCs w:val="24"/>
        </w:rPr>
        <w:t>сут</w:t>
      </w:r>
      <w:proofErr w:type="spellEnd"/>
      <w:r w:rsidR="00E27A51">
        <w:rPr>
          <w:szCs w:val="24"/>
        </w:rPr>
        <w:t>.</w:t>
      </w:r>
      <w:r w:rsidR="0000040E">
        <w:rPr>
          <w:szCs w:val="24"/>
        </w:rPr>
        <w:t xml:space="preserve"> (не более 0,25</w:t>
      </w:r>
      <w:r w:rsidR="00E27A51">
        <w:rPr>
          <w:szCs w:val="24"/>
        </w:rPr>
        <w:t xml:space="preserve"> мг</w:t>
      </w:r>
      <w:r w:rsidR="0000040E">
        <w:rPr>
          <w:szCs w:val="24"/>
        </w:rPr>
        <w:t>/</w:t>
      </w:r>
      <w:proofErr w:type="spellStart"/>
      <w:r w:rsidR="0000040E">
        <w:rPr>
          <w:szCs w:val="24"/>
        </w:rPr>
        <w:t>сут</w:t>
      </w:r>
      <w:proofErr w:type="spellEnd"/>
      <w:r w:rsidR="00E27A51">
        <w:rPr>
          <w:szCs w:val="24"/>
        </w:rPr>
        <w:t>.</w:t>
      </w:r>
      <w:r w:rsidR="0000040E">
        <w:rPr>
          <w:szCs w:val="24"/>
        </w:rPr>
        <w:t xml:space="preserve">), старше 6 лет </w:t>
      </w:r>
      <w:r w:rsidR="00E27A51">
        <w:rPr>
          <w:szCs w:val="24"/>
        </w:rPr>
        <w:t>–</w:t>
      </w:r>
      <w:r w:rsidR="0000040E">
        <w:rPr>
          <w:szCs w:val="24"/>
        </w:rPr>
        <w:t xml:space="preserve"> 0</w:t>
      </w:r>
      <w:r w:rsidR="00E27A51">
        <w:rPr>
          <w:szCs w:val="24"/>
        </w:rPr>
        <w:t>,</w:t>
      </w:r>
      <w:r w:rsidR="0000040E">
        <w:rPr>
          <w:szCs w:val="24"/>
        </w:rPr>
        <w:t>25</w:t>
      </w:r>
      <w:r w:rsidR="00E27A51">
        <w:rPr>
          <w:szCs w:val="24"/>
        </w:rPr>
        <w:t xml:space="preserve"> мг</w:t>
      </w:r>
      <w:r w:rsidR="0000040E">
        <w:rPr>
          <w:szCs w:val="24"/>
        </w:rPr>
        <w:t>/</w:t>
      </w:r>
      <w:proofErr w:type="spellStart"/>
      <w:r w:rsidR="0000040E">
        <w:rPr>
          <w:szCs w:val="24"/>
        </w:rPr>
        <w:t>сут</w:t>
      </w:r>
      <w:proofErr w:type="spellEnd"/>
      <w:r w:rsidR="0000040E">
        <w:rPr>
          <w:szCs w:val="24"/>
        </w:rPr>
        <w:t>. Дозу увеличивают постепенно, 1 раз в 4-7 дней. ПД - 20 мг/кг/</w:t>
      </w:r>
      <w:proofErr w:type="spellStart"/>
      <w:r w:rsidR="0000040E">
        <w:rPr>
          <w:szCs w:val="24"/>
        </w:rPr>
        <w:t>сут</w:t>
      </w:r>
      <w:proofErr w:type="spellEnd"/>
      <w:r w:rsidR="00E27A51">
        <w:rPr>
          <w:szCs w:val="24"/>
        </w:rPr>
        <w:t>.</w:t>
      </w:r>
      <w:r w:rsidR="0000040E">
        <w:rPr>
          <w:szCs w:val="24"/>
        </w:rPr>
        <w:t xml:space="preserve"> в 2 приема </w:t>
      </w:r>
      <w:proofErr w:type="gramStart"/>
      <w:r w:rsidR="0000040E">
        <w:rPr>
          <w:szCs w:val="24"/>
        </w:rPr>
        <w:t>во время</w:t>
      </w:r>
      <w:proofErr w:type="gramEnd"/>
      <w:r w:rsidR="0000040E">
        <w:rPr>
          <w:szCs w:val="24"/>
        </w:rPr>
        <w:t xml:space="preserve"> или после еды. МСД - 40 мг/кг/</w:t>
      </w:r>
      <w:proofErr w:type="spellStart"/>
      <w:r w:rsidR="0000040E">
        <w:rPr>
          <w:szCs w:val="24"/>
        </w:rPr>
        <w:t>сут</w:t>
      </w:r>
      <w:proofErr w:type="spellEnd"/>
      <w:r w:rsidR="0000040E">
        <w:rPr>
          <w:szCs w:val="24"/>
        </w:rPr>
        <w:t>.</w:t>
      </w:r>
    </w:p>
    <w:p w:rsidR="003C1543" w:rsidRPr="00D93929" w:rsidRDefault="003C1543" w:rsidP="00812DAE">
      <w:pPr>
        <w:pStyle w:val="aa"/>
        <w:rPr>
          <w:b/>
          <w:szCs w:val="24"/>
        </w:rPr>
      </w:pPr>
      <w:r w:rsidRPr="00D93929">
        <w:rPr>
          <w:b/>
          <w:szCs w:val="24"/>
        </w:rPr>
        <w:t>Уровен</w:t>
      </w:r>
      <w:r w:rsidR="006A6E99" w:rsidRPr="00D93929">
        <w:rPr>
          <w:b/>
          <w:szCs w:val="24"/>
        </w:rPr>
        <w:t>ь убедительности рекомендаций А.</w:t>
      </w:r>
    </w:p>
    <w:p w:rsidR="006A6E99" w:rsidRDefault="006A6E99" w:rsidP="00812DAE">
      <w:pPr>
        <w:pStyle w:val="aa"/>
        <w:rPr>
          <w:i/>
          <w:szCs w:val="24"/>
        </w:rPr>
      </w:pPr>
      <w:r w:rsidRPr="0089781F">
        <w:rPr>
          <w:bCs/>
          <w:i/>
          <w:iCs/>
          <w:szCs w:val="24"/>
        </w:rPr>
        <w:t>Комментарии:</w:t>
      </w:r>
      <w:r w:rsidR="00A864BB">
        <w:rPr>
          <w:b/>
          <w:szCs w:val="24"/>
        </w:rPr>
        <w:t xml:space="preserve"> </w:t>
      </w:r>
      <w:r w:rsidRPr="00B95BDD">
        <w:rPr>
          <w:i/>
          <w:szCs w:val="24"/>
        </w:rPr>
        <w:t>являются базовыми препаратами.</w:t>
      </w:r>
    </w:p>
    <w:p w:rsidR="00D93929" w:rsidRPr="00B64DF6" w:rsidRDefault="00D93929" w:rsidP="00812DAE">
      <w:pPr>
        <w:pStyle w:val="aa"/>
        <w:numPr>
          <w:ilvl w:val="0"/>
          <w:numId w:val="5"/>
        </w:numPr>
        <w:ind w:left="0" w:firstLine="709"/>
        <w:rPr>
          <w:szCs w:val="24"/>
        </w:rPr>
      </w:pPr>
      <w:r>
        <w:rPr>
          <w:szCs w:val="24"/>
        </w:rPr>
        <w:t xml:space="preserve">Рекомендован </w:t>
      </w:r>
      <w:proofErr w:type="spellStart"/>
      <w:r w:rsidR="00757B7C">
        <w:rPr>
          <w:szCs w:val="24"/>
        </w:rPr>
        <w:t>Вальпроевая</w:t>
      </w:r>
      <w:proofErr w:type="spellEnd"/>
      <w:r w:rsidR="00757B7C">
        <w:rPr>
          <w:szCs w:val="24"/>
        </w:rPr>
        <w:t xml:space="preserve"> кислота</w:t>
      </w:r>
      <w:r>
        <w:rPr>
          <w:szCs w:val="24"/>
        </w:rPr>
        <w:t xml:space="preserve"> (</w:t>
      </w:r>
      <w:proofErr w:type="spellStart"/>
      <w:r>
        <w:rPr>
          <w:szCs w:val="24"/>
        </w:rPr>
        <w:t>Депакин</w:t>
      </w:r>
      <w:proofErr w:type="spellEnd"/>
      <w:r>
        <w:rPr>
          <w:szCs w:val="24"/>
        </w:rPr>
        <w:t xml:space="preserve"> сироп, флаконы по 150 мл; </w:t>
      </w:r>
      <w:proofErr w:type="spellStart"/>
      <w:r>
        <w:rPr>
          <w:szCs w:val="24"/>
        </w:rPr>
        <w:t>Депакинхроно</w:t>
      </w:r>
      <w:proofErr w:type="spellEnd"/>
      <w:r>
        <w:rPr>
          <w:szCs w:val="24"/>
        </w:rPr>
        <w:t>, таблетки по 0,3, 0,5 г): начальная доза (НД) - 15-20 мг/кг/</w:t>
      </w:r>
      <w:proofErr w:type="spellStart"/>
      <w:r>
        <w:rPr>
          <w:szCs w:val="24"/>
        </w:rPr>
        <w:t>сут</w:t>
      </w:r>
      <w:proofErr w:type="spellEnd"/>
      <w:r w:rsidR="00E27A51">
        <w:rPr>
          <w:szCs w:val="24"/>
        </w:rPr>
        <w:t>.</w:t>
      </w:r>
      <w:r>
        <w:rPr>
          <w:szCs w:val="24"/>
        </w:rPr>
        <w:t>, поддерживающая доза (ПД) - 30-50 мг/кг/</w:t>
      </w:r>
      <w:proofErr w:type="spellStart"/>
      <w:r>
        <w:rPr>
          <w:szCs w:val="24"/>
        </w:rPr>
        <w:t>сут</w:t>
      </w:r>
      <w:proofErr w:type="spellEnd"/>
      <w:r w:rsidR="00E27A51">
        <w:rPr>
          <w:szCs w:val="24"/>
        </w:rPr>
        <w:t>.</w:t>
      </w:r>
      <w:r>
        <w:rPr>
          <w:szCs w:val="24"/>
        </w:rPr>
        <w:t>, в 2-3 приема во время еды (</w:t>
      </w:r>
      <w:proofErr w:type="spellStart"/>
      <w:r>
        <w:rPr>
          <w:szCs w:val="24"/>
        </w:rPr>
        <w:t>Депакинхроно</w:t>
      </w:r>
      <w:proofErr w:type="spellEnd"/>
      <w:r>
        <w:rPr>
          <w:szCs w:val="24"/>
        </w:rPr>
        <w:t xml:space="preserve"> в 1-2 приема для детей с массой тела более 17 кг).</w:t>
      </w:r>
    </w:p>
    <w:p w:rsidR="00D93929" w:rsidRDefault="00D93929" w:rsidP="00812DAE">
      <w:pPr>
        <w:pStyle w:val="aa"/>
        <w:rPr>
          <w:b/>
          <w:szCs w:val="24"/>
        </w:rPr>
      </w:pPr>
      <w:r w:rsidRPr="00D93929">
        <w:rPr>
          <w:b/>
          <w:szCs w:val="24"/>
        </w:rPr>
        <w:t>Уровень убедительности рекомендаций А.</w:t>
      </w:r>
    </w:p>
    <w:p w:rsidR="00D93929" w:rsidRPr="00D93929" w:rsidRDefault="00D93929" w:rsidP="00812DAE">
      <w:pPr>
        <w:pStyle w:val="aa"/>
        <w:rPr>
          <w:i/>
          <w:szCs w:val="24"/>
        </w:rPr>
      </w:pPr>
      <w:r w:rsidRPr="0089781F">
        <w:rPr>
          <w:bCs/>
          <w:i/>
          <w:iCs/>
          <w:szCs w:val="24"/>
        </w:rPr>
        <w:lastRenderedPageBreak/>
        <w:t>Комментарий:</w:t>
      </w:r>
      <w:r>
        <w:rPr>
          <w:b/>
          <w:szCs w:val="24"/>
        </w:rPr>
        <w:t xml:space="preserve"> </w:t>
      </w:r>
      <w:r w:rsidRPr="00B95BDD">
        <w:rPr>
          <w:i/>
          <w:szCs w:val="24"/>
        </w:rPr>
        <w:t xml:space="preserve">является препаратом выбора. Механизм </w:t>
      </w:r>
      <w:proofErr w:type="spellStart"/>
      <w:proofErr w:type="gramStart"/>
      <w:r w:rsidRPr="00B95BDD">
        <w:rPr>
          <w:i/>
          <w:szCs w:val="24"/>
        </w:rPr>
        <w:t>действия:ингибирует</w:t>
      </w:r>
      <w:proofErr w:type="spellEnd"/>
      <w:proofErr w:type="gramEnd"/>
      <w:r w:rsidRPr="00B95BDD">
        <w:rPr>
          <w:i/>
          <w:szCs w:val="24"/>
        </w:rPr>
        <w:t xml:space="preserve"> ГАМК-</w:t>
      </w:r>
      <w:proofErr w:type="spellStart"/>
      <w:r w:rsidRPr="00B95BDD">
        <w:rPr>
          <w:i/>
          <w:szCs w:val="24"/>
        </w:rPr>
        <w:t>трансферазу</w:t>
      </w:r>
      <w:proofErr w:type="spellEnd"/>
      <w:r w:rsidRPr="00B95BDD">
        <w:rPr>
          <w:i/>
          <w:szCs w:val="24"/>
        </w:rPr>
        <w:t xml:space="preserve">, тормозит </w:t>
      </w:r>
      <w:proofErr w:type="spellStart"/>
      <w:r w:rsidRPr="00B95BDD">
        <w:rPr>
          <w:i/>
          <w:szCs w:val="24"/>
        </w:rPr>
        <w:t>биотрансформацию</w:t>
      </w:r>
      <w:proofErr w:type="spellEnd"/>
      <w:r w:rsidRPr="00B95BDD">
        <w:rPr>
          <w:i/>
          <w:szCs w:val="24"/>
        </w:rPr>
        <w:t xml:space="preserve"> ГАМК (инактивацию), стабилизирует и повышает ее содержание в ЦНС. Стимулирует центральные </w:t>
      </w:r>
      <w:proofErr w:type="spellStart"/>
      <w:r w:rsidRPr="00B95BDD">
        <w:rPr>
          <w:i/>
          <w:szCs w:val="24"/>
        </w:rPr>
        <w:t>ГАМКергические</w:t>
      </w:r>
      <w:proofErr w:type="spellEnd"/>
      <w:r w:rsidRPr="00B95BDD">
        <w:rPr>
          <w:i/>
          <w:szCs w:val="24"/>
        </w:rPr>
        <w:t xml:space="preserve"> процессы (в т.ч. тормозные стресс-лимитирующие) понижает возбудимость и судорожную готовност</w:t>
      </w:r>
      <w:r>
        <w:rPr>
          <w:i/>
          <w:szCs w:val="24"/>
        </w:rPr>
        <w:t>ь моторных зон головного мозга.</w:t>
      </w:r>
    </w:p>
    <w:p w:rsidR="00F94FBD" w:rsidRPr="00F94FBD" w:rsidRDefault="003F6FE9" w:rsidP="00812DAE">
      <w:pPr>
        <w:pStyle w:val="aa"/>
        <w:numPr>
          <w:ilvl w:val="0"/>
          <w:numId w:val="5"/>
        </w:numPr>
        <w:ind w:left="0" w:firstLine="709"/>
        <w:rPr>
          <w:b/>
          <w:szCs w:val="24"/>
        </w:rPr>
      </w:pPr>
      <w:r w:rsidRPr="00F94FBD">
        <w:rPr>
          <w:szCs w:val="24"/>
        </w:rPr>
        <w:t xml:space="preserve">Рекомендован </w:t>
      </w:r>
      <w:proofErr w:type="spellStart"/>
      <w:r w:rsidR="00757B7C">
        <w:rPr>
          <w:szCs w:val="24"/>
        </w:rPr>
        <w:t>Л</w:t>
      </w:r>
      <w:r w:rsidR="00F94FBD" w:rsidRPr="00B64DF6">
        <w:rPr>
          <w:szCs w:val="24"/>
        </w:rPr>
        <w:t>амотриджин</w:t>
      </w:r>
      <w:proofErr w:type="spellEnd"/>
      <w:r w:rsidR="00F94FBD">
        <w:rPr>
          <w:szCs w:val="24"/>
        </w:rPr>
        <w:t xml:space="preserve"> (</w:t>
      </w:r>
      <w:proofErr w:type="spellStart"/>
      <w:r w:rsidR="00F94FBD">
        <w:rPr>
          <w:szCs w:val="24"/>
        </w:rPr>
        <w:t>Ламиктал</w:t>
      </w:r>
      <w:proofErr w:type="spellEnd"/>
      <w:r w:rsidR="00F94FBD">
        <w:rPr>
          <w:szCs w:val="24"/>
        </w:rPr>
        <w:t>, таблетки 0,025; 0,05; 0,1 г). Дети старше 12 лет: НД - 0,05 * 1 раз в день, 2 недели → 0,05 * 2 раза в день, 2 недели → 0,2-0,4 мг/</w:t>
      </w:r>
      <w:proofErr w:type="spellStart"/>
      <w:r w:rsidR="00F94FBD">
        <w:rPr>
          <w:szCs w:val="24"/>
        </w:rPr>
        <w:t>сут</w:t>
      </w:r>
      <w:proofErr w:type="spellEnd"/>
      <w:r w:rsidR="00E27A51">
        <w:rPr>
          <w:szCs w:val="24"/>
        </w:rPr>
        <w:t>.</w:t>
      </w:r>
      <w:r w:rsidR="00F94FBD">
        <w:rPr>
          <w:szCs w:val="24"/>
        </w:rPr>
        <w:t xml:space="preserve"> в 2 приема. Дети от 2 до 12 лет: НД - 0,6 мг/кг/</w:t>
      </w:r>
      <w:proofErr w:type="spellStart"/>
      <w:r w:rsidR="00F94FBD">
        <w:rPr>
          <w:szCs w:val="24"/>
        </w:rPr>
        <w:t>сут</w:t>
      </w:r>
      <w:proofErr w:type="spellEnd"/>
      <w:r w:rsidR="00E27A51">
        <w:rPr>
          <w:szCs w:val="24"/>
        </w:rPr>
        <w:t>.</w:t>
      </w:r>
      <w:r w:rsidR="00F94FBD">
        <w:rPr>
          <w:szCs w:val="24"/>
        </w:rPr>
        <w:t xml:space="preserve"> в 2 приема, 2 недели → 1,2 мг/кг/</w:t>
      </w:r>
      <w:proofErr w:type="spellStart"/>
      <w:r w:rsidR="00F94FBD">
        <w:rPr>
          <w:szCs w:val="24"/>
        </w:rPr>
        <w:t>сут</w:t>
      </w:r>
      <w:proofErr w:type="spellEnd"/>
      <w:r w:rsidR="00E27A51">
        <w:rPr>
          <w:szCs w:val="24"/>
        </w:rPr>
        <w:t>.</w:t>
      </w:r>
      <w:r w:rsidR="00F94FBD">
        <w:rPr>
          <w:szCs w:val="24"/>
        </w:rPr>
        <w:t xml:space="preserve"> в 2 приема еще 2 недели → ↑ дозу на 1,2 мг/кг/</w:t>
      </w:r>
      <w:proofErr w:type="spellStart"/>
      <w:r w:rsidR="00F94FBD">
        <w:rPr>
          <w:szCs w:val="24"/>
        </w:rPr>
        <w:t>сут</w:t>
      </w:r>
      <w:proofErr w:type="spellEnd"/>
      <w:r w:rsidR="00E27A51">
        <w:rPr>
          <w:szCs w:val="24"/>
        </w:rPr>
        <w:t>.</w:t>
      </w:r>
      <w:r w:rsidR="00F94FBD">
        <w:rPr>
          <w:szCs w:val="24"/>
        </w:rPr>
        <w:t xml:space="preserve"> через каждые 1-2 недели → ПД - 5-15 мг/кг/</w:t>
      </w:r>
      <w:proofErr w:type="spellStart"/>
      <w:r w:rsidR="00F94FBD">
        <w:rPr>
          <w:szCs w:val="24"/>
        </w:rPr>
        <w:t>сут</w:t>
      </w:r>
      <w:proofErr w:type="spellEnd"/>
      <w:r w:rsidR="00E27A51">
        <w:rPr>
          <w:szCs w:val="24"/>
        </w:rPr>
        <w:t>.</w:t>
      </w:r>
      <w:r w:rsidR="00F94FBD">
        <w:rPr>
          <w:szCs w:val="24"/>
        </w:rPr>
        <w:t xml:space="preserve"> в 2 приема. МСД - 400 мг.</w:t>
      </w:r>
    </w:p>
    <w:p w:rsidR="003C1543" w:rsidRPr="00F94FBD" w:rsidRDefault="003C1543" w:rsidP="00812DAE">
      <w:pPr>
        <w:pStyle w:val="aa"/>
        <w:rPr>
          <w:b/>
          <w:szCs w:val="24"/>
        </w:rPr>
      </w:pPr>
      <w:r w:rsidRPr="00F94FBD">
        <w:rPr>
          <w:b/>
          <w:szCs w:val="24"/>
        </w:rPr>
        <w:t>Уровень убедительности рекомендаций С.</w:t>
      </w:r>
    </w:p>
    <w:p w:rsidR="003C1543" w:rsidRPr="00B95BDD" w:rsidRDefault="006A6E99" w:rsidP="00812DAE">
      <w:pPr>
        <w:pStyle w:val="aa"/>
        <w:rPr>
          <w:i/>
          <w:szCs w:val="24"/>
        </w:rPr>
      </w:pPr>
      <w:r w:rsidRPr="0089781F">
        <w:rPr>
          <w:bCs/>
          <w:i/>
          <w:iCs/>
          <w:szCs w:val="24"/>
        </w:rPr>
        <w:t>Комментарий:</w:t>
      </w:r>
      <w:r w:rsidR="00A864BB">
        <w:rPr>
          <w:b/>
          <w:szCs w:val="24"/>
        </w:rPr>
        <w:t xml:space="preserve"> </w:t>
      </w:r>
      <w:r w:rsidRPr="00B95BDD">
        <w:rPr>
          <w:i/>
          <w:szCs w:val="24"/>
        </w:rPr>
        <w:t xml:space="preserve">широкого спектра действия; по выраженности противоэпилептического действия близок к </w:t>
      </w:r>
      <w:proofErr w:type="spellStart"/>
      <w:r w:rsidRPr="00B95BDD">
        <w:rPr>
          <w:i/>
          <w:szCs w:val="24"/>
        </w:rPr>
        <w:t>вальпроатам</w:t>
      </w:r>
      <w:proofErr w:type="spellEnd"/>
      <w:r w:rsidRPr="00B95BDD">
        <w:rPr>
          <w:i/>
          <w:szCs w:val="24"/>
        </w:rPr>
        <w:t xml:space="preserve">, </w:t>
      </w:r>
      <w:proofErr w:type="spellStart"/>
      <w:r w:rsidRPr="00B95BDD">
        <w:rPr>
          <w:i/>
          <w:szCs w:val="24"/>
        </w:rPr>
        <w:t>габапентину</w:t>
      </w:r>
      <w:proofErr w:type="spellEnd"/>
      <w:r w:rsidRPr="00B95BDD">
        <w:rPr>
          <w:i/>
          <w:szCs w:val="24"/>
        </w:rPr>
        <w:t xml:space="preserve">, </w:t>
      </w:r>
      <w:proofErr w:type="spellStart"/>
      <w:r w:rsidR="00757B7C">
        <w:rPr>
          <w:i/>
          <w:szCs w:val="24"/>
        </w:rPr>
        <w:t>К</w:t>
      </w:r>
      <w:r w:rsidRPr="00B95BDD">
        <w:rPr>
          <w:i/>
          <w:szCs w:val="24"/>
        </w:rPr>
        <w:t>арбамазепину</w:t>
      </w:r>
      <w:proofErr w:type="spellEnd"/>
      <w:r w:rsidRPr="00B95BDD">
        <w:rPr>
          <w:i/>
          <w:szCs w:val="24"/>
        </w:rPr>
        <w:t xml:space="preserve"> и </w:t>
      </w:r>
      <w:r w:rsidR="001B4B4F" w:rsidRPr="001B4B4F">
        <w:rPr>
          <w:i/>
          <w:szCs w:val="24"/>
        </w:rPr>
        <w:t>Фенитоину</w:t>
      </w:r>
      <w:r w:rsidRPr="00B95BDD">
        <w:rPr>
          <w:i/>
          <w:szCs w:val="24"/>
        </w:rPr>
        <w:t>.</w:t>
      </w:r>
    </w:p>
    <w:p w:rsidR="003F6FE9" w:rsidRPr="008B42B2" w:rsidRDefault="008B42B2" w:rsidP="00812DAE">
      <w:pPr>
        <w:pStyle w:val="aa"/>
        <w:rPr>
          <w:bCs/>
          <w:szCs w:val="24"/>
          <w:u w:val="single"/>
        </w:rPr>
      </w:pPr>
      <w:r w:rsidRPr="008B42B2">
        <w:rPr>
          <w:bCs/>
          <w:szCs w:val="24"/>
          <w:u w:val="single"/>
        </w:rPr>
        <w:t>3.1.</w:t>
      </w:r>
      <w:r w:rsidR="00664AFB">
        <w:rPr>
          <w:bCs/>
          <w:szCs w:val="24"/>
          <w:u w:val="single"/>
        </w:rPr>
        <w:t>6</w:t>
      </w:r>
      <w:r w:rsidRPr="008B42B2">
        <w:rPr>
          <w:bCs/>
          <w:szCs w:val="24"/>
          <w:u w:val="single"/>
        </w:rPr>
        <w:t xml:space="preserve"> </w:t>
      </w:r>
      <w:r w:rsidR="00A2390F" w:rsidRPr="008B42B2">
        <w:rPr>
          <w:bCs/>
          <w:szCs w:val="24"/>
          <w:u w:val="single"/>
        </w:rPr>
        <w:t xml:space="preserve">Юношеская </w:t>
      </w:r>
      <w:proofErr w:type="spellStart"/>
      <w:r w:rsidR="00A2390F" w:rsidRPr="008B42B2">
        <w:rPr>
          <w:bCs/>
          <w:szCs w:val="24"/>
          <w:u w:val="single"/>
        </w:rPr>
        <w:t>абсансная</w:t>
      </w:r>
      <w:proofErr w:type="spellEnd"/>
      <w:r w:rsidR="00A2390F" w:rsidRPr="008B42B2">
        <w:rPr>
          <w:bCs/>
          <w:szCs w:val="24"/>
          <w:u w:val="single"/>
        </w:rPr>
        <w:t xml:space="preserve"> эпилепсия</w:t>
      </w:r>
    </w:p>
    <w:p w:rsidR="00D93929" w:rsidRPr="00D93929" w:rsidRDefault="00A2390F" w:rsidP="00812DAE">
      <w:pPr>
        <w:pStyle w:val="aa"/>
        <w:numPr>
          <w:ilvl w:val="0"/>
          <w:numId w:val="5"/>
        </w:numPr>
        <w:ind w:left="0" w:firstLine="709"/>
        <w:rPr>
          <w:b/>
          <w:szCs w:val="24"/>
        </w:rPr>
      </w:pPr>
      <w:r w:rsidRPr="00D93929">
        <w:rPr>
          <w:szCs w:val="24"/>
        </w:rPr>
        <w:t>Рекоме</w:t>
      </w:r>
      <w:r w:rsidR="00D93929">
        <w:rPr>
          <w:szCs w:val="24"/>
        </w:rPr>
        <w:t>ндован</w:t>
      </w:r>
      <w:r w:rsidR="00575F58">
        <w:rPr>
          <w:szCs w:val="24"/>
        </w:rPr>
        <w:t xml:space="preserve">а </w:t>
      </w:r>
      <w:proofErr w:type="spellStart"/>
      <w:r w:rsidR="00757B7C">
        <w:rPr>
          <w:szCs w:val="24"/>
        </w:rPr>
        <w:t>Вальпроевая</w:t>
      </w:r>
      <w:proofErr w:type="spellEnd"/>
      <w:r w:rsidR="00757B7C">
        <w:rPr>
          <w:szCs w:val="24"/>
        </w:rPr>
        <w:t xml:space="preserve"> кислота</w:t>
      </w:r>
      <w:r w:rsidR="00D93929">
        <w:rPr>
          <w:szCs w:val="24"/>
        </w:rPr>
        <w:t xml:space="preserve"> (</w:t>
      </w:r>
      <w:proofErr w:type="spellStart"/>
      <w:r w:rsidR="00D93929">
        <w:rPr>
          <w:szCs w:val="24"/>
        </w:rPr>
        <w:t>Депакин</w:t>
      </w:r>
      <w:proofErr w:type="spellEnd"/>
      <w:r w:rsidR="00D93929">
        <w:rPr>
          <w:szCs w:val="24"/>
        </w:rPr>
        <w:t xml:space="preserve"> сироп, флаконы по 150 мл; </w:t>
      </w:r>
      <w:proofErr w:type="spellStart"/>
      <w:r w:rsidR="00D93929">
        <w:rPr>
          <w:szCs w:val="24"/>
        </w:rPr>
        <w:t>Депакинхроно</w:t>
      </w:r>
      <w:proofErr w:type="spellEnd"/>
      <w:r w:rsidR="00D93929">
        <w:rPr>
          <w:szCs w:val="24"/>
        </w:rPr>
        <w:t>, таблетки по 0,3, 0,5 г): начальная доза (НД) - 15-20 мг/кг/</w:t>
      </w:r>
      <w:proofErr w:type="spellStart"/>
      <w:r w:rsidR="00D93929">
        <w:rPr>
          <w:szCs w:val="24"/>
        </w:rPr>
        <w:t>сут</w:t>
      </w:r>
      <w:proofErr w:type="spellEnd"/>
      <w:r w:rsidR="00E27A51">
        <w:rPr>
          <w:szCs w:val="24"/>
        </w:rPr>
        <w:t>.</w:t>
      </w:r>
      <w:r w:rsidR="00D93929">
        <w:rPr>
          <w:szCs w:val="24"/>
        </w:rPr>
        <w:t>, поддерживающая доза (ПД) - 30-50 мг/кг/</w:t>
      </w:r>
      <w:proofErr w:type="spellStart"/>
      <w:r w:rsidR="00D93929">
        <w:rPr>
          <w:szCs w:val="24"/>
        </w:rPr>
        <w:t>сут</w:t>
      </w:r>
      <w:proofErr w:type="spellEnd"/>
      <w:r w:rsidR="00E27A51">
        <w:rPr>
          <w:szCs w:val="24"/>
        </w:rPr>
        <w:t>.</w:t>
      </w:r>
      <w:r w:rsidR="00D93929">
        <w:rPr>
          <w:szCs w:val="24"/>
        </w:rPr>
        <w:t xml:space="preserve"> в 2-3 приема во время еды (</w:t>
      </w:r>
      <w:proofErr w:type="spellStart"/>
      <w:r w:rsidR="00D93929">
        <w:rPr>
          <w:szCs w:val="24"/>
        </w:rPr>
        <w:t>Депакинхроно</w:t>
      </w:r>
      <w:proofErr w:type="spellEnd"/>
      <w:r w:rsidR="00D93929">
        <w:rPr>
          <w:szCs w:val="24"/>
        </w:rPr>
        <w:t xml:space="preserve"> в 1-2 приема для детей с массой тела более 17 кг).</w:t>
      </w:r>
    </w:p>
    <w:p w:rsidR="00A87B54" w:rsidRPr="00D93929" w:rsidRDefault="00A87B54" w:rsidP="00812DAE">
      <w:pPr>
        <w:pStyle w:val="aa"/>
        <w:rPr>
          <w:b/>
          <w:szCs w:val="24"/>
        </w:rPr>
      </w:pPr>
      <w:r w:rsidRPr="00D93929">
        <w:rPr>
          <w:b/>
          <w:szCs w:val="24"/>
        </w:rPr>
        <w:t>Уровень убедительности рекомендаций А</w:t>
      </w:r>
      <w:r w:rsidR="006A6E99" w:rsidRPr="00D93929">
        <w:rPr>
          <w:b/>
          <w:szCs w:val="24"/>
        </w:rPr>
        <w:t>.</w:t>
      </w:r>
    </w:p>
    <w:p w:rsidR="006A6E99" w:rsidRPr="00B95BDD" w:rsidRDefault="006A6E99" w:rsidP="00812DAE">
      <w:pPr>
        <w:pStyle w:val="aa"/>
        <w:rPr>
          <w:i/>
          <w:szCs w:val="24"/>
        </w:rPr>
      </w:pPr>
      <w:r w:rsidRPr="0089781F">
        <w:rPr>
          <w:bCs/>
          <w:i/>
          <w:iCs/>
          <w:szCs w:val="24"/>
        </w:rPr>
        <w:t>Комментарий:</w:t>
      </w:r>
      <w:r w:rsidR="00A864BB">
        <w:rPr>
          <w:b/>
          <w:szCs w:val="24"/>
        </w:rPr>
        <w:t xml:space="preserve"> </w:t>
      </w:r>
      <w:r w:rsidRPr="00B95BDD">
        <w:rPr>
          <w:i/>
          <w:szCs w:val="24"/>
        </w:rPr>
        <w:t>является препаратом выбора.</w:t>
      </w:r>
    </w:p>
    <w:p w:rsidR="00A87B54" w:rsidRPr="00B64DF6" w:rsidRDefault="006A6E99" w:rsidP="00812DAE">
      <w:pPr>
        <w:pStyle w:val="aa"/>
        <w:numPr>
          <w:ilvl w:val="0"/>
          <w:numId w:val="5"/>
        </w:numPr>
        <w:ind w:left="0" w:firstLine="709"/>
        <w:rPr>
          <w:szCs w:val="24"/>
        </w:rPr>
      </w:pPr>
      <w:r w:rsidRPr="00B64DF6">
        <w:rPr>
          <w:szCs w:val="24"/>
        </w:rPr>
        <w:t>Рекомендовано</w:t>
      </w:r>
      <w:r w:rsidR="00A864BB">
        <w:rPr>
          <w:szCs w:val="24"/>
        </w:rPr>
        <w:t xml:space="preserve"> </w:t>
      </w:r>
      <w:proofErr w:type="spellStart"/>
      <w:r w:rsidR="00A2390F" w:rsidRPr="00B64DF6">
        <w:rPr>
          <w:szCs w:val="24"/>
        </w:rPr>
        <w:t>сукцинимид</w:t>
      </w:r>
      <w:r w:rsidRPr="00B64DF6">
        <w:rPr>
          <w:szCs w:val="24"/>
        </w:rPr>
        <w:t>ы</w:t>
      </w:r>
      <w:proofErr w:type="spellEnd"/>
      <w:r w:rsidR="00A864BB">
        <w:rPr>
          <w:szCs w:val="24"/>
        </w:rPr>
        <w:t xml:space="preserve"> </w:t>
      </w:r>
      <w:r w:rsidR="00A2390F" w:rsidRPr="00B64DF6">
        <w:rPr>
          <w:szCs w:val="24"/>
        </w:rPr>
        <w:t>(20 мг/кг/</w:t>
      </w:r>
      <w:proofErr w:type="spellStart"/>
      <w:r w:rsidR="00A2390F" w:rsidRPr="00B64DF6">
        <w:rPr>
          <w:szCs w:val="24"/>
        </w:rPr>
        <w:t>сут</w:t>
      </w:r>
      <w:proofErr w:type="spellEnd"/>
      <w:r w:rsidR="00CC69CE">
        <w:rPr>
          <w:szCs w:val="24"/>
        </w:rPr>
        <w:t>.</w:t>
      </w:r>
      <w:r w:rsidR="00A2390F" w:rsidRPr="00B64DF6">
        <w:rPr>
          <w:szCs w:val="24"/>
        </w:rPr>
        <w:t>)</w:t>
      </w:r>
      <w:r w:rsidRPr="00B64DF6">
        <w:rPr>
          <w:szCs w:val="24"/>
        </w:rPr>
        <w:t>.</w:t>
      </w:r>
    </w:p>
    <w:p w:rsidR="00A87B54" w:rsidRPr="00B95BDD" w:rsidRDefault="00A87B54" w:rsidP="00812DAE">
      <w:pPr>
        <w:pStyle w:val="aa"/>
        <w:rPr>
          <w:b/>
          <w:szCs w:val="24"/>
        </w:rPr>
      </w:pPr>
      <w:r w:rsidRPr="00B95BDD">
        <w:rPr>
          <w:b/>
          <w:szCs w:val="24"/>
        </w:rPr>
        <w:t>Уровень убедительности рекомендаций А</w:t>
      </w:r>
      <w:r w:rsidR="006A6E99" w:rsidRPr="00B95BDD">
        <w:rPr>
          <w:b/>
          <w:szCs w:val="24"/>
        </w:rPr>
        <w:t>.</w:t>
      </w:r>
    </w:p>
    <w:p w:rsidR="006A6E99" w:rsidRPr="00B95BDD" w:rsidRDefault="006A6E99" w:rsidP="00812DAE">
      <w:pPr>
        <w:pStyle w:val="aa"/>
        <w:rPr>
          <w:i/>
          <w:szCs w:val="24"/>
        </w:rPr>
      </w:pPr>
      <w:r w:rsidRPr="0089781F">
        <w:rPr>
          <w:bCs/>
          <w:i/>
          <w:iCs/>
          <w:szCs w:val="24"/>
        </w:rPr>
        <w:t>Комментарий:</w:t>
      </w:r>
      <w:r w:rsidR="00A864BB">
        <w:rPr>
          <w:b/>
          <w:szCs w:val="24"/>
        </w:rPr>
        <w:t xml:space="preserve"> </w:t>
      </w:r>
      <w:r w:rsidRPr="00B95BDD">
        <w:rPr>
          <w:i/>
          <w:szCs w:val="24"/>
        </w:rPr>
        <w:t>при отсутствии эффекта от препарата выбора (</w:t>
      </w:r>
      <w:proofErr w:type="spellStart"/>
      <w:r w:rsidRPr="00B95BDD">
        <w:rPr>
          <w:i/>
          <w:szCs w:val="24"/>
        </w:rPr>
        <w:t>вальпроаты</w:t>
      </w:r>
      <w:proofErr w:type="spellEnd"/>
      <w:r w:rsidRPr="00B95BDD">
        <w:rPr>
          <w:i/>
          <w:szCs w:val="24"/>
        </w:rPr>
        <w:t xml:space="preserve">) рекомендуется комбинация с </w:t>
      </w:r>
      <w:proofErr w:type="spellStart"/>
      <w:r w:rsidRPr="00B95BDD">
        <w:rPr>
          <w:i/>
          <w:szCs w:val="24"/>
        </w:rPr>
        <w:t>сукцинимидами</w:t>
      </w:r>
      <w:proofErr w:type="spellEnd"/>
      <w:r w:rsidR="00CC69CE">
        <w:rPr>
          <w:i/>
          <w:szCs w:val="24"/>
        </w:rPr>
        <w:t>.</w:t>
      </w:r>
    </w:p>
    <w:p w:rsidR="00A2390F" w:rsidRPr="00B64DF6" w:rsidRDefault="003F6FE9" w:rsidP="00812DAE">
      <w:pPr>
        <w:pStyle w:val="aa"/>
        <w:numPr>
          <w:ilvl w:val="0"/>
          <w:numId w:val="5"/>
        </w:numPr>
        <w:ind w:left="0" w:firstLine="709"/>
        <w:rPr>
          <w:szCs w:val="24"/>
        </w:rPr>
      </w:pPr>
      <w:r w:rsidRPr="00B64DF6">
        <w:rPr>
          <w:szCs w:val="24"/>
        </w:rPr>
        <w:t>Рекомендован</w:t>
      </w:r>
      <w:r w:rsidR="006A6E99" w:rsidRPr="00B64DF6">
        <w:rPr>
          <w:szCs w:val="24"/>
        </w:rPr>
        <w:t>а комбинация</w:t>
      </w:r>
      <w:r w:rsidR="00A864BB">
        <w:rPr>
          <w:szCs w:val="24"/>
        </w:rPr>
        <w:t xml:space="preserve"> </w:t>
      </w:r>
      <w:r w:rsidR="00A87B54" w:rsidRPr="00B64DF6">
        <w:rPr>
          <w:szCs w:val="24"/>
        </w:rPr>
        <w:t>с</w:t>
      </w:r>
      <w:r w:rsidR="00A864BB">
        <w:rPr>
          <w:szCs w:val="24"/>
        </w:rPr>
        <w:t xml:space="preserve"> </w:t>
      </w:r>
      <w:proofErr w:type="spellStart"/>
      <w:r w:rsidR="00757B7C">
        <w:rPr>
          <w:szCs w:val="24"/>
        </w:rPr>
        <w:t>Л</w:t>
      </w:r>
      <w:r w:rsidR="00F94FBD">
        <w:rPr>
          <w:szCs w:val="24"/>
        </w:rPr>
        <w:t>амотриджином</w:t>
      </w:r>
      <w:proofErr w:type="spellEnd"/>
      <w:r w:rsidR="00A864BB">
        <w:rPr>
          <w:szCs w:val="24"/>
        </w:rPr>
        <w:t xml:space="preserve"> </w:t>
      </w:r>
      <w:r w:rsidR="00F94FBD">
        <w:rPr>
          <w:szCs w:val="24"/>
        </w:rPr>
        <w:t>(</w:t>
      </w:r>
      <w:proofErr w:type="spellStart"/>
      <w:r w:rsidR="00F94FBD">
        <w:rPr>
          <w:szCs w:val="24"/>
        </w:rPr>
        <w:t>Ламиктал</w:t>
      </w:r>
      <w:proofErr w:type="spellEnd"/>
      <w:r w:rsidR="00F94FBD">
        <w:rPr>
          <w:szCs w:val="24"/>
        </w:rPr>
        <w:t>, таблетки 0,025; 0,05; 0,1 г). Дети старше 12 лет: НД - 0,025 через день 2 недели → 0,025 каждый день еще 2 недели → 0,1-0,2 мг/</w:t>
      </w:r>
      <w:proofErr w:type="spellStart"/>
      <w:r w:rsidR="00F94FBD">
        <w:rPr>
          <w:szCs w:val="24"/>
        </w:rPr>
        <w:t>сут</w:t>
      </w:r>
      <w:proofErr w:type="spellEnd"/>
      <w:r w:rsidR="00CC69CE">
        <w:rPr>
          <w:szCs w:val="24"/>
        </w:rPr>
        <w:t>.</w:t>
      </w:r>
      <w:r w:rsidR="00F94FBD">
        <w:rPr>
          <w:szCs w:val="24"/>
        </w:rPr>
        <w:t xml:space="preserve"> в 1-2 приема. Дети от 2 до 12 лет: НД - 0,15 мг/кг/сут</w:t>
      </w:r>
      <w:r w:rsidR="00CC69CE">
        <w:rPr>
          <w:szCs w:val="24"/>
        </w:rPr>
        <w:t>.</w:t>
      </w:r>
      <w:r w:rsidR="00F94FBD">
        <w:rPr>
          <w:szCs w:val="24"/>
        </w:rPr>
        <w:t xml:space="preserve">*1 </w:t>
      </w:r>
      <w:proofErr w:type="spellStart"/>
      <w:r w:rsidR="00F94FBD">
        <w:rPr>
          <w:szCs w:val="24"/>
        </w:rPr>
        <w:t>разв</w:t>
      </w:r>
      <w:proofErr w:type="spellEnd"/>
      <w:r w:rsidR="00F94FBD">
        <w:rPr>
          <w:szCs w:val="24"/>
        </w:rPr>
        <w:t xml:space="preserve"> день, 2 недели → 0,3 мг/кг/сут</w:t>
      </w:r>
      <w:r w:rsidR="00CC69CE">
        <w:rPr>
          <w:szCs w:val="24"/>
        </w:rPr>
        <w:t>.</w:t>
      </w:r>
      <w:r w:rsidR="00F94FBD">
        <w:rPr>
          <w:szCs w:val="24"/>
        </w:rPr>
        <w:t>* 1 раз в день еще 2 недели → ↑ дозу на 0,3 мг/кг/</w:t>
      </w:r>
      <w:proofErr w:type="spellStart"/>
      <w:r w:rsidR="00F94FBD">
        <w:rPr>
          <w:szCs w:val="24"/>
        </w:rPr>
        <w:t>сут</w:t>
      </w:r>
      <w:proofErr w:type="spellEnd"/>
      <w:r w:rsidR="00CC69CE">
        <w:rPr>
          <w:szCs w:val="24"/>
        </w:rPr>
        <w:t>.</w:t>
      </w:r>
      <w:r w:rsidR="00F94FBD">
        <w:rPr>
          <w:szCs w:val="24"/>
        </w:rPr>
        <w:t xml:space="preserve"> через каждые 1-2 недели → ПД - 1-5 мг/кг/</w:t>
      </w:r>
      <w:proofErr w:type="spellStart"/>
      <w:r w:rsidR="00F94FBD">
        <w:rPr>
          <w:szCs w:val="24"/>
        </w:rPr>
        <w:t>сут</w:t>
      </w:r>
      <w:proofErr w:type="spellEnd"/>
      <w:r w:rsidR="00CC69CE">
        <w:rPr>
          <w:szCs w:val="24"/>
        </w:rPr>
        <w:t>.</w:t>
      </w:r>
      <w:r w:rsidR="00F94FBD">
        <w:rPr>
          <w:szCs w:val="24"/>
        </w:rPr>
        <w:t xml:space="preserve"> в 1-2 приема. МСД - 200 мг.</w:t>
      </w:r>
    </w:p>
    <w:p w:rsidR="00A87B54" w:rsidRPr="00B95BDD" w:rsidRDefault="00A87B54" w:rsidP="00812DAE">
      <w:pPr>
        <w:pStyle w:val="aa"/>
        <w:rPr>
          <w:b/>
          <w:szCs w:val="24"/>
        </w:rPr>
      </w:pPr>
      <w:r w:rsidRPr="00B95BDD">
        <w:rPr>
          <w:b/>
          <w:szCs w:val="24"/>
        </w:rPr>
        <w:t>Уровень убедительности рекомендаций С.</w:t>
      </w:r>
    </w:p>
    <w:p w:rsidR="003F6FE9" w:rsidRPr="00B95BDD" w:rsidRDefault="006A6E99" w:rsidP="00812DAE">
      <w:pPr>
        <w:pStyle w:val="aa"/>
        <w:rPr>
          <w:i/>
          <w:szCs w:val="24"/>
        </w:rPr>
      </w:pPr>
      <w:r w:rsidRPr="0089781F">
        <w:rPr>
          <w:bCs/>
          <w:i/>
          <w:iCs/>
          <w:szCs w:val="24"/>
        </w:rPr>
        <w:t>Комментарий:</w:t>
      </w:r>
      <w:r w:rsidR="00A864BB">
        <w:rPr>
          <w:b/>
          <w:szCs w:val="24"/>
        </w:rPr>
        <w:t xml:space="preserve"> </w:t>
      </w:r>
      <w:r w:rsidRPr="00B95BDD">
        <w:rPr>
          <w:i/>
          <w:szCs w:val="24"/>
        </w:rPr>
        <w:t>при отсутствии эффекта от препарата выбора (</w:t>
      </w:r>
      <w:proofErr w:type="spellStart"/>
      <w:r w:rsidRPr="00B95BDD">
        <w:rPr>
          <w:i/>
          <w:szCs w:val="24"/>
        </w:rPr>
        <w:t>вальпроаты</w:t>
      </w:r>
      <w:proofErr w:type="spellEnd"/>
      <w:r w:rsidRPr="00B95BDD">
        <w:rPr>
          <w:i/>
          <w:szCs w:val="24"/>
        </w:rPr>
        <w:t>) рекомендуется комбинация</w:t>
      </w:r>
      <w:r w:rsidR="00BE291B" w:rsidRPr="00B95BDD">
        <w:rPr>
          <w:i/>
          <w:szCs w:val="24"/>
        </w:rPr>
        <w:t xml:space="preserve"> с </w:t>
      </w:r>
      <w:proofErr w:type="spellStart"/>
      <w:r w:rsidR="00757B7C">
        <w:rPr>
          <w:i/>
          <w:szCs w:val="24"/>
        </w:rPr>
        <w:t>Л</w:t>
      </w:r>
      <w:r w:rsidR="00BE291B" w:rsidRPr="00B95BDD">
        <w:rPr>
          <w:i/>
          <w:szCs w:val="24"/>
        </w:rPr>
        <w:t>ам</w:t>
      </w:r>
      <w:r w:rsidR="00757B7C">
        <w:rPr>
          <w:i/>
          <w:szCs w:val="24"/>
        </w:rPr>
        <w:t>отриджином</w:t>
      </w:r>
      <w:proofErr w:type="spellEnd"/>
      <w:r w:rsidR="00BE291B" w:rsidRPr="00B95BDD">
        <w:rPr>
          <w:i/>
          <w:szCs w:val="24"/>
        </w:rPr>
        <w:t>.</w:t>
      </w:r>
    </w:p>
    <w:p w:rsidR="00A2390F" w:rsidRPr="008B42B2" w:rsidRDefault="008B42B2" w:rsidP="00812DAE">
      <w:pPr>
        <w:pStyle w:val="aa"/>
        <w:rPr>
          <w:bCs/>
          <w:szCs w:val="24"/>
          <w:u w:val="single"/>
        </w:rPr>
      </w:pPr>
      <w:r w:rsidRPr="008B42B2">
        <w:rPr>
          <w:bCs/>
          <w:szCs w:val="24"/>
          <w:u w:val="single"/>
        </w:rPr>
        <w:t>3.1.</w:t>
      </w:r>
      <w:r w:rsidR="00664AFB">
        <w:rPr>
          <w:bCs/>
          <w:szCs w:val="24"/>
          <w:u w:val="single"/>
        </w:rPr>
        <w:t>7</w:t>
      </w:r>
      <w:r w:rsidRPr="008B42B2">
        <w:rPr>
          <w:bCs/>
          <w:szCs w:val="24"/>
          <w:u w:val="single"/>
        </w:rPr>
        <w:t xml:space="preserve"> </w:t>
      </w:r>
      <w:r w:rsidR="00A2390F" w:rsidRPr="008B42B2">
        <w:rPr>
          <w:bCs/>
          <w:szCs w:val="24"/>
          <w:u w:val="single"/>
        </w:rPr>
        <w:t xml:space="preserve">Юношеская </w:t>
      </w:r>
      <w:proofErr w:type="spellStart"/>
      <w:r w:rsidR="00A2390F" w:rsidRPr="008B42B2">
        <w:rPr>
          <w:bCs/>
          <w:szCs w:val="24"/>
          <w:u w:val="single"/>
        </w:rPr>
        <w:t>миоклоническая</w:t>
      </w:r>
      <w:proofErr w:type="spellEnd"/>
      <w:r w:rsidR="00A2390F" w:rsidRPr="008B42B2">
        <w:rPr>
          <w:bCs/>
          <w:szCs w:val="24"/>
          <w:u w:val="single"/>
        </w:rPr>
        <w:t xml:space="preserve"> эпилепсия (синдром </w:t>
      </w:r>
      <w:proofErr w:type="spellStart"/>
      <w:r w:rsidR="00A2390F" w:rsidRPr="008B42B2">
        <w:rPr>
          <w:bCs/>
          <w:szCs w:val="24"/>
          <w:u w:val="single"/>
        </w:rPr>
        <w:t>Янца</w:t>
      </w:r>
      <w:proofErr w:type="spellEnd"/>
      <w:r w:rsidR="00A2390F" w:rsidRPr="008B42B2">
        <w:rPr>
          <w:bCs/>
          <w:szCs w:val="24"/>
          <w:u w:val="single"/>
        </w:rPr>
        <w:t>)</w:t>
      </w:r>
    </w:p>
    <w:p w:rsidR="00D93929" w:rsidRPr="00D93929" w:rsidRDefault="00A2390F" w:rsidP="00812DAE">
      <w:pPr>
        <w:pStyle w:val="aa"/>
        <w:numPr>
          <w:ilvl w:val="0"/>
          <w:numId w:val="5"/>
        </w:numPr>
        <w:ind w:left="0" w:firstLine="709"/>
        <w:rPr>
          <w:b/>
          <w:szCs w:val="24"/>
        </w:rPr>
      </w:pPr>
      <w:r w:rsidRPr="00D93929">
        <w:rPr>
          <w:szCs w:val="24"/>
        </w:rPr>
        <w:lastRenderedPageBreak/>
        <w:t>Рекомен</w:t>
      </w:r>
      <w:r w:rsidR="00BE291B" w:rsidRPr="00D93929">
        <w:rPr>
          <w:szCs w:val="24"/>
        </w:rPr>
        <w:t>дован</w:t>
      </w:r>
      <w:r w:rsidR="00575F58">
        <w:rPr>
          <w:szCs w:val="24"/>
        </w:rPr>
        <w:t xml:space="preserve">а </w:t>
      </w:r>
      <w:proofErr w:type="spellStart"/>
      <w:r w:rsidR="00757B7C">
        <w:rPr>
          <w:szCs w:val="24"/>
        </w:rPr>
        <w:t>Вальпроевая</w:t>
      </w:r>
      <w:proofErr w:type="spellEnd"/>
      <w:r w:rsidR="00757B7C">
        <w:rPr>
          <w:szCs w:val="24"/>
        </w:rPr>
        <w:t xml:space="preserve"> кислота</w:t>
      </w:r>
      <w:r w:rsidR="00D93929">
        <w:rPr>
          <w:szCs w:val="24"/>
        </w:rPr>
        <w:t xml:space="preserve"> (</w:t>
      </w:r>
      <w:proofErr w:type="spellStart"/>
      <w:r w:rsidR="00D93929">
        <w:rPr>
          <w:szCs w:val="24"/>
        </w:rPr>
        <w:t>Депакин</w:t>
      </w:r>
      <w:proofErr w:type="spellEnd"/>
      <w:r w:rsidR="00D93929">
        <w:rPr>
          <w:szCs w:val="24"/>
        </w:rPr>
        <w:t xml:space="preserve"> сироп, флаконы по 150 мл; </w:t>
      </w:r>
      <w:proofErr w:type="spellStart"/>
      <w:r w:rsidR="00D93929">
        <w:rPr>
          <w:szCs w:val="24"/>
        </w:rPr>
        <w:t>Депакин</w:t>
      </w:r>
      <w:proofErr w:type="spellEnd"/>
      <w:r w:rsidR="00A864BB">
        <w:rPr>
          <w:szCs w:val="24"/>
        </w:rPr>
        <w:t xml:space="preserve"> </w:t>
      </w:r>
      <w:proofErr w:type="spellStart"/>
      <w:r w:rsidR="00D93929">
        <w:rPr>
          <w:szCs w:val="24"/>
        </w:rPr>
        <w:t>хроно</w:t>
      </w:r>
      <w:proofErr w:type="spellEnd"/>
      <w:r w:rsidR="00D93929">
        <w:rPr>
          <w:szCs w:val="24"/>
        </w:rPr>
        <w:t>, таблетки по 0,3, 0,5 г): начальная доза (НД) - 15-20 мг/кг/</w:t>
      </w:r>
      <w:proofErr w:type="spellStart"/>
      <w:r w:rsidR="00D93929">
        <w:rPr>
          <w:szCs w:val="24"/>
        </w:rPr>
        <w:t>сут</w:t>
      </w:r>
      <w:proofErr w:type="spellEnd"/>
      <w:r w:rsidR="00CC69CE">
        <w:rPr>
          <w:szCs w:val="24"/>
        </w:rPr>
        <w:t>.</w:t>
      </w:r>
      <w:r w:rsidR="00D93929">
        <w:rPr>
          <w:szCs w:val="24"/>
        </w:rPr>
        <w:t>, поддерживающая доза (ПД) - 30-50 мг/кг/</w:t>
      </w:r>
      <w:proofErr w:type="spellStart"/>
      <w:r w:rsidR="00D93929">
        <w:rPr>
          <w:szCs w:val="24"/>
        </w:rPr>
        <w:t>сут</w:t>
      </w:r>
      <w:proofErr w:type="spellEnd"/>
      <w:r w:rsidR="00CC69CE">
        <w:rPr>
          <w:szCs w:val="24"/>
        </w:rPr>
        <w:t>.</w:t>
      </w:r>
      <w:r w:rsidR="00D93929">
        <w:rPr>
          <w:szCs w:val="24"/>
        </w:rPr>
        <w:t xml:space="preserve"> в 2-3 приема во время еды (</w:t>
      </w:r>
      <w:proofErr w:type="spellStart"/>
      <w:r w:rsidR="00D93929">
        <w:rPr>
          <w:szCs w:val="24"/>
        </w:rPr>
        <w:t>Депакин</w:t>
      </w:r>
      <w:proofErr w:type="spellEnd"/>
      <w:r w:rsidR="00A864BB">
        <w:rPr>
          <w:szCs w:val="24"/>
        </w:rPr>
        <w:t xml:space="preserve"> </w:t>
      </w:r>
      <w:proofErr w:type="spellStart"/>
      <w:r w:rsidR="00D93929">
        <w:rPr>
          <w:szCs w:val="24"/>
        </w:rPr>
        <w:t>хроно</w:t>
      </w:r>
      <w:proofErr w:type="spellEnd"/>
      <w:r w:rsidR="00D93929">
        <w:rPr>
          <w:szCs w:val="24"/>
        </w:rPr>
        <w:t xml:space="preserve"> в 1-2 приема для детей с массой тела более 17 кг).</w:t>
      </w:r>
    </w:p>
    <w:p w:rsidR="00034194" w:rsidRPr="00D93929" w:rsidRDefault="00034194" w:rsidP="00812DAE">
      <w:pPr>
        <w:pStyle w:val="aa"/>
        <w:rPr>
          <w:b/>
          <w:szCs w:val="24"/>
        </w:rPr>
      </w:pPr>
      <w:r w:rsidRPr="00D93929">
        <w:rPr>
          <w:b/>
          <w:szCs w:val="24"/>
        </w:rPr>
        <w:t>Уровень убедительности рекомендаций С</w:t>
      </w:r>
      <w:r w:rsidR="00BE291B" w:rsidRPr="00D93929">
        <w:rPr>
          <w:b/>
          <w:szCs w:val="24"/>
        </w:rPr>
        <w:t>.</w:t>
      </w:r>
    </w:p>
    <w:p w:rsidR="00BE291B" w:rsidRPr="00B95BDD" w:rsidRDefault="00BE291B" w:rsidP="00812DAE">
      <w:pPr>
        <w:pStyle w:val="aa"/>
        <w:rPr>
          <w:i/>
          <w:szCs w:val="24"/>
        </w:rPr>
      </w:pPr>
      <w:r w:rsidRPr="0089781F">
        <w:rPr>
          <w:bCs/>
          <w:i/>
          <w:iCs/>
          <w:szCs w:val="24"/>
        </w:rPr>
        <w:t>Комментарий:</w:t>
      </w:r>
      <w:r w:rsidR="00A864BB">
        <w:rPr>
          <w:b/>
          <w:szCs w:val="24"/>
        </w:rPr>
        <w:t xml:space="preserve"> </w:t>
      </w:r>
      <w:r w:rsidRPr="00B95BDD">
        <w:rPr>
          <w:i/>
          <w:szCs w:val="24"/>
        </w:rPr>
        <w:t xml:space="preserve">является базовым препаратом при лечении юношеской </w:t>
      </w:r>
      <w:proofErr w:type="spellStart"/>
      <w:r w:rsidRPr="00B95BDD">
        <w:rPr>
          <w:i/>
          <w:szCs w:val="24"/>
        </w:rPr>
        <w:t>миоклонической</w:t>
      </w:r>
      <w:proofErr w:type="spellEnd"/>
      <w:r w:rsidRPr="00B95BDD">
        <w:rPr>
          <w:i/>
          <w:szCs w:val="24"/>
        </w:rPr>
        <w:t xml:space="preserve"> эпилепсией.</w:t>
      </w:r>
    </w:p>
    <w:p w:rsidR="00034194" w:rsidRPr="00B64DF6" w:rsidRDefault="00BE291B" w:rsidP="00812DAE">
      <w:pPr>
        <w:pStyle w:val="aa"/>
        <w:numPr>
          <w:ilvl w:val="0"/>
          <w:numId w:val="5"/>
        </w:numPr>
        <w:ind w:left="0" w:firstLine="709"/>
        <w:rPr>
          <w:szCs w:val="24"/>
        </w:rPr>
      </w:pPr>
      <w:r w:rsidRPr="00B64DF6">
        <w:rPr>
          <w:szCs w:val="24"/>
        </w:rPr>
        <w:t>Рекомендована комбинация:</w:t>
      </w:r>
      <w:r w:rsidR="00A864BB">
        <w:rPr>
          <w:szCs w:val="24"/>
        </w:rPr>
        <w:t xml:space="preserve"> </w:t>
      </w:r>
      <w:proofErr w:type="spellStart"/>
      <w:r w:rsidR="00757B7C">
        <w:rPr>
          <w:szCs w:val="24"/>
        </w:rPr>
        <w:t>Вальпроевая</w:t>
      </w:r>
      <w:proofErr w:type="spellEnd"/>
      <w:r w:rsidR="00757B7C">
        <w:rPr>
          <w:szCs w:val="24"/>
        </w:rPr>
        <w:t xml:space="preserve"> кислота</w:t>
      </w:r>
      <w:r w:rsidR="00A2390F" w:rsidRPr="00B64DF6">
        <w:rPr>
          <w:szCs w:val="24"/>
        </w:rPr>
        <w:t xml:space="preserve"> с </w:t>
      </w:r>
      <w:proofErr w:type="spellStart"/>
      <w:r w:rsidR="00A2390F" w:rsidRPr="00B64DF6">
        <w:rPr>
          <w:szCs w:val="24"/>
        </w:rPr>
        <w:t>этосуксимидом</w:t>
      </w:r>
      <w:proofErr w:type="spellEnd"/>
      <w:r w:rsidR="00A2390F" w:rsidRPr="00B64DF6">
        <w:rPr>
          <w:szCs w:val="24"/>
        </w:rPr>
        <w:t xml:space="preserve"> (15 мг/кг/</w:t>
      </w:r>
      <w:proofErr w:type="spellStart"/>
      <w:r w:rsidR="00A2390F" w:rsidRPr="00B64DF6">
        <w:rPr>
          <w:szCs w:val="24"/>
        </w:rPr>
        <w:t>сут</w:t>
      </w:r>
      <w:proofErr w:type="spellEnd"/>
      <w:r w:rsidR="00CC69CE">
        <w:rPr>
          <w:szCs w:val="24"/>
        </w:rPr>
        <w:t>.</w:t>
      </w:r>
      <w:r w:rsidR="00A2390F" w:rsidRPr="00B64DF6">
        <w:rPr>
          <w:szCs w:val="24"/>
        </w:rPr>
        <w:t xml:space="preserve">), </w:t>
      </w:r>
      <w:proofErr w:type="spellStart"/>
      <w:r w:rsidR="00757B7C">
        <w:rPr>
          <w:szCs w:val="24"/>
        </w:rPr>
        <w:t>Вальпроевая</w:t>
      </w:r>
      <w:proofErr w:type="spellEnd"/>
      <w:r w:rsidR="00757B7C">
        <w:rPr>
          <w:szCs w:val="24"/>
        </w:rPr>
        <w:t xml:space="preserve"> кислота</w:t>
      </w:r>
      <w:r w:rsidR="00A2390F" w:rsidRPr="00B64DF6">
        <w:rPr>
          <w:szCs w:val="24"/>
        </w:rPr>
        <w:t xml:space="preserve"> с </w:t>
      </w:r>
      <w:r w:rsidR="00757B7C">
        <w:rPr>
          <w:szCs w:val="24"/>
        </w:rPr>
        <w:t>К</w:t>
      </w:r>
      <w:r w:rsidR="00A2390F" w:rsidRPr="00B64DF6">
        <w:rPr>
          <w:szCs w:val="24"/>
        </w:rPr>
        <w:t>лоназепамом (0,15 мг/кг/</w:t>
      </w:r>
      <w:proofErr w:type="spellStart"/>
      <w:r w:rsidR="00A2390F" w:rsidRPr="00B64DF6">
        <w:rPr>
          <w:szCs w:val="24"/>
        </w:rPr>
        <w:t>сут</w:t>
      </w:r>
      <w:proofErr w:type="spellEnd"/>
      <w:r w:rsidR="00A43B1A">
        <w:rPr>
          <w:szCs w:val="24"/>
        </w:rPr>
        <w:t>.</w:t>
      </w:r>
      <w:r w:rsidR="00A2390F" w:rsidRPr="00B64DF6">
        <w:rPr>
          <w:szCs w:val="24"/>
        </w:rPr>
        <w:t xml:space="preserve">), </w:t>
      </w:r>
      <w:proofErr w:type="spellStart"/>
      <w:r w:rsidR="00757B7C">
        <w:rPr>
          <w:szCs w:val="24"/>
        </w:rPr>
        <w:t>Вальпроевая</w:t>
      </w:r>
      <w:proofErr w:type="spellEnd"/>
      <w:r w:rsidR="00757B7C">
        <w:rPr>
          <w:szCs w:val="24"/>
        </w:rPr>
        <w:t xml:space="preserve"> </w:t>
      </w:r>
      <w:proofErr w:type="spellStart"/>
      <w:r w:rsidR="00757B7C">
        <w:rPr>
          <w:szCs w:val="24"/>
        </w:rPr>
        <w:t>кислота</w:t>
      </w:r>
      <w:r w:rsidR="00A2390F" w:rsidRPr="00B64DF6">
        <w:rPr>
          <w:szCs w:val="24"/>
        </w:rPr>
        <w:t>с</w:t>
      </w:r>
      <w:proofErr w:type="spellEnd"/>
      <w:r w:rsidR="00A2390F" w:rsidRPr="00B64DF6">
        <w:rPr>
          <w:szCs w:val="24"/>
        </w:rPr>
        <w:t xml:space="preserve"> барбитуратами (1-3 мг/кг/</w:t>
      </w:r>
      <w:proofErr w:type="spellStart"/>
      <w:r w:rsidR="00A2390F" w:rsidRPr="00B64DF6">
        <w:rPr>
          <w:szCs w:val="24"/>
        </w:rPr>
        <w:t>сут</w:t>
      </w:r>
      <w:proofErr w:type="spellEnd"/>
      <w:r w:rsidR="00A43B1A">
        <w:rPr>
          <w:szCs w:val="24"/>
        </w:rPr>
        <w:t>.</w:t>
      </w:r>
      <w:r w:rsidR="00A2390F" w:rsidRPr="00B64DF6">
        <w:rPr>
          <w:szCs w:val="24"/>
        </w:rPr>
        <w:t xml:space="preserve">), </w:t>
      </w:r>
      <w:proofErr w:type="spellStart"/>
      <w:r w:rsidR="00757B7C">
        <w:rPr>
          <w:szCs w:val="24"/>
        </w:rPr>
        <w:t>Вальпроевая</w:t>
      </w:r>
      <w:proofErr w:type="spellEnd"/>
      <w:r w:rsidR="00757B7C">
        <w:rPr>
          <w:szCs w:val="24"/>
        </w:rPr>
        <w:t xml:space="preserve"> кислота</w:t>
      </w:r>
      <w:r w:rsidR="00A87B54" w:rsidRPr="00B64DF6">
        <w:rPr>
          <w:szCs w:val="24"/>
        </w:rPr>
        <w:t xml:space="preserve"> с </w:t>
      </w:r>
      <w:proofErr w:type="spellStart"/>
      <w:r w:rsidR="00757B7C">
        <w:rPr>
          <w:szCs w:val="24"/>
        </w:rPr>
        <w:t>Ламотриджином</w:t>
      </w:r>
      <w:proofErr w:type="spellEnd"/>
      <w:r w:rsidR="00A87B54" w:rsidRPr="00B64DF6">
        <w:rPr>
          <w:szCs w:val="24"/>
        </w:rPr>
        <w:t xml:space="preserve"> (1-5 мг/кг/</w:t>
      </w:r>
      <w:proofErr w:type="spellStart"/>
      <w:r w:rsidR="00A87B54" w:rsidRPr="00B64DF6">
        <w:rPr>
          <w:szCs w:val="24"/>
        </w:rPr>
        <w:t>сут</w:t>
      </w:r>
      <w:proofErr w:type="spellEnd"/>
      <w:r w:rsidR="00CC69CE">
        <w:rPr>
          <w:szCs w:val="24"/>
        </w:rPr>
        <w:t>.</w:t>
      </w:r>
      <w:r w:rsidR="00A87B54" w:rsidRPr="00B64DF6">
        <w:rPr>
          <w:szCs w:val="24"/>
        </w:rPr>
        <w:t>)</w:t>
      </w:r>
    </w:p>
    <w:p w:rsidR="00034194" w:rsidRPr="00B95BDD" w:rsidRDefault="00034194" w:rsidP="00812DAE">
      <w:pPr>
        <w:pStyle w:val="aa"/>
        <w:rPr>
          <w:b/>
          <w:szCs w:val="24"/>
        </w:rPr>
      </w:pPr>
      <w:r w:rsidRPr="00B95BDD">
        <w:rPr>
          <w:b/>
          <w:szCs w:val="24"/>
        </w:rPr>
        <w:t>Уровень убедительности рекомендаций С.</w:t>
      </w:r>
    </w:p>
    <w:p w:rsidR="002B0F96" w:rsidRPr="00B95BDD" w:rsidRDefault="00BE291B" w:rsidP="00812DAE">
      <w:pPr>
        <w:pStyle w:val="aa"/>
        <w:rPr>
          <w:i/>
          <w:szCs w:val="24"/>
        </w:rPr>
      </w:pPr>
      <w:r w:rsidRPr="0089781F">
        <w:rPr>
          <w:bCs/>
          <w:i/>
          <w:iCs/>
          <w:szCs w:val="24"/>
        </w:rPr>
        <w:t>Комментарий:</w:t>
      </w:r>
      <w:r w:rsidR="00A864BB">
        <w:rPr>
          <w:b/>
          <w:szCs w:val="24"/>
        </w:rPr>
        <w:t xml:space="preserve"> </w:t>
      </w:r>
      <w:r w:rsidRPr="00B95BDD">
        <w:rPr>
          <w:i/>
          <w:szCs w:val="24"/>
        </w:rPr>
        <w:t>вышеуказанные комбина</w:t>
      </w:r>
      <w:r w:rsidR="00961DB9" w:rsidRPr="00B95BDD">
        <w:rPr>
          <w:i/>
          <w:szCs w:val="24"/>
        </w:rPr>
        <w:t>ц</w:t>
      </w:r>
      <w:r w:rsidRPr="00B95BDD">
        <w:rPr>
          <w:i/>
          <w:szCs w:val="24"/>
        </w:rPr>
        <w:t xml:space="preserve">ии допустимы в случае </w:t>
      </w:r>
      <w:proofErr w:type="spellStart"/>
      <w:r w:rsidRPr="00B95BDD">
        <w:rPr>
          <w:i/>
          <w:szCs w:val="24"/>
        </w:rPr>
        <w:t>фармакорезистентной</w:t>
      </w:r>
      <w:proofErr w:type="spellEnd"/>
      <w:r w:rsidRPr="00B95BDD">
        <w:rPr>
          <w:i/>
          <w:szCs w:val="24"/>
        </w:rPr>
        <w:t xml:space="preserve"> формы эпилепсии.</w:t>
      </w:r>
    </w:p>
    <w:p w:rsidR="00034194" w:rsidRPr="00664AFB" w:rsidRDefault="00664AFB" w:rsidP="00812DAE">
      <w:pPr>
        <w:pStyle w:val="aa"/>
        <w:rPr>
          <w:bCs/>
          <w:szCs w:val="24"/>
          <w:u w:val="single"/>
        </w:rPr>
      </w:pPr>
      <w:r w:rsidRPr="00664AFB">
        <w:rPr>
          <w:bCs/>
          <w:szCs w:val="24"/>
          <w:u w:val="single"/>
        </w:rPr>
        <w:t xml:space="preserve">3.1.8 </w:t>
      </w:r>
      <w:r w:rsidR="00A2390F" w:rsidRPr="00664AFB">
        <w:rPr>
          <w:bCs/>
          <w:szCs w:val="24"/>
          <w:u w:val="single"/>
        </w:rPr>
        <w:t>Эпилепсия с изолированными генерализованными судорожными приступами</w:t>
      </w:r>
    </w:p>
    <w:p w:rsidR="00A87B54" w:rsidRPr="00B64DF6" w:rsidRDefault="00A2390F" w:rsidP="00812DAE">
      <w:pPr>
        <w:pStyle w:val="aa"/>
        <w:numPr>
          <w:ilvl w:val="0"/>
          <w:numId w:val="5"/>
        </w:numPr>
        <w:ind w:left="0" w:firstLine="709"/>
        <w:rPr>
          <w:szCs w:val="24"/>
        </w:rPr>
      </w:pPr>
      <w:r w:rsidRPr="00B64DF6">
        <w:rPr>
          <w:szCs w:val="24"/>
        </w:rPr>
        <w:t>Рекоменд</w:t>
      </w:r>
      <w:r w:rsidR="00034194" w:rsidRPr="00B64DF6">
        <w:rPr>
          <w:szCs w:val="24"/>
        </w:rPr>
        <w:t xml:space="preserve">ован </w:t>
      </w:r>
      <w:proofErr w:type="spellStart"/>
      <w:r w:rsidR="00757B7C">
        <w:rPr>
          <w:szCs w:val="24"/>
        </w:rPr>
        <w:t>К</w:t>
      </w:r>
      <w:r w:rsidR="00FF7BDC" w:rsidRPr="00B95BDD">
        <w:rPr>
          <w:szCs w:val="24"/>
        </w:rPr>
        <w:t>арбамазепин</w:t>
      </w:r>
      <w:proofErr w:type="spellEnd"/>
      <w:r w:rsidR="00FF7BDC">
        <w:rPr>
          <w:szCs w:val="24"/>
        </w:rPr>
        <w:t xml:space="preserve"> (</w:t>
      </w:r>
      <w:proofErr w:type="spellStart"/>
      <w:r w:rsidR="00FF7BDC">
        <w:rPr>
          <w:szCs w:val="24"/>
        </w:rPr>
        <w:t>Финлепсин</w:t>
      </w:r>
      <w:proofErr w:type="spellEnd"/>
      <w:r w:rsidR="00FF7BDC">
        <w:rPr>
          <w:szCs w:val="24"/>
        </w:rPr>
        <w:t xml:space="preserve">, таблетки 0,2 г; </w:t>
      </w:r>
      <w:proofErr w:type="spellStart"/>
      <w:r w:rsidR="00FF7BDC">
        <w:rPr>
          <w:szCs w:val="24"/>
        </w:rPr>
        <w:t>Тимонил</w:t>
      </w:r>
      <w:proofErr w:type="spellEnd"/>
      <w:r w:rsidR="00FF7BDC">
        <w:rPr>
          <w:szCs w:val="24"/>
        </w:rPr>
        <w:t>, сироп 100 мг- 5,0, флакон 100 мл): НД - 10-15 мг/кг/</w:t>
      </w:r>
      <w:proofErr w:type="spellStart"/>
      <w:r w:rsidR="00FF7BDC">
        <w:rPr>
          <w:szCs w:val="24"/>
        </w:rPr>
        <w:t>сут</w:t>
      </w:r>
      <w:proofErr w:type="spellEnd"/>
      <w:r w:rsidR="00CC69CE">
        <w:rPr>
          <w:szCs w:val="24"/>
        </w:rPr>
        <w:t>.</w:t>
      </w:r>
      <w:r w:rsidR="00FF7BDC">
        <w:rPr>
          <w:szCs w:val="24"/>
        </w:rPr>
        <w:t>, ПД - 10-30 мг/кг/</w:t>
      </w:r>
      <w:proofErr w:type="spellStart"/>
      <w:r w:rsidR="00FF7BDC">
        <w:rPr>
          <w:szCs w:val="24"/>
        </w:rPr>
        <w:t>сут</w:t>
      </w:r>
      <w:proofErr w:type="spellEnd"/>
      <w:r w:rsidR="00CC69CE">
        <w:rPr>
          <w:szCs w:val="24"/>
        </w:rPr>
        <w:t>.</w:t>
      </w:r>
      <w:r w:rsidR="00FF7BDC">
        <w:rPr>
          <w:szCs w:val="24"/>
        </w:rPr>
        <w:t xml:space="preserve">, в 2 приема </w:t>
      </w:r>
      <w:proofErr w:type="gramStart"/>
      <w:r w:rsidR="00FF7BDC">
        <w:rPr>
          <w:szCs w:val="24"/>
        </w:rPr>
        <w:t>во время</w:t>
      </w:r>
      <w:proofErr w:type="gramEnd"/>
      <w:r w:rsidR="00FF7BDC">
        <w:rPr>
          <w:szCs w:val="24"/>
        </w:rPr>
        <w:t xml:space="preserve"> или после еды. До 1 года: 100-200 мг/</w:t>
      </w:r>
      <w:proofErr w:type="spellStart"/>
      <w:r w:rsidR="00FF7BDC">
        <w:rPr>
          <w:szCs w:val="24"/>
        </w:rPr>
        <w:t>сут</w:t>
      </w:r>
      <w:proofErr w:type="spellEnd"/>
      <w:r w:rsidR="00CC69CE">
        <w:rPr>
          <w:szCs w:val="24"/>
        </w:rPr>
        <w:t>.</w:t>
      </w:r>
      <w:r w:rsidR="00FF7BDC">
        <w:rPr>
          <w:szCs w:val="24"/>
        </w:rPr>
        <w:t>; 1-5 лет: 200-400 мг/</w:t>
      </w:r>
      <w:proofErr w:type="spellStart"/>
      <w:r w:rsidR="00FF7BDC">
        <w:rPr>
          <w:szCs w:val="24"/>
        </w:rPr>
        <w:t>сут</w:t>
      </w:r>
      <w:proofErr w:type="spellEnd"/>
      <w:r w:rsidR="00CC69CE">
        <w:rPr>
          <w:szCs w:val="24"/>
        </w:rPr>
        <w:t>.</w:t>
      </w:r>
      <w:r w:rsidR="00FF7BDC">
        <w:rPr>
          <w:szCs w:val="24"/>
        </w:rPr>
        <w:t>; 6-10 лет: 400-600 мг/</w:t>
      </w:r>
      <w:proofErr w:type="spellStart"/>
      <w:r w:rsidR="00FF7BDC">
        <w:rPr>
          <w:szCs w:val="24"/>
        </w:rPr>
        <w:t>сут</w:t>
      </w:r>
      <w:proofErr w:type="spellEnd"/>
      <w:r w:rsidR="00CC69CE">
        <w:rPr>
          <w:szCs w:val="24"/>
        </w:rPr>
        <w:t>.</w:t>
      </w:r>
      <w:r w:rsidR="00FF7BDC">
        <w:rPr>
          <w:szCs w:val="24"/>
        </w:rPr>
        <w:t>; 11-15 лет: 600 мг-1 г/</w:t>
      </w:r>
      <w:proofErr w:type="spellStart"/>
      <w:r w:rsidR="00FF7BDC">
        <w:rPr>
          <w:szCs w:val="24"/>
        </w:rPr>
        <w:t>сут</w:t>
      </w:r>
      <w:proofErr w:type="spellEnd"/>
      <w:r w:rsidR="00FF7BDC">
        <w:rPr>
          <w:szCs w:val="24"/>
        </w:rPr>
        <w:t>.</w:t>
      </w:r>
    </w:p>
    <w:p w:rsidR="00A87B54" w:rsidRPr="00B95BDD" w:rsidRDefault="00A87B54" w:rsidP="00812DAE">
      <w:pPr>
        <w:pStyle w:val="aa"/>
        <w:rPr>
          <w:b/>
          <w:szCs w:val="24"/>
        </w:rPr>
      </w:pPr>
      <w:r w:rsidRPr="00B95BDD">
        <w:rPr>
          <w:b/>
          <w:szCs w:val="24"/>
        </w:rPr>
        <w:t>Уровень убедительности рекомендаций С</w:t>
      </w:r>
      <w:r w:rsidR="00BE291B" w:rsidRPr="00B95BDD">
        <w:rPr>
          <w:b/>
          <w:szCs w:val="24"/>
        </w:rPr>
        <w:t>.</w:t>
      </w:r>
    </w:p>
    <w:p w:rsidR="00BE291B" w:rsidRPr="00B95BDD" w:rsidRDefault="00BE291B" w:rsidP="00812DAE">
      <w:pPr>
        <w:pStyle w:val="aa"/>
        <w:rPr>
          <w:i/>
          <w:szCs w:val="24"/>
        </w:rPr>
      </w:pPr>
      <w:r w:rsidRPr="0089781F">
        <w:rPr>
          <w:bCs/>
          <w:i/>
          <w:iCs/>
          <w:szCs w:val="24"/>
        </w:rPr>
        <w:t>Комментарий:</w:t>
      </w:r>
      <w:r w:rsidR="008B42B2">
        <w:rPr>
          <w:b/>
          <w:szCs w:val="24"/>
        </w:rPr>
        <w:t xml:space="preserve"> </w:t>
      </w:r>
      <w:r w:rsidRPr="00B95BDD">
        <w:rPr>
          <w:i/>
          <w:szCs w:val="24"/>
        </w:rPr>
        <w:t>является базовым препаратом в лечении эпилепсии с изолированными генерализованными судорожными приступами.</w:t>
      </w:r>
    </w:p>
    <w:p w:rsidR="00D93929" w:rsidRDefault="00D93929" w:rsidP="00812DAE">
      <w:pPr>
        <w:pStyle w:val="aa"/>
        <w:numPr>
          <w:ilvl w:val="0"/>
          <w:numId w:val="5"/>
        </w:numPr>
        <w:ind w:left="0" w:firstLine="709"/>
        <w:rPr>
          <w:szCs w:val="24"/>
        </w:rPr>
      </w:pPr>
      <w:r>
        <w:rPr>
          <w:szCs w:val="24"/>
        </w:rPr>
        <w:t>Рекомендован</w:t>
      </w:r>
      <w:r w:rsidR="00575F58">
        <w:rPr>
          <w:szCs w:val="24"/>
        </w:rPr>
        <w:t xml:space="preserve">а </w:t>
      </w:r>
      <w:proofErr w:type="spellStart"/>
      <w:r w:rsidR="00757B7C">
        <w:rPr>
          <w:szCs w:val="24"/>
        </w:rPr>
        <w:t>Вальпроевая</w:t>
      </w:r>
      <w:proofErr w:type="spellEnd"/>
      <w:r w:rsidR="00757B7C">
        <w:rPr>
          <w:szCs w:val="24"/>
        </w:rPr>
        <w:t xml:space="preserve"> кислота</w:t>
      </w:r>
      <w:r w:rsidRPr="00D93929">
        <w:t xml:space="preserve"> (</w:t>
      </w:r>
      <w:proofErr w:type="spellStart"/>
      <w:r w:rsidRPr="00D93929">
        <w:t>Депакин</w:t>
      </w:r>
      <w:proofErr w:type="spellEnd"/>
      <w:r w:rsidRPr="00D93929">
        <w:t xml:space="preserve"> сироп, флаконы по 150 мл; </w:t>
      </w:r>
      <w:proofErr w:type="spellStart"/>
      <w:r w:rsidRPr="00D93929">
        <w:t>Депакин</w:t>
      </w:r>
      <w:proofErr w:type="spellEnd"/>
      <w:r w:rsidR="00A864BB">
        <w:t xml:space="preserve"> </w:t>
      </w:r>
      <w:proofErr w:type="spellStart"/>
      <w:r w:rsidRPr="00D93929">
        <w:t>хроно</w:t>
      </w:r>
      <w:proofErr w:type="spellEnd"/>
      <w:r w:rsidRPr="00D93929">
        <w:t>, таблетки по 0,3, 0,5 г): начальная доза (НД) - 15-20 мг/кг/</w:t>
      </w:r>
      <w:proofErr w:type="spellStart"/>
      <w:r w:rsidRPr="00D93929">
        <w:t>сут</w:t>
      </w:r>
      <w:proofErr w:type="spellEnd"/>
      <w:r w:rsidR="00CC69CE">
        <w:t>.</w:t>
      </w:r>
      <w:r w:rsidRPr="00D93929">
        <w:t>, поддерживающая доза (ПД) - 30-50 мг/кг/</w:t>
      </w:r>
      <w:proofErr w:type="spellStart"/>
      <w:r w:rsidRPr="00D93929">
        <w:t>сут</w:t>
      </w:r>
      <w:proofErr w:type="spellEnd"/>
      <w:r w:rsidR="00CC69CE">
        <w:t>.</w:t>
      </w:r>
      <w:r w:rsidRPr="00D93929">
        <w:t xml:space="preserve"> в 2-3 приема во время еды (</w:t>
      </w:r>
      <w:proofErr w:type="spellStart"/>
      <w:r w:rsidRPr="00D93929">
        <w:t>Депакин</w:t>
      </w:r>
      <w:proofErr w:type="spellEnd"/>
      <w:r w:rsidR="00A864BB">
        <w:t xml:space="preserve"> </w:t>
      </w:r>
      <w:proofErr w:type="spellStart"/>
      <w:r w:rsidRPr="00D93929">
        <w:t>хроно</w:t>
      </w:r>
      <w:proofErr w:type="spellEnd"/>
      <w:r w:rsidRPr="00D93929">
        <w:t xml:space="preserve"> в 1-2 приема для детей с массой тела более 17 кг).</w:t>
      </w:r>
    </w:p>
    <w:p w:rsidR="00D93929" w:rsidRDefault="00D93929" w:rsidP="00812DAE">
      <w:pPr>
        <w:pStyle w:val="aa"/>
        <w:rPr>
          <w:b/>
          <w:szCs w:val="24"/>
        </w:rPr>
      </w:pPr>
      <w:r w:rsidRPr="00B95BDD">
        <w:rPr>
          <w:b/>
          <w:szCs w:val="24"/>
        </w:rPr>
        <w:t>Уровень убедительности рекомендаций С.</w:t>
      </w:r>
    </w:p>
    <w:p w:rsidR="00D93929" w:rsidRPr="00D93929" w:rsidRDefault="00D93929" w:rsidP="00812DAE">
      <w:pPr>
        <w:pStyle w:val="aa"/>
        <w:rPr>
          <w:b/>
          <w:szCs w:val="24"/>
        </w:rPr>
      </w:pPr>
      <w:r w:rsidRPr="0089781F">
        <w:rPr>
          <w:bCs/>
          <w:i/>
          <w:iCs/>
          <w:szCs w:val="24"/>
        </w:rPr>
        <w:t>Комментарий:</w:t>
      </w:r>
      <w:r>
        <w:rPr>
          <w:b/>
          <w:szCs w:val="24"/>
        </w:rPr>
        <w:t xml:space="preserve"> </w:t>
      </w:r>
      <w:r w:rsidRPr="00B95BDD">
        <w:rPr>
          <w:i/>
          <w:szCs w:val="24"/>
        </w:rPr>
        <w:t>явля</w:t>
      </w:r>
      <w:r>
        <w:rPr>
          <w:i/>
          <w:szCs w:val="24"/>
        </w:rPr>
        <w:t>е</w:t>
      </w:r>
      <w:r w:rsidRPr="00B95BDD">
        <w:rPr>
          <w:i/>
          <w:szCs w:val="24"/>
        </w:rPr>
        <w:t>тся препарат</w:t>
      </w:r>
      <w:r>
        <w:rPr>
          <w:i/>
          <w:szCs w:val="24"/>
        </w:rPr>
        <w:t>о</w:t>
      </w:r>
      <w:r w:rsidR="00C0202F">
        <w:rPr>
          <w:i/>
          <w:szCs w:val="24"/>
        </w:rPr>
        <w:t>м</w:t>
      </w:r>
      <w:r w:rsidRPr="00B95BDD">
        <w:rPr>
          <w:i/>
          <w:szCs w:val="24"/>
        </w:rPr>
        <w:t xml:space="preserve"> выбора.</w:t>
      </w:r>
    </w:p>
    <w:p w:rsidR="00C0202F" w:rsidRPr="00C0202F" w:rsidRDefault="00C0202F" w:rsidP="00812DAE">
      <w:pPr>
        <w:pStyle w:val="aa"/>
        <w:numPr>
          <w:ilvl w:val="0"/>
          <w:numId w:val="5"/>
        </w:numPr>
        <w:ind w:left="0" w:firstLine="709"/>
        <w:rPr>
          <w:b/>
          <w:szCs w:val="24"/>
        </w:rPr>
      </w:pPr>
      <w:r>
        <w:rPr>
          <w:szCs w:val="24"/>
        </w:rPr>
        <w:t xml:space="preserve">Рекомендован </w:t>
      </w:r>
      <w:proofErr w:type="spellStart"/>
      <w:r w:rsidR="00757B7C">
        <w:rPr>
          <w:szCs w:val="24"/>
        </w:rPr>
        <w:t>Б</w:t>
      </w:r>
      <w:r>
        <w:rPr>
          <w:szCs w:val="24"/>
        </w:rPr>
        <w:t>ензобарбитал</w:t>
      </w:r>
      <w:proofErr w:type="spellEnd"/>
      <w:r>
        <w:rPr>
          <w:szCs w:val="24"/>
        </w:rPr>
        <w:t xml:space="preserve"> (</w:t>
      </w:r>
      <w:proofErr w:type="spellStart"/>
      <w:r>
        <w:rPr>
          <w:szCs w:val="24"/>
        </w:rPr>
        <w:t>Бензонал</w:t>
      </w:r>
      <w:proofErr w:type="spellEnd"/>
      <w:r>
        <w:rPr>
          <w:szCs w:val="24"/>
        </w:rPr>
        <w:t>, таблетки 0,05; 0,1 г): 4-6 мг/кг/</w:t>
      </w:r>
      <w:proofErr w:type="spellStart"/>
      <w:r>
        <w:rPr>
          <w:szCs w:val="24"/>
        </w:rPr>
        <w:t>сут</w:t>
      </w:r>
      <w:proofErr w:type="spellEnd"/>
      <w:r>
        <w:rPr>
          <w:szCs w:val="24"/>
        </w:rPr>
        <w:t>. МСД - 450 мг. 0-12 мес.: 0,005-0,0125 * 3 раза в день. 1-3 года: 0,025 * 3 раза в день. 3-7 лет: 0,025-0,05 * 3 раза в день. 7-16 лет: 0,05-0,15 * 3 раза в день после еды.</w:t>
      </w:r>
    </w:p>
    <w:p w:rsidR="00D93929" w:rsidRPr="00C0202F" w:rsidRDefault="00D93929" w:rsidP="00812DAE">
      <w:pPr>
        <w:pStyle w:val="aa"/>
        <w:rPr>
          <w:b/>
          <w:szCs w:val="24"/>
        </w:rPr>
      </w:pPr>
      <w:r w:rsidRPr="00C0202F">
        <w:rPr>
          <w:b/>
          <w:szCs w:val="24"/>
        </w:rPr>
        <w:t>Уровень убедительности рекомендаций С.</w:t>
      </w:r>
    </w:p>
    <w:p w:rsidR="00D93929" w:rsidRPr="00D93929" w:rsidRDefault="00D93929" w:rsidP="00812DAE">
      <w:pPr>
        <w:pStyle w:val="aa"/>
        <w:rPr>
          <w:b/>
          <w:szCs w:val="24"/>
        </w:rPr>
      </w:pPr>
      <w:r w:rsidRPr="0089781F">
        <w:rPr>
          <w:bCs/>
          <w:i/>
          <w:iCs/>
          <w:szCs w:val="24"/>
        </w:rPr>
        <w:t>Комментарий:</w:t>
      </w:r>
      <w:r>
        <w:rPr>
          <w:b/>
          <w:szCs w:val="24"/>
        </w:rPr>
        <w:t xml:space="preserve"> </w:t>
      </w:r>
      <w:r w:rsidRPr="00B95BDD">
        <w:rPr>
          <w:i/>
          <w:szCs w:val="24"/>
        </w:rPr>
        <w:t>явля</w:t>
      </w:r>
      <w:r>
        <w:rPr>
          <w:i/>
          <w:szCs w:val="24"/>
        </w:rPr>
        <w:t>е</w:t>
      </w:r>
      <w:r w:rsidRPr="00B95BDD">
        <w:rPr>
          <w:i/>
          <w:szCs w:val="24"/>
        </w:rPr>
        <w:t>тся препарат</w:t>
      </w:r>
      <w:r>
        <w:rPr>
          <w:i/>
          <w:szCs w:val="24"/>
        </w:rPr>
        <w:t>о</w:t>
      </w:r>
      <w:r w:rsidR="00C0202F">
        <w:rPr>
          <w:i/>
          <w:szCs w:val="24"/>
        </w:rPr>
        <w:t>м</w:t>
      </w:r>
      <w:r w:rsidRPr="00B95BDD">
        <w:rPr>
          <w:i/>
          <w:szCs w:val="24"/>
        </w:rPr>
        <w:t xml:space="preserve"> выбора.</w:t>
      </w:r>
    </w:p>
    <w:p w:rsidR="008C12BD" w:rsidRPr="008C12BD" w:rsidRDefault="00D93929" w:rsidP="00812DAE">
      <w:pPr>
        <w:pStyle w:val="aa"/>
        <w:numPr>
          <w:ilvl w:val="0"/>
          <w:numId w:val="5"/>
        </w:numPr>
        <w:ind w:left="0" w:firstLine="709"/>
        <w:rPr>
          <w:b/>
          <w:szCs w:val="24"/>
        </w:rPr>
      </w:pPr>
      <w:r w:rsidRPr="008C12BD">
        <w:rPr>
          <w:szCs w:val="24"/>
        </w:rPr>
        <w:t xml:space="preserve">Рекомендован </w:t>
      </w:r>
      <w:r w:rsidR="00757B7C">
        <w:rPr>
          <w:szCs w:val="24"/>
        </w:rPr>
        <w:t>Ф</w:t>
      </w:r>
      <w:r w:rsidR="008C12BD" w:rsidRPr="00B64DF6">
        <w:rPr>
          <w:szCs w:val="24"/>
        </w:rPr>
        <w:t>енитоин</w:t>
      </w:r>
      <w:r w:rsidR="00097F8F">
        <w:rPr>
          <w:szCs w:val="24"/>
        </w:rPr>
        <w:t xml:space="preserve"> </w:t>
      </w:r>
      <w:r w:rsidR="008C12BD" w:rsidRPr="00B64DF6">
        <w:rPr>
          <w:szCs w:val="24"/>
        </w:rPr>
        <w:t>(</w:t>
      </w:r>
      <w:proofErr w:type="spellStart"/>
      <w:r w:rsidR="008C12BD">
        <w:rPr>
          <w:szCs w:val="24"/>
        </w:rPr>
        <w:t>Д</w:t>
      </w:r>
      <w:r w:rsidR="008C12BD" w:rsidRPr="00B64DF6">
        <w:rPr>
          <w:szCs w:val="24"/>
        </w:rPr>
        <w:t>ифенин</w:t>
      </w:r>
      <w:proofErr w:type="spellEnd"/>
      <w:r w:rsidR="008C12BD">
        <w:rPr>
          <w:szCs w:val="24"/>
        </w:rPr>
        <w:t xml:space="preserve">, таблетки, содержащие 0,117 г </w:t>
      </w:r>
      <w:r w:rsidR="00757B7C">
        <w:rPr>
          <w:szCs w:val="24"/>
        </w:rPr>
        <w:t>Ф</w:t>
      </w:r>
      <w:r w:rsidR="008C12BD">
        <w:rPr>
          <w:szCs w:val="24"/>
        </w:rPr>
        <w:t>енитоина</w:t>
      </w:r>
      <w:r w:rsidR="00757B7C">
        <w:rPr>
          <w:szCs w:val="24"/>
        </w:rPr>
        <w:t>**</w:t>
      </w:r>
      <w:r w:rsidR="008C12BD">
        <w:rPr>
          <w:szCs w:val="24"/>
        </w:rPr>
        <w:t xml:space="preserve"> и 0,032 натрия гидрокарбоната</w:t>
      </w:r>
      <w:r w:rsidR="008C12BD" w:rsidRPr="00B64DF6">
        <w:rPr>
          <w:szCs w:val="24"/>
        </w:rPr>
        <w:t>)</w:t>
      </w:r>
      <w:r w:rsidR="008C12BD">
        <w:rPr>
          <w:szCs w:val="24"/>
        </w:rPr>
        <w:t>: НД - 5 мг/кг/</w:t>
      </w:r>
      <w:proofErr w:type="spellStart"/>
      <w:r w:rsidR="008C12BD">
        <w:rPr>
          <w:szCs w:val="24"/>
        </w:rPr>
        <w:t>сут</w:t>
      </w:r>
      <w:proofErr w:type="spellEnd"/>
      <w:r w:rsidR="00381D60">
        <w:rPr>
          <w:szCs w:val="24"/>
        </w:rPr>
        <w:t>.</w:t>
      </w:r>
      <w:r w:rsidR="008C12BD">
        <w:rPr>
          <w:szCs w:val="24"/>
        </w:rPr>
        <w:t xml:space="preserve"> в 2 приема, ПД - 4-8 мг/кг/</w:t>
      </w:r>
      <w:proofErr w:type="spellStart"/>
      <w:r w:rsidR="008C12BD">
        <w:rPr>
          <w:szCs w:val="24"/>
        </w:rPr>
        <w:t>сут</w:t>
      </w:r>
      <w:proofErr w:type="spellEnd"/>
      <w:r w:rsidR="00381D60">
        <w:rPr>
          <w:szCs w:val="24"/>
        </w:rPr>
        <w:t>.</w:t>
      </w:r>
      <w:r w:rsidR="008C12BD">
        <w:rPr>
          <w:szCs w:val="24"/>
        </w:rPr>
        <w:t xml:space="preserve"> в 2-3 приема после еды. Максимальная суточная доза (МСД) - 0,3 г</w:t>
      </w:r>
      <w:r w:rsidR="008C12BD" w:rsidRPr="00B64DF6">
        <w:rPr>
          <w:szCs w:val="24"/>
        </w:rPr>
        <w:t>.</w:t>
      </w:r>
    </w:p>
    <w:p w:rsidR="00034194" w:rsidRPr="008C12BD" w:rsidRDefault="00034194" w:rsidP="00812DAE">
      <w:pPr>
        <w:pStyle w:val="aa"/>
        <w:rPr>
          <w:b/>
          <w:szCs w:val="24"/>
        </w:rPr>
      </w:pPr>
      <w:r w:rsidRPr="008C12BD">
        <w:rPr>
          <w:b/>
          <w:szCs w:val="24"/>
        </w:rPr>
        <w:lastRenderedPageBreak/>
        <w:t>Уровень убедительности рекомендаций С</w:t>
      </w:r>
      <w:r w:rsidR="00BE291B" w:rsidRPr="008C12BD">
        <w:rPr>
          <w:b/>
          <w:szCs w:val="24"/>
        </w:rPr>
        <w:t>.</w:t>
      </w:r>
    </w:p>
    <w:p w:rsidR="00BE291B" w:rsidRPr="00B95BDD" w:rsidRDefault="00BE291B" w:rsidP="00812DAE">
      <w:pPr>
        <w:pStyle w:val="aa"/>
        <w:rPr>
          <w:i/>
          <w:szCs w:val="24"/>
        </w:rPr>
      </w:pPr>
      <w:r w:rsidRPr="0089781F">
        <w:rPr>
          <w:bCs/>
          <w:i/>
          <w:iCs/>
          <w:szCs w:val="24"/>
        </w:rPr>
        <w:t>Комментарий:</w:t>
      </w:r>
      <w:r w:rsidR="00097F8F">
        <w:rPr>
          <w:b/>
          <w:szCs w:val="24"/>
        </w:rPr>
        <w:t xml:space="preserve"> </w:t>
      </w:r>
      <w:r w:rsidRPr="00B95BDD">
        <w:rPr>
          <w:i/>
          <w:szCs w:val="24"/>
        </w:rPr>
        <w:t>явля</w:t>
      </w:r>
      <w:r w:rsidR="00D93929">
        <w:rPr>
          <w:i/>
          <w:szCs w:val="24"/>
        </w:rPr>
        <w:t>е</w:t>
      </w:r>
      <w:r w:rsidRPr="00B95BDD">
        <w:rPr>
          <w:i/>
          <w:szCs w:val="24"/>
        </w:rPr>
        <w:t>тся препарат</w:t>
      </w:r>
      <w:r w:rsidR="00D93929">
        <w:rPr>
          <w:i/>
          <w:szCs w:val="24"/>
        </w:rPr>
        <w:t>о</w:t>
      </w:r>
      <w:r w:rsidR="008C12BD">
        <w:rPr>
          <w:i/>
          <w:szCs w:val="24"/>
        </w:rPr>
        <w:t>м</w:t>
      </w:r>
      <w:r w:rsidRPr="00B95BDD">
        <w:rPr>
          <w:i/>
          <w:szCs w:val="24"/>
        </w:rPr>
        <w:t xml:space="preserve"> выбора.</w:t>
      </w:r>
    </w:p>
    <w:p w:rsidR="00A2390F" w:rsidRPr="00B64DF6" w:rsidRDefault="00BE291B" w:rsidP="00812DAE">
      <w:pPr>
        <w:pStyle w:val="aa"/>
        <w:numPr>
          <w:ilvl w:val="0"/>
          <w:numId w:val="5"/>
        </w:numPr>
        <w:ind w:left="0" w:firstLine="709"/>
        <w:rPr>
          <w:szCs w:val="24"/>
        </w:rPr>
      </w:pPr>
      <w:r w:rsidRPr="00B64DF6">
        <w:rPr>
          <w:szCs w:val="24"/>
        </w:rPr>
        <w:t xml:space="preserve">Рекомендованы </w:t>
      </w:r>
      <w:r w:rsidR="00A2390F" w:rsidRPr="00B64DF6">
        <w:rPr>
          <w:szCs w:val="24"/>
        </w:rPr>
        <w:t>комбинаци</w:t>
      </w:r>
      <w:r w:rsidRPr="00B64DF6">
        <w:rPr>
          <w:szCs w:val="24"/>
        </w:rPr>
        <w:t>и</w:t>
      </w:r>
      <w:r w:rsidR="00A2390F" w:rsidRPr="00B64DF6">
        <w:rPr>
          <w:szCs w:val="24"/>
        </w:rPr>
        <w:t xml:space="preserve">: </w:t>
      </w:r>
      <w:proofErr w:type="spellStart"/>
      <w:r w:rsidR="00757B7C">
        <w:rPr>
          <w:szCs w:val="24"/>
        </w:rPr>
        <w:t>К</w:t>
      </w:r>
      <w:r w:rsidR="00A2390F" w:rsidRPr="00B64DF6">
        <w:rPr>
          <w:szCs w:val="24"/>
        </w:rPr>
        <w:t>арбамазепин</w:t>
      </w:r>
      <w:proofErr w:type="spellEnd"/>
      <w:r w:rsidR="00A2390F" w:rsidRPr="00B64DF6">
        <w:rPr>
          <w:szCs w:val="24"/>
        </w:rPr>
        <w:t xml:space="preserve"> + </w:t>
      </w:r>
      <w:proofErr w:type="spellStart"/>
      <w:r w:rsidR="00757B7C">
        <w:rPr>
          <w:szCs w:val="24"/>
        </w:rPr>
        <w:t>Вальпроевая</w:t>
      </w:r>
      <w:proofErr w:type="spellEnd"/>
      <w:r w:rsidR="00757B7C">
        <w:rPr>
          <w:szCs w:val="24"/>
        </w:rPr>
        <w:t xml:space="preserve"> кислота</w:t>
      </w:r>
      <w:r w:rsidR="00A2390F" w:rsidRPr="00B64DF6">
        <w:rPr>
          <w:szCs w:val="24"/>
        </w:rPr>
        <w:t xml:space="preserve">, </w:t>
      </w:r>
      <w:proofErr w:type="spellStart"/>
      <w:r w:rsidR="00757B7C">
        <w:rPr>
          <w:szCs w:val="24"/>
        </w:rPr>
        <w:t>К</w:t>
      </w:r>
      <w:r w:rsidR="00A2390F" w:rsidRPr="00B64DF6">
        <w:rPr>
          <w:szCs w:val="24"/>
        </w:rPr>
        <w:t>арбамазепин</w:t>
      </w:r>
      <w:proofErr w:type="spellEnd"/>
      <w:r w:rsidR="00A2390F" w:rsidRPr="00B64DF6">
        <w:rPr>
          <w:szCs w:val="24"/>
        </w:rPr>
        <w:t xml:space="preserve"> + </w:t>
      </w:r>
      <w:proofErr w:type="spellStart"/>
      <w:r w:rsidR="00757B7C">
        <w:rPr>
          <w:szCs w:val="24"/>
        </w:rPr>
        <w:t>Л</w:t>
      </w:r>
      <w:r w:rsidR="00A2390F" w:rsidRPr="00B64DF6">
        <w:rPr>
          <w:szCs w:val="24"/>
        </w:rPr>
        <w:t>амотрид</w:t>
      </w:r>
      <w:r w:rsidR="00A87B54" w:rsidRPr="00B64DF6">
        <w:rPr>
          <w:szCs w:val="24"/>
        </w:rPr>
        <w:t>жин</w:t>
      </w:r>
      <w:proofErr w:type="spellEnd"/>
      <w:r w:rsidR="00A87B54" w:rsidRPr="00B64DF6">
        <w:rPr>
          <w:szCs w:val="24"/>
        </w:rPr>
        <w:t xml:space="preserve">, </w:t>
      </w:r>
      <w:proofErr w:type="spellStart"/>
      <w:r w:rsidR="00757B7C">
        <w:rPr>
          <w:szCs w:val="24"/>
        </w:rPr>
        <w:t>К</w:t>
      </w:r>
      <w:r w:rsidR="00A87B54" w:rsidRPr="00B64DF6">
        <w:rPr>
          <w:szCs w:val="24"/>
        </w:rPr>
        <w:t>арбамазепин</w:t>
      </w:r>
      <w:proofErr w:type="spellEnd"/>
      <w:r w:rsidR="00A87B54" w:rsidRPr="00B64DF6">
        <w:rPr>
          <w:szCs w:val="24"/>
        </w:rPr>
        <w:t xml:space="preserve"> + барбитураты</w:t>
      </w:r>
      <w:r w:rsidR="00C0202F">
        <w:rPr>
          <w:szCs w:val="24"/>
        </w:rPr>
        <w:t xml:space="preserve"> (</w:t>
      </w:r>
      <w:proofErr w:type="spellStart"/>
      <w:r w:rsidR="001B4B4F">
        <w:rPr>
          <w:szCs w:val="24"/>
        </w:rPr>
        <w:t>Б</w:t>
      </w:r>
      <w:r w:rsidR="00C0202F">
        <w:rPr>
          <w:szCs w:val="24"/>
        </w:rPr>
        <w:t>ензобарбитал</w:t>
      </w:r>
      <w:proofErr w:type="spellEnd"/>
      <w:r w:rsidR="00C0202F">
        <w:rPr>
          <w:szCs w:val="24"/>
        </w:rPr>
        <w:t>)</w:t>
      </w:r>
      <w:r w:rsidRPr="00B64DF6">
        <w:rPr>
          <w:szCs w:val="24"/>
        </w:rPr>
        <w:t>.</w:t>
      </w:r>
    </w:p>
    <w:p w:rsidR="00A87B54" w:rsidRPr="00B95BDD" w:rsidRDefault="00A87B54" w:rsidP="00812DAE">
      <w:pPr>
        <w:pStyle w:val="aa"/>
        <w:rPr>
          <w:b/>
          <w:szCs w:val="24"/>
        </w:rPr>
      </w:pPr>
      <w:r w:rsidRPr="00B95BDD">
        <w:rPr>
          <w:b/>
          <w:szCs w:val="24"/>
        </w:rPr>
        <w:t>Уровень убедительности рекомендаций С.</w:t>
      </w:r>
    </w:p>
    <w:p w:rsidR="00C959D6" w:rsidRPr="00B460C8" w:rsidRDefault="00BE291B" w:rsidP="00812DAE">
      <w:pPr>
        <w:pStyle w:val="aa"/>
        <w:rPr>
          <w:i/>
          <w:szCs w:val="24"/>
        </w:rPr>
      </w:pPr>
      <w:r w:rsidRPr="0089781F">
        <w:rPr>
          <w:bCs/>
          <w:i/>
          <w:iCs/>
          <w:szCs w:val="24"/>
        </w:rPr>
        <w:t>Комментарий:</w:t>
      </w:r>
      <w:r w:rsidR="00097F8F">
        <w:rPr>
          <w:b/>
          <w:szCs w:val="24"/>
        </w:rPr>
        <w:t xml:space="preserve"> </w:t>
      </w:r>
      <w:r w:rsidRPr="00B95BDD">
        <w:rPr>
          <w:i/>
          <w:szCs w:val="24"/>
        </w:rPr>
        <w:t xml:space="preserve">вышеуказанные комбинации рекомендованы в случае </w:t>
      </w:r>
      <w:proofErr w:type="spellStart"/>
      <w:r w:rsidRPr="00B95BDD">
        <w:rPr>
          <w:i/>
          <w:szCs w:val="24"/>
        </w:rPr>
        <w:t>фармакорезистентной</w:t>
      </w:r>
      <w:proofErr w:type="spellEnd"/>
      <w:r w:rsidRPr="00B95BDD">
        <w:rPr>
          <w:i/>
          <w:szCs w:val="24"/>
        </w:rPr>
        <w:t xml:space="preserve"> формы эпилепсии.</w:t>
      </w:r>
    </w:p>
    <w:p w:rsidR="00ED031C" w:rsidRPr="00664AFB" w:rsidRDefault="00664AFB" w:rsidP="00812DAE">
      <w:pPr>
        <w:pStyle w:val="aa"/>
        <w:rPr>
          <w:bCs/>
          <w:szCs w:val="24"/>
        </w:rPr>
      </w:pPr>
      <w:r w:rsidRPr="00664AFB">
        <w:rPr>
          <w:bCs/>
          <w:szCs w:val="24"/>
        </w:rPr>
        <w:t xml:space="preserve">3.1.9 </w:t>
      </w:r>
      <w:r w:rsidR="00ED031C" w:rsidRPr="00664AFB">
        <w:rPr>
          <w:bCs/>
          <w:szCs w:val="24"/>
        </w:rPr>
        <w:t>Доброкачественные идиопатические судороги новорожденных (семейные и несемейные)</w:t>
      </w:r>
    </w:p>
    <w:p w:rsidR="00A02856" w:rsidRDefault="00102FC7" w:rsidP="00812DAE">
      <w:pPr>
        <w:pStyle w:val="aa"/>
        <w:numPr>
          <w:ilvl w:val="0"/>
          <w:numId w:val="6"/>
        </w:numPr>
        <w:ind w:left="0" w:firstLine="709"/>
      </w:pPr>
      <w:r w:rsidRPr="00A02856">
        <w:rPr>
          <w:szCs w:val="24"/>
        </w:rPr>
        <w:t>Рекомендован</w:t>
      </w:r>
      <w:r w:rsidR="00097F8F">
        <w:rPr>
          <w:szCs w:val="24"/>
        </w:rPr>
        <w:t xml:space="preserve"> </w:t>
      </w:r>
      <w:proofErr w:type="gramStart"/>
      <w:r w:rsidR="00A02856">
        <w:rPr>
          <w:szCs w:val="24"/>
        </w:rPr>
        <w:t>Ф</w:t>
      </w:r>
      <w:r w:rsidR="00034194" w:rsidRPr="00A02856">
        <w:rPr>
          <w:szCs w:val="24"/>
        </w:rPr>
        <w:t>енобарбитал</w:t>
      </w:r>
      <w:r w:rsidR="00C0202F" w:rsidRPr="00A02856">
        <w:rPr>
          <w:szCs w:val="24"/>
        </w:rPr>
        <w:t>(</w:t>
      </w:r>
      <w:proofErr w:type="gramEnd"/>
      <w:r w:rsidR="00C0202F" w:rsidRPr="00A02856">
        <w:rPr>
          <w:szCs w:val="24"/>
        </w:rPr>
        <w:t xml:space="preserve">таб. 0,005; 0,05; 0,1 г; Люминал, </w:t>
      </w:r>
      <w:proofErr w:type="spellStart"/>
      <w:r w:rsidR="00C0202F" w:rsidRPr="00A02856">
        <w:rPr>
          <w:szCs w:val="24"/>
        </w:rPr>
        <w:t>амп</w:t>
      </w:r>
      <w:proofErr w:type="spellEnd"/>
      <w:r w:rsidR="00C0202F" w:rsidRPr="00A02856">
        <w:rPr>
          <w:szCs w:val="24"/>
        </w:rPr>
        <w:t xml:space="preserve">. 1,0 мл - 0,2 г). </w:t>
      </w:r>
      <w:r w:rsidR="00A02856">
        <w:t>новорожденные 5-10-15 мг</w:t>
      </w:r>
      <w:r w:rsidR="00A02856" w:rsidRPr="007B47C9">
        <w:t>/</w:t>
      </w:r>
      <w:r w:rsidR="00A02856">
        <w:t>кг, дети начальная доза 0</w:t>
      </w:r>
      <w:r w:rsidR="007E643A">
        <w:t>,</w:t>
      </w:r>
      <w:r w:rsidR="00A02856">
        <w:t>5-1 мг/кг</w:t>
      </w:r>
      <w:r w:rsidR="00A02856" w:rsidRPr="007B47C9">
        <w:t>/</w:t>
      </w:r>
      <w:proofErr w:type="spellStart"/>
      <w:r w:rsidR="00A02856">
        <w:t>сут</w:t>
      </w:r>
      <w:proofErr w:type="spellEnd"/>
      <w:r w:rsidR="00A02856">
        <w:t xml:space="preserve">., поддерживающая </w:t>
      </w:r>
      <w:proofErr w:type="spellStart"/>
      <w:r w:rsidR="00A02856">
        <w:t>доза</w:t>
      </w:r>
      <w:r w:rsidR="00B37C50">
        <w:t>внутрь</w:t>
      </w:r>
      <w:proofErr w:type="spellEnd"/>
      <w:r w:rsidR="00B37C50">
        <w:t xml:space="preserve"> </w:t>
      </w:r>
      <w:r w:rsidR="00A02856">
        <w:t>3-5 мг</w:t>
      </w:r>
      <w:r w:rsidR="00A02856" w:rsidRPr="007B47C9">
        <w:t>/</w:t>
      </w:r>
      <w:r w:rsidR="00A02856">
        <w:t>кг в 1-2 приема за 30 -40 мин до еды.</w:t>
      </w:r>
    </w:p>
    <w:p w:rsidR="00A02856" w:rsidRPr="00843217" w:rsidRDefault="00A02856" w:rsidP="00812DAE">
      <w:pPr>
        <w:pStyle w:val="aa"/>
        <w:rPr>
          <w:b/>
        </w:rPr>
      </w:pPr>
      <w:r w:rsidRPr="007B47C9">
        <w:rPr>
          <w:b/>
        </w:rPr>
        <w:t>Уровень убедительности рекомендаций</w:t>
      </w:r>
      <w:r w:rsidRPr="00820831">
        <w:t xml:space="preserve"> - </w:t>
      </w:r>
      <w:r w:rsidRPr="00843217">
        <w:rPr>
          <w:b/>
        </w:rPr>
        <w:t>нет данных (уровень достоверности доказательств - нет данных).</w:t>
      </w:r>
    </w:p>
    <w:p w:rsidR="00034194" w:rsidRPr="00A02856" w:rsidRDefault="00A02856" w:rsidP="00812DAE">
      <w:pPr>
        <w:pStyle w:val="aa"/>
        <w:rPr>
          <w:szCs w:val="24"/>
        </w:rPr>
      </w:pPr>
      <w:r w:rsidRPr="0089781F">
        <w:rPr>
          <w:bCs/>
          <w:i/>
          <w:iCs/>
        </w:rPr>
        <w:t>Комментарий:</w:t>
      </w:r>
      <w:r w:rsidR="00097F8F">
        <w:rPr>
          <w:b/>
        </w:rPr>
        <w:t xml:space="preserve"> </w:t>
      </w:r>
      <w:r w:rsidRPr="00EB239E">
        <w:rPr>
          <w:i/>
        </w:rPr>
        <w:t>при опасности или наличие судорожного синдрома на фоне отека мозга</w:t>
      </w:r>
      <w:r w:rsidR="00C959D6">
        <w:rPr>
          <w:i/>
        </w:rPr>
        <w:t xml:space="preserve">, </w:t>
      </w:r>
      <w:r w:rsidRPr="003829F1">
        <w:rPr>
          <w:i/>
        </w:rPr>
        <w:t xml:space="preserve">при синдроме повышенной возбудимости, судорожной готовности наряду с </w:t>
      </w:r>
      <w:proofErr w:type="spellStart"/>
      <w:r w:rsidRPr="003829F1">
        <w:rPr>
          <w:i/>
        </w:rPr>
        <w:t>дегидратирующей</w:t>
      </w:r>
      <w:proofErr w:type="spellEnd"/>
      <w:r w:rsidRPr="003829F1">
        <w:rPr>
          <w:i/>
        </w:rPr>
        <w:t xml:space="preserve"> терапией.</w:t>
      </w:r>
    </w:p>
    <w:p w:rsidR="00034194" w:rsidRPr="00B95BDD" w:rsidRDefault="00034194" w:rsidP="00812DAE">
      <w:pPr>
        <w:pStyle w:val="aa"/>
        <w:rPr>
          <w:b/>
          <w:szCs w:val="24"/>
        </w:rPr>
      </w:pPr>
      <w:r w:rsidRPr="00B95BDD">
        <w:rPr>
          <w:b/>
          <w:szCs w:val="24"/>
        </w:rPr>
        <w:t>Уровень убедительности рекомендаций С</w:t>
      </w:r>
      <w:r w:rsidR="00BE291B" w:rsidRPr="00B95BDD">
        <w:rPr>
          <w:b/>
          <w:szCs w:val="24"/>
        </w:rPr>
        <w:t>.</w:t>
      </w:r>
    </w:p>
    <w:p w:rsidR="00BE291B" w:rsidRPr="00B64DF6" w:rsidRDefault="00BE291B" w:rsidP="00812DAE">
      <w:pPr>
        <w:pStyle w:val="aa"/>
        <w:rPr>
          <w:szCs w:val="24"/>
        </w:rPr>
      </w:pPr>
      <w:r w:rsidRPr="0089781F">
        <w:rPr>
          <w:bCs/>
          <w:i/>
          <w:iCs/>
          <w:szCs w:val="24"/>
        </w:rPr>
        <w:t>Комментарий:</w:t>
      </w:r>
      <w:r w:rsidRPr="00B64DF6">
        <w:rPr>
          <w:szCs w:val="24"/>
        </w:rPr>
        <w:t xml:space="preserve"> </w:t>
      </w:r>
      <w:r w:rsidRPr="00274FA5">
        <w:rPr>
          <w:i/>
          <w:szCs w:val="24"/>
        </w:rPr>
        <w:t xml:space="preserve">является препаратом первой линии. Основные механизмы действия: уменьшение </w:t>
      </w:r>
      <w:proofErr w:type="spellStart"/>
      <w:r w:rsidRPr="00274FA5">
        <w:rPr>
          <w:i/>
          <w:szCs w:val="24"/>
        </w:rPr>
        <w:t>Na</w:t>
      </w:r>
      <w:proofErr w:type="spellEnd"/>
      <w:r w:rsidRPr="00274FA5">
        <w:rPr>
          <w:i/>
          <w:szCs w:val="24"/>
        </w:rPr>
        <w:t xml:space="preserve">+, уменьшение </w:t>
      </w:r>
      <w:proofErr w:type="spellStart"/>
      <w:r w:rsidRPr="00274FA5">
        <w:rPr>
          <w:i/>
          <w:szCs w:val="24"/>
        </w:rPr>
        <w:t>Ca</w:t>
      </w:r>
      <w:proofErr w:type="spellEnd"/>
      <w:r w:rsidRPr="00274FA5">
        <w:rPr>
          <w:i/>
          <w:szCs w:val="24"/>
        </w:rPr>
        <w:t>+, увеличение ГАМК, уменьшение глутамата.</w:t>
      </w:r>
    </w:p>
    <w:p w:rsidR="00034194" w:rsidRPr="00B64DF6" w:rsidRDefault="00034194" w:rsidP="00812DAE">
      <w:pPr>
        <w:pStyle w:val="aa"/>
        <w:numPr>
          <w:ilvl w:val="0"/>
          <w:numId w:val="5"/>
        </w:numPr>
        <w:ind w:left="0" w:firstLine="709"/>
        <w:rPr>
          <w:szCs w:val="24"/>
        </w:rPr>
      </w:pPr>
      <w:r w:rsidRPr="00B64DF6">
        <w:rPr>
          <w:szCs w:val="24"/>
        </w:rPr>
        <w:t xml:space="preserve">Рекомендован </w:t>
      </w:r>
      <w:r w:rsidR="001B4B4F">
        <w:rPr>
          <w:szCs w:val="24"/>
        </w:rPr>
        <w:t>Ф</w:t>
      </w:r>
      <w:r w:rsidR="008C12BD" w:rsidRPr="00B64DF6">
        <w:rPr>
          <w:szCs w:val="24"/>
        </w:rPr>
        <w:t>енитоин (</w:t>
      </w:r>
      <w:proofErr w:type="spellStart"/>
      <w:r w:rsidR="008C12BD">
        <w:rPr>
          <w:szCs w:val="24"/>
        </w:rPr>
        <w:t>Д</w:t>
      </w:r>
      <w:r w:rsidR="008C12BD" w:rsidRPr="00B64DF6">
        <w:rPr>
          <w:szCs w:val="24"/>
        </w:rPr>
        <w:t>ифенин</w:t>
      </w:r>
      <w:proofErr w:type="spellEnd"/>
      <w:r w:rsidR="008C12BD">
        <w:rPr>
          <w:szCs w:val="24"/>
        </w:rPr>
        <w:t xml:space="preserve">, таблетки, содержащие 0,117 г </w:t>
      </w:r>
      <w:r w:rsidR="001B4B4F">
        <w:rPr>
          <w:szCs w:val="24"/>
        </w:rPr>
        <w:t>Ф</w:t>
      </w:r>
      <w:r w:rsidR="008C12BD">
        <w:rPr>
          <w:szCs w:val="24"/>
        </w:rPr>
        <w:t>енитоин</w:t>
      </w:r>
      <w:r w:rsidR="001B4B4F">
        <w:rPr>
          <w:szCs w:val="24"/>
        </w:rPr>
        <w:t>а</w:t>
      </w:r>
      <w:r w:rsidR="008C12BD">
        <w:rPr>
          <w:szCs w:val="24"/>
        </w:rPr>
        <w:t xml:space="preserve"> и 0,032 натрия гидрокарбоната</w:t>
      </w:r>
      <w:r w:rsidR="008C12BD" w:rsidRPr="00B64DF6">
        <w:rPr>
          <w:szCs w:val="24"/>
        </w:rPr>
        <w:t>)</w:t>
      </w:r>
      <w:r w:rsidR="008C12BD">
        <w:rPr>
          <w:szCs w:val="24"/>
        </w:rPr>
        <w:t>: НД - 5 мг/кг/</w:t>
      </w:r>
      <w:proofErr w:type="spellStart"/>
      <w:r w:rsidR="008C12BD">
        <w:rPr>
          <w:szCs w:val="24"/>
        </w:rPr>
        <w:t>сут</w:t>
      </w:r>
      <w:proofErr w:type="spellEnd"/>
      <w:r w:rsidR="007E643A">
        <w:rPr>
          <w:szCs w:val="24"/>
        </w:rPr>
        <w:t>.</w:t>
      </w:r>
      <w:r w:rsidR="008C12BD">
        <w:rPr>
          <w:szCs w:val="24"/>
        </w:rPr>
        <w:t xml:space="preserve"> в 2 приема, ПД - 4-8 мг/кг/</w:t>
      </w:r>
      <w:proofErr w:type="spellStart"/>
      <w:r w:rsidR="008C12BD">
        <w:rPr>
          <w:szCs w:val="24"/>
        </w:rPr>
        <w:t>сут</w:t>
      </w:r>
      <w:proofErr w:type="spellEnd"/>
      <w:r w:rsidR="007E643A">
        <w:rPr>
          <w:szCs w:val="24"/>
        </w:rPr>
        <w:t>.</w:t>
      </w:r>
      <w:r w:rsidR="008C12BD">
        <w:rPr>
          <w:szCs w:val="24"/>
        </w:rPr>
        <w:t xml:space="preserve"> в 2-3 приема после еды. Максимальная суточная доза (МСД) - 0,3 г</w:t>
      </w:r>
      <w:r w:rsidR="008C12BD" w:rsidRPr="00B64DF6">
        <w:rPr>
          <w:szCs w:val="24"/>
        </w:rPr>
        <w:t>.</w:t>
      </w:r>
    </w:p>
    <w:p w:rsidR="00102FC7" w:rsidRPr="00274FA5" w:rsidRDefault="00102FC7" w:rsidP="00812DAE">
      <w:pPr>
        <w:pStyle w:val="aa"/>
        <w:rPr>
          <w:b/>
          <w:szCs w:val="24"/>
        </w:rPr>
      </w:pPr>
      <w:r w:rsidRPr="00274FA5">
        <w:rPr>
          <w:b/>
          <w:szCs w:val="24"/>
        </w:rPr>
        <w:t>Уровень убедительности рекомендаций С.</w:t>
      </w:r>
    </w:p>
    <w:p w:rsidR="00034194" w:rsidRPr="00274FA5" w:rsidRDefault="00BE291B" w:rsidP="00812DAE">
      <w:pPr>
        <w:pStyle w:val="aa"/>
        <w:rPr>
          <w:i/>
          <w:szCs w:val="24"/>
        </w:rPr>
      </w:pPr>
      <w:r w:rsidRPr="0089781F">
        <w:rPr>
          <w:bCs/>
          <w:i/>
          <w:iCs/>
          <w:szCs w:val="24"/>
        </w:rPr>
        <w:t>Комментарий:</w:t>
      </w:r>
      <w:r w:rsidR="00097F8F">
        <w:rPr>
          <w:b/>
          <w:szCs w:val="24"/>
        </w:rPr>
        <w:t xml:space="preserve"> </w:t>
      </w:r>
      <w:r w:rsidRPr="00274FA5">
        <w:rPr>
          <w:i/>
          <w:szCs w:val="24"/>
        </w:rPr>
        <w:t>является препаратом второй линии. Эффективен, но не является препаратом выбора вследствие достаточно выраженных побочных эффектов.</w:t>
      </w:r>
    </w:p>
    <w:p w:rsidR="00A2390F" w:rsidRPr="008B42B2" w:rsidRDefault="008B42B2" w:rsidP="00812DAE">
      <w:pPr>
        <w:pStyle w:val="aa"/>
        <w:rPr>
          <w:bCs/>
          <w:szCs w:val="24"/>
          <w:u w:val="single"/>
        </w:rPr>
      </w:pPr>
      <w:r w:rsidRPr="008B42B2">
        <w:rPr>
          <w:bCs/>
          <w:szCs w:val="24"/>
          <w:u w:val="single"/>
        </w:rPr>
        <w:t>3.1.</w:t>
      </w:r>
      <w:r w:rsidR="00664AFB">
        <w:rPr>
          <w:bCs/>
          <w:szCs w:val="24"/>
          <w:u w:val="single"/>
        </w:rPr>
        <w:t>10</w:t>
      </w:r>
      <w:r w:rsidRPr="008B42B2">
        <w:rPr>
          <w:bCs/>
          <w:szCs w:val="24"/>
          <w:u w:val="single"/>
        </w:rPr>
        <w:t xml:space="preserve"> </w:t>
      </w:r>
      <w:r w:rsidR="00A2390F" w:rsidRPr="008B42B2">
        <w:rPr>
          <w:bCs/>
          <w:szCs w:val="24"/>
          <w:u w:val="single"/>
        </w:rPr>
        <w:t>Синдром Веста</w:t>
      </w:r>
    </w:p>
    <w:p w:rsidR="00F4086C" w:rsidRPr="00B64DF6" w:rsidRDefault="00A2390F" w:rsidP="00812DAE">
      <w:pPr>
        <w:pStyle w:val="aa"/>
        <w:numPr>
          <w:ilvl w:val="0"/>
          <w:numId w:val="5"/>
        </w:numPr>
        <w:ind w:left="0" w:firstLine="709"/>
        <w:rPr>
          <w:szCs w:val="24"/>
        </w:rPr>
      </w:pPr>
      <w:r w:rsidRPr="00B64DF6">
        <w:rPr>
          <w:szCs w:val="24"/>
        </w:rPr>
        <w:t>Рекоменд</w:t>
      </w:r>
      <w:r w:rsidR="00D93929">
        <w:rPr>
          <w:szCs w:val="24"/>
        </w:rPr>
        <w:t>ован</w:t>
      </w:r>
      <w:r w:rsidR="00097F8F">
        <w:rPr>
          <w:szCs w:val="24"/>
        </w:rPr>
        <w:t xml:space="preserve"> </w:t>
      </w:r>
      <w:proofErr w:type="spellStart"/>
      <w:r w:rsidR="001B4B4F">
        <w:rPr>
          <w:szCs w:val="24"/>
        </w:rPr>
        <w:t>Вальпроевая</w:t>
      </w:r>
      <w:proofErr w:type="spellEnd"/>
      <w:r w:rsidR="001B4B4F">
        <w:rPr>
          <w:szCs w:val="24"/>
        </w:rPr>
        <w:t xml:space="preserve"> кислота</w:t>
      </w:r>
      <w:r w:rsidR="00D93929" w:rsidRPr="00D93929">
        <w:t xml:space="preserve"> (</w:t>
      </w:r>
      <w:proofErr w:type="spellStart"/>
      <w:r w:rsidR="00D93929" w:rsidRPr="00D93929">
        <w:t>Депакин</w:t>
      </w:r>
      <w:proofErr w:type="spellEnd"/>
      <w:r w:rsidR="00D93929" w:rsidRPr="00D93929">
        <w:t xml:space="preserve"> сироп, флаконы по 150 мл; </w:t>
      </w:r>
      <w:proofErr w:type="spellStart"/>
      <w:r w:rsidR="00D93929" w:rsidRPr="00D93929">
        <w:t>Депакин</w:t>
      </w:r>
      <w:r w:rsidR="007C570D">
        <w:t>-</w:t>
      </w:r>
      <w:r w:rsidR="00D93929" w:rsidRPr="00D93929">
        <w:t>хроно</w:t>
      </w:r>
      <w:proofErr w:type="spellEnd"/>
      <w:r w:rsidR="00D93929" w:rsidRPr="00D93929">
        <w:t>, таблетки по 0,3, 0,5 г): начальная доза (НД) - 15-20 мг/кг/</w:t>
      </w:r>
      <w:proofErr w:type="spellStart"/>
      <w:r w:rsidR="00D93929" w:rsidRPr="00D93929">
        <w:t>сут</w:t>
      </w:r>
      <w:proofErr w:type="spellEnd"/>
      <w:r w:rsidR="007E643A">
        <w:t>.</w:t>
      </w:r>
      <w:r w:rsidR="00D93929" w:rsidRPr="00D93929">
        <w:t>, поддерживающая доза (ПД) - 30-50 мг/кг/</w:t>
      </w:r>
      <w:proofErr w:type="spellStart"/>
      <w:r w:rsidR="00D93929" w:rsidRPr="00D93929">
        <w:t>сут</w:t>
      </w:r>
      <w:proofErr w:type="spellEnd"/>
      <w:r w:rsidR="007E643A">
        <w:t>.</w:t>
      </w:r>
      <w:r w:rsidR="00D93929" w:rsidRPr="00D93929">
        <w:t>, в 2-3 приема во время еды (</w:t>
      </w:r>
      <w:proofErr w:type="spellStart"/>
      <w:r w:rsidR="00D93929" w:rsidRPr="00D93929">
        <w:t>Депакинхроно</w:t>
      </w:r>
      <w:proofErr w:type="spellEnd"/>
      <w:r w:rsidR="00D93929" w:rsidRPr="00D93929">
        <w:t xml:space="preserve"> в 1-2 приема для детей с массой тела более 17 кг).</w:t>
      </w:r>
    </w:p>
    <w:p w:rsidR="00F4086C" w:rsidRPr="00274FA5" w:rsidRDefault="00F4086C" w:rsidP="00812DAE">
      <w:pPr>
        <w:pStyle w:val="aa"/>
        <w:rPr>
          <w:b/>
          <w:szCs w:val="24"/>
        </w:rPr>
      </w:pPr>
      <w:r w:rsidRPr="00274FA5">
        <w:rPr>
          <w:b/>
          <w:szCs w:val="24"/>
        </w:rPr>
        <w:t>Уровень убедительности рекомендаций А</w:t>
      </w:r>
      <w:r w:rsidR="00BE291B" w:rsidRPr="00274FA5">
        <w:rPr>
          <w:b/>
          <w:szCs w:val="24"/>
        </w:rPr>
        <w:t>.</w:t>
      </w:r>
    </w:p>
    <w:p w:rsidR="00BE291B" w:rsidRPr="00274FA5" w:rsidRDefault="00BE291B" w:rsidP="00812DAE">
      <w:pPr>
        <w:pStyle w:val="aa"/>
        <w:rPr>
          <w:i/>
          <w:szCs w:val="24"/>
        </w:rPr>
      </w:pPr>
      <w:r w:rsidRPr="0089781F">
        <w:rPr>
          <w:bCs/>
          <w:i/>
          <w:iCs/>
          <w:szCs w:val="24"/>
        </w:rPr>
        <w:t>Комментарий:</w:t>
      </w:r>
      <w:r w:rsidR="00097F8F">
        <w:rPr>
          <w:b/>
          <w:szCs w:val="24"/>
        </w:rPr>
        <w:t xml:space="preserve"> </w:t>
      </w:r>
      <w:r w:rsidR="0094098A" w:rsidRPr="00274FA5">
        <w:rPr>
          <w:i/>
          <w:szCs w:val="24"/>
        </w:rPr>
        <w:t>является препаратом выбора. Механизм действия: ингибирует ГАМК-</w:t>
      </w:r>
      <w:proofErr w:type="spellStart"/>
      <w:r w:rsidR="0094098A" w:rsidRPr="00274FA5">
        <w:rPr>
          <w:i/>
          <w:szCs w:val="24"/>
        </w:rPr>
        <w:t>трансферазу</w:t>
      </w:r>
      <w:proofErr w:type="spellEnd"/>
      <w:r w:rsidR="0094098A" w:rsidRPr="00274FA5">
        <w:rPr>
          <w:i/>
          <w:szCs w:val="24"/>
        </w:rPr>
        <w:t xml:space="preserve">, тормозит </w:t>
      </w:r>
      <w:proofErr w:type="spellStart"/>
      <w:r w:rsidR="0094098A" w:rsidRPr="00274FA5">
        <w:rPr>
          <w:i/>
          <w:szCs w:val="24"/>
        </w:rPr>
        <w:t>биотрансформацию</w:t>
      </w:r>
      <w:proofErr w:type="spellEnd"/>
      <w:r w:rsidR="0094098A" w:rsidRPr="00274FA5">
        <w:rPr>
          <w:i/>
          <w:szCs w:val="24"/>
        </w:rPr>
        <w:t xml:space="preserve"> ГАМК (инактивацию), стабилизирует и повышает ее содержание в ЦНС. Стимулирует центральные </w:t>
      </w:r>
      <w:proofErr w:type="spellStart"/>
      <w:r w:rsidR="0094098A" w:rsidRPr="00274FA5">
        <w:rPr>
          <w:i/>
          <w:szCs w:val="24"/>
        </w:rPr>
        <w:lastRenderedPageBreak/>
        <w:t>ГАМКергические</w:t>
      </w:r>
      <w:proofErr w:type="spellEnd"/>
      <w:r w:rsidR="0094098A" w:rsidRPr="00274FA5">
        <w:rPr>
          <w:i/>
          <w:szCs w:val="24"/>
        </w:rPr>
        <w:t xml:space="preserve"> процессы (в т.ч. тормозные стресс-лимитирующие) понижает возбудимость и судорожную готовность моторных зон головного мозга.</w:t>
      </w:r>
    </w:p>
    <w:p w:rsidR="00A43B1A" w:rsidRDefault="00034194" w:rsidP="00812DAE">
      <w:pPr>
        <w:pStyle w:val="aa"/>
        <w:numPr>
          <w:ilvl w:val="0"/>
          <w:numId w:val="5"/>
        </w:numPr>
        <w:ind w:left="0" w:firstLine="709"/>
        <w:rPr>
          <w:szCs w:val="24"/>
        </w:rPr>
      </w:pPr>
      <w:r w:rsidRPr="00B64DF6">
        <w:rPr>
          <w:szCs w:val="24"/>
        </w:rPr>
        <w:t xml:space="preserve">Рекомендовано - </w:t>
      </w:r>
      <w:proofErr w:type="spellStart"/>
      <w:r w:rsidR="00A2390F" w:rsidRPr="00B64DF6">
        <w:rPr>
          <w:szCs w:val="24"/>
        </w:rPr>
        <w:t>вига</w:t>
      </w:r>
      <w:r w:rsidR="00F4086C" w:rsidRPr="00B64DF6">
        <w:rPr>
          <w:szCs w:val="24"/>
        </w:rPr>
        <w:t>батрин</w:t>
      </w:r>
      <w:proofErr w:type="spellEnd"/>
      <w:r w:rsidR="00F4086C" w:rsidRPr="00B64DF6">
        <w:rPr>
          <w:szCs w:val="24"/>
        </w:rPr>
        <w:t xml:space="preserve"> (</w:t>
      </w:r>
      <w:proofErr w:type="spellStart"/>
      <w:r w:rsidR="000C4F40">
        <w:rPr>
          <w:szCs w:val="24"/>
        </w:rPr>
        <w:t>С</w:t>
      </w:r>
      <w:r w:rsidR="00F4086C" w:rsidRPr="00B64DF6">
        <w:rPr>
          <w:szCs w:val="24"/>
        </w:rPr>
        <w:t>абрил</w:t>
      </w:r>
      <w:proofErr w:type="spellEnd"/>
      <w:r w:rsidR="000C4F40">
        <w:rPr>
          <w:szCs w:val="24"/>
        </w:rPr>
        <w:t>, таб. 0,5 г): 40 мг/кг/</w:t>
      </w:r>
      <w:proofErr w:type="spellStart"/>
      <w:proofErr w:type="gramStart"/>
      <w:r w:rsidR="000C4F40">
        <w:rPr>
          <w:szCs w:val="24"/>
        </w:rPr>
        <w:t>сут</w:t>
      </w:r>
      <w:proofErr w:type="spellEnd"/>
      <w:r w:rsidR="007E643A">
        <w:rPr>
          <w:szCs w:val="24"/>
        </w:rPr>
        <w:t>.</w:t>
      </w:r>
      <w:r w:rsidR="000C4F40">
        <w:rPr>
          <w:szCs w:val="24"/>
        </w:rPr>
        <w:t>→</w:t>
      </w:r>
      <w:proofErr w:type="gramEnd"/>
      <w:r w:rsidR="000C4F40">
        <w:rPr>
          <w:szCs w:val="24"/>
        </w:rPr>
        <w:t xml:space="preserve"> ↑ дозу до 80-100 мг/кг/</w:t>
      </w:r>
      <w:proofErr w:type="spellStart"/>
      <w:r w:rsidR="000C4F40">
        <w:rPr>
          <w:szCs w:val="24"/>
        </w:rPr>
        <w:t>сут</w:t>
      </w:r>
      <w:proofErr w:type="spellEnd"/>
      <w:r w:rsidR="007E643A">
        <w:rPr>
          <w:szCs w:val="24"/>
        </w:rPr>
        <w:t>.</w:t>
      </w:r>
      <w:r w:rsidR="000C4F40">
        <w:rPr>
          <w:szCs w:val="24"/>
        </w:rPr>
        <w:t xml:space="preserve"> в 1-2 приема.</w:t>
      </w:r>
    </w:p>
    <w:p w:rsidR="00F4086C" w:rsidRPr="00274FA5" w:rsidRDefault="00F4086C" w:rsidP="00812DAE">
      <w:pPr>
        <w:pStyle w:val="aa"/>
        <w:rPr>
          <w:b/>
          <w:szCs w:val="24"/>
        </w:rPr>
      </w:pPr>
      <w:r w:rsidRPr="00274FA5">
        <w:rPr>
          <w:b/>
          <w:szCs w:val="24"/>
        </w:rPr>
        <w:t>Уровень убедительности рекомендаций А</w:t>
      </w:r>
      <w:r w:rsidR="0094098A" w:rsidRPr="00274FA5">
        <w:rPr>
          <w:b/>
          <w:szCs w:val="24"/>
        </w:rPr>
        <w:t>.</w:t>
      </w:r>
    </w:p>
    <w:p w:rsidR="0094098A" w:rsidRPr="00274FA5" w:rsidRDefault="0094098A" w:rsidP="00812DAE">
      <w:pPr>
        <w:pStyle w:val="aa"/>
        <w:rPr>
          <w:i/>
          <w:szCs w:val="24"/>
        </w:rPr>
      </w:pPr>
      <w:r w:rsidRPr="0089781F">
        <w:rPr>
          <w:bCs/>
          <w:i/>
          <w:iCs/>
          <w:szCs w:val="24"/>
        </w:rPr>
        <w:t>Комментарий:</w:t>
      </w:r>
      <w:r w:rsidR="00097F8F">
        <w:rPr>
          <w:b/>
          <w:szCs w:val="24"/>
        </w:rPr>
        <w:t xml:space="preserve"> </w:t>
      </w:r>
      <w:r w:rsidRPr="00274FA5">
        <w:rPr>
          <w:i/>
          <w:szCs w:val="24"/>
        </w:rPr>
        <w:t>Селективный, необратимый ингибитор ГАМК-трансаминазы. Увеличивает содержание основного тормозного медиатора нервной системы ГАМК в ЦНС.</w:t>
      </w:r>
    </w:p>
    <w:p w:rsidR="00013D01" w:rsidRPr="00B64DF6" w:rsidRDefault="00034194" w:rsidP="00812DAE">
      <w:pPr>
        <w:pStyle w:val="aa"/>
        <w:numPr>
          <w:ilvl w:val="0"/>
          <w:numId w:val="5"/>
        </w:numPr>
        <w:ind w:left="0" w:firstLine="709"/>
        <w:rPr>
          <w:szCs w:val="24"/>
        </w:rPr>
      </w:pPr>
      <w:r w:rsidRPr="00B64DF6">
        <w:rPr>
          <w:szCs w:val="24"/>
        </w:rPr>
        <w:t xml:space="preserve">Рекомендовано - </w:t>
      </w:r>
      <w:r w:rsidR="00013D01" w:rsidRPr="00B64DF6">
        <w:rPr>
          <w:szCs w:val="24"/>
        </w:rPr>
        <w:t>АКТГ - 0,1 мг/кг/</w:t>
      </w:r>
      <w:proofErr w:type="spellStart"/>
      <w:r w:rsidR="00013D01" w:rsidRPr="00B64DF6">
        <w:rPr>
          <w:szCs w:val="24"/>
        </w:rPr>
        <w:t>сут</w:t>
      </w:r>
      <w:proofErr w:type="spellEnd"/>
      <w:r w:rsidR="00013D01" w:rsidRPr="00B64DF6">
        <w:rPr>
          <w:szCs w:val="24"/>
        </w:rPr>
        <w:t>.</w:t>
      </w:r>
    </w:p>
    <w:p w:rsidR="00034194" w:rsidRPr="00B64DF6" w:rsidRDefault="00F4086C" w:rsidP="00812DAE">
      <w:pPr>
        <w:pStyle w:val="aa"/>
        <w:rPr>
          <w:szCs w:val="24"/>
        </w:rPr>
      </w:pPr>
      <w:r w:rsidRPr="00274FA5">
        <w:rPr>
          <w:b/>
          <w:szCs w:val="24"/>
        </w:rPr>
        <w:t>Уровень убедительности рекомендаций А</w:t>
      </w:r>
      <w:r w:rsidR="00034194" w:rsidRPr="00B64DF6">
        <w:rPr>
          <w:szCs w:val="24"/>
        </w:rPr>
        <w:t>.</w:t>
      </w:r>
    </w:p>
    <w:p w:rsidR="00BE291B" w:rsidRPr="00274FA5" w:rsidRDefault="00BE291B" w:rsidP="00812DAE">
      <w:pPr>
        <w:pStyle w:val="aa"/>
        <w:rPr>
          <w:i/>
          <w:szCs w:val="24"/>
        </w:rPr>
      </w:pPr>
      <w:r w:rsidRPr="0089781F">
        <w:rPr>
          <w:bCs/>
          <w:i/>
          <w:iCs/>
          <w:szCs w:val="24"/>
        </w:rPr>
        <w:t>Комментарий:</w:t>
      </w:r>
      <w:r w:rsidR="00097F8F">
        <w:rPr>
          <w:b/>
          <w:szCs w:val="24"/>
        </w:rPr>
        <w:t xml:space="preserve"> </w:t>
      </w:r>
      <w:proofErr w:type="spellStart"/>
      <w:r w:rsidR="000C4F40" w:rsidRPr="00C05DB2">
        <w:rPr>
          <w:rFonts w:eastAsia="Times New Roman"/>
          <w:i/>
          <w:szCs w:val="24"/>
          <w:lang w:eastAsia="ru-RU"/>
        </w:rPr>
        <w:t>НатуральныйАКТГ</w:t>
      </w:r>
      <w:proofErr w:type="spellEnd"/>
      <w:r w:rsidR="000C4F40" w:rsidRPr="00C05DB2">
        <w:rPr>
          <w:rFonts w:eastAsia="Times New Roman"/>
          <w:i/>
          <w:szCs w:val="24"/>
          <w:lang w:eastAsia="ru-RU"/>
        </w:rPr>
        <w:t xml:space="preserve"> назначается, главным образом, в США (в РФ не зарегистрирован). В России зарегистрирован его синтетический аналог – </w:t>
      </w:r>
      <w:proofErr w:type="spellStart"/>
      <w:r w:rsidR="000C4F40" w:rsidRPr="00C05DB2">
        <w:rPr>
          <w:rFonts w:eastAsia="Times New Roman"/>
          <w:i/>
          <w:szCs w:val="24"/>
          <w:lang w:eastAsia="ru-RU"/>
        </w:rPr>
        <w:t>тетракозактид</w:t>
      </w:r>
      <w:proofErr w:type="spellEnd"/>
      <w:r w:rsidR="000C4F40" w:rsidRPr="00C05DB2">
        <w:rPr>
          <w:rFonts w:eastAsia="Times New Roman"/>
          <w:i/>
          <w:szCs w:val="24"/>
          <w:lang w:eastAsia="ru-RU"/>
        </w:rPr>
        <w:t xml:space="preserve">. Применение последнего препарата затруднено в связи с периодическим прекращением его регистрации и частым отсутствием в аптеках. Дозы этих двух препаратов (АКТГ и </w:t>
      </w:r>
      <w:proofErr w:type="spellStart"/>
      <w:r w:rsidR="000C4F40" w:rsidRPr="00C05DB2">
        <w:rPr>
          <w:rFonts w:eastAsia="Times New Roman"/>
          <w:i/>
          <w:szCs w:val="24"/>
          <w:lang w:eastAsia="ru-RU"/>
        </w:rPr>
        <w:t>тетракозактида</w:t>
      </w:r>
      <w:proofErr w:type="spellEnd"/>
      <w:r w:rsidR="000C4F40" w:rsidRPr="00C05DB2">
        <w:rPr>
          <w:rFonts w:eastAsia="Times New Roman"/>
          <w:i/>
          <w:szCs w:val="24"/>
          <w:lang w:eastAsia="ru-RU"/>
        </w:rPr>
        <w:t xml:space="preserve">) эквивалентны. Существуют разночтения по дозам АКТГ и </w:t>
      </w:r>
      <w:proofErr w:type="spellStart"/>
      <w:r w:rsidR="000C4F40" w:rsidRPr="00C05DB2">
        <w:rPr>
          <w:rFonts w:eastAsia="Times New Roman"/>
          <w:i/>
          <w:szCs w:val="24"/>
          <w:lang w:eastAsia="ru-RU"/>
        </w:rPr>
        <w:t>тетракозактида</w:t>
      </w:r>
      <w:proofErr w:type="spellEnd"/>
      <w:r w:rsidR="000C4F40" w:rsidRPr="00C05DB2">
        <w:rPr>
          <w:rFonts w:eastAsia="Times New Roman"/>
          <w:i/>
          <w:szCs w:val="24"/>
          <w:lang w:eastAsia="ru-RU"/>
        </w:rPr>
        <w:t xml:space="preserve">. В США применяют 0,6-0,8 мг (равно 0,6-0,8 мл) АКТГ ежедневно, в Японии 0,1 мг (0,1 мл) АКТГ ежедневно, в Финляндии - 0,25 мг (0,25 мл) в сутки или 0,5 мг (0,5 мл) </w:t>
      </w:r>
      <w:proofErr w:type="spellStart"/>
      <w:r w:rsidR="000C4F40" w:rsidRPr="00C05DB2">
        <w:rPr>
          <w:rFonts w:eastAsia="Times New Roman"/>
          <w:i/>
          <w:szCs w:val="24"/>
          <w:lang w:eastAsia="ru-RU"/>
        </w:rPr>
        <w:t>тетракозактида</w:t>
      </w:r>
      <w:proofErr w:type="spellEnd"/>
      <w:r w:rsidR="000C4F40" w:rsidRPr="00C05DB2">
        <w:rPr>
          <w:rFonts w:eastAsia="Times New Roman"/>
          <w:i/>
          <w:szCs w:val="24"/>
          <w:lang w:eastAsia="ru-RU"/>
        </w:rPr>
        <w:t xml:space="preserve"> (</w:t>
      </w:r>
      <w:proofErr w:type="spellStart"/>
      <w:r w:rsidR="000C4F40" w:rsidRPr="00C05DB2">
        <w:rPr>
          <w:rFonts w:eastAsia="Times New Roman"/>
          <w:i/>
          <w:szCs w:val="24"/>
          <w:lang w:eastAsia="ru-RU"/>
        </w:rPr>
        <w:t>синактена</w:t>
      </w:r>
      <w:proofErr w:type="spellEnd"/>
      <w:r w:rsidR="000C4F40" w:rsidRPr="00C05DB2">
        <w:rPr>
          <w:rFonts w:eastAsia="Times New Roman"/>
          <w:i/>
          <w:szCs w:val="24"/>
          <w:lang w:eastAsia="ru-RU"/>
        </w:rPr>
        <w:t xml:space="preserve"> депо) каждый второй день. В Великобритании вводят по 0,5 мг (0,5 мл) </w:t>
      </w:r>
      <w:proofErr w:type="spellStart"/>
      <w:r w:rsidR="000C4F40" w:rsidRPr="00C05DB2">
        <w:rPr>
          <w:rFonts w:eastAsia="Times New Roman"/>
          <w:i/>
          <w:szCs w:val="24"/>
          <w:lang w:eastAsia="ru-RU"/>
        </w:rPr>
        <w:t>тетракоз</w:t>
      </w:r>
      <w:r w:rsidR="000C4F40">
        <w:rPr>
          <w:rFonts w:eastAsia="Times New Roman"/>
          <w:i/>
          <w:szCs w:val="24"/>
          <w:lang w:eastAsia="ru-RU"/>
        </w:rPr>
        <w:t>актида</w:t>
      </w:r>
      <w:proofErr w:type="spellEnd"/>
      <w:r w:rsidR="000C4F40">
        <w:rPr>
          <w:rFonts w:eastAsia="Times New Roman"/>
          <w:i/>
          <w:szCs w:val="24"/>
          <w:lang w:eastAsia="ru-RU"/>
        </w:rPr>
        <w:t xml:space="preserve"> каждый второй день. </w:t>
      </w:r>
      <w:r w:rsidR="000C4F40" w:rsidRPr="00C05DB2">
        <w:rPr>
          <w:rFonts w:eastAsia="Times New Roman"/>
          <w:i/>
          <w:szCs w:val="24"/>
          <w:lang w:eastAsia="ru-RU"/>
        </w:rPr>
        <w:t xml:space="preserve"> Существуют исследования, показывающие, что эффективность высоких и низких доз АКТГ примерно одинакова. Понятно, что применение более низких доз улучшает переносимость препарата</w:t>
      </w:r>
      <w:r w:rsidR="000C4F40">
        <w:rPr>
          <w:rFonts w:eastAsia="Times New Roman"/>
          <w:i/>
          <w:szCs w:val="24"/>
          <w:lang w:eastAsia="ru-RU"/>
        </w:rPr>
        <w:t>.</w:t>
      </w:r>
    </w:p>
    <w:p w:rsidR="00013D01" w:rsidRPr="00B64DF6" w:rsidRDefault="00013D01" w:rsidP="00812DAE">
      <w:pPr>
        <w:pStyle w:val="aa"/>
        <w:numPr>
          <w:ilvl w:val="0"/>
          <w:numId w:val="5"/>
        </w:numPr>
        <w:ind w:left="0" w:firstLine="709"/>
        <w:rPr>
          <w:szCs w:val="24"/>
        </w:rPr>
      </w:pPr>
      <w:r w:rsidRPr="00B64DF6">
        <w:rPr>
          <w:szCs w:val="24"/>
        </w:rPr>
        <w:t xml:space="preserve">Рекомендовано </w:t>
      </w:r>
      <w:r w:rsidR="00A02856">
        <w:rPr>
          <w:szCs w:val="24"/>
        </w:rPr>
        <w:t>П</w:t>
      </w:r>
      <w:r w:rsidRPr="00B64DF6">
        <w:rPr>
          <w:szCs w:val="24"/>
        </w:rPr>
        <w:t>реднизолон - 2-5 мг/кг/</w:t>
      </w:r>
      <w:proofErr w:type="spellStart"/>
      <w:r w:rsidRPr="00B64DF6">
        <w:rPr>
          <w:szCs w:val="24"/>
        </w:rPr>
        <w:t>сут</w:t>
      </w:r>
      <w:proofErr w:type="spellEnd"/>
      <w:r w:rsidRPr="00B64DF6">
        <w:rPr>
          <w:szCs w:val="24"/>
        </w:rPr>
        <w:t>.</w:t>
      </w:r>
    </w:p>
    <w:p w:rsidR="00013D01" w:rsidRPr="00274FA5" w:rsidRDefault="00013D01" w:rsidP="00812DAE">
      <w:pPr>
        <w:pStyle w:val="aa"/>
        <w:rPr>
          <w:b/>
          <w:szCs w:val="24"/>
        </w:rPr>
      </w:pPr>
      <w:r w:rsidRPr="00274FA5">
        <w:rPr>
          <w:b/>
          <w:szCs w:val="24"/>
        </w:rPr>
        <w:t>Уровень убедительности рекомендаций А.</w:t>
      </w:r>
    </w:p>
    <w:p w:rsidR="00013D01" w:rsidRPr="00274FA5" w:rsidRDefault="00013D01" w:rsidP="00812DAE">
      <w:pPr>
        <w:pStyle w:val="aa"/>
        <w:rPr>
          <w:i/>
          <w:szCs w:val="24"/>
        </w:rPr>
      </w:pPr>
      <w:r w:rsidRPr="0089781F">
        <w:rPr>
          <w:bCs/>
          <w:i/>
          <w:iCs/>
          <w:szCs w:val="24"/>
        </w:rPr>
        <w:t>Комментарий:</w:t>
      </w:r>
      <w:r w:rsidR="00097F8F">
        <w:rPr>
          <w:b/>
          <w:szCs w:val="24"/>
        </w:rPr>
        <w:t xml:space="preserve"> </w:t>
      </w:r>
      <w:r w:rsidRPr="00274FA5">
        <w:rPr>
          <w:i/>
          <w:szCs w:val="24"/>
        </w:rPr>
        <w:t xml:space="preserve">Рекомендуемые дозы </w:t>
      </w:r>
      <w:r w:rsidR="00274FA5" w:rsidRPr="00274FA5">
        <w:rPr>
          <w:i/>
          <w:szCs w:val="24"/>
        </w:rPr>
        <w:t>варьируют.</w:t>
      </w:r>
      <w:r w:rsidRPr="00274FA5">
        <w:rPr>
          <w:i/>
          <w:szCs w:val="24"/>
        </w:rPr>
        <w:t xml:space="preserve"> Принципиально существуют два варианта терапии – пульсовая терапия высокими дозами (20 – 30 мг на кг веса в течение нескольких дней внутривенно) и пероральный более длительный прием препарата.  Возможна комбинация этих методов (сначала пульсовая терапия, потом пероральный прием препарата. Суточные дозы преднизолона существенно варьируют. Но считается, что относительно высокие дозы </w:t>
      </w:r>
      <w:r w:rsidR="00A02856">
        <w:rPr>
          <w:i/>
          <w:szCs w:val="24"/>
        </w:rPr>
        <w:t>П</w:t>
      </w:r>
      <w:r w:rsidRPr="00274FA5">
        <w:rPr>
          <w:i/>
          <w:szCs w:val="24"/>
        </w:rPr>
        <w:t>реднизолона (более 10-15 мг в сутки) не следует давать длительно (более 2-х недель), так как они могут провоцировать развитие надпочечниковой недостаточности при отмене препарата.</w:t>
      </w:r>
    </w:p>
    <w:p w:rsidR="00013D01" w:rsidRPr="008B42B2" w:rsidRDefault="008B42B2" w:rsidP="00812DAE">
      <w:pPr>
        <w:pStyle w:val="aa"/>
        <w:rPr>
          <w:bCs/>
          <w:szCs w:val="24"/>
          <w:u w:val="single"/>
        </w:rPr>
      </w:pPr>
      <w:r w:rsidRPr="008B42B2">
        <w:rPr>
          <w:bCs/>
          <w:szCs w:val="24"/>
          <w:u w:val="single"/>
        </w:rPr>
        <w:t>3.1.</w:t>
      </w:r>
      <w:r w:rsidR="00664AFB">
        <w:rPr>
          <w:bCs/>
          <w:szCs w:val="24"/>
          <w:u w:val="single"/>
        </w:rPr>
        <w:t>11</w:t>
      </w:r>
      <w:r w:rsidRPr="008B42B2">
        <w:rPr>
          <w:bCs/>
          <w:szCs w:val="24"/>
          <w:u w:val="single"/>
        </w:rPr>
        <w:t xml:space="preserve"> </w:t>
      </w:r>
      <w:r w:rsidR="004F2A2C" w:rsidRPr="008B42B2">
        <w:rPr>
          <w:bCs/>
          <w:szCs w:val="24"/>
          <w:u w:val="single"/>
        </w:rPr>
        <w:t>Синдром Леннокса-</w:t>
      </w:r>
      <w:proofErr w:type="spellStart"/>
      <w:r w:rsidR="004F2A2C" w:rsidRPr="008B42B2">
        <w:rPr>
          <w:bCs/>
          <w:szCs w:val="24"/>
          <w:u w:val="single"/>
        </w:rPr>
        <w:t>Гасто</w:t>
      </w:r>
      <w:proofErr w:type="spellEnd"/>
    </w:p>
    <w:p w:rsidR="00013D01" w:rsidRPr="00B64DF6" w:rsidRDefault="00013D01" w:rsidP="00812DAE">
      <w:pPr>
        <w:pStyle w:val="aa"/>
        <w:numPr>
          <w:ilvl w:val="0"/>
          <w:numId w:val="5"/>
        </w:numPr>
        <w:ind w:left="0" w:firstLine="709"/>
        <w:rPr>
          <w:szCs w:val="24"/>
        </w:rPr>
      </w:pPr>
      <w:r w:rsidRPr="00B64DF6">
        <w:rPr>
          <w:szCs w:val="24"/>
        </w:rPr>
        <w:t>Рекомендован</w:t>
      </w:r>
      <w:r w:rsidR="00A02856">
        <w:rPr>
          <w:szCs w:val="24"/>
        </w:rPr>
        <w:t>о</w:t>
      </w:r>
      <w:r w:rsidR="00097F8F">
        <w:rPr>
          <w:szCs w:val="24"/>
        </w:rPr>
        <w:t xml:space="preserve"> </w:t>
      </w:r>
      <w:proofErr w:type="spellStart"/>
      <w:r w:rsidR="00A02856">
        <w:rPr>
          <w:szCs w:val="24"/>
        </w:rPr>
        <w:t>Вальпроевая</w:t>
      </w:r>
      <w:proofErr w:type="spellEnd"/>
      <w:r w:rsidR="00A02856">
        <w:rPr>
          <w:szCs w:val="24"/>
        </w:rPr>
        <w:t xml:space="preserve"> кислота</w:t>
      </w:r>
      <w:r w:rsidRPr="00B64DF6">
        <w:rPr>
          <w:szCs w:val="24"/>
        </w:rPr>
        <w:t xml:space="preserve"> 30-100 мг/кг/</w:t>
      </w:r>
      <w:proofErr w:type="spellStart"/>
      <w:r w:rsidRPr="00B64DF6">
        <w:rPr>
          <w:szCs w:val="24"/>
        </w:rPr>
        <w:t>сут</w:t>
      </w:r>
      <w:proofErr w:type="spellEnd"/>
      <w:r w:rsidR="007E643A">
        <w:rPr>
          <w:szCs w:val="24"/>
        </w:rPr>
        <w:t>.</w:t>
      </w:r>
      <w:r w:rsidRPr="00B64DF6">
        <w:rPr>
          <w:szCs w:val="24"/>
        </w:rPr>
        <w:t>, ср. доза - до 50 мг/кг/</w:t>
      </w:r>
      <w:proofErr w:type="spellStart"/>
      <w:r w:rsidRPr="00B64DF6">
        <w:rPr>
          <w:szCs w:val="24"/>
        </w:rPr>
        <w:t>сут</w:t>
      </w:r>
      <w:proofErr w:type="spellEnd"/>
      <w:r w:rsidRPr="00B64DF6">
        <w:rPr>
          <w:szCs w:val="24"/>
        </w:rPr>
        <w:t>.</w:t>
      </w:r>
    </w:p>
    <w:p w:rsidR="00013D01" w:rsidRPr="00B64DF6" w:rsidRDefault="00013D01" w:rsidP="00812DAE">
      <w:pPr>
        <w:pStyle w:val="aa"/>
        <w:rPr>
          <w:szCs w:val="24"/>
        </w:rPr>
      </w:pPr>
      <w:r w:rsidRPr="00274FA5">
        <w:rPr>
          <w:b/>
          <w:szCs w:val="24"/>
        </w:rPr>
        <w:lastRenderedPageBreak/>
        <w:t>Уровень убедительности рекомендаций</w:t>
      </w:r>
      <w:r w:rsidRPr="00B64DF6">
        <w:rPr>
          <w:szCs w:val="24"/>
        </w:rPr>
        <w:t xml:space="preserve"> - нет данных.</w:t>
      </w:r>
    </w:p>
    <w:p w:rsidR="00013D01" w:rsidRPr="00274FA5" w:rsidRDefault="00013D01" w:rsidP="00812DAE">
      <w:pPr>
        <w:pStyle w:val="aa"/>
        <w:rPr>
          <w:i/>
          <w:szCs w:val="24"/>
        </w:rPr>
      </w:pPr>
      <w:r w:rsidRPr="0089781F">
        <w:rPr>
          <w:bCs/>
          <w:i/>
          <w:iCs/>
          <w:szCs w:val="24"/>
        </w:rPr>
        <w:t>Комментарий:</w:t>
      </w:r>
      <w:r w:rsidR="00097F8F">
        <w:rPr>
          <w:b/>
          <w:szCs w:val="24"/>
        </w:rPr>
        <w:t xml:space="preserve"> </w:t>
      </w:r>
      <w:r w:rsidRPr="00274FA5">
        <w:rPr>
          <w:i/>
          <w:szCs w:val="24"/>
        </w:rPr>
        <w:t>препарат первой линии (по рекомендации Национального института</w:t>
      </w:r>
      <w:r w:rsidR="00FB5079" w:rsidRPr="00274FA5">
        <w:rPr>
          <w:i/>
          <w:szCs w:val="24"/>
        </w:rPr>
        <w:t xml:space="preserve"> здравоохранения и клинического совершенства, Великобритания, 2012). </w:t>
      </w:r>
    </w:p>
    <w:p w:rsidR="00F94FBD" w:rsidRPr="00F94FBD" w:rsidRDefault="00A2390F" w:rsidP="00812DAE">
      <w:pPr>
        <w:pStyle w:val="aa"/>
        <w:numPr>
          <w:ilvl w:val="0"/>
          <w:numId w:val="5"/>
        </w:numPr>
        <w:ind w:left="0" w:firstLine="709"/>
        <w:rPr>
          <w:b/>
          <w:szCs w:val="24"/>
        </w:rPr>
      </w:pPr>
      <w:r w:rsidRPr="00F94FBD">
        <w:rPr>
          <w:szCs w:val="24"/>
        </w:rPr>
        <w:t>Рекоменд</w:t>
      </w:r>
      <w:r w:rsidR="00F94FBD">
        <w:rPr>
          <w:szCs w:val="24"/>
        </w:rPr>
        <w:t>ован</w:t>
      </w:r>
      <w:r w:rsidR="00097F8F">
        <w:rPr>
          <w:szCs w:val="24"/>
        </w:rPr>
        <w:t xml:space="preserve"> </w:t>
      </w:r>
      <w:proofErr w:type="spellStart"/>
      <w:r w:rsidR="001B4B4F">
        <w:rPr>
          <w:szCs w:val="24"/>
        </w:rPr>
        <w:t>Л</w:t>
      </w:r>
      <w:r w:rsidR="00F94FBD" w:rsidRPr="00B64DF6">
        <w:rPr>
          <w:szCs w:val="24"/>
        </w:rPr>
        <w:t>амотриджин</w:t>
      </w:r>
      <w:proofErr w:type="spellEnd"/>
      <w:r w:rsidR="00F94FBD">
        <w:rPr>
          <w:szCs w:val="24"/>
        </w:rPr>
        <w:t xml:space="preserve"> (</w:t>
      </w:r>
      <w:proofErr w:type="spellStart"/>
      <w:r w:rsidR="00F94FBD">
        <w:rPr>
          <w:szCs w:val="24"/>
        </w:rPr>
        <w:t>Ламиктал</w:t>
      </w:r>
      <w:proofErr w:type="spellEnd"/>
      <w:r w:rsidR="00F94FBD">
        <w:rPr>
          <w:szCs w:val="24"/>
        </w:rPr>
        <w:t>, таблетки 0,025; 0,05; 0,1 г). Дети старше 12 лет: НД - 0,05 * 1 раз в день, 2 недели → 0,05 * 2 раза в день, 2 недели → 0,2-0,4 мг/</w:t>
      </w:r>
      <w:proofErr w:type="spellStart"/>
      <w:r w:rsidR="00F94FBD">
        <w:rPr>
          <w:szCs w:val="24"/>
        </w:rPr>
        <w:t>сут</w:t>
      </w:r>
      <w:proofErr w:type="spellEnd"/>
      <w:r w:rsidR="007E643A">
        <w:rPr>
          <w:szCs w:val="24"/>
        </w:rPr>
        <w:t>.</w:t>
      </w:r>
      <w:r w:rsidR="00F94FBD">
        <w:rPr>
          <w:szCs w:val="24"/>
        </w:rPr>
        <w:t xml:space="preserve"> в 2 приема. Дети от 2 до 12 лет: НД - 0,6 мг/кг/</w:t>
      </w:r>
      <w:proofErr w:type="spellStart"/>
      <w:r w:rsidR="00F94FBD">
        <w:rPr>
          <w:szCs w:val="24"/>
        </w:rPr>
        <w:t>сут</w:t>
      </w:r>
      <w:proofErr w:type="spellEnd"/>
      <w:r w:rsidR="007E643A">
        <w:rPr>
          <w:szCs w:val="24"/>
        </w:rPr>
        <w:t>.</w:t>
      </w:r>
      <w:r w:rsidR="00F94FBD">
        <w:rPr>
          <w:szCs w:val="24"/>
        </w:rPr>
        <w:t xml:space="preserve"> в 2 приема, 2 недели → 1,2 мг/кг/</w:t>
      </w:r>
      <w:proofErr w:type="spellStart"/>
      <w:r w:rsidR="00F94FBD">
        <w:rPr>
          <w:szCs w:val="24"/>
        </w:rPr>
        <w:t>сут</w:t>
      </w:r>
      <w:proofErr w:type="spellEnd"/>
      <w:r w:rsidR="007E643A">
        <w:rPr>
          <w:szCs w:val="24"/>
        </w:rPr>
        <w:t>.</w:t>
      </w:r>
      <w:r w:rsidR="00F94FBD">
        <w:rPr>
          <w:szCs w:val="24"/>
        </w:rPr>
        <w:t xml:space="preserve"> в 2 приема еще 2 недели → ↑ дозу на 1,2 мг/кг/</w:t>
      </w:r>
      <w:proofErr w:type="spellStart"/>
      <w:r w:rsidR="00F94FBD">
        <w:rPr>
          <w:szCs w:val="24"/>
        </w:rPr>
        <w:t>сут</w:t>
      </w:r>
      <w:proofErr w:type="spellEnd"/>
      <w:r w:rsidR="007E643A">
        <w:rPr>
          <w:szCs w:val="24"/>
        </w:rPr>
        <w:t>.</w:t>
      </w:r>
      <w:r w:rsidR="00F94FBD">
        <w:rPr>
          <w:szCs w:val="24"/>
        </w:rPr>
        <w:t xml:space="preserve"> через каждые 1-2 недели → ПД - 5-15 мг/кг/</w:t>
      </w:r>
      <w:proofErr w:type="spellStart"/>
      <w:r w:rsidR="00F94FBD">
        <w:rPr>
          <w:szCs w:val="24"/>
        </w:rPr>
        <w:t>сут</w:t>
      </w:r>
      <w:proofErr w:type="spellEnd"/>
      <w:r w:rsidR="007E643A">
        <w:rPr>
          <w:szCs w:val="24"/>
        </w:rPr>
        <w:t>.</w:t>
      </w:r>
      <w:r w:rsidR="00F94FBD">
        <w:rPr>
          <w:szCs w:val="24"/>
        </w:rPr>
        <w:t xml:space="preserve"> в 2 приема. МСД - 400 мг.</w:t>
      </w:r>
    </w:p>
    <w:p w:rsidR="00E14FD1" w:rsidRPr="00F94FBD" w:rsidRDefault="00E14FD1" w:rsidP="00812DAE">
      <w:pPr>
        <w:pStyle w:val="aa"/>
        <w:rPr>
          <w:b/>
          <w:szCs w:val="24"/>
        </w:rPr>
      </w:pPr>
      <w:r w:rsidRPr="00F94FBD">
        <w:rPr>
          <w:b/>
          <w:szCs w:val="24"/>
        </w:rPr>
        <w:t>Уровень убедительности рекомендаций А.</w:t>
      </w:r>
    </w:p>
    <w:p w:rsidR="00013D01" w:rsidRPr="00274FA5" w:rsidRDefault="00013D01" w:rsidP="00812DAE">
      <w:pPr>
        <w:pStyle w:val="aa"/>
        <w:rPr>
          <w:i/>
          <w:szCs w:val="24"/>
        </w:rPr>
      </w:pPr>
      <w:r w:rsidRPr="0089781F">
        <w:rPr>
          <w:bCs/>
          <w:i/>
          <w:iCs/>
          <w:szCs w:val="24"/>
        </w:rPr>
        <w:t>Комментарий:</w:t>
      </w:r>
      <w:r w:rsidR="00097F8F">
        <w:rPr>
          <w:b/>
          <w:szCs w:val="24"/>
        </w:rPr>
        <w:t xml:space="preserve"> </w:t>
      </w:r>
      <w:proofErr w:type="spellStart"/>
      <w:r w:rsidR="001B4B4F">
        <w:rPr>
          <w:i/>
          <w:szCs w:val="24"/>
        </w:rPr>
        <w:t>Ламотриджин</w:t>
      </w:r>
      <w:proofErr w:type="spellEnd"/>
      <w:r w:rsidR="001B4B4F">
        <w:rPr>
          <w:i/>
          <w:szCs w:val="24"/>
        </w:rPr>
        <w:t>(</w:t>
      </w:r>
      <w:proofErr w:type="spellStart"/>
      <w:r w:rsidR="001B4B4F">
        <w:rPr>
          <w:i/>
          <w:szCs w:val="24"/>
        </w:rPr>
        <w:t>ламиктал</w:t>
      </w:r>
      <w:proofErr w:type="spellEnd"/>
      <w:r w:rsidR="001B4B4F">
        <w:rPr>
          <w:i/>
          <w:szCs w:val="24"/>
        </w:rPr>
        <w:t>)</w:t>
      </w:r>
      <w:r w:rsidRPr="00274FA5">
        <w:rPr>
          <w:i/>
          <w:szCs w:val="24"/>
        </w:rPr>
        <w:t xml:space="preserve"> (препарат второй линии) эффектив</w:t>
      </w:r>
      <w:r w:rsidR="00F94FBD">
        <w:rPr>
          <w:i/>
          <w:szCs w:val="24"/>
        </w:rPr>
        <w:t>ен</w:t>
      </w:r>
      <w:r w:rsidRPr="00274FA5">
        <w:rPr>
          <w:i/>
          <w:szCs w:val="24"/>
        </w:rPr>
        <w:t xml:space="preserve"> в лечении атонических припадков.</w:t>
      </w:r>
    </w:p>
    <w:p w:rsidR="008D5CEA" w:rsidRPr="00B64DF6" w:rsidRDefault="008B42B2" w:rsidP="00812DAE">
      <w:pPr>
        <w:pStyle w:val="aa"/>
        <w:rPr>
          <w:szCs w:val="24"/>
        </w:rPr>
      </w:pPr>
      <w:r w:rsidRPr="008B42B2">
        <w:rPr>
          <w:bCs/>
          <w:szCs w:val="24"/>
          <w:u w:val="single"/>
        </w:rPr>
        <w:t xml:space="preserve">3.1.7 </w:t>
      </w:r>
      <w:proofErr w:type="spellStart"/>
      <w:r w:rsidR="008D5CEA" w:rsidRPr="008B42B2">
        <w:rPr>
          <w:bCs/>
          <w:szCs w:val="24"/>
          <w:u w:val="single"/>
        </w:rPr>
        <w:t>Постадийное</w:t>
      </w:r>
      <w:proofErr w:type="spellEnd"/>
      <w:r w:rsidR="008D5CEA" w:rsidRPr="008B42B2">
        <w:rPr>
          <w:bCs/>
          <w:szCs w:val="24"/>
          <w:u w:val="single"/>
        </w:rPr>
        <w:t xml:space="preserve"> лечение эпилептического статуса</w:t>
      </w:r>
      <w:r>
        <w:rPr>
          <w:b/>
          <w:szCs w:val="24"/>
        </w:rPr>
        <w:t xml:space="preserve"> </w:t>
      </w:r>
      <w:r w:rsidR="000C641D" w:rsidRPr="00B64DF6">
        <w:rPr>
          <w:szCs w:val="24"/>
        </w:rPr>
        <w:t>(Эпилептический статус у детей. Методические рекомендации «Научно-практический центра детской психоневрологии Департамента здравоохранения города Москвы», 2013)</w:t>
      </w:r>
    </w:p>
    <w:p w:rsidR="00A2390F" w:rsidRPr="008B42B2" w:rsidRDefault="008B42B2" w:rsidP="00812DAE">
      <w:pPr>
        <w:pStyle w:val="aa"/>
        <w:rPr>
          <w:szCs w:val="24"/>
        </w:rPr>
      </w:pPr>
      <w:r>
        <w:rPr>
          <w:szCs w:val="24"/>
        </w:rPr>
        <w:t>а) с</w:t>
      </w:r>
      <w:r w:rsidR="008D5CEA" w:rsidRPr="008B42B2">
        <w:rPr>
          <w:szCs w:val="24"/>
        </w:rPr>
        <w:t xml:space="preserve">тадия 1 (5–10 мин.) – ранний </w:t>
      </w:r>
      <w:proofErr w:type="spellStart"/>
      <w:r w:rsidR="00A63A27" w:rsidRPr="008B42B2">
        <w:rPr>
          <w:szCs w:val="24"/>
        </w:rPr>
        <w:t>эпистатус</w:t>
      </w:r>
      <w:proofErr w:type="spellEnd"/>
      <w:r>
        <w:rPr>
          <w:szCs w:val="24"/>
        </w:rPr>
        <w:t>;</w:t>
      </w:r>
    </w:p>
    <w:p w:rsidR="00C070F4" w:rsidRPr="00B64DF6" w:rsidRDefault="00C070F4" w:rsidP="00812DAE">
      <w:pPr>
        <w:pStyle w:val="aa"/>
        <w:numPr>
          <w:ilvl w:val="0"/>
          <w:numId w:val="5"/>
        </w:numPr>
        <w:ind w:left="0" w:firstLine="709"/>
        <w:rPr>
          <w:szCs w:val="24"/>
        </w:rPr>
      </w:pPr>
      <w:r w:rsidRPr="00B64DF6">
        <w:rPr>
          <w:szCs w:val="24"/>
        </w:rPr>
        <w:t xml:space="preserve">Рекомендовано: </w:t>
      </w:r>
      <w:r w:rsidR="001B4B4F">
        <w:rPr>
          <w:szCs w:val="24"/>
        </w:rPr>
        <w:t>Д</w:t>
      </w:r>
      <w:r w:rsidR="000C641D" w:rsidRPr="00B64DF6">
        <w:rPr>
          <w:szCs w:val="24"/>
        </w:rPr>
        <w:t>иазепам</w:t>
      </w:r>
      <w:r w:rsidR="00097F8F">
        <w:rPr>
          <w:szCs w:val="24"/>
        </w:rPr>
        <w:t xml:space="preserve"> </w:t>
      </w:r>
      <w:r w:rsidR="00F64128" w:rsidRPr="00B64DF6">
        <w:rPr>
          <w:szCs w:val="24"/>
        </w:rPr>
        <w:t xml:space="preserve">раствор </w:t>
      </w:r>
      <w:r w:rsidR="000C641D" w:rsidRPr="00B64DF6">
        <w:rPr>
          <w:szCs w:val="24"/>
        </w:rPr>
        <w:t>0,5%</w:t>
      </w:r>
      <w:r w:rsidR="00F64128">
        <w:rPr>
          <w:szCs w:val="24"/>
        </w:rPr>
        <w:t>-2,0</w:t>
      </w:r>
      <w:r w:rsidR="000C641D" w:rsidRPr="00B64DF6">
        <w:rPr>
          <w:szCs w:val="24"/>
        </w:rPr>
        <w:t xml:space="preserve"> внутривенно медленно </w:t>
      </w:r>
      <w:r w:rsidR="00F64128">
        <w:rPr>
          <w:szCs w:val="24"/>
        </w:rPr>
        <w:t xml:space="preserve">из расчета 0,1 мл/кг (не более 2,0 мл). </w:t>
      </w:r>
    </w:p>
    <w:p w:rsidR="00C070F4" w:rsidRPr="00843217" w:rsidRDefault="00C070F4" w:rsidP="00812DAE">
      <w:pPr>
        <w:pStyle w:val="aa"/>
        <w:rPr>
          <w:b/>
          <w:szCs w:val="24"/>
        </w:rPr>
      </w:pPr>
      <w:r w:rsidRPr="00274FA5">
        <w:rPr>
          <w:b/>
          <w:szCs w:val="24"/>
        </w:rPr>
        <w:t xml:space="preserve">Уровень убедительности рекомендаций </w:t>
      </w:r>
      <w:proofErr w:type="gramStart"/>
      <w:r w:rsidRPr="00274FA5">
        <w:rPr>
          <w:b/>
          <w:szCs w:val="24"/>
        </w:rPr>
        <w:t>А</w:t>
      </w:r>
      <w:r w:rsidRPr="00843217">
        <w:rPr>
          <w:b/>
          <w:szCs w:val="24"/>
        </w:rPr>
        <w:t>(</w:t>
      </w:r>
      <w:proofErr w:type="gramEnd"/>
      <w:r w:rsidRPr="00843217">
        <w:rPr>
          <w:b/>
          <w:szCs w:val="24"/>
        </w:rPr>
        <w:t>уровень достоверности доказательств - 2</w:t>
      </w:r>
      <w:r w:rsidR="00EB03BF" w:rsidRPr="00843217">
        <w:rPr>
          <w:b/>
          <w:szCs w:val="24"/>
        </w:rPr>
        <w:t>++</w:t>
      </w:r>
      <w:r w:rsidR="00FB5079" w:rsidRPr="00843217">
        <w:rPr>
          <w:b/>
          <w:szCs w:val="24"/>
        </w:rPr>
        <w:t>).</w:t>
      </w:r>
    </w:p>
    <w:p w:rsidR="00EB03BF" w:rsidRPr="00B64DF6" w:rsidRDefault="00FF7BDC" w:rsidP="00812DAE">
      <w:pPr>
        <w:pStyle w:val="aa"/>
        <w:numPr>
          <w:ilvl w:val="0"/>
          <w:numId w:val="5"/>
        </w:numPr>
        <w:ind w:left="0" w:firstLine="709"/>
        <w:rPr>
          <w:szCs w:val="24"/>
        </w:rPr>
      </w:pPr>
      <w:r>
        <w:rPr>
          <w:szCs w:val="24"/>
        </w:rPr>
        <w:t xml:space="preserve">Или рекомендован </w:t>
      </w:r>
      <w:proofErr w:type="spellStart"/>
      <w:r w:rsidR="00A02856">
        <w:rPr>
          <w:szCs w:val="24"/>
        </w:rPr>
        <w:t>М</w:t>
      </w:r>
      <w:r w:rsidR="000C641D" w:rsidRPr="00B64DF6">
        <w:rPr>
          <w:szCs w:val="24"/>
        </w:rPr>
        <w:t>идазолам</w:t>
      </w:r>
      <w:proofErr w:type="spellEnd"/>
      <w:r w:rsidR="000C641D" w:rsidRPr="00B64DF6">
        <w:rPr>
          <w:szCs w:val="24"/>
        </w:rPr>
        <w:t xml:space="preserve"> в дозе 0,2 мг/кг при также не превышении суммарной его дозы в 10 мг</w:t>
      </w:r>
      <w:r w:rsidR="00F64128">
        <w:rPr>
          <w:szCs w:val="24"/>
        </w:rPr>
        <w:t>.</w:t>
      </w:r>
    </w:p>
    <w:p w:rsidR="00EB03BF" w:rsidRPr="00843217" w:rsidRDefault="00EB03BF" w:rsidP="00812DAE">
      <w:pPr>
        <w:pStyle w:val="aa"/>
        <w:rPr>
          <w:b/>
          <w:szCs w:val="24"/>
        </w:rPr>
      </w:pPr>
      <w:r w:rsidRPr="00274FA5">
        <w:rPr>
          <w:b/>
          <w:szCs w:val="24"/>
        </w:rPr>
        <w:t xml:space="preserve">Уровень убедительности рекомендаций </w:t>
      </w:r>
      <w:proofErr w:type="gramStart"/>
      <w:r w:rsidRPr="00274FA5">
        <w:rPr>
          <w:b/>
          <w:szCs w:val="24"/>
        </w:rPr>
        <w:t>А</w:t>
      </w:r>
      <w:r w:rsidRPr="00843217">
        <w:rPr>
          <w:b/>
          <w:szCs w:val="24"/>
        </w:rPr>
        <w:t>(</w:t>
      </w:r>
      <w:proofErr w:type="gramEnd"/>
      <w:r w:rsidRPr="00843217">
        <w:rPr>
          <w:b/>
          <w:szCs w:val="24"/>
        </w:rPr>
        <w:t>уровень достоверности доказательств - 1)</w:t>
      </w:r>
      <w:r w:rsidR="00FB5079" w:rsidRPr="00843217">
        <w:rPr>
          <w:b/>
          <w:szCs w:val="24"/>
        </w:rPr>
        <w:t>.</w:t>
      </w:r>
    </w:p>
    <w:p w:rsidR="000C641D" w:rsidRPr="00B64DF6" w:rsidRDefault="00EB03BF" w:rsidP="00812DAE">
      <w:pPr>
        <w:pStyle w:val="aa"/>
        <w:numPr>
          <w:ilvl w:val="0"/>
          <w:numId w:val="5"/>
        </w:numPr>
        <w:ind w:left="0" w:firstLine="709"/>
        <w:rPr>
          <w:szCs w:val="24"/>
        </w:rPr>
      </w:pPr>
      <w:r w:rsidRPr="00B64DF6">
        <w:rPr>
          <w:szCs w:val="24"/>
        </w:rPr>
        <w:t>Рекомендовано п</w:t>
      </w:r>
      <w:r w:rsidR="000C641D" w:rsidRPr="00B64DF6">
        <w:rPr>
          <w:szCs w:val="24"/>
        </w:rPr>
        <w:t xml:space="preserve">ри отсутствии </w:t>
      </w:r>
      <w:r w:rsidRPr="00B64DF6">
        <w:rPr>
          <w:szCs w:val="24"/>
        </w:rPr>
        <w:t>д</w:t>
      </w:r>
      <w:r w:rsidR="000C641D" w:rsidRPr="00B64DF6">
        <w:rPr>
          <w:szCs w:val="24"/>
        </w:rPr>
        <w:t xml:space="preserve">иазепама начинать стартовую терапию с </w:t>
      </w:r>
      <w:proofErr w:type="spellStart"/>
      <w:r w:rsidR="001B4B4F">
        <w:rPr>
          <w:szCs w:val="24"/>
        </w:rPr>
        <w:t>Вальпроевой</w:t>
      </w:r>
      <w:proofErr w:type="spellEnd"/>
      <w:r w:rsidR="001B4B4F">
        <w:rPr>
          <w:szCs w:val="24"/>
        </w:rPr>
        <w:t xml:space="preserve"> кислоты</w:t>
      </w:r>
      <w:r w:rsidR="000C641D" w:rsidRPr="00B64DF6">
        <w:rPr>
          <w:szCs w:val="24"/>
        </w:rPr>
        <w:t xml:space="preserve">, вводимых в/в в нагрузочной дозировке 15–30 мг/кг, далее в поддерживающей дозировке 2,5–5 мг/кг/час. В последующем возможно снижение дозировки </w:t>
      </w:r>
      <w:proofErr w:type="spellStart"/>
      <w:r w:rsidR="001B4B4F">
        <w:rPr>
          <w:szCs w:val="24"/>
        </w:rPr>
        <w:t>Вальпроевой</w:t>
      </w:r>
      <w:proofErr w:type="spellEnd"/>
      <w:r w:rsidR="001B4B4F">
        <w:rPr>
          <w:szCs w:val="24"/>
        </w:rPr>
        <w:t xml:space="preserve"> кислоты</w:t>
      </w:r>
      <w:r w:rsidR="00097F8F">
        <w:rPr>
          <w:szCs w:val="24"/>
        </w:rPr>
        <w:t xml:space="preserve"> </w:t>
      </w:r>
      <w:r w:rsidR="000C641D" w:rsidRPr="00B64DF6">
        <w:rPr>
          <w:szCs w:val="24"/>
        </w:rPr>
        <w:t>до 1 мг/кг каждые 2 часа</w:t>
      </w:r>
      <w:r w:rsidR="00FB5079" w:rsidRPr="00B64DF6">
        <w:rPr>
          <w:szCs w:val="24"/>
        </w:rPr>
        <w:t>.</w:t>
      </w:r>
    </w:p>
    <w:p w:rsidR="00EB03BF" w:rsidRPr="00843217" w:rsidRDefault="00EB03BF" w:rsidP="00812DAE">
      <w:pPr>
        <w:pStyle w:val="aa"/>
        <w:rPr>
          <w:b/>
          <w:szCs w:val="24"/>
        </w:rPr>
      </w:pPr>
      <w:r w:rsidRPr="00274FA5">
        <w:rPr>
          <w:b/>
          <w:szCs w:val="24"/>
        </w:rPr>
        <w:t xml:space="preserve">Уровень убедительности рекомендаций </w:t>
      </w:r>
      <w:proofErr w:type="gramStart"/>
      <w:r w:rsidRPr="00274FA5">
        <w:rPr>
          <w:b/>
          <w:szCs w:val="24"/>
        </w:rPr>
        <w:t>А</w:t>
      </w:r>
      <w:r w:rsidRPr="00843217">
        <w:rPr>
          <w:b/>
          <w:szCs w:val="24"/>
        </w:rPr>
        <w:t>(</w:t>
      </w:r>
      <w:proofErr w:type="gramEnd"/>
      <w:r w:rsidRPr="00843217">
        <w:rPr>
          <w:b/>
          <w:szCs w:val="24"/>
        </w:rPr>
        <w:t>уровень достоверности доказательств - 2+)</w:t>
      </w:r>
      <w:r w:rsidR="00FB5079" w:rsidRPr="00843217">
        <w:rPr>
          <w:b/>
          <w:szCs w:val="24"/>
        </w:rPr>
        <w:t>.</w:t>
      </w:r>
    </w:p>
    <w:p w:rsidR="000C641D" w:rsidRPr="008B42B2" w:rsidRDefault="008B42B2" w:rsidP="00812DAE">
      <w:pPr>
        <w:pStyle w:val="aa"/>
        <w:rPr>
          <w:szCs w:val="24"/>
        </w:rPr>
      </w:pPr>
      <w:r w:rsidRPr="008B42B2">
        <w:rPr>
          <w:szCs w:val="24"/>
        </w:rPr>
        <w:t>б) с</w:t>
      </w:r>
      <w:r w:rsidR="000C641D" w:rsidRPr="008B42B2">
        <w:rPr>
          <w:szCs w:val="24"/>
        </w:rPr>
        <w:t xml:space="preserve">тадия 2 (10–30 мин.) </w:t>
      </w:r>
      <w:r w:rsidR="00A63A27" w:rsidRPr="008B42B2">
        <w:rPr>
          <w:szCs w:val="24"/>
        </w:rPr>
        <w:t xml:space="preserve">– установившийся (развернутый) </w:t>
      </w:r>
      <w:proofErr w:type="spellStart"/>
      <w:r w:rsidR="00A63A27" w:rsidRPr="008B42B2">
        <w:rPr>
          <w:szCs w:val="24"/>
        </w:rPr>
        <w:t>э</w:t>
      </w:r>
      <w:r w:rsidR="00112AD5" w:rsidRPr="008B42B2">
        <w:rPr>
          <w:szCs w:val="24"/>
        </w:rPr>
        <w:t>п</w:t>
      </w:r>
      <w:r w:rsidR="00A63A27" w:rsidRPr="008B42B2">
        <w:rPr>
          <w:szCs w:val="24"/>
        </w:rPr>
        <w:t>истатус</w:t>
      </w:r>
      <w:proofErr w:type="spellEnd"/>
      <w:r w:rsidR="00B20C51" w:rsidRPr="008B42B2">
        <w:rPr>
          <w:szCs w:val="24"/>
        </w:rPr>
        <w:t xml:space="preserve"> (дальнейшее ведение пациента в условиях отделения реанимации и интенсивной терапии)</w:t>
      </w:r>
    </w:p>
    <w:p w:rsidR="00EB03BF" w:rsidRPr="00B64DF6" w:rsidRDefault="00EB03BF" w:rsidP="00812DAE">
      <w:pPr>
        <w:pStyle w:val="aa"/>
        <w:numPr>
          <w:ilvl w:val="0"/>
          <w:numId w:val="5"/>
        </w:numPr>
        <w:ind w:left="0" w:firstLine="709"/>
        <w:rPr>
          <w:szCs w:val="24"/>
        </w:rPr>
      </w:pPr>
      <w:r w:rsidRPr="00B64DF6">
        <w:rPr>
          <w:szCs w:val="24"/>
        </w:rPr>
        <w:t xml:space="preserve">Рекомендовано </w:t>
      </w:r>
      <w:r w:rsidR="001B4B4F">
        <w:rPr>
          <w:szCs w:val="24"/>
        </w:rPr>
        <w:t>Ф</w:t>
      </w:r>
      <w:r w:rsidRPr="00B64DF6">
        <w:rPr>
          <w:szCs w:val="24"/>
        </w:rPr>
        <w:t xml:space="preserve">енобарбитал из расчета 15-20 мг/кг </w:t>
      </w:r>
      <w:r w:rsidR="00F64128">
        <w:rPr>
          <w:szCs w:val="24"/>
        </w:rPr>
        <w:t>в/в со скоростью 50 мг в минуту → ПД (через 12 часов) - 1 мг/кг/</w:t>
      </w:r>
      <w:proofErr w:type="spellStart"/>
      <w:r w:rsidR="00F64128">
        <w:rPr>
          <w:szCs w:val="24"/>
        </w:rPr>
        <w:t>сут</w:t>
      </w:r>
      <w:proofErr w:type="spellEnd"/>
      <w:r w:rsidR="007E643A">
        <w:rPr>
          <w:szCs w:val="24"/>
        </w:rPr>
        <w:t>.</w:t>
      </w:r>
      <w:r w:rsidR="00F64128">
        <w:rPr>
          <w:szCs w:val="24"/>
        </w:rPr>
        <w:t xml:space="preserve"> в/в 5 дней.</w:t>
      </w:r>
    </w:p>
    <w:p w:rsidR="00EB03BF" w:rsidRPr="00843217" w:rsidRDefault="00EB03BF" w:rsidP="00812DAE">
      <w:pPr>
        <w:pStyle w:val="aa"/>
        <w:rPr>
          <w:b/>
          <w:szCs w:val="24"/>
        </w:rPr>
      </w:pPr>
      <w:r w:rsidRPr="00274FA5">
        <w:rPr>
          <w:b/>
          <w:szCs w:val="24"/>
        </w:rPr>
        <w:t xml:space="preserve">Уровень убедительности рекомендаций </w:t>
      </w:r>
      <w:r w:rsidRPr="00843217">
        <w:rPr>
          <w:b/>
          <w:szCs w:val="24"/>
        </w:rPr>
        <w:t>А (уровень достоверности доказательств - 2+)</w:t>
      </w:r>
      <w:r w:rsidR="00FB5079" w:rsidRPr="00843217">
        <w:rPr>
          <w:b/>
          <w:szCs w:val="24"/>
        </w:rPr>
        <w:t>.</w:t>
      </w:r>
    </w:p>
    <w:p w:rsidR="00C64F24" w:rsidRPr="00B64DF6" w:rsidRDefault="00C64F24" w:rsidP="00812DAE">
      <w:pPr>
        <w:pStyle w:val="aa"/>
        <w:numPr>
          <w:ilvl w:val="0"/>
          <w:numId w:val="5"/>
        </w:numPr>
        <w:ind w:left="0" w:firstLine="709"/>
        <w:rPr>
          <w:szCs w:val="24"/>
        </w:rPr>
      </w:pPr>
      <w:r w:rsidRPr="00B64DF6">
        <w:rPr>
          <w:szCs w:val="24"/>
        </w:rPr>
        <w:lastRenderedPageBreak/>
        <w:t xml:space="preserve">Рекомендовано введение </w:t>
      </w:r>
      <w:proofErr w:type="spellStart"/>
      <w:r w:rsidR="001B4B4F">
        <w:rPr>
          <w:szCs w:val="24"/>
        </w:rPr>
        <w:t>В</w:t>
      </w:r>
      <w:r w:rsidR="000C641D" w:rsidRPr="00B64DF6">
        <w:rPr>
          <w:szCs w:val="24"/>
        </w:rPr>
        <w:t>альпроев</w:t>
      </w:r>
      <w:r w:rsidRPr="00B64DF6">
        <w:rPr>
          <w:szCs w:val="24"/>
        </w:rPr>
        <w:t>ой</w:t>
      </w:r>
      <w:proofErr w:type="spellEnd"/>
      <w:r w:rsidR="000C641D" w:rsidRPr="00B64DF6">
        <w:rPr>
          <w:szCs w:val="24"/>
        </w:rPr>
        <w:t xml:space="preserve"> кислот</w:t>
      </w:r>
      <w:r w:rsidRPr="00B64DF6">
        <w:rPr>
          <w:szCs w:val="24"/>
        </w:rPr>
        <w:t>ы</w:t>
      </w:r>
      <w:r w:rsidR="00097F8F">
        <w:rPr>
          <w:szCs w:val="24"/>
        </w:rPr>
        <w:t xml:space="preserve"> </w:t>
      </w:r>
      <w:r w:rsidR="000C641D" w:rsidRPr="00B64DF6">
        <w:rPr>
          <w:szCs w:val="24"/>
        </w:rPr>
        <w:t xml:space="preserve">только внутривенно </w:t>
      </w:r>
      <w:proofErr w:type="spellStart"/>
      <w:r w:rsidR="000C641D" w:rsidRPr="00B64DF6">
        <w:rPr>
          <w:szCs w:val="24"/>
        </w:rPr>
        <w:t>болюсно</w:t>
      </w:r>
      <w:proofErr w:type="spellEnd"/>
      <w:r w:rsidR="000C641D" w:rsidRPr="00B64DF6">
        <w:rPr>
          <w:szCs w:val="24"/>
        </w:rPr>
        <w:t xml:space="preserve"> в дозе 15–30 мг/кг, далее в поддерживающей дозировке 2,5–5 мг/кг/час</w:t>
      </w:r>
      <w:r w:rsidR="007E643A">
        <w:rPr>
          <w:szCs w:val="24"/>
        </w:rPr>
        <w:t>.</w:t>
      </w:r>
    </w:p>
    <w:p w:rsidR="00C64F24" w:rsidRPr="00843217" w:rsidRDefault="00C64F24" w:rsidP="00812DAE">
      <w:pPr>
        <w:pStyle w:val="aa"/>
        <w:rPr>
          <w:b/>
          <w:szCs w:val="24"/>
        </w:rPr>
      </w:pPr>
      <w:r w:rsidRPr="00274FA5">
        <w:rPr>
          <w:b/>
          <w:szCs w:val="24"/>
        </w:rPr>
        <w:t xml:space="preserve">Уровень убедительности рекомендаций </w:t>
      </w:r>
      <w:proofErr w:type="gramStart"/>
      <w:r w:rsidRPr="00274FA5">
        <w:rPr>
          <w:b/>
          <w:szCs w:val="24"/>
        </w:rPr>
        <w:t>А</w:t>
      </w:r>
      <w:r w:rsidRPr="00843217">
        <w:rPr>
          <w:b/>
          <w:szCs w:val="24"/>
        </w:rPr>
        <w:t>(</w:t>
      </w:r>
      <w:proofErr w:type="gramEnd"/>
      <w:r w:rsidRPr="00843217">
        <w:rPr>
          <w:b/>
          <w:szCs w:val="24"/>
        </w:rPr>
        <w:t>уровень достоверности доказательств - 2++)</w:t>
      </w:r>
      <w:r w:rsidR="00FB5079" w:rsidRPr="00843217">
        <w:rPr>
          <w:b/>
          <w:szCs w:val="24"/>
        </w:rPr>
        <w:t>.</w:t>
      </w:r>
    </w:p>
    <w:p w:rsidR="00C64F24" w:rsidRPr="00B64DF6" w:rsidRDefault="00C64F24" w:rsidP="00812DAE">
      <w:pPr>
        <w:pStyle w:val="aa"/>
        <w:numPr>
          <w:ilvl w:val="0"/>
          <w:numId w:val="5"/>
        </w:numPr>
        <w:ind w:left="0" w:firstLine="709"/>
        <w:rPr>
          <w:szCs w:val="24"/>
        </w:rPr>
      </w:pPr>
      <w:r w:rsidRPr="00B64DF6">
        <w:rPr>
          <w:szCs w:val="24"/>
        </w:rPr>
        <w:t xml:space="preserve">Рекомендовано </w:t>
      </w:r>
      <w:proofErr w:type="spellStart"/>
      <w:r w:rsidRPr="00B64DF6">
        <w:rPr>
          <w:szCs w:val="24"/>
        </w:rPr>
        <w:t>л</w:t>
      </w:r>
      <w:r w:rsidR="000C641D" w:rsidRPr="00B64DF6">
        <w:rPr>
          <w:szCs w:val="24"/>
        </w:rPr>
        <w:t>еветирацетам</w:t>
      </w:r>
      <w:proofErr w:type="spellEnd"/>
      <w:r w:rsidR="000C641D" w:rsidRPr="00B64DF6">
        <w:rPr>
          <w:szCs w:val="24"/>
        </w:rPr>
        <w:t xml:space="preserve"> внутривенная форма вводится детям в нагрузочной дозировке от 10 до 30–40 мг/кг, если первоначальный эффект от препарата получен, то длительность его действия составляет от 12 до 24 часов, далее суточная доза составляет 30–40 мг/кг/</w:t>
      </w:r>
      <w:proofErr w:type="spellStart"/>
      <w:r w:rsidR="000C641D" w:rsidRPr="00B64DF6">
        <w:rPr>
          <w:szCs w:val="24"/>
        </w:rPr>
        <w:t>сут</w:t>
      </w:r>
      <w:proofErr w:type="spellEnd"/>
      <w:r w:rsidR="00FB5079" w:rsidRPr="00B64DF6">
        <w:rPr>
          <w:szCs w:val="24"/>
        </w:rPr>
        <w:t>.</w:t>
      </w:r>
    </w:p>
    <w:p w:rsidR="00C64F24" w:rsidRPr="00843217" w:rsidRDefault="00C64F24" w:rsidP="00812DAE">
      <w:pPr>
        <w:pStyle w:val="aa"/>
        <w:rPr>
          <w:b/>
          <w:szCs w:val="24"/>
        </w:rPr>
      </w:pPr>
      <w:r w:rsidRPr="00274FA5">
        <w:rPr>
          <w:b/>
          <w:szCs w:val="24"/>
        </w:rPr>
        <w:t xml:space="preserve">Уровень убедительности рекомендаций С </w:t>
      </w:r>
      <w:r w:rsidRPr="00843217">
        <w:rPr>
          <w:b/>
          <w:szCs w:val="24"/>
        </w:rPr>
        <w:t>(уровень достоверности доказательств - 2+)</w:t>
      </w:r>
      <w:r w:rsidR="00FB5079" w:rsidRPr="00843217">
        <w:rPr>
          <w:b/>
          <w:szCs w:val="24"/>
        </w:rPr>
        <w:t>.</w:t>
      </w:r>
    </w:p>
    <w:p w:rsidR="000C641D" w:rsidRPr="008B42B2" w:rsidRDefault="008B42B2" w:rsidP="00812DAE">
      <w:pPr>
        <w:pStyle w:val="aa"/>
        <w:rPr>
          <w:szCs w:val="24"/>
        </w:rPr>
      </w:pPr>
      <w:r w:rsidRPr="008B42B2">
        <w:rPr>
          <w:szCs w:val="24"/>
        </w:rPr>
        <w:t xml:space="preserve">в) </w:t>
      </w:r>
      <w:r>
        <w:rPr>
          <w:szCs w:val="24"/>
        </w:rPr>
        <w:t>с</w:t>
      </w:r>
      <w:r w:rsidR="000C641D" w:rsidRPr="008B42B2">
        <w:rPr>
          <w:szCs w:val="24"/>
        </w:rPr>
        <w:t xml:space="preserve">тадия 3 (30–60 мин) – рефрактерный </w:t>
      </w:r>
      <w:proofErr w:type="spellStart"/>
      <w:r w:rsidR="00A63A27" w:rsidRPr="008B42B2">
        <w:rPr>
          <w:szCs w:val="24"/>
        </w:rPr>
        <w:t>эпистатус</w:t>
      </w:r>
      <w:proofErr w:type="spellEnd"/>
    </w:p>
    <w:p w:rsidR="003A52FA" w:rsidRPr="00B64DF6" w:rsidRDefault="00C64F24" w:rsidP="00812DAE">
      <w:pPr>
        <w:pStyle w:val="aa"/>
        <w:numPr>
          <w:ilvl w:val="0"/>
          <w:numId w:val="5"/>
        </w:numPr>
        <w:ind w:left="0" w:firstLine="709"/>
        <w:rPr>
          <w:szCs w:val="24"/>
        </w:rPr>
      </w:pPr>
      <w:r w:rsidRPr="00B64DF6">
        <w:rPr>
          <w:szCs w:val="24"/>
        </w:rPr>
        <w:t xml:space="preserve">Рекомендовано </w:t>
      </w:r>
      <w:r w:rsidR="00A02856">
        <w:rPr>
          <w:szCs w:val="24"/>
        </w:rPr>
        <w:t>П</w:t>
      </w:r>
      <w:r w:rsidR="000C641D" w:rsidRPr="00B64DF6">
        <w:rPr>
          <w:szCs w:val="24"/>
        </w:rPr>
        <w:t>ропофол в начальной дозировке 2 мг/кг с последующей поддержив</w:t>
      </w:r>
      <w:r w:rsidR="00FB5079" w:rsidRPr="00B64DF6">
        <w:rPr>
          <w:szCs w:val="24"/>
        </w:rPr>
        <w:t>ающей дозировкой 5–10 мг/кг/час.</w:t>
      </w:r>
    </w:p>
    <w:p w:rsidR="003A52FA" w:rsidRPr="00843217" w:rsidRDefault="003A52FA" w:rsidP="00812DAE">
      <w:pPr>
        <w:pStyle w:val="aa"/>
        <w:rPr>
          <w:b/>
          <w:szCs w:val="24"/>
        </w:rPr>
      </w:pPr>
      <w:r w:rsidRPr="00274FA5">
        <w:rPr>
          <w:b/>
          <w:szCs w:val="24"/>
        </w:rPr>
        <w:t xml:space="preserve">Уровень убедительности рекомендаций </w:t>
      </w:r>
      <w:proofErr w:type="gramStart"/>
      <w:r w:rsidRPr="00274FA5">
        <w:rPr>
          <w:b/>
          <w:szCs w:val="24"/>
        </w:rPr>
        <w:t>B</w:t>
      </w:r>
      <w:r w:rsidRPr="00843217">
        <w:rPr>
          <w:b/>
          <w:szCs w:val="24"/>
        </w:rPr>
        <w:t>(</w:t>
      </w:r>
      <w:proofErr w:type="gramEnd"/>
      <w:r w:rsidRPr="00843217">
        <w:rPr>
          <w:b/>
          <w:szCs w:val="24"/>
        </w:rPr>
        <w:t>уровень достоверности доказательств - 2+)</w:t>
      </w:r>
      <w:r w:rsidR="00FB5079" w:rsidRPr="00843217">
        <w:rPr>
          <w:b/>
          <w:szCs w:val="24"/>
        </w:rPr>
        <w:t>.</w:t>
      </w:r>
    </w:p>
    <w:p w:rsidR="003A52FA" w:rsidRPr="00B64DF6" w:rsidRDefault="003A52FA" w:rsidP="00812DAE">
      <w:pPr>
        <w:pStyle w:val="aa"/>
        <w:numPr>
          <w:ilvl w:val="0"/>
          <w:numId w:val="5"/>
        </w:numPr>
        <w:ind w:left="0" w:firstLine="709"/>
        <w:rPr>
          <w:szCs w:val="24"/>
        </w:rPr>
      </w:pPr>
      <w:r w:rsidRPr="00B64DF6">
        <w:rPr>
          <w:szCs w:val="24"/>
        </w:rPr>
        <w:t xml:space="preserve">Рекомендовано </w:t>
      </w:r>
      <w:proofErr w:type="spellStart"/>
      <w:r w:rsidR="001B4B4F">
        <w:rPr>
          <w:szCs w:val="24"/>
        </w:rPr>
        <w:t>Т</w:t>
      </w:r>
      <w:r w:rsidR="000C641D" w:rsidRPr="00B64DF6">
        <w:rPr>
          <w:szCs w:val="24"/>
        </w:rPr>
        <w:t>иопентал</w:t>
      </w:r>
      <w:proofErr w:type="spellEnd"/>
      <w:r w:rsidR="000C641D" w:rsidRPr="00B64DF6">
        <w:rPr>
          <w:szCs w:val="24"/>
        </w:rPr>
        <w:t xml:space="preserve"> натрия нагрузочную (5–7 мг/кг) дозу в течение 10 </w:t>
      </w:r>
      <w:r w:rsidRPr="00B64DF6">
        <w:rPr>
          <w:szCs w:val="24"/>
        </w:rPr>
        <w:t>20 секунд</w:t>
      </w:r>
      <w:r w:rsidR="000C641D" w:rsidRPr="00B64DF6">
        <w:rPr>
          <w:szCs w:val="24"/>
        </w:rPr>
        <w:t xml:space="preserve"> под строгим контролем АД (избегая его снижения более чем на 10 мм рт. ст.). </w:t>
      </w:r>
      <w:r w:rsidRPr="00B64DF6">
        <w:rPr>
          <w:szCs w:val="24"/>
        </w:rPr>
        <w:t xml:space="preserve">При отсутствии эффекта по 50 мг каждые 3 минуты до прекращения припадков. С последующим переходом на поддерживающую дозу - 3-5 мг/кг/час </w:t>
      </w:r>
      <w:r w:rsidR="000C641D" w:rsidRPr="00B64DF6">
        <w:rPr>
          <w:szCs w:val="24"/>
        </w:rPr>
        <w:t>(развивающаяся депрессия дыхания может потребовать интубации ребенка с п</w:t>
      </w:r>
      <w:r w:rsidRPr="00B64DF6">
        <w:rPr>
          <w:szCs w:val="24"/>
        </w:rPr>
        <w:t>ереводом его на управляемую ИВЛ)</w:t>
      </w:r>
      <w:r w:rsidR="00FB5079" w:rsidRPr="00B64DF6">
        <w:rPr>
          <w:szCs w:val="24"/>
        </w:rPr>
        <w:t>.</w:t>
      </w:r>
    </w:p>
    <w:p w:rsidR="003A52FA" w:rsidRPr="00843217" w:rsidRDefault="003A52FA" w:rsidP="00812DAE">
      <w:pPr>
        <w:pStyle w:val="aa"/>
        <w:rPr>
          <w:b/>
          <w:szCs w:val="24"/>
        </w:rPr>
      </w:pPr>
      <w:r w:rsidRPr="00274FA5">
        <w:rPr>
          <w:b/>
          <w:szCs w:val="24"/>
        </w:rPr>
        <w:t xml:space="preserve">Уровень убедительности рекомендаций </w:t>
      </w:r>
      <w:proofErr w:type="gramStart"/>
      <w:r w:rsidRPr="00274FA5">
        <w:rPr>
          <w:b/>
          <w:szCs w:val="24"/>
        </w:rPr>
        <w:t>B</w:t>
      </w:r>
      <w:r w:rsidRPr="00843217">
        <w:rPr>
          <w:b/>
          <w:szCs w:val="24"/>
        </w:rPr>
        <w:t>(</w:t>
      </w:r>
      <w:proofErr w:type="gramEnd"/>
      <w:r w:rsidRPr="00843217">
        <w:rPr>
          <w:b/>
          <w:szCs w:val="24"/>
        </w:rPr>
        <w:t>уровень достоверности доказательств - 2+)</w:t>
      </w:r>
      <w:r w:rsidR="00FB5079" w:rsidRPr="00843217">
        <w:rPr>
          <w:b/>
          <w:szCs w:val="24"/>
        </w:rPr>
        <w:t>.</w:t>
      </w:r>
    </w:p>
    <w:p w:rsidR="000C641D" w:rsidRPr="00B64DF6" w:rsidRDefault="003A52FA" w:rsidP="00812DAE">
      <w:pPr>
        <w:pStyle w:val="aa"/>
        <w:numPr>
          <w:ilvl w:val="0"/>
          <w:numId w:val="5"/>
        </w:numPr>
        <w:ind w:left="0" w:firstLine="709"/>
        <w:rPr>
          <w:szCs w:val="24"/>
        </w:rPr>
      </w:pPr>
      <w:r w:rsidRPr="00B64DF6">
        <w:rPr>
          <w:szCs w:val="24"/>
        </w:rPr>
        <w:t xml:space="preserve">Рекомендовано </w:t>
      </w:r>
      <w:proofErr w:type="spellStart"/>
      <w:r w:rsidR="00A02856">
        <w:rPr>
          <w:szCs w:val="24"/>
        </w:rPr>
        <w:t>М</w:t>
      </w:r>
      <w:r w:rsidR="000C641D" w:rsidRPr="00B64DF6">
        <w:rPr>
          <w:szCs w:val="24"/>
        </w:rPr>
        <w:t>идазолам</w:t>
      </w:r>
      <w:proofErr w:type="spellEnd"/>
      <w:r w:rsidR="000C641D" w:rsidRPr="00B64DF6">
        <w:rPr>
          <w:szCs w:val="24"/>
        </w:rPr>
        <w:t xml:space="preserve"> 100–200 мкг/кг в виде нагрузочной дозы </w:t>
      </w:r>
      <w:proofErr w:type="spellStart"/>
      <w:r w:rsidR="000C641D" w:rsidRPr="00B64DF6">
        <w:rPr>
          <w:szCs w:val="24"/>
        </w:rPr>
        <w:t>болюсно</w:t>
      </w:r>
      <w:proofErr w:type="spellEnd"/>
      <w:r w:rsidR="000C641D" w:rsidRPr="00B64DF6">
        <w:rPr>
          <w:szCs w:val="24"/>
        </w:rPr>
        <w:t>, а затем в дозе 1–2 мкг/кг/мин, с увеличением на 1–2 мкг/кг/мин</w:t>
      </w:r>
      <w:r w:rsidR="00A43B1A">
        <w:rPr>
          <w:szCs w:val="24"/>
        </w:rPr>
        <w:t>.</w:t>
      </w:r>
      <w:r w:rsidR="000C641D" w:rsidRPr="00B64DF6">
        <w:rPr>
          <w:szCs w:val="24"/>
        </w:rPr>
        <w:t xml:space="preserve"> каждые 15 минут при </w:t>
      </w:r>
      <w:proofErr w:type="spellStart"/>
      <w:r w:rsidR="000C641D" w:rsidRPr="00B64DF6">
        <w:rPr>
          <w:szCs w:val="24"/>
        </w:rPr>
        <w:t>некупировании</w:t>
      </w:r>
      <w:proofErr w:type="spellEnd"/>
      <w:r w:rsidR="000C641D" w:rsidRPr="00B64DF6">
        <w:rPr>
          <w:szCs w:val="24"/>
        </w:rPr>
        <w:t xml:space="preserve"> судорог. Возможный терапевтический интервал для </w:t>
      </w:r>
      <w:proofErr w:type="spellStart"/>
      <w:r w:rsidR="000C641D" w:rsidRPr="00B64DF6">
        <w:rPr>
          <w:szCs w:val="24"/>
        </w:rPr>
        <w:t>мидозалама</w:t>
      </w:r>
      <w:proofErr w:type="spellEnd"/>
      <w:r w:rsidR="000C641D" w:rsidRPr="00B64DF6">
        <w:rPr>
          <w:szCs w:val="24"/>
        </w:rPr>
        <w:t xml:space="preserve"> составляет от 1 до 24 мкг/кг/мин</w:t>
      </w:r>
      <w:r w:rsidR="007E643A">
        <w:rPr>
          <w:szCs w:val="24"/>
        </w:rPr>
        <w:t>.</w:t>
      </w:r>
      <w:r w:rsidR="000C641D" w:rsidRPr="00B64DF6">
        <w:rPr>
          <w:szCs w:val="24"/>
        </w:rPr>
        <w:t xml:space="preserve"> под контролем АД и ЧСС</w:t>
      </w:r>
      <w:r w:rsidR="00FB5079" w:rsidRPr="00B64DF6">
        <w:rPr>
          <w:szCs w:val="24"/>
        </w:rPr>
        <w:t>.</w:t>
      </w:r>
    </w:p>
    <w:p w:rsidR="003A52FA" w:rsidRPr="00B64DF6" w:rsidRDefault="003A52FA" w:rsidP="00812DAE">
      <w:pPr>
        <w:pStyle w:val="aa"/>
        <w:rPr>
          <w:szCs w:val="24"/>
        </w:rPr>
      </w:pPr>
      <w:r w:rsidRPr="00274FA5">
        <w:rPr>
          <w:b/>
          <w:szCs w:val="24"/>
        </w:rPr>
        <w:t xml:space="preserve">Уровень убедительности рекомендаций </w:t>
      </w:r>
      <w:r w:rsidRPr="00A43B1A">
        <w:rPr>
          <w:b/>
          <w:szCs w:val="24"/>
        </w:rPr>
        <w:t>B (уровень достоверности доказательств - 2++)</w:t>
      </w:r>
      <w:r w:rsidR="00FB5079" w:rsidRPr="00A43B1A">
        <w:rPr>
          <w:b/>
          <w:szCs w:val="24"/>
        </w:rPr>
        <w:t>.</w:t>
      </w:r>
    </w:p>
    <w:p w:rsidR="000C641D" w:rsidRPr="008B42B2" w:rsidRDefault="008B42B2" w:rsidP="00812DAE">
      <w:pPr>
        <w:pStyle w:val="aa"/>
        <w:rPr>
          <w:szCs w:val="24"/>
        </w:rPr>
      </w:pPr>
      <w:r w:rsidRPr="008B42B2">
        <w:rPr>
          <w:szCs w:val="24"/>
        </w:rPr>
        <w:t>г) с</w:t>
      </w:r>
      <w:r w:rsidR="000C641D" w:rsidRPr="008B42B2">
        <w:rPr>
          <w:szCs w:val="24"/>
        </w:rPr>
        <w:t xml:space="preserve">тадия 4 – </w:t>
      </w:r>
      <w:proofErr w:type="spellStart"/>
      <w:r w:rsidR="000C641D" w:rsidRPr="008B42B2">
        <w:rPr>
          <w:szCs w:val="24"/>
        </w:rPr>
        <w:t>суперрефрактерный</w:t>
      </w:r>
      <w:proofErr w:type="spellEnd"/>
      <w:r w:rsidR="00097F8F" w:rsidRPr="008B42B2">
        <w:rPr>
          <w:szCs w:val="24"/>
        </w:rPr>
        <w:t xml:space="preserve"> </w:t>
      </w:r>
      <w:proofErr w:type="spellStart"/>
      <w:r w:rsidR="00A63A27" w:rsidRPr="008B42B2">
        <w:rPr>
          <w:szCs w:val="24"/>
        </w:rPr>
        <w:t>эпистатус</w:t>
      </w:r>
      <w:proofErr w:type="spellEnd"/>
      <w:r w:rsidR="000C641D" w:rsidRPr="008B42B2">
        <w:rPr>
          <w:szCs w:val="24"/>
        </w:rPr>
        <w:t>, который продолжается более 24 часов</w:t>
      </w:r>
    </w:p>
    <w:p w:rsidR="003A52FA" w:rsidRPr="00B64DF6" w:rsidRDefault="000C641D" w:rsidP="00812DAE">
      <w:pPr>
        <w:pStyle w:val="aa"/>
        <w:rPr>
          <w:szCs w:val="24"/>
        </w:rPr>
      </w:pPr>
      <w:r w:rsidRPr="00B64DF6">
        <w:rPr>
          <w:szCs w:val="24"/>
        </w:rPr>
        <w:t xml:space="preserve">Продолжается терапия стадии 3 </w:t>
      </w:r>
    </w:p>
    <w:p w:rsidR="003A52FA" w:rsidRPr="00B64DF6" w:rsidRDefault="00650417" w:rsidP="00812DAE">
      <w:pPr>
        <w:pStyle w:val="aa"/>
        <w:numPr>
          <w:ilvl w:val="0"/>
          <w:numId w:val="5"/>
        </w:numPr>
        <w:ind w:left="0" w:firstLine="709"/>
        <w:rPr>
          <w:szCs w:val="24"/>
        </w:rPr>
      </w:pPr>
      <w:r w:rsidRPr="00B64DF6">
        <w:rPr>
          <w:szCs w:val="24"/>
        </w:rPr>
        <w:t xml:space="preserve">Рекомендовано </w:t>
      </w:r>
      <w:r w:rsidR="001B4B4F">
        <w:rPr>
          <w:szCs w:val="24"/>
        </w:rPr>
        <w:t>П</w:t>
      </w:r>
      <w:r w:rsidR="000C641D" w:rsidRPr="00B64DF6">
        <w:rPr>
          <w:szCs w:val="24"/>
        </w:rPr>
        <w:t>иридоксин в/в в дозе 30 мг/кг</w:t>
      </w:r>
      <w:r w:rsidR="00FB5079" w:rsidRPr="00B64DF6">
        <w:rPr>
          <w:szCs w:val="24"/>
        </w:rPr>
        <w:t>.</w:t>
      </w:r>
    </w:p>
    <w:p w:rsidR="00650417" w:rsidRPr="00CC1040" w:rsidRDefault="00650417" w:rsidP="00812DAE">
      <w:pPr>
        <w:pStyle w:val="aa"/>
        <w:rPr>
          <w:b/>
          <w:szCs w:val="24"/>
        </w:rPr>
      </w:pPr>
      <w:r w:rsidRPr="00CC1040">
        <w:rPr>
          <w:b/>
          <w:szCs w:val="24"/>
        </w:rPr>
        <w:t>Уровень убедительности рекомендаций - нет данных (уровень достоверности доказательств - нет данных).</w:t>
      </w:r>
    </w:p>
    <w:p w:rsidR="00650417" w:rsidRPr="00274FA5" w:rsidRDefault="00650417" w:rsidP="00812DAE">
      <w:pPr>
        <w:pStyle w:val="aa"/>
        <w:rPr>
          <w:i/>
          <w:szCs w:val="24"/>
        </w:rPr>
      </w:pPr>
      <w:r w:rsidRPr="0089781F">
        <w:rPr>
          <w:bCs/>
          <w:i/>
          <w:iCs/>
          <w:szCs w:val="24"/>
        </w:rPr>
        <w:lastRenderedPageBreak/>
        <w:t>Комментарий:</w:t>
      </w:r>
      <w:r w:rsidR="00097F8F">
        <w:rPr>
          <w:b/>
          <w:szCs w:val="24"/>
        </w:rPr>
        <w:t xml:space="preserve"> </w:t>
      </w:r>
      <w:proofErr w:type="spellStart"/>
      <w:r w:rsidRPr="00274FA5">
        <w:rPr>
          <w:i/>
          <w:szCs w:val="24"/>
        </w:rPr>
        <w:t>Фосфорилируется</w:t>
      </w:r>
      <w:proofErr w:type="spellEnd"/>
      <w:r w:rsidRPr="00274FA5">
        <w:rPr>
          <w:i/>
          <w:szCs w:val="24"/>
        </w:rPr>
        <w:t xml:space="preserve"> и в виде </w:t>
      </w:r>
      <w:proofErr w:type="spellStart"/>
      <w:r w:rsidRPr="00274FA5">
        <w:rPr>
          <w:i/>
          <w:szCs w:val="24"/>
        </w:rPr>
        <w:t>пиридоксальфосфата</w:t>
      </w:r>
      <w:proofErr w:type="spellEnd"/>
      <w:r w:rsidRPr="00274FA5">
        <w:rPr>
          <w:i/>
          <w:szCs w:val="24"/>
        </w:rPr>
        <w:t xml:space="preserve"> входит в состав ферментов, катализирующих </w:t>
      </w:r>
      <w:proofErr w:type="spellStart"/>
      <w:r w:rsidRPr="00274FA5">
        <w:rPr>
          <w:i/>
          <w:szCs w:val="24"/>
        </w:rPr>
        <w:t>декарбоксилирование</w:t>
      </w:r>
      <w:proofErr w:type="spellEnd"/>
      <w:r w:rsidRPr="00274FA5">
        <w:rPr>
          <w:i/>
          <w:szCs w:val="24"/>
        </w:rPr>
        <w:t xml:space="preserve"> и </w:t>
      </w:r>
      <w:proofErr w:type="spellStart"/>
      <w:r w:rsidRPr="00274FA5">
        <w:rPr>
          <w:i/>
          <w:szCs w:val="24"/>
        </w:rPr>
        <w:t>переаминирование</w:t>
      </w:r>
      <w:proofErr w:type="spellEnd"/>
      <w:r w:rsidRPr="00274FA5">
        <w:rPr>
          <w:i/>
          <w:szCs w:val="24"/>
        </w:rPr>
        <w:t xml:space="preserve">. Играет важную роль в метаболизме триптофана, </w:t>
      </w:r>
      <w:proofErr w:type="spellStart"/>
      <w:r w:rsidRPr="00274FA5">
        <w:rPr>
          <w:i/>
          <w:szCs w:val="24"/>
        </w:rPr>
        <w:t>глутаминовой</w:t>
      </w:r>
      <w:proofErr w:type="spellEnd"/>
      <w:r w:rsidRPr="00274FA5">
        <w:rPr>
          <w:i/>
          <w:szCs w:val="24"/>
        </w:rPr>
        <w:t xml:space="preserve"> кислоты, цистеина, метионина, а также в транспорте аминокислот через клеточную мембрану. Необходим для активации </w:t>
      </w:r>
      <w:proofErr w:type="spellStart"/>
      <w:r w:rsidRPr="00274FA5">
        <w:rPr>
          <w:i/>
          <w:szCs w:val="24"/>
        </w:rPr>
        <w:t>фосфорилазы</w:t>
      </w:r>
      <w:proofErr w:type="spellEnd"/>
      <w:r w:rsidRPr="00274FA5">
        <w:rPr>
          <w:i/>
          <w:szCs w:val="24"/>
        </w:rPr>
        <w:t xml:space="preserve">, для образования нейромедиаторов, гамма-аминомасляной кислоты, глицина, серотонина. Участвует в обмене </w:t>
      </w:r>
      <w:proofErr w:type="spellStart"/>
      <w:r w:rsidR="004C25B4">
        <w:rPr>
          <w:i/>
          <w:szCs w:val="24"/>
        </w:rPr>
        <w:t>Цианокобаламина</w:t>
      </w:r>
      <w:proofErr w:type="spellEnd"/>
      <w:r w:rsidRPr="00274FA5">
        <w:rPr>
          <w:i/>
          <w:szCs w:val="24"/>
        </w:rPr>
        <w:t xml:space="preserve">, </w:t>
      </w:r>
      <w:r w:rsidR="004C25B4">
        <w:rPr>
          <w:i/>
          <w:szCs w:val="24"/>
        </w:rPr>
        <w:t>Ф</w:t>
      </w:r>
      <w:r w:rsidRPr="00274FA5">
        <w:rPr>
          <w:i/>
          <w:szCs w:val="24"/>
        </w:rPr>
        <w:t>олиевой кислоты, в синтезе порфиринов, в обмене ненасыщенных жирных кислот.</w:t>
      </w:r>
    </w:p>
    <w:p w:rsidR="00650417" w:rsidRPr="00B64DF6" w:rsidRDefault="00650417" w:rsidP="00812DAE">
      <w:pPr>
        <w:pStyle w:val="aa"/>
        <w:numPr>
          <w:ilvl w:val="0"/>
          <w:numId w:val="5"/>
        </w:numPr>
        <w:ind w:left="0" w:firstLine="709"/>
        <w:rPr>
          <w:szCs w:val="24"/>
        </w:rPr>
      </w:pPr>
      <w:r w:rsidRPr="00B64DF6">
        <w:rPr>
          <w:szCs w:val="24"/>
        </w:rPr>
        <w:t xml:space="preserve">Рекомендовано </w:t>
      </w:r>
      <w:r w:rsidR="001B4B4F">
        <w:rPr>
          <w:szCs w:val="24"/>
        </w:rPr>
        <w:t>Д</w:t>
      </w:r>
      <w:r w:rsidRPr="00B64DF6">
        <w:rPr>
          <w:szCs w:val="24"/>
        </w:rPr>
        <w:t>ексаметазон в дозе 1мг/кг в виде пульс</w:t>
      </w:r>
      <w:r w:rsidR="009A0C04">
        <w:rPr>
          <w:szCs w:val="24"/>
        </w:rPr>
        <w:t>-</w:t>
      </w:r>
      <w:r w:rsidRPr="00B64DF6">
        <w:rPr>
          <w:szCs w:val="24"/>
        </w:rPr>
        <w:t>терапии, не более 2 дней.</w:t>
      </w:r>
    </w:p>
    <w:p w:rsidR="00650417" w:rsidRPr="00CC1040" w:rsidRDefault="00650417" w:rsidP="00812DAE">
      <w:pPr>
        <w:pStyle w:val="aa"/>
        <w:rPr>
          <w:b/>
          <w:szCs w:val="24"/>
        </w:rPr>
      </w:pPr>
      <w:r w:rsidRPr="00CC1040">
        <w:rPr>
          <w:b/>
          <w:szCs w:val="24"/>
        </w:rPr>
        <w:t>Уровень убедительности рекомендаций - нет данных (уровень достоверности доказательств - нет данных).</w:t>
      </w:r>
    </w:p>
    <w:p w:rsidR="00650417" w:rsidRPr="00274FA5" w:rsidRDefault="00650417" w:rsidP="00812DAE">
      <w:pPr>
        <w:pStyle w:val="aa"/>
        <w:rPr>
          <w:i/>
          <w:szCs w:val="24"/>
        </w:rPr>
      </w:pPr>
      <w:r w:rsidRPr="0089781F">
        <w:rPr>
          <w:bCs/>
          <w:i/>
          <w:iCs/>
          <w:szCs w:val="24"/>
        </w:rPr>
        <w:t>Комментарий:</w:t>
      </w:r>
      <w:r w:rsidR="00097F8F">
        <w:rPr>
          <w:b/>
          <w:szCs w:val="24"/>
        </w:rPr>
        <w:t xml:space="preserve"> </w:t>
      </w:r>
      <w:r w:rsidRPr="00274FA5">
        <w:rPr>
          <w:i/>
          <w:szCs w:val="24"/>
        </w:rPr>
        <w:t>стероиды могут быть применены как компонент противоотечной и неспецифической десенсибилизирующей терапии.</w:t>
      </w:r>
    </w:p>
    <w:p w:rsidR="00F94C18" w:rsidRPr="00B64DF6" w:rsidRDefault="00F94C18" w:rsidP="00812DAE">
      <w:pPr>
        <w:pStyle w:val="120"/>
        <w:ind w:left="0"/>
      </w:pPr>
      <w:bookmarkStart w:id="79" w:name="_Toc531335491"/>
      <w:r w:rsidRPr="00B64DF6">
        <w:t xml:space="preserve">3.2 Хирургическое </w:t>
      </w:r>
      <w:r w:rsidR="00BB6B02" w:rsidRPr="00B64DF6">
        <w:t>лечение</w:t>
      </w:r>
      <w:bookmarkEnd w:id="79"/>
    </w:p>
    <w:p w:rsidR="00E14FD1" w:rsidRPr="00B64DF6" w:rsidRDefault="00E14FD1" w:rsidP="00812DAE">
      <w:pPr>
        <w:pStyle w:val="aa"/>
        <w:numPr>
          <w:ilvl w:val="0"/>
          <w:numId w:val="5"/>
        </w:numPr>
        <w:ind w:left="0" w:firstLine="709"/>
      </w:pPr>
      <w:r w:rsidRPr="00B64DF6">
        <w:t xml:space="preserve">Рекомендовано хирургическое лечение: </w:t>
      </w:r>
      <w:proofErr w:type="spellStart"/>
      <w:r w:rsidRPr="00B64DF6">
        <w:t>каллезотомия</w:t>
      </w:r>
      <w:proofErr w:type="spellEnd"/>
      <w:r w:rsidRPr="00B64DF6">
        <w:t xml:space="preserve">, передняя </w:t>
      </w:r>
      <w:proofErr w:type="spellStart"/>
      <w:r w:rsidRPr="00B64DF6">
        <w:t>темпоральная</w:t>
      </w:r>
      <w:proofErr w:type="spellEnd"/>
      <w:r w:rsidR="00097F8F">
        <w:t xml:space="preserve"> </w:t>
      </w:r>
      <w:proofErr w:type="spellStart"/>
      <w:r w:rsidRPr="00B64DF6">
        <w:t>лобэктомия</w:t>
      </w:r>
      <w:proofErr w:type="spellEnd"/>
      <w:r w:rsidRPr="00B64DF6">
        <w:t xml:space="preserve">, ограниченная </w:t>
      </w:r>
      <w:proofErr w:type="spellStart"/>
      <w:r w:rsidRPr="00B64DF6">
        <w:t>темпоральная</w:t>
      </w:r>
      <w:proofErr w:type="spellEnd"/>
      <w:r w:rsidRPr="00B64DF6">
        <w:t xml:space="preserve"> резекция, экстратемпоральная </w:t>
      </w:r>
      <w:proofErr w:type="spellStart"/>
      <w:r w:rsidRPr="00B64DF6">
        <w:t>неокортикальная</w:t>
      </w:r>
      <w:proofErr w:type="spellEnd"/>
      <w:r w:rsidRPr="00B64DF6">
        <w:t xml:space="preserve"> резекция. Отдельное место занимает стимуляция блуждающего нерва.</w:t>
      </w:r>
    </w:p>
    <w:p w:rsidR="00E14FD1" w:rsidRPr="00B64DF6" w:rsidRDefault="00E14FD1" w:rsidP="00812DAE">
      <w:pPr>
        <w:pStyle w:val="aa"/>
      </w:pPr>
      <w:r w:rsidRPr="00274FA5">
        <w:rPr>
          <w:b/>
        </w:rPr>
        <w:t xml:space="preserve">Уровень убедительности </w:t>
      </w:r>
      <w:r w:rsidRPr="009429E5">
        <w:rPr>
          <w:b/>
        </w:rPr>
        <w:t>рекомендаций - нет данных.</w:t>
      </w:r>
    </w:p>
    <w:p w:rsidR="00E14FD1" w:rsidRPr="00274FA5" w:rsidRDefault="00E14FD1" w:rsidP="00812DAE">
      <w:pPr>
        <w:pStyle w:val="aa"/>
        <w:rPr>
          <w:i/>
        </w:rPr>
      </w:pPr>
      <w:r w:rsidRPr="0089781F">
        <w:rPr>
          <w:bCs/>
          <w:i/>
          <w:iCs/>
        </w:rPr>
        <w:t>Комментарий:</w:t>
      </w:r>
      <w:r w:rsidR="00097F8F">
        <w:rPr>
          <w:b/>
        </w:rPr>
        <w:t xml:space="preserve"> </w:t>
      </w:r>
      <w:r w:rsidRPr="00274FA5">
        <w:rPr>
          <w:i/>
        </w:rPr>
        <w:t>Показаниями к хирургическому лечению являются фокальные приступы:</w:t>
      </w:r>
    </w:p>
    <w:p w:rsidR="00E14FD1" w:rsidRPr="00274FA5" w:rsidRDefault="008B42B2" w:rsidP="008B42B2">
      <w:pPr>
        <w:pStyle w:val="aa"/>
        <w:rPr>
          <w:i/>
        </w:rPr>
      </w:pPr>
      <w:r>
        <w:rPr>
          <w:i/>
        </w:rPr>
        <w:t xml:space="preserve">а) </w:t>
      </w:r>
      <w:proofErr w:type="spellStart"/>
      <w:r w:rsidR="00E14FD1" w:rsidRPr="00274FA5">
        <w:rPr>
          <w:i/>
        </w:rPr>
        <w:t>фармакорезистентные</w:t>
      </w:r>
      <w:proofErr w:type="spellEnd"/>
      <w:r w:rsidR="00E14FD1" w:rsidRPr="00274FA5">
        <w:rPr>
          <w:i/>
        </w:rPr>
        <w:t xml:space="preserve"> (</w:t>
      </w:r>
      <w:proofErr w:type="spellStart"/>
      <w:r w:rsidR="00E14FD1" w:rsidRPr="00274FA5">
        <w:rPr>
          <w:i/>
        </w:rPr>
        <w:t>прогредиентное</w:t>
      </w:r>
      <w:proofErr w:type="spellEnd"/>
      <w:r w:rsidR="00E14FD1" w:rsidRPr="00274FA5">
        <w:rPr>
          <w:i/>
        </w:rPr>
        <w:t xml:space="preserve"> течение заболевания несмотря на регулярную противоэпилептическую терапию базисными антиконвульсантами в течение не менее года);</w:t>
      </w:r>
    </w:p>
    <w:p w:rsidR="00E14FD1" w:rsidRPr="00274FA5" w:rsidRDefault="008B42B2" w:rsidP="008B42B2">
      <w:pPr>
        <w:pStyle w:val="aa"/>
        <w:rPr>
          <w:i/>
        </w:rPr>
      </w:pPr>
      <w:r>
        <w:rPr>
          <w:i/>
        </w:rPr>
        <w:t xml:space="preserve">б) </w:t>
      </w:r>
      <w:r w:rsidR="00E14FD1" w:rsidRPr="00274FA5">
        <w:rPr>
          <w:i/>
        </w:rPr>
        <w:t>частые (не менее 2-3 раз в месяц);</w:t>
      </w:r>
    </w:p>
    <w:p w:rsidR="00E14FD1" w:rsidRPr="00274FA5" w:rsidRDefault="008B42B2" w:rsidP="008B42B2">
      <w:pPr>
        <w:pStyle w:val="aa"/>
        <w:rPr>
          <w:i/>
        </w:rPr>
      </w:pPr>
      <w:r>
        <w:rPr>
          <w:i/>
        </w:rPr>
        <w:t xml:space="preserve">в) </w:t>
      </w:r>
      <w:r w:rsidR="00E14FD1" w:rsidRPr="00274FA5">
        <w:rPr>
          <w:i/>
        </w:rPr>
        <w:t xml:space="preserve">с четко локализованным эпилептическим очагом (по данным динамического ЭЭГ-мониторинга с прямыми </w:t>
      </w:r>
      <w:proofErr w:type="spellStart"/>
      <w:r w:rsidR="00E14FD1" w:rsidRPr="00274FA5">
        <w:rPr>
          <w:i/>
        </w:rPr>
        <w:t>электроклиническими</w:t>
      </w:r>
      <w:proofErr w:type="spellEnd"/>
      <w:r w:rsidR="00E14FD1" w:rsidRPr="00274FA5">
        <w:rPr>
          <w:i/>
        </w:rPr>
        <w:t xml:space="preserve"> корреляциями в отношении его топики). При </w:t>
      </w:r>
      <w:proofErr w:type="spellStart"/>
      <w:r w:rsidR="00E14FD1" w:rsidRPr="00274FA5">
        <w:rPr>
          <w:i/>
        </w:rPr>
        <w:t>вагусной</w:t>
      </w:r>
      <w:proofErr w:type="spellEnd"/>
      <w:r w:rsidR="00E14FD1" w:rsidRPr="00274FA5">
        <w:rPr>
          <w:i/>
        </w:rPr>
        <w:t xml:space="preserve"> стимуляции у 75% пациентов уменьшение частоты приступов в 2 раза, судороги становятся менее интенсивными, у 15% - исчезновение приступов</w:t>
      </w:r>
      <w:r w:rsidR="00112AD5" w:rsidRPr="00274FA5">
        <w:rPr>
          <w:i/>
        </w:rPr>
        <w:t>.</w:t>
      </w:r>
    </w:p>
    <w:p w:rsidR="00F94C18" w:rsidRPr="00B64DF6" w:rsidRDefault="00F94C18" w:rsidP="00812DAE">
      <w:pPr>
        <w:pStyle w:val="120"/>
        <w:ind w:left="0"/>
      </w:pPr>
      <w:bookmarkStart w:id="80" w:name="_Toc531335492"/>
      <w:r w:rsidRPr="00B64DF6">
        <w:t>3.3 Иное лечение.</w:t>
      </w:r>
      <w:bookmarkEnd w:id="80"/>
    </w:p>
    <w:p w:rsidR="00240BF4" w:rsidRPr="00B64DF6" w:rsidRDefault="00240BF4" w:rsidP="00812DAE">
      <w:pPr>
        <w:pStyle w:val="aa"/>
        <w:numPr>
          <w:ilvl w:val="0"/>
          <w:numId w:val="25"/>
        </w:numPr>
        <w:ind w:left="0" w:firstLine="709"/>
      </w:pPr>
      <w:r w:rsidRPr="00B64DF6">
        <w:t>Рекомендована к</w:t>
      </w:r>
      <w:r w:rsidR="00102FC7" w:rsidRPr="00B64DF6">
        <w:t xml:space="preserve">етогенная диета. </w:t>
      </w:r>
    </w:p>
    <w:p w:rsidR="00240BF4" w:rsidRPr="00B64DF6" w:rsidRDefault="00240BF4" w:rsidP="00812DAE">
      <w:pPr>
        <w:pStyle w:val="aa"/>
      </w:pPr>
      <w:r w:rsidRPr="00274FA5">
        <w:rPr>
          <w:b/>
        </w:rPr>
        <w:t xml:space="preserve">Уровень убедительности </w:t>
      </w:r>
      <w:r w:rsidRPr="009429E5">
        <w:rPr>
          <w:b/>
        </w:rPr>
        <w:t>рекомендаций - нет данных.</w:t>
      </w:r>
    </w:p>
    <w:p w:rsidR="006E6CC8" w:rsidRDefault="00240BF4" w:rsidP="00812DAE">
      <w:pPr>
        <w:pStyle w:val="aa"/>
        <w:rPr>
          <w:i/>
        </w:rPr>
      </w:pPr>
      <w:r w:rsidRPr="0089781F">
        <w:rPr>
          <w:bCs/>
          <w:i/>
          <w:iCs/>
        </w:rPr>
        <w:t>Комментарий:</w:t>
      </w:r>
      <w:r w:rsidR="00097F8F">
        <w:rPr>
          <w:b/>
        </w:rPr>
        <w:t xml:space="preserve"> </w:t>
      </w:r>
      <w:r w:rsidRPr="00274FA5">
        <w:rPr>
          <w:i/>
        </w:rPr>
        <w:t>э</w:t>
      </w:r>
      <w:r w:rsidR="00A225D8" w:rsidRPr="00274FA5">
        <w:rPr>
          <w:i/>
        </w:rPr>
        <w:t>то индивидуально рассчитанная и жестко-контролируемая диета с повышенным содержанием жиров, пониженным содержанием белков и почти полным исключением углеводов в соотношении 4:1 (</w:t>
      </w:r>
      <w:proofErr w:type="spellStart"/>
      <w:proofErr w:type="gramStart"/>
      <w:r w:rsidR="00A225D8" w:rsidRPr="00274FA5">
        <w:rPr>
          <w:i/>
        </w:rPr>
        <w:t>жиры:белки</w:t>
      </w:r>
      <w:proofErr w:type="gramEnd"/>
      <w:r w:rsidR="00112AD5" w:rsidRPr="00274FA5">
        <w:rPr>
          <w:i/>
        </w:rPr>
        <w:t>:</w:t>
      </w:r>
      <w:r w:rsidR="00A225D8" w:rsidRPr="00274FA5">
        <w:rPr>
          <w:i/>
        </w:rPr>
        <w:t>углеводы</w:t>
      </w:r>
      <w:proofErr w:type="spellEnd"/>
      <w:r w:rsidR="00A225D8" w:rsidRPr="00274FA5">
        <w:rPr>
          <w:i/>
        </w:rPr>
        <w:t xml:space="preserve">). Формула физиологической нормы питания 1:1:4. </w:t>
      </w:r>
      <w:r w:rsidR="006E6CC8" w:rsidRPr="00274FA5">
        <w:rPr>
          <w:i/>
        </w:rPr>
        <w:t xml:space="preserve">Основана на воспроизведении состояний </w:t>
      </w:r>
      <w:proofErr w:type="spellStart"/>
      <w:r w:rsidR="006E6CC8" w:rsidRPr="00274FA5">
        <w:rPr>
          <w:i/>
        </w:rPr>
        <w:t>кетоза</w:t>
      </w:r>
      <w:proofErr w:type="spellEnd"/>
      <w:r w:rsidR="006E6CC8" w:rsidRPr="00274FA5">
        <w:rPr>
          <w:i/>
        </w:rPr>
        <w:t xml:space="preserve"> и </w:t>
      </w:r>
      <w:r w:rsidR="006E6CC8" w:rsidRPr="00274FA5">
        <w:rPr>
          <w:i/>
        </w:rPr>
        <w:lastRenderedPageBreak/>
        <w:t>ацидоза при голодании, представляет собой альтернативу медикаментозному лечению при синдроме Леннокса-</w:t>
      </w:r>
      <w:proofErr w:type="spellStart"/>
      <w:r w:rsidR="006E6CC8" w:rsidRPr="00274FA5">
        <w:rPr>
          <w:i/>
        </w:rPr>
        <w:t>Гасто</w:t>
      </w:r>
      <w:proofErr w:type="spellEnd"/>
      <w:r w:rsidR="006E6CC8" w:rsidRPr="00274FA5">
        <w:rPr>
          <w:i/>
        </w:rPr>
        <w:t xml:space="preserve"> и других резистентных к терапии эпилептических синдромов. </w:t>
      </w:r>
      <w:r w:rsidR="00596DDC" w:rsidRPr="00274FA5">
        <w:rPr>
          <w:i/>
        </w:rPr>
        <w:t>Назначается с двухлетнего возраста.</w:t>
      </w:r>
    </w:p>
    <w:p w:rsidR="000A77B4" w:rsidRPr="00B64DF6" w:rsidRDefault="00BB6B02" w:rsidP="005153AD">
      <w:pPr>
        <w:pStyle w:val="10"/>
      </w:pPr>
      <w:bookmarkStart w:id="81" w:name="_Toc531335493"/>
      <w:r w:rsidRPr="00B64DF6">
        <w:t>4. Реабилитация</w:t>
      </w:r>
      <w:bookmarkEnd w:id="81"/>
    </w:p>
    <w:p w:rsidR="00256C06" w:rsidRPr="00B64DF6" w:rsidRDefault="00256C06" w:rsidP="00812DAE">
      <w:pPr>
        <w:pStyle w:val="aa"/>
      </w:pPr>
      <w:r w:rsidRPr="00B64DF6">
        <w:t>Физические методы лечения больному подбирают в зависимости от его возраста, ведущего патологического симптома в двигательной сфере, степени двигательных нарушений, наличия осложнений основного патологического состояния (например, вторичных скелетных деформаций) и наличия сопутствующих заболеваний (например, врожденного порока сердца или гемофилии).</w:t>
      </w:r>
    </w:p>
    <w:p w:rsidR="00E51F6B" w:rsidRPr="00B64DF6" w:rsidRDefault="008B42B2" w:rsidP="00812DAE">
      <w:pPr>
        <w:pStyle w:val="120"/>
        <w:ind w:left="0"/>
      </w:pPr>
      <w:bookmarkStart w:id="82" w:name="_Toc531335494"/>
      <w:r>
        <w:t xml:space="preserve">4.1 </w:t>
      </w:r>
      <w:r w:rsidR="00E51F6B" w:rsidRPr="00B64DF6">
        <w:t>Тактика назначения физических методов реаб</w:t>
      </w:r>
      <w:r w:rsidR="00274FA5">
        <w:t>илитации пациентам с эпилепсией</w:t>
      </w:r>
      <w:bookmarkEnd w:id="82"/>
    </w:p>
    <w:p w:rsidR="00E51F6B" w:rsidRPr="00B64DF6" w:rsidRDefault="00E51F6B" w:rsidP="00812DAE">
      <w:pPr>
        <w:pStyle w:val="aa"/>
      </w:pPr>
      <w:r w:rsidRPr="00B64DF6">
        <w:t>При текущих эпилептических приступах, а также при длительности ремиссии до 1 месяца массаж и лечебная физкультура не проводится. Возможно проведение лечения положением, как общее (использование укладок), так и локального (с исключением применения лонгет на кисти рук).</w:t>
      </w:r>
    </w:p>
    <w:p w:rsidR="00E51F6B" w:rsidRPr="00B64DF6" w:rsidRDefault="00E51F6B" w:rsidP="00812DAE">
      <w:pPr>
        <w:pStyle w:val="aa"/>
      </w:pPr>
      <w:r w:rsidRPr="00B64DF6">
        <w:t xml:space="preserve">При клинической ремиссии по </w:t>
      </w:r>
      <w:r w:rsidR="00274FA5" w:rsidRPr="00B64DF6">
        <w:t>приступам от</w:t>
      </w:r>
      <w:r w:rsidRPr="00B64DF6">
        <w:t xml:space="preserve"> 1 до 3 месяцев к терапии возможно добавление аналитической гимнастики для профилактики формирования контрактур.</w:t>
      </w:r>
    </w:p>
    <w:p w:rsidR="00E51F6B" w:rsidRPr="00B64DF6" w:rsidRDefault="00E51F6B" w:rsidP="00812DAE">
      <w:pPr>
        <w:pStyle w:val="aa"/>
      </w:pPr>
      <w:r w:rsidRPr="00B64DF6">
        <w:t>При ремиссии до 3 до 6 месяцев добавляется классический массаж с исключением массажа “воротниковой зоны”, эволюционная и корригирующая гимнастики, при этом исключается активная работа с кистями рук.</w:t>
      </w:r>
    </w:p>
    <w:p w:rsidR="00E51F6B" w:rsidRPr="00B64DF6" w:rsidRDefault="00E51F6B" w:rsidP="00812DAE">
      <w:pPr>
        <w:pStyle w:val="aa"/>
      </w:pPr>
      <w:r w:rsidRPr="00B64DF6">
        <w:t>При ремиссии свыше 6 месяцев после контроля ЭЭГ возможно проведение занятий в полном объеме с применением тренажерных устройств и костюмов “Адель” и РК “Атлант”. Однако, при сохранении эпилептиформной активности на ЭЭГ амплитудой свыше 300 мкВ, рекомендуется воздержаться от применения роботизированных систем “</w:t>
      </w:r>
      <w:proofErr w:type="spellStart"/>
      <w:r w:rsidRPr="00B64DF6">
        <w:t>Локомат</w:t>
      </w:r>
      <w:proofErr w:type="spellEnd"/>
      <w:r w:rsidRPr="00B64DF6">
        <w:t xml:space="preserve">” </w:t>
      </w:r>
      <w:proofErr w:type="spellStart"/>
      <w:r w:rsidRPr="00B64DF6">
        <w:t>и”Армео</w:t>
      </w:r>
      <w:proofErr w:type="spellEnd"/>
      <w:r w:rsidRPr="00B64DF6">
        <w:t>”, применения РК “Атлант”, стимулирующих тренажеров (</w:t>
      </w:r>
      <w:proofErr w:type="spellStart"/>
      <w:r w:rsidRPr="00B64DF6">
        <w:t>Puwelplate</w:t>
      </w:r>
      <w:proofErr w:type="spellEnd"/>
      <w:r w:rsidRPr="00B64DF6">
        <w:t xml:space="preserve">, </w:t>
      </w:r>
      <w:proofErr w:type="spellStart"/>
      <w:r w:rsidRPr="00B64DF6">
        <w:t>Rodeo</w:t>
      </w:r>
      <w:proofErr w:type="spellEnd"/>
      <w:r w:rsidRPr="00B64DF6">
        <w:t xml:space="preserve">, </w:t>
      </w:r>
      <w:proofErr w:type="spellStart"/>
      <w:r w:rsidRPr="00B64DF6">
        <w:t>Swing</w:t>
      </w:r>
      <w:proofErr w:type="spellEnd"/>
      <w:r w:rsidRPr="00B64DF6">
        <w:t>, КОБС), а также проведения занятий на сенсорной дорожке.</w:t>
      </w:r>
    </w:p>
    <w:p w:rsidR="00E51F6B" w:rsidRPr="00B64DF6" w:rsidRDefault="00E51F6B" w:rsidP="00812DAE">
      <w:pPr>
        <w:pStyle w:val="aa"/>
      </w:pPr>
      <w:r w:rsidRPr="00B64DF6">
        <w:t>При наличии региональной эпилептиформной активности на ЭЭГ с вольтажом до 150 мкВ (ДЭПД) и клинической ремиссии более 6 месяцев лечебная физкультура проводится без ограничений.</w:t>
      </w:r>
    </w:p>
    <w:p w:rsidR="00E51F6B" w:rsidRPr="00B64DF6" w:rsidRDefault="00E51F6B" w:rsidP="00812DAE">
      <w:pPr>
        <w:pStyle w:val="aa"/>
      </w:pPr>
      <w:r w:rsidRPr="00B64DF6">
        <w:t xml:space="preserve">При наличии </w:t>
      </w:r>
      <w:proofErr w:type="spellStart"/>
      <w:r w:rsidRPr="00B64DF6">
        <w:t>мультирегиональной</w:t>
      </w:r>
      <w:proofErr w:type="spellEnd"/>
      <w:r w:rsidRPr="00B64DF6">
        <w:t xml:space="preserve"> эпилептиформной активности на ЭЭГ с вольтажом до 150 мкВ (ДЭПД) вопрос об объеме занятий ЛФК решается индивидуально с исключением применения стимулирующих тренажеров и роботизированных систем.</w:t>
      </w:r>
    </w:p>
    <w:p w:rsidR="00E51F6B" w:rsidRPr="00B64DF6" w:rsidRDefault="008B42B2" w:rsidP="00812DAE">
      <w:pPr>
        <w:pStyle w:val="120"/>
        <w:ind w:left="0"/>
      </w:pPr>
      <w:bookmarkStart w:id="83" w:name="_Toc531335495"/>
      <w:r>
        <w:t xml:space="preserve">4.2 </w:t>
      </w:r>
      <w:r w:rsidR="00E51F6B" w:rsidRPr="00B64DF6">
        <w:t>Тактика физиотерапевтического ведения пациент</w:t>
      </w:r>
      <w:r w:rsidR="00274FA5">
        <w:t>ов с эпилепсией</w:t>
      </w:r>
      <w:bookmarkEnd w:id="83"/>
    </w:p>
    <w:p w:rsidR="00E51F6B" w:rsidRPr="00B64DF6" w:rsidRDefault="00E51F6B" w:rsidP="00812DAE">
      <w:pPr>
        <w:pStyle w:val="aa"/>
      </w:pPr>
      <w:r w:rsidRPr="00B64DF6">
        <w:t>При текущих эпилептических приступах и клинической ремиссии приступов менее 6 месяцев физиотерапия не проводится.</w:t>
      </w:r>
    </w:p>
    <w:p w:rsidR="00E51F6B" w:rsidRPr="00B64DF6" w:rsidRDefault="00E51F6B" w:rsidP="00812DAE">
      <w:pPr>
        <w:pStyle w:val="aa"/>
      </w:pPr>
      <w:r w:rsidRPr="00B64DF6">
        <w:lastRenderedPageBreak/>
        <w:t>При ремиссии приступов от 6 месяцев до 2-х лет используются все виды физиотерапии</w:t>
      </w:r>
      <w:r w:rsidR="0094098A" w:rsidRPr="00B64DF6">
        <w:t xml:space="preserve"> (</w:t>
      </w:r>
      <w:r w:rsidR="00726110" w:rsidRPr="00B64DF6">
        <w:t xml:space="preserve">за </w:t>
      </w:r>
      <w:r w:rsidRPr="00B64DF6">
        <w:t>исключ</w:t>
      </w:r>
      <w:r w:rsidR="00726110" w:rsidRPr="00B64DF6">
        <w:t>ением</w:t>
      </w:r>
      <w:r w:rsidRPr="00B64DF6">
        <w:t xml:space="preserve"> накожн</w:t>
      </w:r>
      <w:r w:rsidR="00726110" w:rsidRPr="00B64DF6">
        <w:t>ой</w:t>
      </w:r>
      <w:r w:rsidRPr="00B64DF6">
        <w:t xml:space="preserve"> электростимуляци</w:t>
      </w:r>
      <w:r w:rsidR="00726110" w:rsidRPr="00B64DF6">
        <w:t>и</w:t>
      </w:r>
      <w:r w:rsidRPr="00B64DF6">
        <w:t xml:space="preserve"> мышц и</w:t>
      </w:r>
      <w:r w:rsidR="0094098A" w:rsidRPr="00B64DF6">
        <w:t xml:space="preserve"> участков тела в проекции</w:t>
      </w:r>
      <w:r w:rsidRPr="00B64DF6">
        <w:t xml:space="preserve"> периферических нервов, гидромассаж</w:t>
      </w:r>
      <w:r w:rsidR="0094098A" w:rsidRPr="00B64DF6">
        <w:t>а</w:t>
      </w:r>
      <w:r w:rsidRPr="00B64DF6">
        <w:t xml:space="preserve"> и грязелечени</w:t>
      </w:r>
      <w:r w:rsidR="0094098A" w:rsidRPr="00B64DF6">
        <w:t>я</w:t>
      </w:r>
      <w:r w:rsidRPr="00B64DF6">
        <w:t>, а также любо</w:t>
      </w:r>
      <w:r w:rsidR="0094098A" w:rsidRPr="00B64DF6">
        <w:t>го</w:t>
      </w:r>
      <w:r w:rsidRPr="00B64DF6">
        <w:t xml:space="preserve"> воздействи</w:t>
      </w:r>
      <w:r w:rsidR="0094098A" w:rsidRPr="00B64DF6">
        <w:t>я</w:t>
      </w:r>
      <w:r w:rsidRPr="00B64DF6">
        <w:t xml:space="preserve"> на голову</w:t>
      </w:r>
      <w:r w:rsidR="00726110" w:rsidRPr="00B64DF6">
        <w:t>)</w:t>
      </w:r>
      <w:r w:rsidRPr="00B64DF6">
        <w:t xml:space="preserve">. </w:t>
      </w:r>
    </w:p>
    <w:p w:rsidR="00E51F6B" w:rsidRPr="00B64DF6" w:rsidRDefault="00E51F6B" w:rsidP="00812DAE">
      <w:pPr>
        <w:pStyle w:val="aa"/>
      </w:pPr>
      <w:r w:rsidRPr="00B64DF6">
        <w:t xml:space="preserve">При сохранении эпилептиформной активности на ЭЭГ рекомендуется воздержаться от всех видов </w:t>
      </w:r>
      <w:proofErr w:type="spellStart"/>
      <w:r w:rsidRPr="00B64DF6">
        <w:t>электрофизиопроцедур</w:t>
      </w:r>
      <w:proofErr w:type="spellEnd"/>
      <w:r w:rsidRPr="00B64DF6">
        <w:t xml:space="preserve"> и групповых занятий в бассейне.</w:t>
      </w:r>
    </w:p>
    <w:p w:rsidR="00E51F6B" w:rsidRPr="00B64DF6" w:rsidRDefault="00E51F6B" w:rsidP="00812DAE">
      <w:pPr>
        <w:pStyle w:val="aa"/>
      </w:pPr>
      <w:r w:rsidRPr="00B64DF6">
        <w:t>При ремиссии приступов более 2-х лет (при отсутствии эпилептиформной активности на ЭЭГ) физиотерапия может проводиться в полном объеме. </w:t>
      </w:r>
    </w:p>
    <w:p w:rsidR="00E51F6B" w:rsidRPr="00B64DF6" w:rsidRDefault="00E51F6B" w:rsidP="00812DAE">
      <w:pPr>
        <w:pStyle w:val="aa"/>
      </w:pPr>
      <w:r w:rsidRPr="00B64DF6">
        <w:t>При наличии на ЭЭГ региональной эпилептиформной активности по типу ДЭПД (доброкачественные эпилептиформные паттерны детства) возможно проведение всего спектра физиотерапевтического лечения.</w:t>
      </w:r>
    </w:p>
    <w:p w:rsidR="009429E5" w:rsidRPr="00B64DF6" w:rsidRDefault="00E51F6B" w:rsidP="00812DAE">
      <w:pPr>
        <w:pStyle w:val="aa"/>
      </w:pPr>
      <w:r w:rsidRPr="00B64DF6">
        <w:t xml:space="preserve">При наличии на ЭЭГ </w:t>
      </w:r>
      <w:proofErr w:type="spellStart"/>
      <w:r w:rsidRPr="00B64DF6">
        <w:t>мультирегиональной</w:t>
      </w:r>
      <w:proofErr w:type="spellEnd"/>
      <w:r w:rsidRPr="00B64DF6">
        <w:t xml:space="preserve"> эпилептиформной активности по типу ДЭПД (доброкачественные эпилептиформные паттерны детства) вопрос о возможности проведения методов </w:t>
      </w:r>
      <w:proofErr w:type="spellStart"/>
      <w:r w:rsidRPr="00B64DF6">
        <w:t>транскраниальной</w:t>
      </w:r>
      <w:proofErr w:type="spellEnd"/>
      <w:r w:rsidRPr="00B64DF6">
        <w:t xml:space="preserve"> электростимуляции и </w:t>
      </w:r>
      <w:proofErr w:type="spellStart"/>
      <w:r w:rsidRPr="00B64DF6">
        <w:t>амплипульс</w:t>
      </w:r>
      <w:proofErr w:type="spellEnd"/>
      <w:r w:rsidRPr="00B64DF6">
        <w:t>-терапии решается после проведения повторного ЭЭГ через 4–6 месяцев. Индивидуальные занятия с инструктором в бассейне не противопоказаны.</w:t>
      </w:r>
    </w:p>
    <w:p w:rsidR="000A77B4" w:rsidRPr="00B64DF6" w:rsidRDefault="00BB6B02" w:rsidP="005153AD">
      <w:pPr>
        <w:pStyle w:val="10"/>
      </w:pPr>
      <w:bookmarkStart w:id="84" w:name="_Toc531335496"/>
      <w:r w:rsidRPr="00B64DF6">
        <w:t>5. Профилактика и диспансерное наблюдение</w:t>
      </w:r>
      <w:bookmarkEnd w:id="84"/>
    </w:p>
    <w:p w:rsidR="00804262" w:rsidRPr="00F00144" w:rsidRDefault="00804262" w:rsidP="00F00144">
      <w:pPr>
        <w:pStyle w:val="a5"/>
        <w:numPr>
          <w:ilvl w:val="1"/>
          <w:numId w:val="43"/>
        </w:numPr>
        <w:spacing w:after="0" w:line="360" w:lineRule="auto"/>
        <w:rPr>
          <w:rFonts w:ascii="Times New Roman" w:hAnsi="Times New Roman" w:cs="Times New Roman"/>
          <w:b/>
          <w:sz w:val="24"/>
          <w:szCs w:val="24"/>
          <w:u w:val="single"/>
        </w:rPr>
      </w:pPr>
      <w:r w:rsidRPr="00F00144">
        <w:rPr>
          <w:rFonts w:ascii="Times New Roman" w:hAnsi="Times New Roman" w:cs="Times New Roman"/>
          <w:b/>
          <w:sz w:val="24"/>
          <w:szCs w:val="24"/>
          <w:u w:val="single"/>
        </w:rPr>
        <w:t xml:space="preserve">Первичная профилактика: </w:t>
      </w:r>
    </w:p>
    <w:p w:rsidR="00804262" w:rsidRPr="00274FA5" w:rsidRDefault="00F00144" w:rsidP="00F00144">
      <w:pPr>
        <w:pStyle w:val="aa"/>
      </w:pPr>
      <w:r>
        <w:t xml:space="preserve">а) </w:t>
      </w:r>
      <w:r w:rsidR="00804262" w:rsidRPr="00274FA5">
        <w:t xml:space="preserve">предупреждение развития симптоматической эпилепсии в зависимости от возможного этиологического фактора; </w:t>
      </w:r>
    </w:p>
    <w:p w:rsidR="00804262" w:rsidRPr="00274FA5" w:rsidRDefault="00F00144" w:rsidP="00F00144">
      <w:pPr>
        <w:pStyle w:val="aa"/>
      </w:pPr>
      <w:r>
        <w:t xml:space="preserve">б) </w:t>
      </w:r>
      <w:r w:rsidR="00804262" w:rsidRPr="00274FA5">
        <w:t xml:space="preserve">своевременное и достаточное лечение больных с ЧМТ и заболеваниями, способными вызвать эпилепсию. </w:t>
      </w:r>
    </w:p>
    <w:p w:rsidR="00804262" w:rsidRPr="0089781F" w:rsidRDefault="0089781F" w:rsidP="0089781F">
      <w:pPr>
        <w:spacing w:after="0" w:line="360" w:lineRule="auto"/>
        <w:ind w:left="709"/>
        <w:rPr>
          <w:rFonts w:ascii="Times New Roman" w:hAnsi="Times New Roman" w:cs="Times New Roman"/>
          <w:b/>
          <w:sz w:val="24"/>
          <w:szCs w:val="24"/>
          <w:u w:val="single"/>
        </w:rPr>
      </w:pPr>
      <w:r>
        <w:rPr>
          <w:rFonts w:ascii="Times New Roman" w:hAnsi="Times New Roman" w:cs="Times New Roman"/>
          <w:b/>
          <w:sz w:val="24"/>
          <w:szCs w:val="24"/>
          <w:u w:val="single"/>
        </w:rPr>
        <w:t xml:space="preserve">5.2 </w:t>
      </w:r>
      <w:r w:rsidR="00804262" w:rsidRPr="0089781F">
        <w:rPr>
          <w:rFonts w:ascii="Times New Roman" w:hAnsi="Times New Roman" w:cs="Times New Roman"/>
          <w:b/>
          <w:sz w:val="24"/>
          <w:szCs w:val="24"/>
          <w:u w:val="single"/>
        </w:rPr>
        <w:t xml:space="preserve">Вторичная профилактика: </w:t>
      </w:r>
    </w:p>
    <w:p w:rsidR="00804262" w:rsidRPr="00B64DF6" w:rsidRDefault="00F00144" w:rsidP="0089781F">
      <w:pPr>
        <w:pStyle w:val="aa"/>
      </w:pPr>
      <w:r>
        <w:t xml:space="preserve">а) </w:t>
      </w:r>
      <w:r w:rsidR="00804262" w:rsidRPr="00B64DF6">
        <w:t xml:space="preserve">ранняя диагностика, стационарное обследование, оптимальное и систематическое медикаментозное и хирургическое лечение; </w:t>
      </w:r>
    </w:p>
    <w:p w:rsidR="00804262" w:rsidRPr="00B64DF6" w:rsidRDefault="00F00144" w:rsidP="00F00144">
      <w:pPr>
        <w:pStyle w:val="aa"/>
      </w:pPr>
      <w:r>
        <w:t xml:space="preserve">б) </w:t>
      </w:r>
      <w:r w:rsidR="00804262" w:rsidRPr="00B64DF6">
        <w:t xml:space="preserve">предупреждение повторных приступов с учетом факторов риска их возникновения; </w:t>
      </w:r>
    </w:p>
    <w:p w:rsidR="00804262" w:rsidRPr="00B64DF6" w:rsidRDefault="00F00144" w:rsidP="00F00144">
      <w:pPr>
        <w:pStyle w:val="aa"/>
      </w:pPr>
      <w:r>
        <w:t xml:space="preserve">в) </w:t>
      </w:r>
      <w:r w:rsidR="00804262" w:rsidRPr="00B64DF6">
        <w:t xml:space="preserve">соблюдение сроков временной нетрудоспособности, при необходимости — госпитализация больных; </w:t>
      </w:r>
    </w:p>
    <w:p w:rsidR="00804262" w:rsidRPr="00B64DF6" w:rsidRDefault="00F00144" w:rsidP="00F00144">
      <w:pPr>
        <w:pStyle w:val="aa"/>
      </w:pPr>
      <w:r>
        <w:t xml:space="preserve">г) </w:t>
      </w:r>
      <w:r w:rsidR="00804262" w:rsidRPr="00B64DF6">
        <w:t xml:space="preserve">диспансерное наблюдение за больными (в поликлинике, эпилептическом центре, психоневрологическом диспансере) с осмотром 1—2 раза в год в зависимости от частоты, характера приступов и клинической формы эпилепсии. </w:t>
      </w:r>
    </w:p>
    <w:p w:rsidR="00804262" w:rsidRPr="00F00144" w:rsidRDefault="0089781F" w:rsidP="0089781F">
      <w:pPr>
        <w:pStyle w:val="aa"/>
        <w:rPr>
          <w:b/>
          <w:u w:val="single"/>
        </w:rPr>
      </w:pPr>
      <w:r>
        <w:rPr>
          <w:b/>
          <w:u w:val="single"/>
        </w:rPr>
        <w:t xml:space="preserve">5.3 </w:t>
      </w:r>
      <w:r w:rsidR="00804262" w:rsidRPr="00F00144">
        <w:rPr>
          <w:b/>
          <w:u w:val="single"/>
        </w:rPr>
        <w:t xml:space="preserve">Третичная профилактика: </w:t>
      </w:r>
    </w:p>
    <w:p w:rsidR="00804262" w:rsidRPr="00B64DF6" w:rsidRDefault="00F00144" w:rsidP="00F00144">
      <w:pPr>
        <w:pStyle w:val="aa"/>
      </w:pPr>
      <w:r>
        <w:t xml:space="preserve">а) </w:t>
      </w:r>
      <w:r w:rsidR="00804262" w:rsidRPr="00B64DF6">
        <w:t xml:space="preserve">предупреждение декомпенсации в течении эпилепсии (своевременная госпитализация, коррекция терапии, изменение условий труда); </w:t>
      </w:r>
    </w:p>
    <w:p w:rsidR="00804262" w:rsidRPr="00B64DF6" w:rsidRDefault="00F00144" w:rsidP="00F00144">
      <w:pPr>
        <w:pStyle w:val="aa"/>
      </w:pPr>
      <w:r>
        <w:lastRenderedPageBreak/>
        <w:t xml:space="preserve">б) </w:t>
      </w:r>
      <w:r w:rsidR="00804262" w:rsidRPr="00B64DF6">
        <w:t xml:space="preserve">рациональное трудоустройство больных, в частности после переобучения; </w:t>
      </w:r>
    </w:p>
    <w:p w:rsidR="00804262" w:rsidRPr="00B64DF6" w:rsidRDefault="00F00144" w:rsidP="00F00144">
      <w:pPr>
        <w:pStyle w:val="aa"/>
      </w:pPr>
      <w:r>
        <w:t xml:space="preserve">в) </w:t>
      </w:r>
      <w:r w:rsidR="00804262" w:rsidRPr="00B64DF6">
        <w:t xml:space="preserve">своевременное определение инвалидности; </w:t>
      </w:r>
    </w:p>
    <w:p w:rsidR="00E661B9" w:rsidRDefault="00F00144" w:rsidP="00F00144">
      <w:pPr>
        <w:pStyle w:val="aa"/>
      </w:pPr>
      <w:r>
        <w:t xml:space="preserve">г) </w:t>
      </w:r>
      <w:r w:rsidR="00804262" w:rsidRPr="00B64DF6">
        <w:t>осуществление других мер социальной защиты (обеспечение бесплатными лекарствами, улучшение жилищных условий).</w:t>
      </w:r>
    </w:p>
    <w:p w:rsidR="00D97AFE" w:rsidRPr="00F00144" w:rsidRDefault="002632A3" w:rsidP="002632A3">
      <w:pPr>
        <w:pStyle w:val="aa"/>
        <w:rPr>
          <w:b/>
          <w:u w:val="single"/>
        </w:rPr>
      </w:pPr>
      <w:r w:rsidRPr="00F00144">
        <w:rPr>
          <w:b/>
          <w:u w:val="single"/>
        </w:rPr>
        <w:t xml:space="preserve">5.4 </w:t>
      </w:r>
      <w:r w:rsidR="00D97AFE" w:rsidRPr="00F00144">
        <w:rPr>
          <w:b/>
          <w:u w:val="single"/>
        </w:rPr>
        <w:t>Диспансерное наблюдение</w:t>
      </w:r>
    </w:p>
    <w:p w:rsidR="00097F8F" w:rsidRPr="00097F8F" w:rsidRDefault="00097F8F" w:rsidP="002632A3">
      <w:pPr>
        <w:spacing w:after="0" w:line="360" w:lineRule="auto"/>
        <w:ind w:firstLine="709"/>
        <w:jc w:val="both"/>
        <w:rPr>
          <w:rFonts w:ascii="Times New Roman" w:hAnsi="Times New Roman" w:cs="Times New Roman"/>
          <w:sz w:val="24"/>
          <w:szCs w:val="24"/>
        </w:rPr>
      </w:pPr>
      <w:r w:rsidRPr="00097F8F">
        <w:rPr>
          <w:rFonts w:ascii="Times New Roman" w:hAnsi="Times New Roman" w:cs="Times New Roman"/>
          <w:sz w:val="24"/>
          <w:szCs w:val="24"/>
        </w:rPr>
        <w:t>Динамическое наблюдение за лицами, подлежащими диспансеризации у врачей - специалистов терапевтического профиля.</w:t>
      </w:r>
    </w:p>
    <w:p w:rsidR="00097F8F" w:rsidRPr="00D97AFE" w:rsidRDefault="00097F8F" w:rsidP="002632A3">
      <w:pPr>
        <w:spacing w:after="0" w:line="360" w:lineRule="auto"/>
        <w:ind w:firstLine="709"/>
        <w:jc w:val="both"/>
        <w:rPr>
          <w:rFonts w:ascii="Times New Roman" w:hAnsi="Times New Roman" w:cs="Times New Roman"/>
          <w:sz w:val="24"/>
          <w:szCs w:val="24"/>
        </w:rPr>
      </w:pPr>
      <w:r w:rsidRPr="00D97AFE">
        <w:rPr>
          <w:rFonts w:ascii="Times New Roman" w:hAnsi="Times New Roman" w:cs="Times New Roman"/>
          <w:sz w:val="24"/>
          <w:szCs w:val="24"/>
        </w:rPr>
        <w:t>Эпилепсия без психоза и слабоумия – длительность наблюдения - постоянно или 5 лет после прекращения припадков, частота наблюдения 2 раза в год.</w:t>
      </w:r>
    </w:p>
    <w:p w:rsidR="00D97AFE" w:rsidRDefault="00D97AFE" w:rsidP="002632A3">
      <w:pPr>
        <w:spacing w:after="0" w:line="360" w:lineRule="auto"/>
        <w:ind w:firstLine="709"/>
        <w:jc w:val="center"/>
        <w:rPr>
          <w:rFonts w:ascii="Times New Roman" w:hAnsi="Times New Roman" w:cs="Times New Roman"/>
          <w:b/>
          <w:sz w:val="28"/>
          <w:szCs w:val="28"/>
        </w:rPr>
      </w:pPr>
      <w:bookmarkStart w:id="85" w:name="_Toc531335497"/>
      <w:r w:rsidRPr="00097F8F">
        <w:rPr>
          <w:rFonts w:ascii="Times New Roman" w:hAnsi="Times New Roman" w:cs="Times New Roman"/>
          <w:b/>
          <w:sz w:val="28"/>
          <w:szCs w:val="28"/>
        </w:rPr>
        <w:t>6. Организация медицинской помощи</w:t>
      </w:r>
    </w:p>
    <w:p w:rsidR="00ED21F6" w:rsidRDefault="00ED21F6" w:rsidP="002632A3">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Медицинская помощь по профилю «</w:t>
      </w:r>
      <w:proofErr w:type="spellStart"/>
      <w:r w:rsidRPr="00ED21F6">
        <w:rPr>
          <w:rFonts w:ascii="Times New Roman" w:hAnsi="Times New Roman" w:cs="Times New Roman"/>
          <w:color w:val="000000"/>
          <w:sz w:val="24"/>
          <w:szCs w:val="24"/>
        </w:rPr>
        <w:t>эпилептология</w:t>
      </w:r>
      <w:proofErr w:type="spellEnd"/>
      <w:r w:rsidRPr="00ED21F6">
        <w:rPr>
          <w:rFonts w:ascii="Times New Roman" w:hAnsi="Times New Roman" w:cs="Times New Roman"/>
          <w:color w:val="000000"/>
          <w:sz w:val="24"/>
          <w:szCs w:val="24"/>
        </w:rPr>
        <w:t xml:space="preserve">» осуществляется в виде: </w:t>
      </w:r>
    </w:p>
    <w:p w:rsidR="00ED21F6" w:rsidRPr="00ED21F6" w:rsidRDefault="00F00144" w:rsidP="002632A3">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r w:rsidR="00ED21F6">
        <w:rPr>
          <w:rFonts w:ascii="Times New Roman" w:hAnsi="Times New Roman" w:cs="Times New Roman"/>
          <w:color w:val="000000"/>
          <w:sz w:val="24"/>
          <w:szCs w:val="24"/>
        </w:rPr>
        <w:t>амбулаторно-поликлинической помощи;</w:t>
      </w:r>
    </w:p>
    <w:p w:rsidR="00ED21F6" w:rsidRPr="00ED21F6"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ED21F6" w:rsidRPr="00ED21F6">
        <w:rPr>
          <w:rFonts w:ascii="Times New Roman" w:hAnsi="Times New Roman" w:cs="Times New Roman"/>
          <w:color w:val="000000"/>
          <w:sz w:val="24"/>
          <w:szCs w:val="24"/>
        </w:rPr>
        <w:t xml:space="preserve">первичной медико-санитарной помощи; </w:t>
      </w:r>
    </w:p>
    <w:p w:rsidR="00ED21F6" w:rsidRPr="00ED21F6"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ED21F6" w:rsidRPr="00ED21F6">
        <w:rPr>
          <w:rFonts w:ascii="Times New Roman" w:hAnsi="Times New Roman" w:cs="Times New Roman"/>
          <w:color w:val="000000"/>
          <w:sz w:val="24"/>
          <w:szCs w:val="24"/>
        </w:rPr>
        <w:t xml:space="preserve">скорой медицинской помощи; </w:t>
      </w:r>
    </w:p>
    <w:p w:rsidR="00ED21F6" w:rsidRPr="00ED21F6"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r w:rsidR="00ED21F6" w:rsidRPr="00ED21F6">
        <w:rPr>
          <w:rFonts w:ascii="Times New Roman" w:hAnsi="Times New Roman" w:cs="Times New Roman"/>
          <w:color w:val="000000"/>
          <w:sz w:val="24"/>
          <w:szCs w:val="24"/>
        </w:rPr>
        <w:t>специализированной медицинской помощи</w:t>
      </w:r>
      <w:r>
        <w:rPr>
          <w:rFonts w:ascii="Times New Roman" w:hAnsi="Times New Roman" w:cs="Times New Roman"/>
          <w:color w:val="000000"/>
          <w:sz w:val="24"/>
          <w:szCs w:val="24"/>
        </w:rPr>
        <w:t>;</w:t>
      </w:r>
      <w:r w:rsidR="00ED21F6" w:rsidRPr="00ED21F6">
        <w:rPr>
          <w:rFonts w:ascii="Times New Roman" w:hAnsi="Times New Roman" w:cs="Times New Roman"/>
          <w:color w:val="000000"/>
          <w:sz w:val="24"/>
          <w:szCs w:val="24"/>
        </w:rPr>
        <w:t xml:space="preserve"> </w:t>
      </w:r>
    </w:p>
    <w:p w:rsidR="00ED21F6" w:rsidRPr="00ED21F6"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00ED21F6" w:rsidRPr="00ED21F6">
        <w:rPr>
          <w:rFonts w:ascii="Times New Roman" w:hAnsi="Times New Roman" w:cs="Times New Roman"/>
          <w:color w:val="000000"/>
          <w:sz w:val="24"/>
          <w:szCs w:val="24"/>
        </w:rPr>
        <w:t xml:space="preserve">высокотехнологичной медицинской помощи.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 xml:space="preserve">Медицинская помощь оказывается в следующих условиях: </w:t>
      </w:r>
    </w:p>
    <w:p w:rsidR="00ED21F6" w:rsidRPr="00ED21F6"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r w:rsidR="00ED21F6" w:rsidRPr="00ED21F6">
        <w:rPr>
          <w:rFonts w:ascii="Times New Roman" w:hAnsi="Times New Roman" w:cs="Times New Roman"/>
          <w:color w:val="000000"/>
          <w:sz w:val="24"/>
          <w:szCs w:val="24"/>
        </w:rPr>
        <w:t>вне медицинской организации (по месту вызов</w:t>
      </w:r>
      <w:r w:rsidR="00ED21F6">
        <w:rPr>
          <w:rFonts w:ascii="Times New Roman" w:hAnsi="Times New Roman" w:cs="Times New Roman"/>
          <w:color w:val="000000"/>
          <w:sz w:val="24"/>
          <w:szCs w:val="24"/>
        </w:rPr>
        <w:t>а бригады скорой медицинской по</w:t>
      </w:r>
      <w:r w:rsidR="00ED21F6" w:rsidRPr="00ED21F6">
        <w:rPr>
          <w:rFonts w:ascii="Times New Roman" w:hAnsi="Times New Roman" w:cs="Times New Roman"/>
          <w:color w:val="000000"/>
          <w:sz w:val="24"/>
          <w:szCs w:val="24"/>
        </w:rPr>
        <w:t xml:space="preserve">мощи); </w:t>
      </w:r>
    </w:p>
    <w:p w:rsidR="00ED21F6" w:rsidRPr="00ED21F6"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ED21F6" w:rsidRPr="00ED21F6">
        <w:rPr>
          <w:rFonts w:ascii="Times New Roman" w:hAnsi="Times New Roman" w:cs="Times New Roman"/>
          <w:color w:val="000000"/>
          <w:sz w:val="24"/>
          <w:szCs w:val="24"/>
        </w:rPr>
        <w:t xml:space="preserve">амбулаторно (в условиях, не предусматривающих круглосуточное медицинское наблюдение и лечение); </w:t>
      </w:r>
    </w:p>
    <w:p w:rsidR="00ED21F6"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ED21F6" w:rsidRPr="00ED21F6">
        <w:rPr>
          <w:rFonts w:ascii="Times New Roman" w:hAnsi="Times New Roman" w:cs="Times New Roman"/>
          <w:color w:val="000000"/>
          <w:sz w:val="24"/>
          <w:szCs w:val="24"/>
        </w:rPr>
        <w:t>стационарно (в условиях, обеспечивающих кру</w:t>
      </w:r>
      <w:r w:rsidR="00ED21F6">
        <w:rPr>
          <w:rFonts w:ascii="Times New Roman" w:hAnsi="Times New Roman" w:cs="Times New Roman"/>
          <w:color w:val="000000"/>
          <w:sz w:val="24"/>
          <w:szCs w:val="24"/>
        </w:rPr>
        <w:t>глосуточное медицинское наблюде</w:t>
      </w:r>
      <w:r w:rsidR="00ED21F6" w:rsidRPr="00ED21F6">
        <w:rPr>
          <w:rFonts w:ascii="Times New Roman" w:hAnsi="Times New Roman" w:cs="Times New Roman"/>
          <w:color w:val="000000"/>
          <w:sz w:val="24"/>
          <w:szCs w:val="24"/>
        </w:rPr>
        <w:t xml:space="preserve">ние и лечение). </w:t>
      </w:r>
    </w:p>
    <w:p w:rsidR="00F00144"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Первичная медико-санитарная помощь включает</w:t>
      </w:r>
      <w:r>
        <w:rPr>
          <w:rFonts w:ascii="Times New Roman" w:hAnsi="Times New Roman" w:cs="Times New Roman"/>
          <w:color w:val="000000"/>
          <w:sz w:val="24"/>
          <w:szCs w:val="24"/>
        </w:rPr>
        <w:t xml:space="preserve">: </w:t>
      </w:r>
    </w:p>
    <w:p w:rsidR="00F00144"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r w:rsidR="00ED21F6">
        <w:rPr>
          <w:rFonts w:ascii="Times New Roman" w:hAnsi="Times New Roman" w:cs="Times New Roman"/>
          <w:color w:val="000000"/>
          <w:sz w:val="24"/>
          <w:szCs w:val="24"/>
        </w:rPr>
        <w:t>первичную врачебную медико-са</w:t>
      </w:r>
      <w:r w:rsidR="00ED21F6" w:rsidRPr="00ED21F6">
        <w:rPr>
          <w:rFonts w:ascii="Times New Roman" w:hAnsi="Times New Roman" w:cs="Times New Roman"/>
          <w:color w:val="000000"/>
          <w:sz w:val="24"/>
          <w:szCs w:val="24"/>
        </w:rPr>
        <w:t>нитарную помощь</w:t>
      </w:r>
      <w:r>
        <w:rPr>
          <w:rFonts w:ascii="Times New Roman" w:hAnsi="Times New Roman" w:cs="Times New Roman"/>
          <w:color w:val="000000"/>
          <w:sz w:val="24"/>
          <w:szCs w:val="24"/>
        </w:rPr>
        <w:t>;</w:t>
      </w:r>
      <w:r w:rsidR="00ED21F6" w:rsidRPr="00ED21F6">
        <w:rPr>
          <w:rFonts w:ascii="Times New Roman" w:hAnsi="Times New Roman" w:cs="Times New Roman"/>
          <w:color w:val="000000"/>
          <w:sz w:val="24"/>
          <w:szCs w:val="24"/>
        </w:rPr>
        <w:t xml:space="preserve"> </w:t>
      </w:r>
    </w:p>
    <w:p w:rsidR="00ED21F6" w:rsidRPr="00ED21F6" w:rsidRDefault="00F00144"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ED21F6" w:rsidRPr="00ED21F6">
        <w:rPr>
          <w:rFonts w:ascii="Times New Roman" w:hAnsi="Times New Roman" w:cs="Times New Roman"/>
          <w:color w:val="000000"/>
          <w:sz w:val="24"/>
          <w:szCs w:val="24"/>
        </w:rPr>
        <w:t xml:space="preserve">первичную специализированную медико-санитарную помощь.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Первичная врачебная медико-санитарная помощь</w:t>
      </w:r>
      <w:r>
        <w:rPr>
          <w:rFonts w:ascii="Times New Roman" w:hAnsi="Times New Roman" w:cs="Times New Roman"/>
          <w:color w:val="000000"/>
          <w:sz w:val="24"/>
          <w:szCs w:val="24"/>
        </w:rPr>
        <w:t xml:space="preserve"> при эпилепсии </w:t>
      </w:r>
      <w:r w:rsidRPr="00ED21F6">
        <w:rPr>
          <w:rFonts w:ascii="Times New Roman" w:hAnsi="Times New Roman" w:cs="Times New Roman"/>
          <w:color w:val="000000"/>
          <w:sz w:val="24"/>
          <w:szCs w:val="24"/>
        </w:rPr>
        <w:t>оказывается врачом-кардиологом, врачом-неврологом, врачом-психиатром, врачом-терапевтом, врачом-акушером-гинекологом, врачом-нейрохирургом, врачом-офтальмологом, врачом-эндокринологом, врач</w:t>
      </w:r>
      <w:r>
        <w:rPr>
          <w:rFonts w:ascii="Times New Roman" w:hAnsi="Times New Roman" w:cs="Times New Roman"/>
          <w:color w:val="000000"/>
          <w:sz w:val="24"/>
          <w:szCs w:val="24"/>
        </w:rPr>
        <w:t>ом-генетиком, врачом общей прак</w:t>
      </w:r>
      <w:r w:rsidRPr="00ED21F6">
        <w:rPr>
          <w:rFonts w:ascii="Times New Roman" w:hAnsi="Times New Roman" w:cs="Times New Roman"/>
          <w:color w:val="000000"/>
          <w:sz w:val="24"/>
          <w:szCs w:val="24"/>
        </w:rPr>
        <w:t>тики (семейного врача), врачом-терапевтом участковы</w:t>
      </w:r>
      <w:r>
        <w:rPr>
          <w:rFonts w:ascii="Times New Roman" w:hAnsi="Times New Roman" w:cs="Times New Roman"/>
          <w:color w:val="000000"/>
          <w:sz w:val="24"/>
          <w:szCs w:val="24"/>
        </w:rPr>
        <w:t>м, врачом-эндокринологом в меди</w:t>
      </w:r>
      <w:r w:rsidRPr="00ED21F6">
        <w:rPr>
          <w:rFonts w:ascii="Times New Roman" w:hAnsi="Times New Roman" w:cs="Times New Roman"/>
          <w:color w:val="000000"/>
          <w:sz w:val="24"/>
          <w:szCs w:val="24"/>
        </w:rPr>
        <w:t xml:space="preserve">цинских организациях.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Первичная специализированная медико-санитарная помощь при эпилепсии оказывается врачом-акушером-гинекологом, врачом-генетиком, врачом-кардиологом, врачом-невролого</w:t>
      </w:r>
      <w:r>
        <w:rPr>
          <w:rFonts w:ascii="Times New Roman" w:hAnsi="Times New Roman" w:cs="Times New Roman"/>
          <w:color w:val="000000"/>
          <w:sz w:val="24"/>
          <w:szCs w:val="24"/>
        </w:rPr>
        <w:t>м, вра</w:t>
      </w:r>
      <w:r w:rsidRPr="00ED21F6">
        <w:rPr>
          <w:rFonts w:ascii="Times New Roman" w:hAnsi="Times New Roman" w:cs="Times New Roman"/>
          <w:color w:val="000000"/>
          <w:sz w:val="24"/>
          <w:szCs w:val="24"/>
        </w:rPr>
        <w:t>чом-нейрохирургом, врачом-офтальмологом, врачом-пси</w:t>
      </w:r>
      <w:r>
        <w:rPr>
          <w:rFonts w:ascii="Times New Roman" w:hAnsi="Times New Roman" w:cs="Times New Roman"/>
          <w:color w:val="000000"/>
          <w:sz w:val="24"/>
          <w:szCs w:val="24"/>
        </w:rPr>
        <w:t xml:space="preserve">хиатром, </w:t>
      </w:r>
      <w:r>
        <w:rPr>
          <w:rFonts w:ascii="Times New Roman" w:hAnsi="Times New Roman" w:cs="Times New Roman"/>
          <w:color w:val="000000"/>
          <w:sz w:val="24"/>
          <w:szCs w:val="24"/>
        </w:rPr>
        <w:lastRenderedPageBreak/>
        <w:t>врачом-терапевтом, вра</w:t>
      </w:r>
      <w:r w:rsidRPr="00ED21F6">
        <w:rPr>
          <w:rFonts w:ascii="Times New Roman" w:hAnsi="Times New Roman" w:cs="Times New Roman"/>
          <w:color w:val="000000"/>
          <w:sz w:val="24"/>
          <w:szCs w:val="24"/>
        </w:rPr>
        <w:t xml:space="preserve">чом-эндокринологом в медицинских организациях, оказывающих специализированную, в том числе высокотехнологичную, медицинскую помощь.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Скорая медицинская помощь оказывается вые</w:t>
      </w:r>
      <w:r>
        <w:rPr>
          <w:rFonts w:ascii="Times New Roman" w:hAnsi="Times New Roman" w:cs="Times New Roman"/>
          <w:color w:val="000000"/>
          <w:sz w:val="24"/>
          <w:szCs w:val="24"/>
        </w:rPr>
        <w:t>здными бригадами скорой медицинской помощи. Обя</w:t>
      </w:r>
      <w:r w:rsidRPr="00ED21F6">
        <w:rPr>
          <w:rFonts w:ascii="Times New Roman" w:hAnsi="Times New Roman" w:cs="Times New Roman"/>
          <w:color w:val="000000"/>
          <w:sz w:val="24"/>
          <w:szCs w:val="24"/>
        </w:rPr>
        <w:t xml:space="preserve">зательной госпитализации подлежат пациенты с эпилептическим статусом, в состоянии комы и в состоянии с нарушением сознания в медицинские организации, оказывающие круглосуточную помощь и имеющие в своем составе отделения неотложной медицинской помощи.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При обращении пациента с эпилепсией к врачу общей практики, врачу терапевту, кардиологу он направляется на консультацию к врачу неврологу для определения плана обследования и назначения лечения. Большинство пац</w:t>
      </w:r>
      <w:r>
        <w:rPr>
          <w:rFonts w:ascii="Times New Roman" w:hAnsi="Times New Roman" w:cs="Times New Roman"/>
          <w:color w:val="000000"/>
          <w:sz w:val="24"/>
          <w:szCs w:val="24"/>
        </w:rPr>
        <w:t>иентов с эпилепсией могут прохо</w:t>
      </w:r>
      <w:r w:rsidRPr="00ED21F6">
        <w:rPr>
          <w:rFonts w:ascii="Times New Roman" w:hAnsi="Times New Roman" w:cs="Times New Roman"/>
          <w:color w:val="000000"/>
          <w:sz w:val="24"/>
          <w:szCs w:val="24"/>
        </w:rPr>
        <w:t>дить обследование и лечение у врача невролога. Пациенты</w:t>
      </w:r>
      <w:r>
        <w:rPr>
          <w:rFonts w:ascii="Times New Roman" w:hAnsi="Times New Roman" w:cs="Times New Roman"/>
          <w:color w:val="000000"/>
          <w:sz w:val="24"/>
          <w:szCs w:val="24"/>
        </w:rPr>
        <w:t xml:space="preserve"> с эпилепсией состоят под наблю</w:t>
      </w:r>
      <w:r w:rsidRPr="00ED21F6">
        <w:rPr>
          <w:rFonts w:ascii="Times New Roman" w:hAnsi="Times New Roman" w:cs="Times New Roman"/>
          <w:color w:val="000000"/>
          <w:sz w:val="24"/>
          <w:szCs w:val="24"/>
        </w:rPr>
        <w:t xml:space="preserve">дением у врачей неврологов.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В межрайонные (районные) специализированны</w:t>
      </w:r>
      <w:r>
        <w:rPr>
          <w:rFonts w:ascii="Times New Roman" w:hAnsi="Times New Roman" w:cs="Times New Roman"/>
          <w:color w:val="000000"/>
          <w:sz w:val="24"/>
          <w:szCs w:val="24"/>
        </w:rPr>
        <w:t>е кабинеты оказания помощи боль</w:t>
      </w:r>
      <w:r w:rsidRPr="00ED21F6">
        <w:rPr>
          <w:rFonts w:ascii="Times New Roman" w:hAnsi="Times New Roman" w:cs="Times New Roman"/>
          <w:color w:val="000000"/>
          <w:sz w:val="24"/>
          <w:szCs w:val="24"/>
        </w:rPr>
        <w:t>ным с эпилепсией и другими пароксизмальными состоян</w:t>
      </w:r>
      <w:r>
        <w:rPr>
          <w:rFonts w:ascii="Times New Roman" w:hAnsi="Times New Roman" w:cs="Times New Roman"/>
          <w:color w:val="000000"/>
          <w:sz w:val="24"/>
          <w:szCs w:val="24"/>
        </w:rPr>
        <w:t xml:space="preserve">иями и/или городские </w:t>
      </w:r>
      <w:proofErr w:type="spellStart"/>
      <w:r>
        <w:rPr>
          <w:rFonts w:ascii="Times New Roman" w:hAnsi="Times New Roman" w:cs="Times New Roman"/>
          <w:color w:val="000000"/>
          <w:sz w:val="24"/>
          <w:szCs w:val="24"/>
        </w:rPr>
        <w:t>эпилептоло</w:t>
      </w:r>
      <w:r w:rsidRPr="00ED21F6">
        <w:rPr>
          <w:rFonts w:ascii="Times New Roman" w:hAnsi="Times New Roman" w:cs="Times New Roman"/>
          <w:color w:val="000000"/>
          <w:sz w:val="24"/>
          <w:szCs w:val="24"/>
        </w:rPr>
        <w:t>гические</w:t>
      </w:r>
      <w:proofErr w:type="spellEnd"/>
      <w:r w:rsidRPr="00ED21F6">
        <w:rPr>
          <w:rFonts w:ascii="Times New Roman" w:hAnsi="Times New Roman" w:cs="Times New Roman"/>
          <w:color w:val="000000"/>
          <w:sz w:val="24"/>
          <w:szCs w:val="24"/>
        </w:rPr>
        <w:t xml:space="preserve"> центры и/или областные </w:t>
      </w:r>
      <w:proofErr w:type="spellStart"/>
      <w:r w:rsidRPr="00ED21F6">
        <w:rPr>
          <w:rFonts w:ascii="Times New Roman" w:hAnsi="Times New Roman" w:cs="Times New Roman"/>
          <w:color w:val="000000"/>
          <w:sz w:val="24"/>
          <w:szCs w:val="24"/>
        </w:rPr>
        <w:t>эпилептологические</w:t>
      </w:r>
      <w:proofErr w:type="spellEnd"/>
      <w:r w:rsidRPr="00ED21F6">
        <w:rPr>
          <w:rFonts w:ascii="Times New Roman" w:hAnsi="Times New Roman" w:cs="Times New Roman"/>
          <w:color w:val="000000"/>
          <w:sz w:val="24"/>
          <w:szCs w:val="24"/>
        </w:rPr>
        <w:t xml:space="preserve"> центры (кабинеты) направляются больные для уточнения диагноза, назначения лечения и его коррекции.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Отбор больных для проведения консультаций в ме</w:t>
      </w:r>
      <w:r>
        <w:rPr>
          <w:rFonts w:ascii="Times New Roman" w:hAnsi="Times New Roman" w:cs="Times New Roman"/>
          <w:color w:val="000000"/>
          <w:sz w:val="24"/>
          <w:szCs w:val="24"/>
        </w:rPr>
        <w:t>жрайонные (районные) специализи</w:t>
      </w:r>
      <w:r w:rsidRPr="00ED21F6">
        <w:rPr>
          <w:rFonts w:ascii="Times New Roman" w:hAnsi="Times New Roman" w:cs="Times New Roman"/>
          <w:color w:val="000000"/>
          <w:sz w:val="24"/>
          <w:szCs w:val="24"/>
        </w:rPr>
        <w:t xml:space="preserve">рованные кабинеты оказания помощи больным с эпилепсией и другими пароксизмальными состояниями, городские </w:t>
      </w:r>
      <w:proofErr w:type="spellStart"/>
      <w:r w:rsidRPr="00ED21F6">
        <w:rPr>
          <w:rFonts w:ascii="Times New Roman" w:hAnsi="Times New Roman" w:cs="Times New Roman"/>
          <w:color w:val="000000"/>
          <w:sz w:val="24"/>
          <w:szCs w:val="24"/>
        </w:rPr>
        <w:t>эпилептологические</w:t>
      </w:r>
      <w:proofErr w:type="spellEnd"/>
      <w:r w:rsidRPr="00ED21F6">
        <w:rPr>
          <w:rFonts w:ascii="Times New Roman" w:hAnsi="Times New Roman" w:cs="Times New Roman"/>
          <w:color w:val="000000"/>
          <w:sz w:val="24"/>
          <w:szCs w:val="24"/>
        </w:rPr>
        <w:t xml:space="preserve"> центры, о</w:t>
      </w:r>
      <w:r>
        <w:rPr>
          <w:rFonts w:ascii="Times New Roman" w:hAnsi="Times New Roman" w:cs="Times New Roman"/>
          <w:color w:val="000000"/>
          <w:sz w:val="24"/>
          <w:szCs w:val="24"/>
        </w:rPr>
        <w:t xml:space="preserve">бластные </w:t>
      </w:r>
      <w:proofErr w:type="spellStart"/>
      <w:r>
        <w:rPr>
          <w:rFonts w:ascii="Times New Roman" w:hAnsi="Times New Roman" w:cs="Times New Roman"/>
          <w:color w:val="000000"/>
          <w:sz w:val="24"/>
          <w:szCs w:val="24"/>
        </w:rPr>
        <w:t>эпилептологические</w:t>
      </w:r>
      <w:proofErr w:type="spellEnd"/>
      <w:r>
        <w:rPr>
          <w:rFonts w:ascii="Times New Roman" w:hAnsi="Times New Roman" w:cs="Times New Roman"/>
          <w:color w:val="000000"/>
          <w:sz w:val="24"/>
          <w:szCs w:val="24"/>
        </w:rPr>
        <w:t xml:space="preserve"> цен</w:t>
      </w:r>
      <w:r w:rsidRPr="00ED21F6">
        <w:rPr>
          <w:rFonts w:ascii="Times New Roman" w:hAnsi="Times New Roman" w:cs="Times New Roman"/>
          <w:color w:val="000000"/>
          <w:sz w:val="24"/>
          <w:szCs w:val="24"/>
        </w:rPr>
        <w:t xml:space="preserve">тры (кабинеты) осуществляет врач-невролог или заведующий неврологического отделения медицинской организации.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 xml:space="preserve">Направлению в межрайонные (районные) специализированные кабинеты оказания помощи больным с эпилепсией и другими пароксизмальными состояниями и/или городские </w:t>
      </w:r>
      <w:proofErr w:type="spellStart"/>
      <w:r w:rsidRPr="00ED21F6">
        <w:rPr>
          <w:rFonts w:ascii="Times New Roman" w:hAnsi="Times New Roman" w:cs="Times New Roman"/>
          <w:color w:val="000000"/>
          <w:sz w:val="24"/>
          <w:szCs w:val="24"/>
        </w:rPr>
        <w:t>эпилептологические</w:t>
      </w:r>
      <w:proofErr w:type="spellEnd"/>
      <w:r w:rsidRPr="00ED21F6">
        <w:rPr>
          <w:rFonts w:ascii="Times New Roman" w:hAnsi="Times New Roman" w:cs="Times New Roman"/>
          <w:color w:val="000000"/>
          <w:sz w:val="24"/>
          <w:szCs w:val="24"/>
        </w:rPr>
        <w:t xml:space="preserve"> центры, областные </w:t>
      </w:r>
      <w:proofErr w:type="spellStart"/>
      <w:r w:rsidRPr="00ED21F6">
        <w:rPr>
          <w:rFonts w:ascii="Times New Roman" w:hAnsi="Times New Roman" w:cs="Times New Roman"/>
          <w:color w:val="000000"/>
          <w:sz w:val="24"/>
          <w:szCs w:val="24"/>
        </w:rPr>
        <w:t>эпилептологические</w:t>
      </w:r>
      <w:proofErr w:type="spellEnd"/>
      <w:r w:rsidRPr="00ED21F6">
        <w:rPr>
          <w:rFonts w:ascii="Times New Roman" w:hAnsi="Times New Roman" w:cs="Times New Roman"/>
          <w:color w:val="000000"/>
          <w:sz w:val="24"/>
          <w:szCs w:val="24"/>
        </w:rPr>
        <w:t xml:space="preserve"> центры (кабинеты) подлежат пациенты: с впервые выявленной эпилепсией; с ранее установленным диагнозом эпилепсии для коррекции лечения; при сохранении приступов на протяжении более 3 меся</w:t>
      </w:r>
      <w:r>
        <w:rPr>
          <w:rFonts w:ascii="Times New Roman" w:hAnsi="Times New Roman" w:cs="Times New Roman"/>
          <w:color w:val="000000"/>
          <w:sz w:val="24"/>
          <w:szCs w:val="24"/>
        </w:rPr>
        <w:t xml:space="preserve">цев на фоне назначенной терапии; </w:t>
      </w:r>
      <w:r w:rsidRPr="00ED21F6">
        <w:rPr>
          <w:rFonts w:ascii="Times New Roman" w:hAnsi="Times New Roman" w:cs="Times New Roman"/>
          <w:color w:val="000000"/>
          <w:sz w:val="24"/>
          <w:szCs w:val="24"/>
        </w:rPr>
        <w:t>с установленной резистентно</w:t>
      </w:r>
      <w:r>
        <w:rPr>
          <w:rFonts w:ascii="Times New Roman" w:hAnsi="Times New Roman" w:cs="Times New Roman"/>
          <w:color w:val="000000"/>
          <w:sz w:val="24"/>
          <w:szCs w:val="24"/>
        </w:rPr>
        <w:t>стью к проводимой терапии; с це</w:t>
      </w:r>
      <w:r w:rsidRPr="00ED21F6">
        <w:rPr>
          <w:rFonts w:ascii="Times New Roman" w:hAnsi="Times New Roman" w:cs="Times New Roman"/>
          <w:color w:val="000000"/>
          <w:sz w:val="24"/>
          <w:szCs w:val="24"/>
        </w:rPr>
        <w:t xml:space="preserve">лью дифференциального диагноза эпилепсии с другими пароксизмальными состояниями; лица призывного возраста, имеющие в анамнезе пароксизмальные состояния; женщины с пароксизмальными состояниями, планирующие беременность.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При сохранении эпилептических приступов, ра</w:t>
      </w:r>
      <w:r>
        <w:rPr>
          <w:rFonts w:ascii="Times New Roman" w:hAnsi="Times New Roman" w:cs="Times New Roman"/>
          <w:color w:val="000000"/>
          <w:sz w:val="24"/>
          <w:szCs w:val="24"/>
        </w:rPr>
        <w:t xml:space="preserve">звитии побочных эффектов, </w:t>
      </w:r>
      <w:proofErr w:type="spellStart"/>
      <w:r>
        <w:rPr>
          <w:rFonts w:ascii="Times New Roman" w:hAnsi="Times New Roman" w:cs="Times New Roman"/>
          <w:color w:val="000000"/>
          <w:sz w:val="24"/>
          <w:szCs w:val="24"/>
        </w:rPr>
        <w:t>фарма</w:t>
      </w:r>
      <w:r w:rsidRPr="00ED21F6">
        <w:rPr>
          <w:rFonts w:ascii="Times New Roman" w:hAnsi="Times New Roman" w:cs="Times New Roman"/>
          <w:color w:val="000000"/>
          <w:sz w:val="24"/>
          <w:szCs w:val="24"/>
        </w:rPr>
        <w:t>корезистентных</w:t>
      </w:r>
      <w:proofErr w:type="spellEnd"/>
      <w:r w:rsidRPr="00ED21F6">
        <w:rPr>
          <w:rFonts w:ascii="Times New Roman" w:hAnsi="Times New Roman" w:cs="Times New Roman"/>
          <w:color w:val="000000"/>
          <w:sz w:val="24"/>
          <w:szCs w:val="24"/>
        </w:rPr>
        <w:t xml:space="preserve"> формах заболевания пациент может быть направлен в неврологический стационар; по показаниям в нейрохирургический стационар. В неврологическом стаци</w:t>
      </w:r>
      <w:r>
        <w:rPr>
          <w:rFonts w:ascii="Times New Roman" w:hAnsi="Times New Roman" w:cs="Times New Roman"/>
          <w:color w:val="000000"/>
          <w:sz w:val="24"/>
          <w:szCs w:val="24"/>
        </w:rPr>
        <w:t>о</w:t>
      </w:r>
      <w:r w:rsidRPr="00ED21F6">
        <w:rPr>
          <w:rFonts w:ascii="Times New Roman" w:hAnsi="Times New Roman" w:cs="Times New Roman"/>
          <w:color w:val="000000"/>
          <w:sz w:val="24"/>
          <w:szCs w:val="24"/>
        </w:rPr>
        <w:t>наре проводится поиск возможных причин «</w:t>
      </w:r>
      <w:proofErr w:type="spellStart"/>
      <w:r w:rsidRPr="00ED21F6">
        <w:rPr>
          <w:rFonts w:ascii="Times New Roman" w:hAnsi="Times New Roman" w:cs="Times New Roman"/>
          <w:color w:val="000000"/>
          <w:sz w:val="24"/>
          <w:szCs w:val="24"/>
        </w:rPr>
        <w:t>псевдорезис</w:t>
      </w:r>
      <w:r>
        <w:rPr>
          <w:rFonts w:ascii="Times New Roman" w:hAnsi="Times New Roman" w:cs="Times New Roman"/>
          <w:color w:val="000000"/>
          <w:sz w:val="24"/>
          <w:szCs w:val="24"/>
        </w:rPr>
        <w:t>тентности</w:t>
      </w:r>
      <w:proofErr w:type="spellEnd"/>
      <w:r>
        <w:rPr>
          <w:rFonts w:ascii="Times New Roman" w:hAnsi="Times New Roman" w:cs="Times New Roman"/>
          <w:color w:val="000000"/>
          <w:sz w:val="24"/>
          <w:szCs w:val="24"/>
        </w:rPr>
        <w:t>», проводится дифферен</w:t>
      </w:r>
      <w:r w:rsidRPr="00ED21F6">
        <w:rPr>
          <w:rFonts w:ascii="Times New Roman" w:hAnsi="Times New Roman" w:cs="Times New Roman"/>
          <w:color w:val="000000"/>
          <w:sz w:val="24"/>
          <w:szCs w:val="24"/>
        </w:rPr>
        <w:t xml:space="preserve">циальный диагноз с </w:t>
      </w:r>
      <w:r w:rsidRPr="00ED21F6">
        <w:rPr>
          <w:rFonts w:ascii="Times New Roman" w:hAnsi="Times New Roman" w:cs="Times New Roman"/>
          <w:color w:val="000000"/>
          <w:sz w:val="24"/>
          <w:szCs w:val="24"/>
        </w:rPr>
        <w:lastRenderedPageBreak/>
        <w:t>псевдоэпилептическими присту</w:t>
      </w:r>
      <w:r>
        <w:rPr>
          <w:rFonts w:ascii="Times New Roman" w:hAnsi="Times New Roman" w:cs="Times New Roman"/>
          <w:color w:val="000000"/>
          <w:sz w:val="24"/>
          <w:szCs w:val="24"/>
        </w:rPr>
        <w:t>пами, пароксизмальными нарушени</w:t>
      </w:r>
      <w:r w:rsidRPr="00ED21F6">
        <w:rPr>
          <w:rFonts w:ascii="Times New Roman" w:hAnsi="Times New Roman" w:cs="Times New Roman"/>
          <w:color w:val="000000"/>
          <w:sz w:val="24"/>
          <w:szCs w:val="24"/>
        </w:rPr>
        <w:t>ями сознания другой этиологии, с привлечением врачей</w:t>
      </w:r>
      <w:r>
        <w:rPr>
          <w:rFonts w:ascii="Times New Roman" w:hAnsi="Times New Roman" w:cs="Times New Roman"/>
          <w:color w:val="000000"/>
          <w:sz w:val="24"/>
          <w:szCs w:val="24"/>
        </w:rPr>
        <w:t xml:space="preserve"> специалистов других специально</w:t>
      </w:r>
      <w:r w:rsidRPr="00ED21F6">
        <w:rPr>
          <w:rFonts w:ascii="Times New Roman" w:hAnsi="Times New Roman" w:cs="Times New Roman"/>
          <w:color w:val="000000"/>
          <w:sz w:val="24"/>
          <w:szCs w:val="24"/>
        </w:rPr>
        <w:t>стей, уточняются типы эпилептических приступов, форм</w:t>
      </w:r>
      <w:r>
        <w:rPr>
          <w:rFonts w:ascii="Times New Roman" w:hAnsi="Times New Roman" w:cs="Times New Roman"/>
          <w:color w:val="000000"/>
          <w:sz w:val="24"/>
          <w:szCs w:val="24"/>
        </w:rPr>
        <w:t>а эпилепсии, осуществляется кор</w:t>
      </w:r>
      <w:r w:rsidRPr="00ED21F6">
        <w:rPr>
          <w:rFonts w:ascii="Times New Roman" w:hAnsi="Times New Roman" w:cs="Times New Roman"/>
          <w:color w:val="000000"/>
          <w:sz w:val="24"/>
          <w:szCs w:val="24"/>
        </w:rPr>
        <w:t xml:space="preserve">рекция терапии, решается вопрос о проведении «кетогенной диеты», </w:t>
      </w:r>
      <w:proofErr w:type="spellStart"/>
      <w:r w:rsidRPr="00ED21F6">
        <w:rPr>
          <w:rFonts w:ascii="Times New Roman" w:hAnsi="Times New Roman" w:cs="Times New Roman"/>
          <w:color w:val="000000"/>
          <w:sz w:val="24"/>
          <w:szCs w:val="24"/>
        </w:rPr>
        <w:t>прехирургической</w:t>
      </w:r>
      <w:proofErr w:type="spellEnd"/>
      <w:r w:rsidRPr="00ED21F6">
        <w:rPr>
          <w:rFonts w:ascii="Times New Roman" w:hAnsi="Times New Roman" w:cs="Times New Roman"/>
          <w:color w:val="000000"/>
          <w:sz w:val="24"/>
          <w:szCs w:val="24"/>
        </w:rPr>
        <w:t xml:space="preserve"> подготовки (по показаниям). В стационаре должна быть</w:t>
      </w:r>
      <w:r>
        <w:rPr>
          <w:rFonts w:ascii="Times New Roman" w:hAnsi="Times New Roman" w:cs="Times New Roman"/>
          <w:color w:val="000000"/>
          <w:sz w:val="24"/>
          <w:szCs w:val="24"/>
        </w:rPr>
        <w:t xml:space="preserve"> возможность проведения нейрофи</w:t>
      </w:r>
      <w:r w:rsidRPr="00ED21F6">
        <w:rPr>
          <w:rFonts w:ascii="Times New Roman" w:hAnsi="Times New Roman" w:cs="Times New Roman"/>
          <w:color w:val="000000"/>
          <w:sz w:val="24"/>
          <w:szCs w:val="24"/>
        </w:rPr>
        <w:t>зиологических методов обследования (ЭЭГ, видео-ЭЭГ</w:t>
      </w:r>
      <w:r>
        <w:rPr>
          <w:rFonts w:ascii="Times New Roman" w:hAnsi="Times New Roman" w:cs="Times New Roman"/>
          <w:color w:val="000000"/>
          <w:sz w:val="24"/>
          <w:szCs w:val="24"/>
        </w:rPr>
        <w:t xml:space="preserve"> мониторинга), нейропсихологиче</w:t>
      </w:r>
      <w:r w:rsidRPr="00ED21F6">
        <w:rPr>
          <w:rFonts w:ascii="Times New Roman" w:hAnsi="Times New Roman" w:cs="Times New Roman"/>
          <w:color w:val="000000"/>
          <w:sz w:val="24"/>
          <w:szCs w:val="24"/>
        </w:rPr>
        <w:t xml:space="preserve">ского тестирования, методов структурной </w:t>
      </w:r>
      <w:proofErr w:type="spellStart"/>
      <w:r w:rsidRPr="00ED21F6">
        <w:rPr>
          <w:rFonts w:ascii="Times New Roman" w:hAnsi="Times New Roman" w:cs="Times New Roman"/>
          <w:color w:val="000000"/>
          <w:sz w:val="24"/>
          <w:szCs w:val="24"/>
        </w:rPr>
        <w:t>нейровизуализации</w:t>
      </w:r>
      <w:proofErr w:type="spellEnd"/>
      <w:r w:rsidRPr="00ED21F6">
        <w:rPr>
          <w:rFonts w:ascii="Times New Roman" w:hAnsi="Times New Roman" w:cs="Times New Roman"/>
          <w:color w:val="000000"/>
          <w:sz w:val="24"/>
          <w:szCs w:val="24"/>
        </w:rPr>
        <w:t xml:space="preserve"> (МРТ-головного мозга, КТ головы), консультаций врачей специалистов (психиатра, кардиолога, нейрохирурга и </w:t>
      </w:r>
      <w:proofErr w:type="spellStart"/>
      <w:r w:rsidRPr="00ED21F6">
        <w:rPr>
          <w:rFonts w:ascii="Times New Roman" w:hAnsi="Times New Roman" w:cs="Times New Roman"/>
          <w:color w:val="000000"/>
          <w:sz w:val="24"/>
          <w:szCs w:val="24"/>
        </w:rPr>
        <w:t>др</w:t>
      </w:r>
      <w:proofErr w:type="spellEnd"/>
      <w:r w:rsidRPr="00ED21F6">
        <w:rPr>
          <w:rFonts w:ascii="Times New Roman" w:hAnsi="Times New Roman" w:cs="Times New Roman"/>
          <w:color w:val="000000"/>
          <w:sz w:val="24"/>
          <w:szCs w:val="24"/>
        </w:rPr>
        <w:t>). Только в условиях стационара возможно проведения видео-ЭЭГ</w:t>
      </w:r>
      <w:r>
        <w:rPr>
          <w:rFonts w:ascii="Times New Roman" w:hAnsi="Times New Roman" w:cs="Times New Roman"/>
          <w:color w:val="000000"/>
          <w:sz w:val="24"/>
          <w:szCs w:val="24"/>
        </w:rPr>
        <w:t xml:space="preserve"> </w:t>
      </w:r>
      <w:r w:rsidRPr="00ED21F6">
        <w:rPr>
          <w:rFonts w:ascii="Times New Roman" w:hAnsi="Times New Roman" w:cs="Times New Roman"/>
          <w:color w:val="000000"/>
          <w:sz w:val="24"/>
          <w:szCs w:val="24"/>
        </w:rPr>
        <w:t>мониторинга со снижением доз либо отменой противосудорожных препаратов с цель</w:t>
      </w:r>
      <w:r>
        <w:rPr>
          <w:rFonts w:ascii="Times New Roman" w:hAnsi="Times New Roman" w:cs="Times New Roman"/>
          <w:color w:val="000000"/>
          <w:sz w:val="24"/>
          <w:szCs w:val="24"/>
        </w:rPr>
        <w:t>ю регистрации приступа (приступ</w:t>
      </w:r>
      <w:r w:rsidRPr="00ED21F6">
        <w:rPr>
          <w:rFonts w:ascii="Times New Roman" w:hAnsi="Times New Roman" w:cs="Times New Roman"/>
          <w:color w:val="000000"/>
          <w:sz w:val="24"/>
          <w:szCs w:val="24"/>
        </w:rPr>
        <w:t xml:space="preserve">ного события) в случае проведения </w:t>
      </w:r>
      <w:proofErr w:type="spellStart"/>
      <w:r w:rsidRPr="00ED21F6">
        <w:rPr>
          <w:rFonts w:ascii="Times New Roman" w:hAnsi="Times New Roman" w:cs="Times New Roman"/>
          <w:color w:val="000000"/>
          <w:sz w:val="24"/>
          <w:szCs w:val="24"/>
        </w:rPr>
        <w:t>прехирургической</w:t>
      </w:r>
      <w:proofErr w:type="spellEnd"/>
      <w:r w:rsidRPr="00ED21F6">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 xml:space="preserve">одготовки пациентов с </w:t>
      </w:r>
      <w:proofErr w:type="spellStart"/>
      <w:r>
        <w:rPr>
          <w:rFonts w:ascii="Times New Roman" w:hAnsi="Times New Roman" w:cs="Times New Roman"/>
          <w:color w:val="000000"/>
          <w:sz w:val="24"/>
          <w:szCs w:val="24"/>
        </w:rPr>
        <w:t>фармакоре</w:t>
      </w:r>
      <w:r w:rsidRPr="00ED21F6">
        <w:rPr>
          <w:rFonts w:ascii="Times New Roman" w:hAnsi="Times New Roman" w:cs="Times New Roman"/>
          <w:color w:val="000000"/>
          <w:sz w:val="24"/>
          <w:szCs w:val="24"/>
        </w:rPr>
        <w:t>зистентными</w:t>
      </w:r>
      <w:proofErr w:type="spellEnd"/>
      <w:r w:rsidRPr="00ED21F6">
        <w:rPr>
          <w:rFonts w:ascii="Times New Roman" w:hAnsi="Times New Roman" w:cs="Times New Roman"/>
          <w:color w:val="000000"/>
          <w:sz w:val="24"/>
          <w:szCs w:val="24"/>
        </w:rPr>
        <w:t xml:space="preserve"> формами эпилепсии. При снижении доз противосудорожных препаратов должна быть возможность оказания медицинской помо</w:t>
      </w:r>
      <w:r>
        <w:rPr>
          <w:rFonts w:ascii="Times New Roman" w:hAnsi="Times New Roman" w:cs="Times New Roman"/>
          <w:color w:val="000000"/>
          <w:sz w:val="24"/>
          <w:szCs w:val="24"/>
        </w:rPr>
        <w:t>щи в случае развития эпилептиче</w:t>
      </w:r>
      <w:r w:rsidRPr="00ED21F6">
        <w:rPr>
          <w:rFonts w:ascii="Times New Roman" w:hAnsi="Times New Roman" w:cs="Times New Roman"/>
          <w:color w:val="000000"/>
          <w:sz w:val="24"/>
          <w:szCs w:val="24"/>
        </w:rPr>
        <w:t>ского статуса. В нейрохирургический стационар напр</w:t>
      </w:r>
      <w:r>
        <w:rPr>
          <w:rFonts w:ascii="Times New Roman" w:hAnsi="Times New Roman" w:cs="Times New Roman"/>
          <w:color w:val="000000"/>
          <w:sz w:val="24"/>
          <w:szCs w:val="24"/>
        </w:rPr>
        <w:t xml:space="preserve">авляются пациенты с </w:t>
      </w:r>
      <w:proofErr w:type="spellStart"/>
      <w:r>
        <w:rPr>
          <w:rFonts w:ascii="Times New Roman" w:hAnsi="Times New Roman" w:cs="Times New Roman"/>
          <w:color w:val="000000"/>
          <w:sz w:val="24"/>
          <w:szCs w:val="24"/>
        </w:rPr>
        <w:t>фармакорези</w:t>
      </w:r>
      <w:r w:rsidRPr="00ED21F6">
        <w:rPr>
          <w:rFonts w:ascii="Times New Roman" w:hAnsi="Times New Roman" w:cs="Times New Roman"/>
          <w:color w:val="000000"/>
          <w:sz w:val="24"/>
          <w:szCs w:val="24"/>
        </w:rPr>
        <w:t>стентными</w:t>
      </w:r>
      <w:proofErr w:type="spellEnd"/>
      <w:r w:rsidRPr="00ED21F6">
        <w:rPr>
          <w:rFonts w:ascii="Times New Roman" w:hAnsi="Times New Roman" w:cs="Times New Roman"/>
          <w:color w:val="000000"/>
          <w:sz w:val="24"/>
          <w:szCs w:val="24"/>
        </w:rPr>
        <w:t xml:space="preserve"> формами эпилепсии для проведения </w:t>
      </w:r>
      <w:proofErr w:type="spellStart"/>
      <w:r w:rsidRPr="00ED21F6">
        <w:rPr>
          <w:rFonts w:ascii="Times New Roman" w:hAnsi="Times New Roman" w:cs="Times New Roman"/>
          <w:color w:val="000000"/>
          <w:sz w:val="24"/>
          <w:szCs w:val="24"/>
        </w:rPr>
        <w:t>прехирургической</w:t>
      </w:r>
      <w:proofErr w:type="spellEnd"/>
      <w:r w:rsidRPr="00ED21F6">
        <w:rPr>
          <w:rFonts w:ascii="Times New Roman" w:hAnsi="Times New Roman" w:cs="Times New Roman"/>
          <w:color w:val="000000"/>
          <w:sz w:val="24"/>
          <w:szCs w:val="24"/>
        </w:rPr>
        <w:t xml:space="preserve"> подготовки, в том числе с применением инвазивных электродных систем, и решения вопроса о нейрохирургическом лечении (постановке стимулятора </w:t>
      </w:r>
      <w:proofErr w:type="spellStart"/>
      <w:r w:rsidRPr="00ED21F6">
        <w:rPr>
          <w:rFonts w:ascii="Times New Roman" w:hAnsi="Times New Roman" w:cs="Times New Roman"/>
          <w:color w:val="000000"/>
          <w:sz w:val="24"/>
          <w:szCs w:val="24"/>
        </w:rPr>
        <w:t>вагусного</w:t>
      </w:r>
      <w:proofErr w:type="spellEnd"/>
      <w:r w:rsidRPr="00ED21F6">
        <w:rPr>
          <w:rFonts w:ascii="Times New Roman" w:hAnsi="Times New Roman" w:cs="Times New Roman"/>
          <w:color w:val="000000"/>
          <w:sz w:val="24"/>
          <w:szCs w:val="24"/>
        </w:rPr>
        <w:t xml:space="preserve"> нерва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резективных</w:t>
      </w:r>
      <w:proofErr w:type="spellEnd"/>
      <w:r>
        <w:rPr>
          <w:rFonts w:ascii="Times New Roman" w:hAnsi="Times New Roman" w:cs="Times New Roman"/>
          <w:color w:val="000000"/>
          <w:sz w:val="24"/>
          <w:szCs w:val="24"/>
        </w:rPr>
        <w:t xml:space="preserve"> оперативных вмеша</w:t>
      </w:r>
      <w:r w:rsidRPr="00ED21F6">
        <w:rPr>
          <w:rFonts w:ascii="Times New Roman" w:hAnsi="Times New Roman" w:cs="Times New Roman"/>
          <w:color w:val="000000"/>
          <w:sz w:val="24"/>
          <w:szCs w:val="24"/>
        </w:rPr>
        <w:t xml:space="preserve">тельств и др.), проведении высокотехнологичной медицинской помощи. </w:t>
      </w:r>
    </w:p>
    <w:p w:rsidR="00ED21F6" w:rsidRPr="00ED21F6" w:rsidRDefault="00ED21F6"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D21F6">
        <w:rPr>
          <w:rFonts w:ascii="Times New Roman" w:hAnsi="Times New Roman" w:cs="Times New Roman"/>
          <w:color w:val="000000"/>
          <w:sz w:val="24"/>
          <w:szCs w:val="24"/>
        </w:rPr>
        <w:t xml:space="preserve">Пациент с впервые выявленным эпилептическим приступом и пароксизмальным нарушением сознания подлежит обследованию и лечению в условиях стационара. С учётом конкретных клинико-анамнестических и данных рутинных лабораторно-инструментальных исследований врачу приемного отделения следует определить дальнейшую маршрутизацию пациента. При выявлении признаков эпилептического приступа, другой органической патологии центральной нервной системы показано продолжение обследования и лечения в условиях отделения неврологии. При выявлении признаков эпилептического статуса следует продолжить лечение в условиях отделения реанимации и интенсивной терапии. Предположение психогенной основы состоявшегося эпизода, имитирующего утрату сознания, требует осмотра психиатра. При веских доводах в пользу </w:t>
      </w:r>
      <w:proofErr w:type="spellStart"/>
      <w:r w:rsidRPr="00ED21F6">
        <w:rPr>
          <w:rFonts w:ascii="Times New Roman" w:hAnsi="Times New Roman" w:cs="Times New Roman"/>
          <w:color w:val="000000"/>
          <w:sz w:val="24"/>
          <w:szCs w:val="24"/>
        </w:rPr>
        <w:t>синкопального</w:t>
      </w:r>
      <w:proofErr w:type="spellEnd"/>
      <w:r w:rsidRPr="00ED21F6">
        <w:rPr>
          <w:rFonts w:ascii="Times New Roman" w:hAnsi="Times New Roman" w:cs="Times New Roman"/>
          <w:color w:val="000000"/>
          <w:sz w:val="24"/>
          <w:szCs w:val="24"/>
        </w:rPr>
        <w:t xml:space="preserve"> состояния пациент осматривается врачом терапевтом (кардиологом) и направляется на лечения в терапевтическое (кардиологическое) отделение. При наличии у пациента угрожающих нарушений сердечного ритма, гемодинамической нестабильности следует продолжить лечение в условиях отделения интенсивной терапии. По показаниям, осуществляется консультация сердечно-сосудистого хирурга. При наличии </w:t>
      </w:r>
      <w:proofErr w:type="spellStart"/>
      <w:r w:rsidRPr="00ED21F6">
        <w:rPr>
          <w:rFonts w:ascii="Times New Roman" w:hAnsi="Times New Roman" w:cs="Times New Roman"/>
          <w:color w:val="000000"/>
          <w:sz w:val="24"/>
          <w:szCs w:val="24"/>
        </w:rPr>
        <w:t>обтурирующих</w:t>
      </w:r>
      <w:proofErr w:type="spellEnd"/>
      <w:r w:rsidRPr="00ED21F6">
        <w:rPr>
          <w:rFonts w:ascii="Times New Roman" w:hAnsi="Times New Roman" w:cs="Times New Roman"/>
          <w:color w:val="000000"/>
          <w:sz w:val="24"/>
          <w:szCs w:val="24"/>
        </w:rPr>
        <w:t xml:space="preserve"> интракардиальных образований, </w:t>
      </w:r>
      <w:r w:rsidRPr="00ED21F6">
        <w:rPr>
          <w:rFonts w:ascii="Times New Roman" w:hAnsi="Times New Roman" w:cs="Times New Roman"/>
          <w:color w:val="000000"/>
          <w:sz w:val="24"/>
          <w:szCs w:val="24"/>
        </w:rPr>
        <w:lastRenderedPageBreak/>
        <w:t>острой сердечно-сосудистой патологии пациента следует направить в отделение кардиохирургии или рентген-эндоваскулярных методов лечения.</w:t>
      </w:r>
    </w:p>
    <w:p w:rsidR="00BB6B02" w:rsidRPr="00B64DF6" w:rsidRDefault="00BB6B02" w:rsidP="005153AD">
      <w:pPr>
        <w:pStyle w:val="10"/>
      </w:pPr>
      <w:r w:rsidRPr="00B64DF6">
        <w:t>Критерии оценки качества медицинской помощи</w:t>
      </w:r>
      <w:bookmarkEnd w:id="85"/>
    </w:p>
    <w:p w:rsidR="00961DB9" w:rsidRPr="00B64DF6" w:rsidRDefault="00790BFA" w:rsidP="00812DAE">
      <w:pPr>
        <w:pStyle w:val="aa"/>
      </w:pPr>
      <w:r w:rsidRPr="00B64DF6">
        <w:t>В</w:t>
      </w:r>
      <w:r w:rsidR="00961DB9" w:rsidRPr="00B64DF6">
        <w:t xml:space="preserve">ыделены следующие критерии: </w:t>
      </w:r>
    </w:p>
    <w:p w:rsidR="00A20494" w:rsidRPr="00B64DF6" w:rsidRDefault="00A20494" w:rsidP="00812DAE">
      <w:pPr>
        <w:pStyle w:val="aa"/>
      </w:pPr>
      <w:r w:rsidRPr="00B64DF6">
        <w:t>1. Выполнен осмотр врачом-неврологом не позднее 10 минут от момента поступления в стационар (при эпилептическом статусе)</w:t>
      </w:r>
    </w:p>
    <w:p w:rsidR="00A20494" w:rsidRPr="00B64DF6" w:rsidRDefault="00A20494" w:rsidP="00812DAE">
      <w:pPr>
        <w:pStyle w:val="aa"/>
      </w:pPr>
      <w:r w:rsidRPr="00B64DF6">
        <w:t xml:space="preserve">2. Выполнен осмотр врачом-анестезиологом-реаниматологом (при эпилептическом статусе/серии </w:t>
      </w:r>
      <w:proofErr w:type="spellStart"/>
      <w:r w:rsidRPr="00B64DF6">
        <w:t>эпиприступов</w:t>
      </w:r>
      <w:proofErr w:type="spellEnd"/>
      <w:r w:rsidRPr="00B64DF6">
        <w:t>)</w:t>
      </w:r>
    </w:p>
    <w:p w:rsidR="00A20494" w:rsidRPr="00B64DF6" w:rsidRDefault="00A20494" w:rsidP="00812DAE">
      <w:pPr>
        <w:pStyle w:val="aa"/>
      </w:pPr>
      <w:r w:rsidRPr="00B64DF6">
        <w:t>3. Выполнена электроэнцефалография</w:t>
      </w:r>
    </w:p>
    <w:p w:rsidR="00A20494" w:rsidRPr="00B64DF6" w:rsidRDefault="00A20494" w:rsidP="00812DAE">
      <w:pPr>
        <w:pStyle w:val="aa"/>
      </w:pPr>
      <w:r w:rsidRPr="00B64DF6">
        <w:t>4. Выполнена магнитно-резонансная томография головного мозга (при установлении диагноза)</w:t>
      </w:r>
    </w:p>
    <w:p w:rsidR="00A20494" w:rsidRPr="00B64DF6" w:rsidRDefault="00A20494" w:rsidP="00812DAE">
      <w:pPr>
        <w:pStyle w:val="aa"/>
      </w:pPr>
      <w:r w:rsidRPr="00B64DF6">
        <w:t>5. Проведена терапия противоэпилептическими лекарственными препаратами (при отсутствии медицинских противопоказаний)</w:t>
      </w:r>
      <w:r w:rsidR="00726110" w:rsidRPr="00B64DF6">
        <w:t>.</w:t>
      </w:r>
    </w:p>
    <w:p w:rsidR="00BB6B02" w:rsidRPr="005153AD" w:rsidRDefault="00BB6B02" w:rsidP="005153AD">
      <w:pPr>
        <w:pStyle w:val="10"/>
      </w:pPr>
      <w:bookmarkStart w:id="86" w:name="_Toc531335498"/>
      <w:r w:rsidRPr="005153AD">
        <w:t>Список литературы</w:t>
      </w:r>
      <w:bookmarkEnd w:id="86"/>
    </w:p>
    <w:p w:rsidR="00256C06" w:rsidRPr="00B64DF6" w:rsidRDefault="00CB2BE6" w:rsidP="0089781F">
      <w:pPr>
        <w:pStyle w:val="aa"/>
        <w:numPr>
          <w:ilvl w:val="0"/>
          <w:numId w:val="26"/>
        </w:numPr>
        <w:spacing w:line="276" w:lineRule="auto"/>
        <w:ind w:left="0" w:firstLine="709"/>
      </w:pPr>
      <w:r w:rsidRPr="00B64DF6">
        <w:t>Мухин К.Ю.</w:t>
      </w:r>
      <w:r w:rsidR="00E661B9" w:rsidRPr="00B64DF6">
        <w:t xml:space="preserve"> Эпилептические синдромы. Диагностика и терапия. Москва: ООО ИПФ «Системные решения»; 2008 г. </w:t>
      </w:r>
    </w:p>
    <w:p w:rsidR="00A63A27" w:rsidRPr="00EC4044" w:rsidRDefault="00256C06" w:rsidP="0089781F">
      <w:pPr>
        <w:pStyle w:val="aa"/>
        <w:numPr>
          <w:ilvl w:val="0"/>
          <w:numId w:val="26"/>
        </w:numPr>
        <w:spacing w:line="276" w:lineRule="auto"/>
        <w:ind w:left="0" w:firstLine="709"/>
        <w:rPr>
          <w:lang w:val="en-US"/>
        </w:rPr>
      </w:pPr>
      <w:bookmarkStart w:id="87" w:name="_Ref446523276"/>
      <w:r w:rsidRPr="00B64DF6">
        <w:t xml:space="preserve">Петрухин А.С. Эпилепсия: частота в популяции и факторы риска ее развития. В кн.: </w:t>
      </w:r>
      <w:proofErr w:type="spellStart"/>
      <w:r w:rsidRPr="00B64DF6">
        <w:t>Эпилептология</w:t>
      </w:r>
      <w:proofErr w:type="spellEnd"/>
      <w:r w:rsidRPr="00B64DF6">
        <w:t xml:space="preserve"> детского возраста: Руководство для врачей // Под ред. А</w:t>
      </w:r>
      <w:r w:rsidRPr="00EC4044">
        <w:rPr>
          <w:lang w:val="en-US"/>
        </w:rPr>
        <w:t>.</w:t>
      </w:r>
      <w:r w:rsidRPr="00B64DF6">
        <w:t>С</w:t>
      </w:r>
      <w:r w:rsidRPr="00EC4044">
        <w:rPr>
          <w:lang w:val="en-US"/>
        </w:rPr>
        <w:t xml:space="preserve">. </w:t>
      </w:r>
      <w:r w:rsidRPr="00B64DF6">
        <w:t>Петрухина</w:t>
      </w:r>
      <w:r w:rsidRPr="00EC4044">
        <w:rPr>
          <w:lang w:val="en-US"/>
        </w:rPr>
        <w:t xml:space="preserve">. </w:t>
      </w:r>
      <w:r w:rsidRPr="00B64DF6">
        <w:t>М</w:t>
      </w:r>
      <w:r w:rsidRPr="00EC4044">
        <w:rPr>
          <w:lang w:val="en-US"/>
        </w:rPr>
        <w:t xml:space="preserve">.: </w:t>
      </w:r>
      <w:r w:rsidRPr="00B64DF6">
        <w:t>Ме</w:t>
      </w:r>
      <w:r w:rsidR="00CB2BE6" w:rsidRPr="00B64DF6">
        <w:t>дицина</w:t>
      </w:r>
      <w:r w:rsidR="00CB2BE6" w:rsidRPr="00EC4044">
        <w:rPr>
          <w:lang w:val="en-US"/>
        </w:rPr>
        <w:t xml:space="preserve">; 2000 </w:t>
      </w:r>
      <w:r w:rsidR="00CB2BE6" w:rsidRPr="00B64DF6">
        <w:t>г</w:t>
      </w:r>
      <w:r w:rsidR="00CB2BE6" w:rsidRPr="00EC4044">
        <w:rPr>
          <w:lang w:val="en-US"/>
        </w:rPr>
        <w:t>.</w:t>
      </w:r>
      <w:r w:rsidRPr="00B64DF6">
        <w:t>С</w:t>
      </w:r>
      <w:r w:rsidRPr="00EC4044">
        <w:rPr>
          <w:lang w:val="en-US"/>
        </w:rPr>
        <w:t>.44—62, 51-60</w:t>
      </w:r>
      <w:bookmarkEnd w:id="87"/>
    </w:p>
    <w:p w:rsidR="00A63A27" w:rsidRPr="00EC4044" w:rsidRDefault="00256C06" w:rsidP="0089781F">
      <w:pPr>
        <w:pStyle w:val="aa"/>
        <w:numPr>
          <w:ilvl w:val="0"/>
          <w:numId w:val="26"/>
        </w:numPr>
        <w:spacing w:line="276" w:lineRule="auto"/>
        <w:ind w:left="0" w:firstLine="709"/>
        <w:rPr>
          <w:lang w:val="en-US"/>
        </w:rPr>
      </w:pPr>
      <w:r w:rsidRPr="00EC4044">
        <w:rPr>
          <w:lang w:val="en-US"/>
        </w:rPr>
        <w:t>ILAE report. Commission on terminology and classification//</w:t>
      </w:r>
      <w:proofErr w:type="spellStart"/>
      <w:r w:rsidRPr="00EC4044">
        <w:rPr>
          <w:lang w:val="en-US"/>
        </w:rPr>
        <w:t>Epilepsia</w:t>
      </w:r>
      <w:proofErr w:type="spellEnd"/>
      <w:r w:rsidR="00CF33B9" w:rsidRPr="00CF33B9">
        <w:rPr>
          <w:lang w:val="en-US"/>
        </w:rPr>
        <w:t xml:space="preserve">. </w:t>
      </w:r>
      <w:r w:rsidR="00CB2BE6" w:rsidRPr="00EC4044">
        <w:rPr>
          <w:lang w:val="en-US"/>
        </w:rPr>
        <w:t xml:space="preserve">-2001; </w:t>
      </w:r>
      <w:r w:rsidRPr="00EC4044">
        <w:rPr>
          <w:lang w:val="en-US"/>
        </w:rPr>
        <w:t>P.796-803.</w:t>
      </w:r>
    </w:p>
    <w:p w:rsidR="00A63A27" w:rsidRPr="00B64DF6" w:rsidRDefault="00A63A27" w:rsidP="0089781F">
      <w:pPr>
        <w:pStyle w:val="aa"/>
        <w:numPr>
          <w:ilvl w:val="0"/>
          <w:numId w:val="26"/>
        </w:numPr>
        <w:spacing w:line="276" w:lineRule="auto"/>
        <w:ind w:left="0" w:firstLine="709"/>
      </w:pPr>
      <w:proofErr w:type="spellStart"/>
      <w:r w:rsidRPr="00B64DF6">
        <w:t>Киссин</w:t>
      </w:r>
      <w:proofErr w:type="spellEnd"/>
      <w:r w:rsidR="002D5FC1" w:rsidRPr="002D5FC1">
        <w:t xml:space="preserve"> </w:t>
      </w:r>
      <w:r w:rsidR="00CB2BE6" w:rsidRPr="00B64DF6">
        <w:t xml:space="preserve">М.Я., Клиническая </w:t>
      </w:r>
      <w:proofErr w:type="spellStart"/>
      <w:r w:rsidR="00CB2BE6" w:rsidRPr="00B64DF6">
        <w:t>эпилептология</w:t>
      </w:r>
      <w:proofErr w:type="spellEnd"/>
      <w:r w:rsidR="00CB2BE6" w:rsidRPr="00B64DF6">
        <w:t>. ГЭОТАР-Медиа;</w:t>
      </w:r>
      <w:r w:rsidRPr="00B64DF6">
        <w:t xml:space="preserve"> 2011 г.,</w:t>
      </w:r>
      <w:r w:rsidR="00E80148" w:rsidRPr="00B64DF6">
        <w:t xml:space="preserve"> с.</w:t>
      </w:r>
      <w:r w:rsidRPr="00B64DF6">
        <w:t xml:space="preserve"> 256.  </w:t>
      </w:r>
    </w:p>
    <w:p w:rsidR="00A63A27" w:rsidRPr="00B64DF6" w:rsidRDefault="00A63A27" w:rsidP="0089781F">
      <w:pPr>
        <w:pStyle w:val="aa"/>
        <w:numPr>
          <w:ilvl w:val="0"/>
          <w:numId w:val="26"/>
        </w:numPr>
        <w:spacing w:line="276" w:lineRule="auto"/>
        <w:ind w:left="0" w:firstLine="709"/>
      </w:pPr>
      <w:r w:rsidRPr="00B64DF6">
        <w:t>Карлов В.А., Эпилепсия у детей и взрослых женщин и му</w:t>
      </w:r>
      <w:r w:rsidR="00CB2BE6" w:rsidRPr="00B64DF6">
        <w:t>жчин. Москва: Медицина; 2010 г.</w:t>
      </w:r>
      <w:r w:rsidR="00E80148" w:rsidRPr="00B64DF6">
        <w:t xml:space="preserve"> с. 720</w:t>
      </w:r>
      <w:r w:rsidRPr="00B64DF6">
        <w:t xml:space="preserve">. </w:t>
      </w:r>
    </w:p>
    <w:p w:rsidR="00A63A27" w:rsidRPr="00B64DF6" w:rsidRDefault="00A63A27" w:rsidP="0089781F">
      <w:pPr>
        <w:pStyle w:val="aa"/>
        <w:numPr>
          <w:ilvl w:val="0"/>
          <w:numId w:val="26"/>
        </w:numPr>
        <w:spacing w:line="276" w:lineRule="auto"/>
        <w:ind w:left="0" w:firstLine="709"/>
      </w:pPr>
      <w:r w:rsidRPr="00B64DF6">
        <w:t>Пе</w:t>
      </w:r>
      <w:r w:rsidR="00CB2BE6" w:rsidRPr="00B64DF6">
        <w:t>трухин А.С., Детская неврология. ГЭОТАР-Медиа; 2013 г.</w:t>
      </w:r>
      <w:r w:rsidRPr="00B64DF6">
        <w:t xml:space="preserve"> 2 том </w:t>
      </w:r>
    </w:p>
    <w:p w:rsidR="00A63A27" w:rsidRPr="00B64DF6" w:rsidRDefault="00A63A27" w:rsidP="0089781F">
      <w:pPr>
        <w:pStyle w:val="aa"/>
        <w:numPr>
          <w:ilvl w:val="0"/>
          <w:numId w:val="26"/>
        </w:numPr>
        <w:spacing w:line="276" w:lineRule="auto"/>
        <w:ind w:left="0" w:firstLine="709"/>
      </w:pPr>
      <w:r w:rsidRPr="00B64DF6">
        <w:t>Зенков</w:t>
      </w:r>
      <w:r w:rsidR="002D5FC1" w:rsidRPr="002D5FC1">
        <w:t xml:space="preserve"> </w:t>
      </w:r>
      <w:r w:rsidR="00CB2BE6" w:rsidRPr="00B64DF6">
        <w:t xml:space="preserve">Л.Р. Клиническая </w:t>
      </w:r>
      <w:proofErr w:type="spellStart"/>
      <w:r w:rsidR="00CB2BE6" w:rsidRPr="00B64DF6">
        <w:t>эпилептология</w:t>
      </w:r>
      <w:proofErr w:type="spellEnd"/>
      <w:r w:rsidR="00CB2BE6" w:rsidRPr="00B64DF6">
        <w:t>. Москва</w:t>
      </w:r>
      <w:r w:rsidRPr="00B64DF6">
        <w:t>: Медицинское и</w:t>
      </w:r>
      <w:r w:rsidR="00CB2BE6" w:rsidRPr="00B64DF6">
        <w:t>нформационное агентство; 2002г.</w:t>
      </w:r>
      <w:r w:rsidR="00E80148" w:rsidRPr="00B64DF6">
        <w:t xml:space="preserve">с. </w:t>
      </w:r>
      <w:r w:rsidRPr="00B64DF6">
        <w:t>41</w:t>
      </w:r>
      <w:r w:rsidR="00CB2BE6" w:rsidRPr="00B64DF6">
        <w:t>6</w:t>
      </w:r>
      <w:r w:rsidRPr="00B64DF6">
        <w:t>.</w:t>
      </w:r>
    </w:p>
    <w:p w:rsidR="008B1CCF" w:rsidRPr="00B64DF6" w:rsidRDefault="00240BF4" w:rsidP="0089781F">
      <w:pPr>
        <w:pStyle w:val="aa"/>
        <w:numPr>
          <w:ilvl w:val="0"/>
          <w:numId w:val="26"/>
        </w:numPr>
        <w:spacing w:line="276" w:lineRule="auto"/>
        <w:ind w:left="0" w:firstLine="709"/>
      </w:pPr>
      <w:r w:rsidRPr="00B64DF6">
        <w:t>Шток В.Н. Руководство по формулированию клинического диагноза болезней нервной системы.</w:t>
      </w:r>
      <w:r w:rsidR="002D5FC1" w:rsidRPr="002D5FC1">
        <w:t xml:space="preserve"> </w:t>
      </w:r>
      <w:r w:rsidRPr="00B64DF6">
        <w:t>Москва</w:t>
      </w:r>
      <w:r w:rsidR="00CB2BE6" w:rsidRPr="00B64DF6">
        <w:t>: МИА;</w:t>
      </w:r>
      <w:r w:rsidR="00E80148" w:rsidRPr="00B64DF6">
        <w:t xml:space="preserve"> 2006 г. с</w:t>
      </w:r>
      <w:r w:rsidRPr="00B64DF6">
        <w:t>.204-229.</w:t>
      </w:r>
    </w:p>
    <w:p w:rsidR="00240BF4" w:rsidRPr="00B64DF6" w:rsidRDefault="00240BF4" w:rsidP="0089781F">
      <w:pPr>
        <w:pStyle w:val="aa"/>
        <w:numPr>
          <w:ilvl w:val="0"/>
          <w:numId w:val="26"/>
        </w:numPr>
        <w:spacing w:line="276" w:lineRule="auto"/>
        <w:ind w:left="0" w:firstLine="709"/>
      </w:pPr>
      <w:proofErr w:type="spellStart"/>
      <w:r w:rsidRPr="00B64DF6">
        <w:t>Гузева</w:t>
      </w:r>
      <w:proofErr w:type="spellEnd"/>
      <w:r w:rsidRPr="00B64DF6">
        <w:t xml:space="preserve"> В.И. Федеральное руководство по детской неврологии. </w:t>
      </w:r>
      <w:r w:rsidR="00CB2BE6" w:rsidRPr="00B64DF6">
        <w:t xml:space="preserve">Москва: </w:t>
      </w:r>
      <w:r w:rsidRPr="00B64DF6">
        <w:t>ИМ</w:t>
      </w:r>
      <w:r w:rsidR="00CB2BE6" w:rsidRPr="00B64DF6">
        <w:t>К;</w:t>
      </w:r>
      <w:r w:rsidR="00E80148" w:rsidRPr="00B64DF6">
        <w:t xml:space="preserve"> 2016 г. с</w:t>
      </w:r>
      <w:r w:rsidRPr="00B64DF6">
        <w:t>. 270-322.</w:t>
      </w:r>
    </w:p>
    <w:p w:rsidR="00240BF4" w:rsidRPr="00B64DF6" w:rsidRDefault="00240BF4" w:rsidP="0089781F">
      <w:pPr>
        <w:pStyle w:val="aa"/>
        <w:numPr>
          <w:ilvl w:val="0"/>
          <w:numId w:val="26"/>
        </w:numPr>
        <w:spacing w:line="276" w:lineRule="auto"/>
        <w:ind w:left="0" w:firstLine="709"/>
      </w:pPr>
      <w:proofErr w:type="spellStart"/>
      <w:r w:rsidRPr="00B64DF6">
        <w:t>Темин</w:t>
      </w:r>
      <w:proofErr w:type="spellEnd"/>
      <w:r w:rsidRPr="00B64DF6">
        <w:t xml:space="preserve"> П.А. Эпилепсии и судорожные синдромы у детей</w:t>
      </w:r>
      <w:r w:rsidR="00CB2BE6" w:rsidRPr="00B64DF6">
        <w:t>. Москва: Медицина; 1999 г. 656 стр.</w:t>
      </w:r>
    </w:p>
    <w:p w:rsidR="00CB2BE6" w:rsidRPr="00B64DF6" w:rsidRDefault="00E661B9" w:rsidP="00812DAE">
      <w:pPr>
        <w:pStyle w:val="aa"/>
        <w:numPr>
          <w:ilvl w:val="0"/>
          <w:numId w:val="26"/>
        </w:numPr>
        <w:ind w:left="0" w:firstLine="709"/>
      </w:pPr>
      <w:r w:rsidRPr="00B64DF6">
        <w:t xml:space="preserve">Крюкова И.А. </w:t>
      </w:r>
      <w:proofErr w:type="spellStart"/>
      <w:r w:rsidRPr="00B64DF6">
        <w:t>Нейрофармакология</w:t>
      </w:r>
      <w:proofErr w:type="spellEnd"/>
      <w:r w:rsidRPr="00B64DF6">
        <w:t xml:space="preserve"> в таблицах. Санкт-Петербург: Издательство СЗГМУ им. И.И. Мечникова; 2015 г. Глава 6.</w:t>
      </w:r>
    </w:p>
    <w:p w:rsidR="00256C06" w:rsidRPr="00B64DF6" w:rsidRDefault="00256C06" w:rsidP="00812DAE">
      <w:pPr>
        <w:ind w:firstLine="709"/>
        <w:rPr>
          <w:rFonts w:ascii="Times New Roman" w:hAnsi="Times New Roman" w:cs="Times New Roman"/>
          <w:sz w:val="24"/>
          <w:szCs w:val="24"/>
        </w:rPr>
      </w:pPr>
    </w:p>
    <w:p w:rsidR="007F3C14" w:rsidRPr="00B64DF6" w:rsidRDefault="007F3C14" w:rsidP="00812DAE">
      <w:pPr>
        <w:ind w:firstLine="709"/>
        <w:rPr>
          <w:rFonts w:ascii="Times New Roman" w:hAnsi="Times New Roman" w:cs="Times New Roman"/>
          <w:sz w:val="24"/>
          <w:szCs w:val="24"/>
        </w:rPr>
      </w:pPr>
    </w:p>
    <w:p w:rsidR="007F3C14" w:rsidRPr="00B64DF6" w:rsidRDefault="007F3C14" w:rsidP="00812DAE">
      <w:pPr>
        <w:ind w:firstLine="709"/>
        <w:rPr>
          <w:rFonts w:ascii="Times New Roman" w:hAnsi="Times New Roman" w:cs="Times New Roman"/>
          <w:sz w:val="24"/>
          <w:szCs w:val="24"/>
        </w:rPr>
      </w:pPr>
    </w:p>
    <w:p w:rsidR="005153AD" w:rsidRPr="005153AD" w:rsidRDefault="00BB6B02" w:rsidP="005153AD">
      <w:pPr>
        <w:pStyle w:val="aa"/>
        <w:jc w:val="right"/>
        <w:rPr>
          <w:b/>
          <w:bCs/>
          <w:sz w:val="28"/>
          <w:szCs w:val="28"/>
        </w:rPr>
      </w:pPr>
      <w:bookmarkStart w:id="88" w:name="_Toc531335499"/>
      <w:r w:rsidRPr="005153AD">
        <w:rPr>
          <w:b/>
          <w:bCs/>
          <w:sz w:val="28"/>
          <w:szCs w:val="28"/>
        </w:rPr>
        <w:lastRenderedPageBreak/>
        <w:t xml:space="preserve">Приложение А1 </w:t>
      </w:r>
    </w:p>
    <w:p w:rsidR="00BB6B02" w:rsidRPr="005153AD" w:rsidRDefault="00BB6B02" w:rsidP="005153AD">
      <w:pPr>
        <w:pStyle w:val="aa"/>
        <w:jc w:val="center"/>
        <w:rPr>
          <w:b/>
          <w:bCs/>
          <w:sz w:val="28"/>
          <w:szCs w:val="28"/>
        </w:rPr>
      </w:pPr>
      <w:r w:rsidRPr="005153AD">
        <w:rPr>
          <w:b/>
          <w:bCs/>
          <w:sz w:val="28"/>
          <w:szCs w:val="28"/>
        </w:rPr>
        <w:t xml:space="preserve">Состав </w:t>
      </w:r>
      <w:r w:rsidR="00726110" w:rsidRPr="005153AD">
        <w:rPr>
          <w:b/>
          <w:bCs/>
          <w:sz w:val="28"/>
          <w:szCs w:val="28"/>
        </w:rPr>
        <w:t>э</w:t>
      </w:r>
      <w:r w:rsidR="006769B1" w:rsidRPr="005153AD">
        <w:rPr>
          <w:b/>
          <w:bCs/>
          <w:sz w:val="28"/>
          <w:szCs w:val="28"/>
        </w:rPr>
        <w:t>кспертной группы</w:t>
      </w:r>
      <w:bookmarkEnd w:id="88"/>
    </w:p>
    <w:p w:rsidR="00D97AFE" w:rsidRPr="00D54DC5" w:rsidRDefault="00D97AFE" w:rsidP="00812DAE">
      <w:pPr>
        <w:pStyle w:val="aa"/>
      </w:pPr>
      <w:r w:rsidRPr="00D54DC5">
        <w:t xml:space="preserve">Янпольская Е.П., </w:t>
      </w:r>
      <w:r>
        <w:t>врач-невролог первой категории, ГУП «Медицинский центр «</w:t>
      </w:r>
      <w:proofErr w:type="spellStart"/>
      <w:r>
        <w:t>ТираМед</w:t>
      </w:r>
      <w:proofErr w:type="spellEnd"/>
      <w:r>
        <w:t xml:space="preserve">». </w:t>
      </w:r>
    </w:p>
    <w:p w:rsidR="00D97AFE" w:rsidRPr="00D54DC5" w:rsidRDefault="00D97AFE" w:rsidP="00812DAE">
      <w:pPr>
        <w:pStyle w:val="aa"/>
      </w:pPr>
      <w:r>
        <w:t>Моисеева</w:t>
      </w:r>
      <w:r w:rsidRPr="00D54DC5">
        <w:t xml:space="preserve"> О.Г., врач-невролог второй категории, </w:t>
      </w:r>
      <w:r>
        <w:t>заведующая</w:t>
      </w:r>
      <w:r w:rsidRPr="00D54DC5">
        <w:t xml:space="preserve"> республиканск</w:t>
      </w:r>
      <w:r>
        <w:t>им</w:t>
      </w:r>
      <w:r w:rsidRPr="00D54DC5">
        <w:t xml:space="preserve"> отделени</w:t>
      </w:r>
      <w:r>
        <w:t>ем неврологии, ГУ «</w:t>
      </w:r>
      <w:r w:rsidRPr="00D54DC5">
        <w:t>Бе</w:t>
      </w:r>
      <w:r>
        <w:t>ндерский Центр Матери и Ребенка»</w:t>
      </w:r>
      <w:r w:rsidRPr="00D54DC5">
        <w:t>.</w:t>
      </w:r>
    </w:p>
    <w:p w:rsidR="00D97AFE" w:rsidRDefault="00D97AFE" w:rsidP="00812DAE">
      <w:pPr>
        <w:pStyle w:val="aa"/>
      </w:pPr>
      <w:proofErr w:type="spellStart"/>
      <w:r w:rsidRPr="00D54DC5">
        <w:t>Базелюк</w:t>
      </w:r>
      <w:proofErr w:type="spellEnd"/>
      <w:r w:rsidRPr="00D54DC5">
        <w:t xml:space="preserve"> А.В., </w:t>
      </w:r>
      <w:r>
        <w:t>врач-невролог, ГУП «Медицинский центр «</w:t>
      </w:r>
      <w:proofErr w:type="spellStart"/>
      <w:r>
        <w:t>ТираМед</w:t>
      </w:r>
      <w:proofErr w:type="spellEnd"/>
      <w:r>
        <w:t>».</w:t>
      </w:r>
    </w:p>
    <w:p w:rsidR="00D97AFE" w:rsidRDefault="00D97AFE" w:rsidP="00812DAE">
      <w:pPr>
        <w:pStyle w:val="aa"/>
      </w:pPr>
      <w:proofErr w:type="spellStart"/>
      <w:r>
        <w:t>Рудукан</w:t>
      </w:r>
      <w:proofErr w:type="spellEnd"/>
      <w:r>
        <w:t xml:space="preserve"> А.А., врач-невролог, ГУП «Медицинский центр «</w:t>
      </w:r>
      <w:proofErr w:type="spellStart"/>
      <w:r>
        <w:t>ТираМед</w:t>
      </w:r>
      <w:proofErr w:type="spellEnd"/>
      <w:r>
        <w:t>».</w:t>
      </w:r>
    </w:p>
    <w:p w:rsidR="00D97AFE" w:rsidRPr="00D54DC5" w:rsidRDefault="00D97AFE" w:rsidP="00812DAE">
      <w:pPr>
        <w:pStyle w:val="aa"/>
      </w:pPr>
      <w:proofErr w:type="spellStart"/>
      <w:r>
        <w:t>Сорокан</w:t>
      </w:r>
      <w:proofErr w:type="spellEnd"/>
      <w:r>
        <w:t xml:space="preserve"> И.А., врач-невролог, ординатор республиканского неврологического отделения, ГУ «Бендерский Центр Матери и Ребенка».</w:t>
      </w:r>
    </w:p>
    <w:p w:rsidR="00D97AFE" w:rsidRDefault="00D97AFE" w:rsidP="00812DAE">
      <w:pPr>
        <w:pStyle w:val="aa"/>
      </w:pPr>
      <w:r w:rsidRPr="00D54DC5">
        <w:t>Бурлака А.А., врач-</w:t>
      </w:r>
      <w:r>
        <w:t>невролог, заведующая отделением реабилитации детей инвалидов (</w:t>
      </w:r>
      <w:proofErr w:type="gramStart"/>
      <w:r>
        <w:t>психо-неврологии</w:t>
      </w:r>
      <w:proofErr w:type="gramEnd"/>
      <w:r>
        <w:t>), ГУ «</w:t>
      </w:r>
      <w:r w:rsidRPr="00D54DC5">
        <w:t>Бе</w:t>
      </w:r>
      <w:r>
        <w:t>ндерский Центр Матери и Ребенка»</w:t>
      </w:r>
      <w:r w:rsidRPr="00D54DC5">
        <w:t>.</w:t>
      </w:r>
    </w:p>
    <w:p w:rsidR="00D97AFE" w:rsidRPr="00D54DC5" w:rsidRDefault="00D97AFE" w:rsidP="00812DAE">
      <w:pPr>
        <w:pStyle w:val="aa"/>
      </w:pPr>
      <w:r>
        <w:t>Дорофеева Н.Г., врач-невролог второй категории, ОАО «Тираспольская физиотерапевтическая поликлиника".</w:t>
      </w:r>
    </w:p>
    <w:p w:rsidR="00C959D6" w:rsidRPr="0049280B" w:rsidRDefault="00C959D6" w:rsidP="00812DAE">
      <w:pPr>
        <w:shd w:val="clear" w:color="auto" w:fill="FFFFFF"/>
        <w:spacing w:after="115" w:line="360" w:lineRule="auto"/>
        <w:ind w:firstLine="709"/>
        <w:jc w:val="both"/>
        <w:rPr>
          <w:rFonts w:ascii="Times New Roman" w:hAnsi="Times New Roman"/>
          <w:sz w:val="24"/>
          <w:szCs w:val="24"/>
        </w:rPr>
      </w:pPr>
      <w:r>
        <w:rPr>
          <w:rFonts w:ascii="Times New Roman" w:hAnsi="Times New Roman"/>
          <w:sz w:val="24"/>
          <w:szCs w:val="24"/>
        </w:rPr>
        <w:t>У членов экспертной группы к</w:t>
      </w:r>
      <w:r w:rsidRPr="0049280B">
        <w:rPr>
          <w:rFonts w:ascii="Times New Roman" w:hAnsi="Times New Roman"/>
          <w:sz w:val="24"/>
          <w:szCs w:val="24"/>
        </w:rPr>
        <w:t>онфликт интересов отсутствует.</w:t>
      </w:r>
    </w:p>
    <w:p w:rsidR="007F3C14" w:rsidRPr="00B64DF6" w:rsidRDefault="007F3C14" w:rsidP="00812DAE">
      <w:pPr>
        <w:ind w:firstLine="709"/>
        <w:rPr>
          <w:rFonts w:ascii="Times New Roman" w:hAnsi="Times New Roman" w:cs="Times New Roman"/>
          <w:sz w:val="24"/>
          <w:szCs w:val="24"/>
        </w:rPr>
      </w:pPr>
    </w:p>
    <w:p w:rsidR="007F3C14" w:rsidRPr="00B64DF6" w:rsidRDefault="007F3C14" w:rsidP="00812DAE">
      <w:pPr>
        <w:ind w:firstLine="709"/>
        <w:rPr>
          <w:rFonts w:ascii="Times New Roman" w:hAnsi="Times New Roman" w:cs="Times New Roman"/>
          <w:sz w:val="24"/>
          <w:szCs w:val="24"/>
        </w:rPr>
      </w:pPr>
    </w:p>
    <w:p w:rsidR="007F3C14" w:rsidRPr="00B64DF6" w:rsidRDefault="007F3C14" w:rsidP="00812DAE">
      <w:pPr>
        <w:ind w:firstLine="709"/>
        <w:rPr>
          <w:rFonts w:ascii="Times New Roman" w:hAnsi="Times New Roman" w:cs="Times New Roman"/>
          <w:sz w:val="24"/>
          <w:szCs w:val="24"/>
        </w:rPr>
      </w:pPr>
    </w:p>
    <w:p w:rsidR="00C959D6" w:rsidRDefault="00C959D6" w:rsidP="005153AD">
      <w:pPr>
        <w:pStyle w:val="10"/>
      </w:pPr>
      <w:bookmarkStart w:id="89" w:name="_Toc531335500"/>
    </w:p>
    <w:p w:rsidR="00C959D6" w:rsidRDefault="00C959D6" w:rsidP="005153AD">
      <w:pPr>
        <w:pStyle w:val="10"/>
      </w:pPr>
    </w:p>
    <w:p w:rsidR="00C959D6" w:rsidRDefault="00C959D6" w:rsidP="005153AD">
      <w:pPr>
        <w:pStyle w:val="10"/>
      </w:pPr>
    </w:p>
    <w:p w:rsidR="00C959D6" w:rsidRDefault="00C959D6" w:rsidP="005153AD">
      <w:pPr>
        <w:pStyle w:val="10"/>
      </w:pPr>
    </w:p>
    <w:p w:rsidR="00433F55" w:rsidRDefault="00433F55" w:rsidP="005153AD">
      <w:pPr>
        <w:pStyle w:val="10"/>
      </w:pPr>
    </w:p>
    <w:p w:rsidR="00E84F54" w:rsidRDefault="00E84F54" w:rsidP="005153AD">
      <w:pPr>
        <w:pStyle w:val="10"/>
      </w:pPr>
    </w:p>
    <w:p w:rsidR="00E84F54" w:rsidRDefault="00E84F54" w:rsidP="005153AD">
      <w:pPr>
        <w:pStyle w:val="10"/>
      </w:pPr>
    </w:p>
    <w:p w:rsidR="00E84F54" w:rsidRDefault="00E84F54" w:rsidP="005153AD">
      <w:pPr>
        <w:pStyle w:val="10"/>
      </w:pPr>
    </w:p>
    <w:p w:rsidR="002632A3" w:rsidRDefault="002632A3" w:rsidP="005153AD">
      <w:pPr>
        <w:pStyle w:val="10"/>
      </w:pPr>
    </w:p>
    <w:p w:rsidR="002632A3" w:rsidRDefault="002632A3" w:rsidP="005153AD">
      <w:pPr>
        <w:pStyle w:val="10"/>
      </w:pPr>
    </w:p>
    <w:p w:rsidR="002632A3" w:rsidRDefault="002632A3" w:rsidP="005153AD">
      <w:pPr>
        <w:pStyle w:val="10"/>
      </w:pPr>
    </w:p>
    <w:p w:rsidR="002632A3" w:rsidRDefault="002632A3" w:rsidP="005153AD">
      <w:pPr>
        <w:pStyle w:val="10"/>
      </w:pPr>
    </w:p>
    <w:p w:rsidR="002632A3" w:rsidRDefault="002632A3" w:rsidP="005153AD">
      <w:pPr>
        <w:pStyle w:val="10"/>
      </w:pPr>
    </w:p>
    <w:p w:rsidR="001C652D" w:rsidRDefault="00BB6B02" w:rsidP="001C652D">
      <w:pPr>
        <w:pStyle w:val="120"/>
        <w:jc w:val="right"/>
        <w:rPr>
          <w:sz w:val="28"/>
          <w:szCs w:val="28"/>
          <w:u w:val="none"/>
        </w:rPr>
      </w:pPr>
      <w:bookmarkStart w:id="90" w:name="_Hlk91077692"/>
      <w:r w:rsidRPr="001C652D">
        <w:rPr>
          <w:sz w:val="28"/>
          <w:szCs w:val="28"/>
          <w:u w:val="none"/>
        </w:rPr>
        <w:lastRenderedPageBreak/>
        <w:t xml:space="preserve">Приложение А2 </w:t>
      </w:r>
      <w:bookmarkEnd w:id="89"/>
    </w:p>
    <w:p w:rsidR="00C942A4" w:rsidRPr="001C652D" w:rsidRDefault="00CF33B9" w:rsidP="001C652D">
      <w:pPr>
        <w:pStyle w:val="120"/>
        <w:jc w:val="center"/>
        <w:rPr>
          <w:sz w:val="28"/>
          <w:szCs w:val="28"/>
          <w:u w:val="none"/>
        </w:rPr>
      </w:pPr>
      <w:r w:rsidRPr="001C652D">
        <w:rPr>
          <w:sz w:val="28"/>
          <w:szCs w:val="28"/>
          <w:u w:val="none"/>
        </w:rPr>
        <w:t xml:space="preserve">Справочные </w:t>
      </w:r>
      <w:r w:rsidR="009B7D35" w:rsidRPr="001C652D">
        <w:rPr>
          <w:sz w:val="28"/>
          <w:szCs w:val="28"/>
          <w:u w:val="none"/>
        </w:rPr>
        <w:t xml:space="preserve">материалы, включая соответствие </w:t>
      </w:r>
      <w:r w:rsidRPr="001C652D">
        <w:rPr>
          <w:sz w:val="28"/>
          <w:szCs w:val="28"/>
          <w:u w:val="none"/>
        </w:rPr>
        <w:t xml:space="preserve">показаний к применению и противопоказаний, способов применения и доз лекарственных препаратов инструкции по </w:t>
      </w:r>
      <w:r w:rsidR="00E84F54" w:rsidRPr="001C652D">
        <w:rPr>
          <w:sz w:val="28"/>
          <w:szCs w:val="28"/>
          <w:u w:val="none"/>
        </w:rPr>
        <w:t>применению лекарственного препарата</w:t>
      </w:r>
    </w:p>
    <w:p w:rsidR="002632A3" w:rsidRDefault="002632A3" w:rsidP="001C652D">
      <w:pPr>
        <w:spacing w:after="0" w:line="360" w:lineRule="auto"/>
        <w:ind w:firstLine="708"/>
        <w:jc w:val="both"/>
        <w:rPr>
          <w:rFonts w:ascii="Times New Roman" w:hAnsi="Times New Roman" w:cs="Times New Roman"/>
          <w:sz w:val="24"/>
          <w:szCs w:val="24"/>
        </w:rPr>
      </w:pPr>
      <w:bookmarkStart w:id="91" w:name="_Hlk90295879"/>
      <w:r w:rsidRPr="00D103E0">
        <w:rPr>
          <w:rFonts w:ascii="Times New Roman" w:hAnsi="Times New Roman" w:cs="Times New Roman"/>
          <w:sz w:val="24"/>
          <w:szCs w:val="24"/>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rsidR="005153AD" w:rsidRPr="00D103E0" w:rsidRDefault="005153AD" w:rsidP="001C65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Рекомендации к схемам применения и дозам лекарственных препаратов, прописаны в тексте данных клинических рекомендаций.</w:t>
      </w:r>
    </w:p>
    <w:bookmarkEnd w:id="91"/>
    <w:p w:rsidR="002632A3" w:rsidRDefault="002632A3" w:rsidP="001C652D">
      <w:pPr>
        <w:pStyle w:val="aa"/>
        <w:rPr>
          <w:szCs w:val="24"/>
        </w:rPr>
      </w:pPr>
      <w:r w:rsidRPr="00EB79B3">
        <w:rPr>
          <w:szCs w:val="24"/>
        </w:rPr>
        <w:t xml:space="preserve">Данные клинические рекомендации разработаны с учетом следующих нормативно-правовых документов: </w:t>
      </w:r>
    </w:p>
    <w:p w:rsidR="002632A3" w:rsidRDefault="002632A3" w:rsidP="001C652D">
      <w:pPr>
        <w:pStyle w:val="aa"/>
        <w:rPr>
          <w:szCs w:val="24"/>
        </w:rPr>
      </w:pPr>
      <w:r w:rsidRPr="00127753">
        <w:rPr>
          <w:szCs w:val="24"/>
        </w:rPr>
        <w:t>1.</w:t>
      </w:r>
      <w:r>
        <w:rPr>
          <w:szCs w:val="24"/>
        </w:rPr>
        <w:t xml:space="preserve"> Закон Приднестровской Молдавской Республики от 16. января 1997 года №29-3 «Об основах охраны здоровья граждан (СЗМР 97-1) в текущей редакции;</w:t>
      </w:r>
    </w:p>
    <w:p w:rsidR="002632A3" w:rsidRDefault="002632A3" w:rsidP="001C652D">
      <w:pPr>
        <w:spacing w:after="0" w:line="360" w:lineRule="auto"/>
        <w:ind w:firstLine="709"/>
        <w:jc w:val="both"/>
        <w:rPr>
          <w:rFonts w:ascii="Times New Roman" w:hAnsi="Times New Roman" w:cs="Times New Roman"/>
          <w:color w:val="262626"/>
          <w:sz w:val="24"/>
          <w:szCs w:val="24"/>
          <w:shd w:val="clear" w:color="auto" w:fill="FFFFFF"/>
        </w:rPr>
      </w:pPr>
      <w:r w:rsidRPr="00DA46DF">
        <w:rPr>
          <w:rFonts w:ascii="Times New Roman" w:hAnsi="Times New Roman"/>
          <w:sz w:val="24"/>
          <w:szCs w:val="24"/>
        </w:rPr>
        <w:t>2.</w:t>
      </w:r>
      <w:r>
        <w:rPr>
          <w:color w:val="262626"/>
          <w:shd w:val="clear" w:color="auto" w:fill="FFFFFF"/>
        </w:rPr>
        <w:t> </w:t>
      </w:r>
      <w:r w:rsidRPr="005A2E00">
        <w:rPr>
          <w:rFonts w:ascii="Times New Roman" w:hAnsi="Times New Roman" w:cs="Times New Roman"/>
          <w:color w:val="262626"/>
          <w:sz w:val="24"/>
          <w:szCs w:val="24"/>
          <w:shd w:val="clear" w:color="auto" w:fill="FFFFFF"/>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r>
        <w:rPr>
          <w:rFonts w:ascii="Times New Roman" w:hAnsi="Times New Roman" w:cs="Times New Roman"/>
          <w:color w:val="262626"/>
          <w:sz w:val="24"/>
          <w:szCs w:val="24"/>
          <w:shd w:val="clear" w:color="auto" w:fill="FFFFFF"/>
        </w:rPr>
        <w:t xml:space="preserve"> в текущей редакции.</w:t>
      </w:r>
    </w:p>
    <w:p w:rsidR="002632A3" w:rsidRPr="007B00FE" w:rsidRDefault="002632A3" w:rsidP="001C652D">
      <w:pPr>
        <w:spacing w:after="0" w:line="360" w:lineRule="auto"/>
        <w:ind w:firstLine="709"/>
        <w:jc w:val="both"/>
        <w:rPr>
          <w:rFonts w:ascii="Times New Roman" w:eastAsia="Calibri" w:hAnsi="Times New Roman" w:cs="Times New Roman"/>
          <w:sz w:val="24"/>
        </w:rPr>
      </w:pPr>
      <w:r>
        <w:rPr>
          <w:rFonts w:ascii="Times New Roman" w:hAnsi="Times New Roman" w:cs="Times New Roman"/>
          <w:color w:val="262626"/>
          <w:sz w:val="24"/>
          <w:szCs w:val="24"/>
          <w:shd w:val="clear" w:color="auto" w:fill="FFFFFF"/>
        </w:rPr>
        <w:t xml:space="preserve">3. </w:t>
      </w:r>
      <w:r w:rsidRPr="007B00FE">
        <w:rPr>
          <w:rFonts w:ascii="Times New Roman" w:eastAsia="Calibri" w:hAnsi="Times New Roman" w:cs="Times New Roman"/>
          <w:sz w:val="24"/>
        </w:rPr>
        <w:t>Приказ Министерства здравоохранения и социальной защиты Приднестровской Молдавской Республики от 13 июня 2005 года № 288 «О совершенствовании организации амбулаторно-поликлинической службы в лечебно-профилактических учреждениях республики».</w:t>
      </w:r>
    </w:p>
    <w:p w:rsidR="002632A3" w:rsidRPr="001C652D" w:rsidRDefault="002632A3" w:rsidP="001C652D">
      <w:pPr>
        <w:pStyle w:val="3"/>
        <w:shd w:val="clear" w:color="auto" w:fill="FFFFFF"/>
        <w:spacing w:before="0" w:line="360" w:lineRule="auto"/>
        <w:ind w:firstLine="709"/>
        <w:jc w:val="both"/>
        <w:rPr>
          <w:rFonts w:ascii="Times New Roman" w:hAnsi="Times New Roman" w:cs="Times New Roman"/>
          <w:b w:val="0"/>
          <w:bCs w:val="0"/>
          <w:color w:val="auto"/>
          <w:sz w:val="24"/>
          <w:szCs w:val="24"/>
          <w:shd w:val="clear" w:color="auto" w:fill="FFFFFF"/>
        </w:rPr>
      </w:pPr>
      <w:r w:rsidRPr="001C652D">
        <w:rPr>
          <w:rFonts w:ascii="Times New Roman" w:eastAsia="Calibri" w:hAnsi="Times New Roman" w:cs="Times New Roman"/>
          <w:b w:val="0"/>
          <w:bCs w:val="0"/>
          <w:color w:val="auto"/>
          <w:sz w:val="24"/>
          <w:szCs w:val="24"/>
        </w:rPr>
        <w:lastRenderedPageBreak/>
        <w:t>4.</w:t>
      </w:r>
      <w:r w:rsidRPr="001C652D">
        <w:rPr>
          <w:rFonts w:ascii="Times New Roman" w:eastAsia="Calibri" w:hAnsi="Times New Roman" w:cs="Times New Roman"/>
          <w:b w:val="0"/>
          <w:bCs w:val="0"/>
          <w:sz w:val="24"/>
          <w:szCs w:val="24"/>
        </w:rPr>
        <w:t xml:space="preserve"> </w:t>
      </w:r>
      <w:r w:rsidRPr="001C652D">
        <w:rPr>
          <w:rFonts w:ascii="Times New Roman" w:eastAsia="Calibri" w:hAnsi="Times New Roman" w:cs="Times New Roman"/>
          <w:b w:val="0"/>
          <w:bCs w:val="0"/>
          <w:color w:val="auto"/>
          <w:sz w:val="24"/>
          <w:szCs w:val="24"/>
        </w:rPr>
        <w:t xml:space="preserve">Приказ Министерства здравоохранения Приднестровской Молдавской Республики от 01 июля 2019 года № 446 «Об утверждении Перечня жизненно важных лекарственных средств» </w:t>
      </w:r>
      <w:r w:rsidRPr="001C652D">
        <w:rPr>
          <w:rFonts w:ascii="Times New Roman" w:hAnsi="Times New Roman" w:cs="Times New Roman"/>
          <w:b w:val="0"/>
          <w:bCs w:val="0"/>
          <w:color w:val="auto"/>
          <w:sz w:val="24"/>
          <w:szCs w:val="24"/>
          <w:shd w:val="clear" w:color="auto" w:fill="FFFFFF"/>
        </w:rPr>
        <w:t>(САЗ 19-25).</w:t>
      </w:r>
    </w:p>
    <w:p w:rsidR="002632A3" w:rsidRDefault="002632A3" w:rsidP="001C652D">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eastAsia="Calibri" w:hAnsi="Times New Roman" w:cs="Times New Roman"/>
          <w:sz w:val="24"/>
          <w:szCs w:val="24"/>
        </w:rPr>
        <w:t xml:space="preserve">5. </w:t>
      </w:r>
      <w:r w:rsidRPr="00C03F64">
        <w:rPr>
          <w:rFonts w:ascii="Times New Roman" w:eastAsia="Calibri" w:hAnsi="Times New Roman" w:cs="Times New Roman"/>
          <w:sz w:val="24"/>
          <w:szCs w:val="24"/>
        </w:rPr>
        <w:t>Приказ Министерства Здравоохранения Приднестровской Молдавской Республики  от 14</w:t>
      </w:r>
      <w:r>
        <w:rPr>
          <w:rFonts w:ascii="Times New Roman" w:eastAsia="Calibri" w:hAnsi="Times New Roman" w:cs="Times New Roman"/>
          <w:sz w:val="24"/>
          <w:szCs w:val="24"/>
        </w:rPr>
        <w:t xml:space="preserve"> января </w:t>
      </w:r>
      <w:r w:rsidRPr="00C03F64">
        <w:rPr>
          <w:rFonts w:ascii="Times New Roman" w:eastAsia="Calibri" w:hAnsi="Times New Roman" w:cs="Times New Roman"/>
          <w:sz w:val="24"/>
          <w:szCs w:val="24"/>
        </w:rPr>
        <w:t>2016 г</w:t>
      </w:r>
      <w:r>
        <w:rPr>
          <w:rFonts w:ascii="Times New Roman" w:eastAsia="Calibri" w:hAnsi="Times New Roman" w:cs="Times New Roman"/>
          <w:sz w:val="24"/>
          <w:szCs w:val="24"/>
        </w:rPr>
        <w:t>ода</w:t>
      </w:r>
      <w:r w:rsidRPr="00C03F64">
        <w:rPr>
          <w:rFonts w:ascii="Times New Roman" w:eastAsia="Calibri" w:hAnsi="Times New Roman" w:cs="Times New Roman"/>
          <w:sz w:val="24"/>
          <w:szCs w:val="24"/>
        </w:rPr>
        <w:t xml:space="preserve"> № 8 «</w:t>
      </w:r>
      <w:r w:rsidRPr="00C03F64">
        <w:rPr>
          <w:rFonts w:ascii="Times New Roman" w:hAnsi="Times New Roman" w:cs="Times New Roman"/>
          <w:sz w:val="24"/>
          <w:szCs w:val="24"/>
          <w:shd w:val="clear" w:color="auto" w:fill="FFFFFF"/>
        </w:rPr>
        <w:t>Об утверждении «Классификации и критериев, используемых при осуществлении врачебной экспертизы жизнеспособности у лиц старше 18 лет и определения государственной социальной помощи детям до 18 лет консилиумами врачебной экспертизы жизнеспособности в Приднестровской Молдавской Республике» (</w:t>
      </w:r>
      <w:r w:rsidRPr="00C03F64">
        <w:rPr>
          <w:rFonts w:ascii="Times New Roman" w:hAnsi="Times New Roman" w:cs="Times New Roman"/>
          <w:color w:val="333333"/>
          <w:sz w:val="24"/>
          <w:szCs w:val="24"/>
          <w:shd w:val="clear" w:color="auto" w:fill="FFFFFF"/>
        </w:rPr>
        <w:t>САЗ 16-10)</w:t>
      </w:r>
      <w:r>
        <w:rPr>
          <w:rFonts w:ascii="Times New Roman" w:hAnsi="Times New Roman" w:cs="Times New Roman"/>
          <w:color w:val="333333"/>
          <w:sz w:val="24"/>
          <w:szCs w:val="24"/>
          <w:shd w:val="clear" w:color="auto" w:fill="FFFFFF"/>
        </w:rPr>
        <w:t>.</w:t>
      </w:r>
    </w:p>
    <w:p w:rsidR="002632A3" w:rsidRDefault="002632A3" w:rsidP="001C652D">
      <w:pPr>
        <w:spacing w:after="0" w:line="360" w:lineRule="auto"/>
        <w:ind w:firstLine="709"/>
        <w:jc w:val="both"/>
        <w:rPr>
          <w:rFonts w:ascii="Times New Roman" w:eastAsia="Calibri" w:hAnsi="Times New Roman" w:cs="Times New Roman"/>
          <w:sz w:val="24"/>
        </w:rPr>
      </w:pPr>
      <w:r>
        <w:rPr>
          <w:rFonts w:ascii="Times New Roman" w:eastAsia="Calibri" w:hAnsi="Times New Roman" w:cs="Times New Roman"/>
          <w:sz w:val="24"/>
          <w:szCs w:val="24"/>
        </w:rPr>
        <w:t xml:space="preserve">6. </w:t>
      </w:r>
      <w:r w:rsidRPr="00E966AB">
        <w:rPr>
          <w:rFonts w:ascii="Times New Roman" w:eastAsia="Calibri" w:hAnsi="Times New Roman" w:cs="Times New Roman"/>
          <w:sz w:val="24"/>
        </w:rPr>
        <w:t xml:space="preserve">Приказ 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w:t>
      </w:r>
      <w:r>
        <w:rPr>
          <w:rFonts w:ascii="Times New Roman" w:eastAsia="Calibri" w:hAnsi="Times New Roman" w:cs="Times New Roman"/>
          <w:sz w:val="24"/>
        </w:rPr>
        <w:t xml:space="preserve"> и </w:t>
      </w:r>
      <w:r w:rsidRPr="00992FF2">
        <w:rPr>
          <w:rFonts w:ascii="Times New Roman" w:eastAsia="Calibri" w:hAnsi="Times New Roman" w:cs="Times New Roman"/>
          <w:sz w:val="24"/>
        </w:rPr>
        <w:t xml:space="preserve">социальной защиты </w:t>
      </w:r>
      <w:r w:rsidRPr="00E966AB">
        <w:rPr>
          <w:rFonts w:ascii="Times New Roman" w:eastAsia="Calibri" w:hAnsi="Times New Roman" w:cs="Times New Roman"/>
          <w:sz w:val="24"/>
        </w:rPr>
        <w:t>Приднестровской Молдавской Республики от 18</w:t>
      </w:r>
      <w:r>
        <w:rPr>
          <w:rFonts w:ascii="Times New Roman" w:eastAsia="Calibri" w:hAnsi="Times New Roman" w:cs="Times New Roman"/>
          <w:sz w:val="24"/>
        </w:rPr>
        <w:t xml:space="preserve"> мая </w:t>
      </w:r>
      <w:r w:rsidRPr="00E966AB">
        <w:rPr>
          <w:rFonts w:ascii="Times New Roman" w:eastAsia="Calibri" w:hAnsi="Times New Roman" w:cs="Times New Roman"/>
          <w:sz w:val="24"/>
        </w:rPr>
        <w:t>2010 г</w:t>
      </w:r>
      <w:r>
        <w:rPr>
          <w:rFonts w:ascii="Times New Roman" w:eastAsia="Calibri" w:hAnsi="Times New Roman" w:cs="Times New Roman"/>
          <w:sz w:val="24"/>
        </w:rPr>
        <w:t>ода</w:t>
      </w:r>
      <w:r w:rsidRPr="00E966AB">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E966AB">
        <w:rPr>
          <w:rFonts w:ascii="Times New Roman" w:eastAsia="Calibri" w:hAnsi="Times New Roman" w:cs="Times New Roman"/>
          <w:sz w:val="24"/>
        </w:rPr>
        <w:t xml:space="preserve">210 «О порядке оказания медицинской помощи в неврологическом, отоларингологическом и </w:t>
      </w:r>
      <w:proofErr w:type="spellStart"/>
      <w:r w:rsidRPr="00E966AB">
        <w:rPr>
          <w:rFonts w:ascii="Times New Roman" w:eastAsia="Calibri" w:hAnsi="Times New Roman" w:cs="Times New Roman"/>
          <w:sz w:val="24"/>
        </w:rPr>
        <w:t>нефрологическом</w:t>
      </w:r>
      <w:proofErr w:type="spellEnd"/>
      <w:r w:rsidRPr="00E966AB">
        <w:rPr>
          <w:rFonts w:ascii="Times New Roman" w:eastAsia="Calibri" w:hAnsi="Times New Roman" w:cs="Times New Roman"/>
          <w:sz w:val="24"/>
        </w:rPr>
        <w:t xml:space="preserve"> отделениях ГУ «Бендерский центр матери и ребенка»</w:t>
      </w:r>
      <w:r>
        <w:rPr>
          <w:rFonts w:ascii="Times New Roman" w:eastAsia="Calibri" w:hAnsi="Times New Roman" w:cs="Times New Roman"/>
          <w:sz w:val="24"/>
        </w:rPr>
        <w:t>.</w:t>
      </w:r>
    </w:p>
    <w:p w:rsidR="002632A3" w:rsidRDefault="002632A3" w:rsidP="001C652D">
      <w:pPr>
        <w:spacing w:after="0"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7. </w:t>
      </w:r>
      <w:r w:rsidRPr="003E34AD">
        <w:rPr>
          <w:rFonts w:ascii="Times New Roman" w:hAnsi="Times New Roman" w:cs="Times New Roman"/>
          <w:sz w:val="24"/>
          <w:szCs w:val="24"/>
        </w:rPr>
        <w:t>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(регистрационный № 10066 от 15 марта 2021 года)</w:t>
      </w:r>
      <w:r>
        <w:rPr>
          <w:rFonts w:ascii="Times New Roman" w:hAnsi="Times New Roman" w:cs="Times New Roman"/>
          <w:sz w:val="24"/>
          <w:szCs w:val="24"/>
        </w:rPr>
        <w:t xml:space="preserve"> с изменениями и дополнениями, внесенными Приказом </w:t>
      </w:r>
      <w:r w:rsidRPr="003E34AD">
        <w:rPr>
          <w:rFonts w:ascii="Times New Roman" w:hAnsi="Times New Roman" w:cs="Times New Roman"/>
          <w:sz w:val="24"/>
          <w:szCs w:val="24"/>
        </w:rPr>
        <w:t>Министерства здравоохранения Приднестровской Молдавской Республики</w:t>
      </w:r>
      <w:r>
        <w:rPr>
          <w:rFonts w:ascii="Times New Roman" w:hAnsi="Times New Roman" w:cs="Times New Roman"/>
          <w:sz w:val="24"/>
          <w:szCs w:val="24"/>
        </w:rPr>
        <w:t xml:space="preserve"> от 16 апреля 2021 года № 313 </w:t>
      </w:r>
      <w:r w:rsidRPr="003E34AD">
        <w:rPr>
          <w:rFonts w:ascii="Times New Roman" w:hAnsi="Times New Roman" w:cs="Times New Roman"/>
          <w:sz w:val="24"/>
          <w:szCs w:val="24"/>
        </w:rPr>
        <w:t>(регистрационный № 10195 от 28 апреля 2021 года)</w:t>
      </w:r>
      <w:r>
        <w:rPr>
          <w:rFonts w:ascii="Times New Roman" w:hAnsi="Times New Roman" w:cs="Times New Roman"/>
          <w:sz w:val="24"/>
          <w:szCs w:val="24"/>
        </w:rPr>
        <w:t>.</w:t>
      </w:r>
    </w:p>
    <w:p w:rsidR="002632A3" w:rsidRPr="00E966AB" w:rsidRDefault="002632A3" w:rsidP="001C652D">
      <w:pPr>
        <w:spacing w:after="0" w:line="360" w:lineRule="auto"/>
        <w:ind w:firstLine="709"/>
        <w:jc w:val="both"/>
        <w:rPr>
          <w:rFonts w:ascii="Times New Roman" w:eastAsia="Calibri" w:hAnsi="Times New Roman" w:cs="Times New Roman"/>
          <w:sz w:val="24"/>
        </w:rPr>
      </w:pPr>
      <w:r>
        <w:rPr>
          <w:rFonts w:ascii="Times New Roman" w:hAnsi="Times New Roman" w:cs="Times New Roman"/>
          <w:sz w:val="24"/>
          <w:szCs w:val="24"/>
        </w:rPr>
        <w:t xml:space="preserve">8. </w:t>
      </w:r>
      <w:r w:rsidRPr="00E966AB">
        <w:rPr>
          <w:rFonts w:ascii="Times New Roman" w:eastAsia="Calibri" w:hAnsi="Times New Roman" w:cs="Times New Roman"/>
          <w:sz w:val="24"/>
        </w:rPr>
        <w:t xml:space="preserve">Приказ 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 от 26</w:t>
      </w:r>
      <w:r>
        <w:rPr>
          <w:rFonts w:ascii="Times New Roman" w:eastAsia="Calibri" w:hAnsi="Times New Roman" w:cs="Times New Roman"/>
          <w:sz w:val="24"/>
        </w:rPr>
        <w:t xml:space="preserve"> июля </w:t>
      </w:r>
      <w:r w:rsidRPr="00E966AB">
        <w:rPr>
          <w:rFonts w:ascii="Times New Roman" w:eastAsia="Calibri" w:hAnsi="Times New Roman" w:cs="Times New Roman"/>
          <w:sz w:val="24"/>
        </w:rPr>
        <w:t>2018 г</w:t>
      </w:r>
      <w:r>
        <w:rPr>
          <w:rFonts w:ascii="Times New Roman" w:eastAsia="Calibri" w:hAnsi="Times New Roman" w:cs="Times New Roman"/>
          <w:sz w:val="24"/>
        </w:rPr>
        <w:t>ода</w:t>
      </w:r>
      <w:r w:rsidRPr="005A2E6D">
        <w:rPr>
          <w:rFonts w:ascii="Times New Roman" w:eastAsia="Calibri" w:hAnsi="Times New Roman" w:cs="Times New Roman"/>
          <w:sz w:val="24"/>
        </w:rPr>
        <w:t xml:space="preserve"> </w:t>
      </w:r>
      <w:r w:rsidRPr="00E966AB">
        <w:rPr>
          <w:rFonts w:ascii="Times New Roman" w:eastAsia="Calibri" w:hAnsi="Times New Roman" w:cs="Times New Roman"/>
          <w:sz w:val="24"/>
        </w:rPr>
        <w:t>№</w:t>
      </w:r>
      <w:r>
        <w:rPr>
          <w:rFonts w:ascii="Times New Roman" w:eastAsia="Calibri" w:hAnsi="Times New Roman" w:cs="Times New Roman"/>
          <w:sz w:val="24"/>
        </w:rPr>
        <w:t xml:space="preserve"> </w:t>
      </w:r>
      <w:r w:rsidRPr="00E966AB">
        <w:rPr>
          <w:rFonts w:ascii="Times New Roman" w:eastAsia="Calibri" w:hAnsi="Times New Roman" w:cs="Times New Roman"/>
          <w:sz w:val="24"/>
        </w:rPr>
        <w:t>396 «О совершенствовании организации оказания скорой медицинской помощи населению Приднес</w:t>
      </w:r>
      <w:r>
        <w:rPr>
          <w:rFonts w:ascii="Times New Roman" w:eastAsia="Calibri" w:hAnsi="Times New Roman" w:cs="Times New Roman"/>
          <w:sz w:val="24"/>
        </w:rPr>
        <w:t>тровской Молдавской Республики» (регистрационный № 8455 от 5 октября 2018 года).</w:t>
      </w:r>
    </w:p>
    <w:p w:rsidR="003F6C9F" w:rsidRPr="00B64DF6" w:rsidRDefault="003F6C9F" w:rsidP="001C652D">
      <w:pPr>
        <w:pStyle w:val="aa"/>
      </w:pPr>
      <w:r w:rsidRPr="00B64DF6">
        <w:t>В основу настоящих клинических рекомендаций положены клинические рекомендации Международной противоэпилептической лиги (ILAE), адаптированы экспертной группой ведущих специалистов в области детской неврологии</w:t>
      </w:r>
      <w:r>
        <w:t xml:space="preserve"> Приднестровской Молдавской </w:t>
      </w:r>
      <w:r w:rsidRPr="00B64DF6">
        <w:t>Республики.</w:t>
      </w:r>
    </w:p>
    <w:p w:rsidR="003F6C9F" w:rsidRDefault="003F6C9F" w:rsidP="005153AD">
      <w:pPr>
        <w:pStyle w:val="10"/>
      </w:pPr>
    </w:p>
    <w:p w:rsidR="00BF3A9F" w:rsidRPr="005272ED" w:rsidRDefault="00BF3A9F" w:rsidP="00812DAE">
      <w:pPr>
        <w:ind w:firstLine="709"/>
        <w:rPr>
          <w:rFonts w:ascii="Times New Roman" w:hAnsi="Times New Roman" w:cs="Times New Roman"/>
          <w:sz w:val="24"/>
          <w:szCs w:val="24"/>
        </w:rPr>
      </w:pPr>
    </w:p>
    <w:p w:rsidR="00BF3A9F" w:rsidRPr="005272ED" w:rsidRDefault="00BF3A9F" w:rsidP="00812DAE">
      <w:pPr>
        <w:ind w:firstLine="709"/>
        <w:rPr>
          <w:rFonts w:ascii="Times New Roman" w:hAnsi="Times New Roman" w:cs="Times New Roman"/>
          <w:sz w:val="24"/>
          <w:szCs w:val="24"/>
        </w:rPr>
      </w:pPr>
    </w:p>
    <w:p w:rsidR="00812DAE" w:rsidRDefault="00812DAE" w:rsidP="005153AD">
      <w:pPr>
        <w:pStyle w:val="10"/>
      </w:pPr>
      <w:bookmarkStart w:id="92" w:name="_Toc531335502"/>
      <w:bookmarkEnd w:id="90"/>
    </w:p>
    <w:p w:rsidR="00812DAE" w:rsidRDefault="00812DAE" w:rsidP="005153AD">
      <w:pPr>
        <w:pStyle w:val="10"/>
      </w:pPr>
    </w:p>
    <w:p w:rsidR="00812DAE" w:rsidRDefault="00812DAE" w:rsidP="005153AD">
      <w:pPr>
        <w:pStyle w:val="10"/>
      </w:pPr>
    </w:p>
    <w:p w:rsidR="001C652D" w:rsidRPr="001C652D" w:rsidRDefault="00BB6B02" w:rsidP="001C652D">
      <w:pPr>
        <w:pStyle w:val="120"/>
        <w:jc w:val="right"/>
        <w:rPr>
          <w:sz w:val="28"/>
          <w:szCs w:val="28"/>
          <w:u w:val="none"/>
        </w:rPr>
      </w:pPr>
      <w:r w:rsidRPr="001C652D">
        <w:rPr>
          <w:sz w:val="28"/>
          <w:szCs w:val="28"/>
          <w:u w:val="none"/>
        </w:rPr>
        <w:lastRenderedPageBreak/>
        <w:t xml:space="preserve">Приложение Б </w:t>
      </w:r>
    </w:p>
    <w:p w:rsidR="001E145B" w:rsidRPr="001C652D" w:rsidRDefault="00BB6B02" w:rsidP="001C652D">
      <w:pPr>
        <w:pStyle w:val="120"/>
        <w:jc w:val="center"/>
        <w:rPr>
          <w:sz w:val="28"/>
          <w:szCs w:val="28"/>
          <w:u w:val="none"/>
        </w:rPr>
      </w:pPr>
      <w:r w:rsidRPr="001C652D">
        <w:rPr>
          <w:sz w:val="28"/>
          <w:szCs w:val="28"/>
          <w:u w:val="none"/>
        </w:rPr>
        <w:t xml:space="preserve">Алгоритмы </w:t>
      </w:r>
      <w:r w:rsidR="001E145B" w:rsidRPr="001C652D">
        <w:rPr>
          <w:sz w:val="28"/>
          <w:szCs w:val="28"/>
          <w:u w:val="none"/>
        </w:rPr>
        <w:t>ведения пациента</w:t>
      </w:r>
      <w:bookmarkEnd w:id="92"/>
    </w:p>
    <w:p w:rsidR="00EF2048" w:rsidRPr="00B64DF6" w:rsidRDefault="00EF2048" w:rsidP="00812DAE">
      <w:pPr>
        <w:pStyle w:val="aa"/>
      </w:pPr>
    </w:p>
    <w:p w:rsidR="003F6FE9" w:rsidRPr="00B64DF6" w:rsidRDefault="005642A2" w:rsidP="00812DAE">
      <w:pPr>
        <w:tabs>
          <w:tab w:val="left" w:pos="2179"/>
        </w:tabs>
        <w:ind w:firstLine="709"/>
        <w:jc w:val="center"/>
        <w:rPr>
          <w:rFonts w:ascii="Times New Roman" w:hAnsi="Times New Roman" w:cs="Times New Roman"/>
          <w:sz w:val="24"/>
          <w:szCs w:val="24"/>
        </w:rPr>
      </w:pPr>
      <w:r w:rsidRPr="005642A2">
        <w:rPr>
          <w:rFonts w:ascii="Times New Roman" w:hAnsi="Times New Roman" w:cs="Times New Roman"/>
          <w:noProof/>
          <w:sz w:val="24"/>
          <w:szCs w:val="24"/>
          <w:lang w:eastAsia="ru-RU"/>
        </w:rPr>
        <w:drawing>
          <wp:inline distT="0" distB="0" distL="0" distR="0">
            <wp:extent cx="5523602" cy="6281530"/>
            <wp:effectExtent l="19050" t="0" r="89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3540" cy="6281459"/>
                    </a:xfrm>
                    <a:prstGeom prst="rect">
                      <a:avLst/>
                    </a:prstGeom>
                    <a:noFill/>
                    <a:ln w="9525">
                      <a:noFill/>
                      <a:miter lim="800000"/>
                      <a:headEnd/>
                      <a:tailEnd/>
                    </a:ln>
                  </pic:spPr>
                </pic:pic>
              </a:graphicData>
            </a:graphic>
          </wp:inline>
        </w:drawing>
      </w:r>
    </w:p>
    <w:p w:rsidR="00EF2048" w:rsidRPr="00B64DF6" w:rsidRDefault="00EF2048" w:rsidP="00812DAE">
      <w:pPr>
        <w:ind w:firstLine="709"/>
        <w:rPr>
          <w:rFonts w:ascii="Times New Roman" w:hAnsi="Times New Roman" w:cs="Times New Roman"/>
          <w:sz w:val="24"/>
          <w:szCs w:val="24"/>
        </w:rPr>
      </w:pPr>
    </w:p>
    <w:p w:rsidR="00EF2048" w:rsidRPr="00B64DF6" w:rsidRDefault="00EF2048" w:rsidP="00812DAE">
      <w:pPr>
        <w:ind w:firstLine="709"/>
        <w:rPr>
          <w:rFonts w:ascii="Times New Roman" w:hAnsi="Times New Roman" w:cs="Times New Roman"/>
          <w:sz w:val="24"/>
          <w:szCs w:val="24"/>
        </w:rPr>
      </w:pPr>
    </w:p>
    <w:p w:rsidR="00EF2048" w:rsidRPr="00B64DF6" w:rsidRDefault="00EF2048" w:rsidP="00812DAE">
      <w:pPr>
        <w:ind w:firstLine="709"/>
        <w:rPr>
          <w:rFonts w:ascii="Times New Roman" w:hAnsi="Times New Roman" w:cs="Times New Roman"/>
          <w:sz w:val="24"/>
          <w:szCs w:val="24"/>
        </w:rPr>
      </w:pPr>
    </w:p>
    <w:p w:rsidR="00C942A4" w:rsidRDefault="00C942A4" w:rsidP="00812DAE">
      <w:pPr>
        <w:ind w:firstLine="709"/>
        <w:rPr>
          <w:rFonts w:ascii="Times New Roman" w:hAnsi="Times New Roman" w:cs="Times New Roman"/>
          <w:sz w:val="24"/>
          <w:szCs w:val="24"/>
        </w:rPr>
      </w:pPr>
    </w:p>
    <w:p w:rsidR="00812DAE" w:rsidRDefault="00812DAE" w:rsidP="00812DAE">
      <w:pPr>
        <w:ind w:firstLine="709"/>
        <w:rPr>
          <w:rFonts w:ascii="Times New Roman" w:hAnsi="Times New Roman" w:cs="Times New Roman"/>
          <w:sz w:val="24"/>
          <w:szCs w:val="24"/>
        </w:rPr>
      </w:pPr>
    </w:p>
    <w:p w:rsidR="00812DAE" w:rsidRDefault="00812DAE" w:rsidP="00812DAE">
      <w:pPr>
        <w:ind w:firstLine="709"/>
        <w:rPr>
          <w:rFonts w:ascii="Times New Roman" w:hAnsi="Times New Roman" w:cs="Times New Roman"/>
          <w:sz w:val="24"/>
          <w:szCs w:val="24"/>
        </w:rPr>
      </w:pPr>
    </w:p>
    <w:p w:rsidR="001C652D" w:rsidRPr="001C652D" w:rsidRDefault="00BB6B02" w:rsidP="001C652D">
      <w:pPr>
        <w:pStyle w:val="aa"/>
        <w:jc w:val="right"/>
        <w:rPr>
          <w:b/>
          <w:bCs/>
          <w:sz w:val="28"/>
          <w:szCs w:val="28"/>
        </w:rPr>
      </w:pPr>
      <w:bookmarkStart w:id="93" w:name="_Toc531335503"/>
      <w:r w:rsidRPr="001C652D">
        <w:rPr>
          <w:b/>
          <w:bCs/>
          <w:sz w:val="28"/>
          <w:szCs w:val="28"/>
        </w:rPr>
        <w:lastRenderedPageBreak/>
        <w:t xml:space="preserve">Приложение В </w:t>
      </w:r>
    </w:p>
    <w:p w:rsidR="00BB6B02" w:rsidRPr="001C652D" w:rsidRDefault="00BB6B02" w:rsidP="001C652D">
      <w:pPr>
        <w:pStyle w:val="aa"/>
        <w:jc w:val="center"/>
        <w:rPr>
          <w:b/>
          <w:bCs/>
          <w:sz w:val="28"/>
          <w:szCs w:val="28"/>
        </w:rPr>
      </w:pPr>
      <w:r w:rsidRPr="001C652D">
        <w:rPr>
          <w:b/>
          <w:bCs/>
          <w:sz w:val="28"/>
          <w:szCs w:val="28"/>
        </w:rPr>
        <w:t>Информация для пациента</w:t>
      </w:r>
      <w:bookmarkEnd w:id="93"/>
    </w:p>
    <w:p w:rsidR="0015677E" w:rsidRPr="00B64DF6" w:rsidRDefault="0015677E" w:rsidP="00812DAE">
      <w:pPr>
        <w:pStyle w:val="aa"/>
      </w:pPr>
      <w:r w:rsidRPr="00B64DF6">
        <w:t>Эпилептические припадки делят на парциальные и генерализованные.</w:t>
      </w:r>
    </w:p>
    <w:p w:rsidR="0015677E" w:rsidRPr="00B64DF6" w:rsidRDefault="0015677E" w:rsidP="001C652D">
      <w:pPr>
        <w:pStyle w:val="aa"/>
      </w:pPr>
      <w:r w:rsidRPr="00B64DF6">
        <w:t>Парциальный приступ сопровождается судорожными подергиваниями в определенном участке тела или развитием нарушений состояния со стороны вегетативной нервной системы — тошнота, рвота, головокружение, головная боль. При этом происходит возбуждение определенного ограниченного участка головного мозга.</w:t>
      </w:r>
    </w:p>
    <w:p w:rsidR="0015677E" w:rsidRPr="00B64DF6" w:rsidRDefault="0015677E" w:rsidP="00812DAE">
      <w:pPr>
        <w:pStyle w:val="aa"/>
      </w:pPr>
      <w:r w:rsidRPr="00B64DF6">
        <w:t xml:space="preserve">Генерализованный припадок сопровождается отключением сознания и вовлечением в приступ всего организма, к нему относятся </w:t>
      </w:r>
      <w:proofErr w:type="spellStart"/>
      <w:r w:rsidRPr="00B64DF6">
        <w:t>абсансы</w:t>
      </w:r>
      <w:proofErr w:type="spellEnd"/>
      <w:r w:rsidRPr="00B64DF6">
        <w:t xml:space="preserve"> и большой тонико-клонический припадок. </w:t>
      </w:r>
    </w:p>
    <w:p w:rsidR="00022D94" w:rsidRPr="00B64DF6" w:rsidRDefault="00022D94" w:rsidP="00812DAE">
      <w:pPr>
        <w:pStyle w:val="aa"/>
      </w:pPr>
      <w:r w:rsidRPr="00B64DF6">
        <w:t>Эпилептический приступ внешне выглядит чем-то угрожающим и страшным, но он не требует специальной помощи, так как заканчивается самопроизвольно. Пациент больше страдает от безразличия и неадекватного поведения окружающих, чем от самого приступа. </w:t>
      </w:r>
    </w:p>
    <w:p w:rsidR="00022D94" w:rsidRPr="00B64DF6" w:rsidRDefault="00022D94" w:rsidP="00812DAE">
      <w:pPr>
        <w:pStyle w:val="aa"/>
      </w:pPr>
      <w:r w:rsidRPr="00B64DF6">
        <w:t>Алгоритм действий при оказании первой помощи при эпилепсии:</w:t>
      </w:r>
    </w:p>
    <w:p w:rsidR="00022D94" w:rsidRPr="00B64DF6" w:rsidRDefault="00022D94" w:rsidP="00812DAE">
      <w:pPr>
        <w:pStyle w:val="aa"/>
      </w:pPr>
      <w:r w:rsidRPr="00B64DF6">
        <w:t>Не паниковать, успокоиться и взять себя в руки, от дальнейших действий будет зависеть жизнь человека.</w:t>
      </w:r>
    </w:p>
    <w:p w:rsidR="00022D94" w:rsidRPr="00B64DF6" w:rsidRDefault="00022D94" w:rsidP="00812DAE">
      <w:pPr>
        <w:pStyle w:val="aa"/>
      </w:pPr>
      <w:r w:rsidRPr="00B64DF6">
        <w:t>Не дать человеку упасть, постараться вовремя подхватить его и аккуратно уложить на спину.</w:t>
      </w:r>
    </w:p>
    <w:p w:rsidR="00022D94" w:rsidRPr="00B64DF6" w:rsidRDefault="00022D94" w:rsidP="00812DAE">
      <w:pPr>
        <w:pStyle w:val="aa"/>
      </w:pPr>
      <w:r w:rsidRPr="00B64DF6">
        <w:t>Не искать в личных вещах пострадавшего таблетки, это пустая трата времени: после приступа больной сам примет нужное лекарство, а за этот период он может нанести себе травму.</w:t>
      </w:r>
    </w:p>
    <w:p w:rsidR="00022D94" w:rsidRPr="00B64DF6" w:rsidRDefault="00022D94" w:rsidP="00812DAE">
      <w:pPr>
        <w:pStyle w:val="aa"/>
      </w:pPr>
      <w:r w:rsidRPr="00B64DF6">
        <w:t>Обеспечить пациенту безопасные условия — убрать предметы, о которые он может удариться, если это случилось на улице, перенести больного в спокойное место.</w:t>
      </w:r>
    </w:p>
    <w:p w:rsidR="00022D94" w:rsidRPr="00B64DF6" w:rsidRDefault="00022D94" w:rsidP="00812DAE">
      <w:pPr>
        <w:pStyle w:val="aa"/>
      </w:pPr>
      <w:r w:rsidRPr="00B64DF6">
        <w:t>Зафиксировать время начала припадка.</w:t>
      </w:r>
    </w:p>
    <w:p w:rsidR="00022D94" w:rsidRPr="00B64DF6" w:rsidRDefault="00022D94" w:rsidP="00812DAE">
      <w:pPr>
        <w:pStyle w:val="aa"/>
      </w:pPr>
      <w:r w:rsidRPr="00B64DF6">
        <w:t>Подложить под голову подушку, сумку, одежду, чтобы смягчить удары о пол или землю.</w:t>
      </w:r>
    </w:p>
    <w:p w:rsidR="00022D94" w:rsidRPr="00B64DF6" w:rsidRDefault="00022D94" w:rsidP="00812DAE">
      <w:pPr>
        <w:pStyle w:val="aa"/>
      </w:pPr>
      <w:r w:rsidRPr="00B64DF6">
        <w:t>Освободить шею от давящей одежды.</w:t>
      </w:r>
    </w:p>
    <w:p w:rsidR="00022D94" w:rsidRPr="00B64DF6" w:rsidRDefault="00022D94" w:rsidP="00812DAE">
      <w:pPr>
        <w:pStyle w:val="aa"/>
      </w:pPr>
      <w:r w:rsidRPr="00B64DF6">
        <w:t>Повернуть голову набок для предотвращения асфиксии слюной.</w:t>
      </w:r>
    </w:p>
    <w:p w:rsidR="00022D94" w:rsidRPr="00B64DF6" w:rsidRDefault="00022D94" w:rsidP="00812DAE">
      <w:pPr>
        <w:pStyle w:val="aa"/>
      </w:pPr>
      <w:r w:rsidRPr="00B64DF6">
        <w:t>Нельзя удерживать конечности с целью остановки судорог — это неэффективно и может стать причиной травмы.</w:t>
      </w:r>
    </w:p>
    <w:p w:rsidR="00022D94" w:rsidRPr="00B64DF6" w:rsidRDefault="00022D94" w:rsidP="00812DAE">
      <w:pPr>
        <w:pStyle w:val="aa"/>
      </w:pPr>
      <w:r w:rsidRPr="00B64DF6">
        <w:t>Если рот открыт, положите туда сложенную в несколько раз ткань или носовой платок для профилактики прикусывания щек и языка.</w:t>
      </w:r>
    </w:p>
    <w:p w:rsidR="00022D94" w:rsidRPr="00B64DF6" w:rsidRDefault="00022D94" w:rsidP="00812DAE">
      <w:pPr>
        <w:pStyle w:val="aa"/>
      </w:pPr>
      <w:r w:rsidRPr="00B64DF6">
        <w:lastRenderedPageBreak/>
        <w:t>Если рот закрыт, не нужно пытаться его открыть силой. При выполнении этой манипуляции есть высокий риск остаться без пальцев рук или сломать больному зубы.</w:t>
      </w:r>
    </w:p>
    <w:p w:rsidR="00022D94" w:rsidRPr="00B64DF6" w:rsidRDefault="00022D94" w:rsidP="00812DAE">
      <w:pPr>
        <w:pStyle w:val="aa"/>
      </w:pPr>
      <w:r w:rsidRPr="00B64DF6">
        <w:t>Некоторые пациенты при припадке ходят - не нужно препятствовать этому. Необходимо обеспечить безопасность передвижения и постоянно поддерживать для предотвращения падения.</w:t>
      </w:r>
    </w:p>
    <w:p w:rsidR="00022D94" w:rsidRPr="00B64DF6" w:rsidRDefault="00022D94" w:rsidP="00812DAE">
      <w:pPr>
        <w:pStyle w:val="aa"/>
      </w:pPr>
      <w:r w:rsidRPr="00B64DF6">
        <w:t>Для больных с эпилепсией разработаны специальные браслеты, на которых указана информация о пациенте и их заболевание. Нужно проверить наличие браслета, это поможет в случае вызова</w:t>
      </w:r>
      <w:r w:rsidR="00C665F8">
        <w:t xml:space="preserve"> </w:t>
      </w:r>
      <w:r w:rsidRPr="00B64DF6">
        <w:t>"скорой помощи". Сейчас существуют электронные варианты этих устройств.</w:t>
      </w:r>
    </w:p>
    <w:p w:rsidR="00022D94" w:rsidRPr="00B64DF6" w:rsidRDefault="00022D94" w:rsidP="00812DAE">
      <w:pPr>
        <w:pStyle w:val="aa"/>
      </w:pPr>
      <w:r w:rsidRPr="00B64DF6">
        <w:t>Снова проверить время: если приступ длится более 2 минут, то нужно вызвать</w:t>
      </w:r>
      <w:r w:rsidR="00C665F8">
        <w:t xml:space="preserve"> </w:t>
      </w:r>
      <w:r w:rsidRPr="00B64DF6">
        <w:t>"скорую помощь" - в таком случае требуется введение противосудорожных и противоэпилептических средств.</w:t>
      </w:r>
    </w:p>
    <w:p w:rsidR="00022D94" w:rsidRPr="00B64DF6" w:rsidRDefault="00022D94" w:rsidP="00812DAE">
      <w:pPr>
        <w:pStyle w:val="aa"/>
      </w:pPr>
      <w:r w:rsidRPr="00B64DF6">
        <w:t>После судорог повернуть пострадавшего набок, так как в этот период возможно западение языка.</w:t>
      </w:r>
    </w:p>
    <w:p w:rsidR="00022D94" w:rsidRDefault="00022D94" w:rsidP="00812DAE">
      <w:pPr>
        <w:pStyle w:val="aa"/>
      </w:pPr>
      <w:r w:rsidRPr="00B64DF6">
        <w:t>По окончании припадка помочь человеку подняться и прийти в себя, объяснить ему, что с ним произошло, и успокоить.</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b/>
          <w:bCs/>
          <w:color w:val="000000"/>
          <w:sz w:val="24"/>
          <w:szCs w:val="24"/>
        </w:rPr>
        <w:t xml:space="preserve">Рекомендации по режиму дня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Больному с эпилепсией необходимо спать достаточное количество часов в сутки, избегать нарушений ритма сна, ранних или резких пробуждений. Необходимо выбрать режим работы, соответствующий этому требованию, так как у многих больных ограничение сна провоцирует возникновение приступов. Необходимо избегать физических и психических перегрузок, правильно чередовать работу и отдых. Более подробные рекомендации даются строго индивидуально с учётом характера приступов пациента.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b/>
          <w:bCs/>
          <w:color w:val="000000"/>
          <w:sz w:val="24"/>
          <w:szCs w:val="24"/>
        </w:rPr>
        <w:t xml:space="preserve">Нужно ли соблюдать определенную диету?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Питание больных эпилепсией не отличается от питания здоровых людей; оно должно быть полноценным и содержать достаточное количество витаминов и минералов. Нет данных о том, что определенные продукты питания противопоказаны больным, так как могут спровоцировать приступы.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Разработана специальная «кетогенная диета», как метод лечения резистентных и тяжелых форм эпилепсии (например, при синдроме Леннокса-</w:t>
      </w:r>
      <w:proofErr w:type="spellStart"/>
      <w:r w:rsidRPr="00725863">
        <w:rPr>
          <w:rFonts w:ascii="Times New Roman" w:hAnsi="Times New Roman" w:cs="Times New Roman"/>
          <w:color w:val="000000"/>
          <w:sz w:val="24"/>
          <w:szCs w:val="24"/>
        </w:rPr>
        <w:t>Гасто</w:t>
      </w:r>
      <w:proofErr w:type="spellEnd"/>
      <w:r w:rsidRPr="00725863">
        <w:rPr>
          <w:rFonts w:ascii="Times New Roman" w:hAnsi="Times New Roman" w:cs="Times New Roman"/>
          <w:color w:val="000000"/>
          <w:sz w:val="24"/>
          <w:szCs w:val="24"/>
        </w:rPr>
        <w:t>). Еще в Средние века эпилепсию пытались лечить методом голодания (в Библии содержится упоминание о лечении «молитвой и постом»). Позднее ученые установили,</w:t>
      </w:r>
      <w:r>
        <w:rPr>
          <w:rFonts w:ascii="Times New Roman" w:hAnsi="Times New Roman" w:cs="Times New Roman"/>
          <w:color w:val="000000"/>
          <w:sz w:val="24"/>
          <w:szCs w:val="24"/>
        </w:rPr>
        <w:t xml:space="preserve"> что перестройка обмена веществ </w:t>
      </w:r>
      <w:r w:rsidRPr="00725863">
        <w:rPr>
          <w:rFonts w:ascii="Times New Roman" w:hAnsi="Times New Roman" w:cs="Times New Roman"/>
          <w:color w:val="000000"/>
          <w:sz w:val="24"/>
          <w:szCs w:val="24"/>
        </w:rPr>
        <w:t xml:space="preserve">при длительном голодании может привести к уменьшению частоты приступов. Однако, лечение эпилепсии голоданием не получило распространения, так как этот метод </w:t>
      </w:r>
      <w:r w:rsidRPr="00725863">
        <w:rPr>
          <w:rFonts w:ascii="Times New Roman" w:hAnsi="Times New Roman" w:cs="Times New Roman"/>
          <w:color w:val="000000"/>
          <w:sz w:val="24"/>
          <w:szCs w:val="24"/>
        </w:rPr>
        <w:lastRenderedPageBreak/>
        <w:t xml:space="preserve">тяжело переносится и опасен, особенно у детей. В связи с этим ученые пытались найти другие методы диетического воздействия (кроме голодания), которые приводили бы к изменениям обмена веществ в организме, подобным изменениям, возникающим при голодании. Кетогенная диета была изобретена в 20-х </w:t>
      </w:r>
      <w:proofErr w:type="spellStart"/>
      <w:r w:rsidRPr="00725863">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725863">
        <w:rPr>
          <w:rFonts w:ascii="Times New Roman" w:hAnsi="Times New Roman" w:cs="Times New Roman"/>
          <w:color w:val="000000"/>
          <w:sz w:val="24"/>
          <w:szCs w:val="24"/>
        </w:rPr>
        <w:t>г</w:t>
      </w:r>
      <w:proofErr w:type="spellEnd"/>
      <w:r>
        <w:rPr>
          <w:rFonts w:ascii="Times New Roman" w:hAnsi="Times New Roman" w:cs="Times New Roman"/>
          <w:color w:val="000000"/>
          <w:sz w:val="24"/>
          <w:szCs w:val="24"/>
        </w:rPr>
        <w:t>.</w:t>
      </w:r>
      <w:r w:rsidRPr="00725863">
        <w:rPr>
          <w:rFonts w:ascii="Times New Roman" w:hAnsi="Times New Roman" w:cs="Times New Roman"/>
          <w:color w:val="000000"/>
          <w:sz w:val="24"/>
          <w:szCs w:val="24"/>
        </w:rPr>
        <w:t xml:space="preserve"> XX века в США. Диета не требует длительного голодания, а заключается в ограничении углеводной пищи и </w:t>
      </w:r>
      <w:r w:rsidR="005153AD" w:rsidRPr="00725863">
        <w:rPr>
          <w:rFonts w:ascii="Times New Roman" w:hAnsi="Times New Roman" w:cs="Times New Roman"/>
          <w:color w:val="000000"/>
          <w:sz w:val="24"/>
          <w:szCs w:val="24"/>
        </w:rPr>
        <w:t>белков,</w:t>
      </w:r>
      <w:r w:rsidRPr="00725863">
        <w:rPr>
          <w:rFonts w:ascii="Times New Roman" w:hAnsi="Times New Roman" w:cs="Times New Roman"/>
          <w:color w:val="000000"/>
          <w:sz w:val="24"/>
          <w:szCs w:val="24"/>
        </w:rPr>
        <w:t xml:space="preserve"> и преобладания в рационе питания жиров. При переваривании пищи жиры превращаются в специфические продукты обмена — кетоновые тела, которые попадают в головной мозг и обеспечивают противосудорожный эффект. В нашей стране этот метод лечения еще не получил широкого распространения. Как и другие методы лечения, кетогенная диета имеет серьезные побочные эффекты и противопоказания, и должна применяться только под контролем врача в специализированных центрах. Для каждого больного рацион питания рассчитывается индивидуально.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b/>
          <w:bCs/>
          <w:color w:val="000000"/>
          <w:sz w:val="24"/>
          <w:szCs w:val="24"/>
        </w:rPr>
        <w:t xml:space="preserve">Какие меры безопасности нужно соблюдать?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Люди, страдающие эпилепсией, должны стараться вести обычный активный образ жизни; однако, если, несмотря на лечение, сохраняются приступы с нарушением сознания, необходимо соблюдать простые правила безопасности, уменьшающие вероятность травмы во время приступа. Больной не должен находиться без страховки на высоте, у края платформ железнодорожных станций, около огня и вблизи водоемов!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b/>
          <w:bCs/>
          <w:color w:val="000000"/>
          <w:sz w:val="24"/>
          <w:szCs w:val="24"/>
        </w:rPr>
        <w:t xml:space="preserve">Кому больной должен рассказать о своем заболевании?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Пациентам обычно советуют рассказать о своем заболевании коллегам по работе, учителям в школе, особенно при плохо контролируемых </w:t>
      </w:r>
      <w:r w:rsidR="003E20E6" w:rsidRPr="00725863">
        <w:rPr>
          <w:rFonts w:ascii="Times New Roman" w:hAnsi="Times New Roman" w:cs="Times New Roman"/>
          <w:color w:val="000000"/>
          <w:sz w:val="24"/>
          <w:szCs w:val="24"/>
        </w:rPr>
        <w:t>приступах для того, чтобы</w:t>
      </w:r>
      <w:r w:rsidRPr="00725863">
        <w:rPr>
          <w:rFonts w:ascii="Times New Roman" w:hAnsi="Times New Roman" w:cs="Times New Roman"/>
          <w:color w:val="000000"/>
          <w:sz w:val="24"/>
          <w:szCs w:val="24"/>
        </w:rPr>
        <w:t xml:space="preserve"> в случае приступа могла быть оказана своевременная помощь. Целесообразно ношение специальной карточки, браслета или медальона с информацией о заболевании. Информация о заболевании часто требуется при приеме на работу и ее не рекомендуется скрывать, даже при возможных препятствиях в получении работы (особенно, если существует вероятность развития приступа на работе, если необходимы особые условия работы, связанные с болезнью, если существует опасность для здоровья больного и окружающих людей в случае развития приступа).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b/>
          <w:bCs/>
          <w:color w:val="000000"/>
          <w:sz w:val="24"/>
          <w:szCs w:val="24"/>
        </w:rPr>
        <w:t xml:space="preserve">Компьютер и телевизор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У некоторых больных эпилепсией (приблизительно в 5–15% случаев) приступы могут провоцироваться ритмичным мельканием света. Это явление названо </w:t>
      </w:r>
      <w:proofErr w:type="spellStart"/>
      <w:r w:rsidRPr="00725863">
        <w:rPr>
          <w:rFonts w:ascii="Times New Roman" w:hAnsi="Times New Roman" w:cs="Times New Roman"/>
          <w:color w:val="000000"/>
          <w:sz w:val="24"/>
          <w:szCs w:val="24"/>
        </w:rPr>
        <w:t>фотосенситивностью</w:t>
      </w:r>
      <w:proofErr w:type="spellEnd"/>
      <w:r w:rsidRPr="00725863">
        <w:rPr>
          <w:rFonts w:ascii="Times New Roman" w:hAnsi="Times New Roman" w:cs="Times New Roman"/>
          <w:color w:val="000000"/>
          <w:sz w:val="24"/>
          <w:szCs w:val="24"/>
        </w:rPr>
        <w:t xml:space="preserve"> (фоточувствительностью) и выявляется по время исследования ЭЭГ, когда больной смотрит на лампочку, мелькающую с разной частотой.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proofErr w:type="spellStart"/>
      <w:r w:rsidRPr="00725863">
        <w:rPr>
          <w:rFonts w:ascii="Times New Roman" w:hAnsi="Times New Roman" w:cs="Times New Roman"/>
          <w:color w:val="000000"/>
          <w:sz w:val="24"/>
          <w:szCs w:val="24"/>
        </w:rPr>
        <w:t>Фотосенситивность</w:t>
      </w:r>
      <w:proofErr w:type="spellEnd"/>
      <w:r w:rsidRPr="00725863">
        <w:rPr>
          <w:rFonts w:ascii="Times New Roman" w:hAnsi="Times New Roman" w:cs="Times New Roman"/>
          <w:color w:val="000000"/>
          <w:sz w:val="24"/>
          <w:szCs w:val="24"/>
        </w:rPr>
        <w:t xml:space="preserve"> в 2,5 раза чаще встречается у женщин, чем у мужчин. Именно у больных с </w:t>
      </w:r>
      <w:proofErr w:type="spellStart"/>
      <w:r w:rsidRPr="00725863">
        <w:rPr>
          <w:rFonts w:ascii="Times New Roman" w:hAnsi="Times New Roman" w:cs="Times New Roman"/>
          <w:color w:val="000000"/>
          <w:sz w:val="24"/>
          <w:szCs w:val="24"/>
        </w:rPr>
        <w:t>фотосенситивностью</w:t>
      </w:r>
      <w:proofErr w:type="spellEnd"/>
      <w:r w:rsidRPr="00725863">
        <w:rPr>
          <w:rFonts w:ascii="Times New Roman" w:hAnsi="Times New Roman" w:cs="Times New Roman"/>
          <w:color w:val="000000"/>
          <w:sz w:val="24"/>
          <w:szCs w:val="24"/>
        </w:rPr>
        <w:t xml:space="preserve"> приступы могут провоцироваться просмотром телевизора, </w:t>
      </w:r>
      <w:r w:rsidRPr="00725863">
        <w:rPr>
          <w:rFonts w:ascii="Times New Roman" w:hAnsi="Times New Roman" w:cs="Times New Roman"/>
          <w:color w:val="000000"/>
          <w:sz w:val="24"/>
          <w:szCs w:val="24"/>
        </w:rPr>
        <w:lastRenderedPageBreak/>
        <w:t xml:space="preserve">компьютерными играми, цветомузыкой </w:t>
      </w:r>
      <w:r w:rsidR="00C665F8" w:rsidRPr="00725863">
        <w:rPr>
          <w:rFonts w:ascii="Times New Roman" w:hAnsi="Times New Roman" w:cs="Times New Roman"/>
          <w:color w:val="000000"/>
          <w:sz w:val="24"/>
          <w:szCs w:val="24"/>
        </w:rPr>
        <w:t>на дискотеку</w:t>
      </w:r>
      <w:r w:rsidRPr="00725863">
        <w:rPr>
          <w:rFonts w:ascii="Times New Roman" w:hAnsi="Times New Roman" w:cs="Times New Roman"/>
          <w:color w:val="000000"/>
          <w:sz w:val="24"/>
          <w:szCs w:val="24"/>
        </w:rPr>
        <w:t xml:space="preserve">. Именно больным с </w:t>
      </w:r>
      <w:proofErr w:type="spellStart"/>
      <w:r w:rsidRPr="00725863">
        <w:rPr>
          <w:rFonts w:ascii="Times New Roman" w:hAnsi="Times New Roman" w:cs="Times New Roman"/>
          <w:color w:val="000000"/>
          <w:sz w:val="24"/>
          <w:szCs w:val="24"/>
        </w:rPr>
        <w:t>фотосенситивностью</w:t>
      </w:r>
      <w:proofErr w:type="spellEnd"/>
      <w:r w:rsidRPr="00725863">
        <w:rPr>
          <w:rFonts w:ascii="Times New Roman" w:hAnsi="Times New Roman" w:cs="Times New Roman"/>
          <w:color w:val="000000"/>
          <w:sz w:val="24"/>
          <w:szCs w:val="24"/>
        </w:rPr>
        <w:t xml:space="preserve"> (но не всем больным эпилепсией) следует ограничить или полностью исключить просмотр телевизора и работу на компьютере.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Однако источником световых мельканий могут служить не только телевизоры и компьютеры, но и природные явления (яркие блики на воде, искрящийся снег в солнечный день, чередование света и тени и др.)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Даже детей с фоточувствительностью не рекомендуется совсем лишать просмотра телевизора, так как это снижает качество жизни ребенка, становится причиной переживаний.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Правила, которые необходимо соблюдать ребенку с эпилеп</w:t>
      </w:r>
      <w:r>
        <w:rPr>
          <w:rFonts w:ascii="Times New Roman" w:hAnsi="Times New Roman" w:cs="Times New Roman"/>
          <w:color w:val="000000"/>
          <w:sz w:val="24"/>
          <w:szCs w:val="24"/>
        </w:rPr>
        <w:t>сией при просмотре телепередач:</w:t>
      </w:r>
    </w:p>
    <w:p w:rsidR="00725863" w:rsidRPr="00725863" w:rsidRDefault="009D3B5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р</w:t>
      </w:r>
      <w:r w:rsidR="00725863" w:rsidRPr="00725863">
        <w:rPr>
          <w:rFonts w:ascii="Times New Roman" w:hAnsi="Times New Roman" w:cs="Times New Roman"/>
          <w:color w:val="000000"/>
          <w:sz w:val="24"/>
          <w:szCs w:val="24"/>
        </w:rPr>
        <w:t>ебенок не должен смотреть телевизор более 1–1,5 часа</w:t>
      </w:r>
      <w:r>
        <w:rPr>
          <w:rFonts w:ascii="Times New Roman" w:hAnsi="Times New Roman" w:cs="Times New Roman"/>
          <w:color w:val="000000"/>
          <w:sz w:val="24"/>
          <w:szCs w:val="24"/>
        </w:rPr>
        <w:t>;</w:t>
      </w:r>
    </w:p>
    <w:p w:rsidR="00725863" w:rsidRPr="00725863" w:rsidRDefault="009D3B5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р</w:t>
      </w:r>
      <w:r w:rsidR="00725863" w:rsidRPr="00725863">
        <w:rPr>
          <w:rFonts w:ascii="Times New Roman" w:hAnsi="Times New Roman" w:cs="Times New Roman"/>
          <w:color w:val="000000"/>
          <w:sz w:val="24"/>
          <w:szCs w:val="24"/>
        </w:rPr>
        <w:t>асстояние от ребенка до телевизора должно быть максимальным, насколько позволяет комната (но менее 2х метров)</w:t>
      </w:r>
      <w:r>
        <w:rPr>
          <w:rFonts w:ascii="Times New Roman" w:hAnsi="Times New Roman" w:cs="Times New Roman"/>
          <w:color w:val="000000"/>
          <w:sz w:val="24"/>
          <w:szCs w:val="24"/>
        </w:rPr>
        <w:t>;</w:t>
      </w:r>
      <w:r w:rsidR="00725863" w:rsidRPr="00725863">
        <w:rPr>
          <w:rFonts w:ascii="Times New Roman" w:hAnsi="Times New Roman" w:cs="Times New Roman"/>
          <w:color w:val="000000"/>
          <w:sz w:val="24"/>
          <w:szCs w:val="24"/>
        </w:rPr>
        <w:t xml:space="preserve"> </w:t>
      </w:r>
    </w:p>
    <w:p w:rsidR="00725863" w:rsidRPr="00725863" w:rsidRDefault="009D3B5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w:t>
      </w:r>
      <w:r w:rsidR="00725863" w:rsidRPr="00725863">
        <w:rPr>
          <w:rFonts w:ascii="Times New Roman" w:hAnsi="Times New Roman" w:cs="Times New Roman"/>
          <w:color w:val="000000"/>
          <w:sz w:val="24"/>
          <w:szCs w:val="24"/>
        </w:rPr>
        <w:t>бязательно дополнительное освещение комнаты для уменьшения светового контраста</w:t>
      </w:r>
      <w:r>
        <w:rPr>
          <w:rFonts w:ascii="Times New Roman" w:hAnsi="Times New Roman" w:cs="Times New Roman"/>
          <w:color w:val="000000"/>
          <w:sz w:val="24"/>
          <w:szCs w:val="24"/>
        </w:rPr>
        <w:t>;</w:t>
      </w:r>
      <w:r w:rsidR="00725863" w:rsidRPr="00725863">
        <w:rPr>
          <w:rFonts w:ascii="Times New Roman" w:hAnsi="Times New Roman" w:cs="Times New Roman"/>
          <w:color w:val="000000"/>
          <w:sz w:val="24"/>
          <w:szCs w:val="24"/>
        </w:rPr>
        <w:t xml:space="preserve"> </w:t>
      </w:r>
    </w:p>
    <w:p w:rsidR="00725863" w:rsidRPr="00725863" w:rsidRDefault="009D3B5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п</w:t>
      </w:r>
      <w:r w:rsidR="00725863" w:rsidRPr="00725863">
        <w:rPr>
          <w:rFonts w:ascii="Times New Roman" w:hAnsi="Times New Roman" w:cs="Times New Roman"/>
          <w:color w:val="000000"/>
          <w:sz w:val="24"/>
          <w:szCs w:val="24"/>
        </w:rPr>
        <w:t>редпочтение отдается телевизорам с меньшим размером экрана</w:t>
      </w:r>
      <w:r>
        <w:rPr>
          <w:rFonts w:ascii="Times New Roman" w:hAnsi="Times New Roman" w:cs="Times New Roman"/>
          <w:color w:val="000000"/>
          <w:sz w:val="24"/>
          <w:szCs w:val="24"/>
        </w:rPr>
        <w:t>;</w:t>
      </w:r>
      <w:r w:rsidR="00725863" w:rsidRPr="00725863">
        <w:rPr>
          <w:rFonts w:ascii="Times New Roman" w:hAnsi="Times New Roman" w:cs="Times New Roman"/>
          <w:color w:val="000000"/>
          <w:sz w:val="24"/>
          <w:szCs w:val="24"/>
        </w:rPr>
        <w:t xml:space="preserve"> </w:t>
      </w:r>
    </w:p>
    <w:p w:rsidR="00725863" w:rsidRPr="00725863" w:rsidRDefault="009D3B5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т</w:t>
      </w:r>
      <w:r w:rsidR="00725863" w:rsidRPr="00725863">
        <w:rPr>
          <w:rFonts w:ascii="Times New Roman" w:hAnsi="Times New Roman" w:cs="Times New Roman"/>
          <w:color w:val="000000"/>
          <w:sz w:val="24"/>
          <w:szCs w:val="24"/>
        </w:rPr>
        <w:t xml:space="preserve">елевизор должен быть цветным с нерезко отрегулированным контрастом и высокой </w:t>
      </w:r>
      <w:r w:rsidRPr="00725863">
        <w:rPr>
          <w:rFonts w:ascii="Times New Roman" w:hAnsi="Times New Roman" w:cs="Times New Roman"/>
          <w:color w:val="000000"/>
          <w:sz w:val="24"/>
          <w:szCs w:val="24"/>
        </w:rPr>
        <w:t>частотой</w:t>
      </w:r>
      <w:r w:rsidR="00725863" w:rsidRPr="00725863">
        <w:rPr>
          <w:rFonts w:ascii="Times New Roman" w:hAnsi="Times New Roman" w:cs="Times New Roman"/>
          <w:color w:val="000000"/>
          <w:sz w:val="24"/>
          <w:szCs w:val="24"/>
        </w:rPr>
        <w:t xml:space="preserve"> разверстки (100 Гц)</w:t>
      </w:r>
      <w:r>
        <w:rPr>
          <w:rFonts w:ascii="Times New Roman" w:hAnsi="Times New Roman" w:cs="Times New Roman"/>
          <w:color w:val="000000"/>
          <w:sz w:val="24"/>
          <w:szCs w:val="24"/>
        </w:rPr>
        <w:t>;</w:t>
      </w:r>
      <w:r w:rsidR="00725863" w:rsidRPr="00725863">
        <w:rPr>
          <w:rFonts w:ascii="Times New Roman" w:hAnsi="Times New Roman" w:cs="Times New Roman"/>
          <w:color w:val="000000"/>
          <w:sz w:val="24"/>
          <w:szCs w:val="24"/>
        </w:rPr>
        <w:t xml:space="preserve"> </w:t>
      </w:r>
    </w:p>
    <w:p w:rsidR="00725863" w:rsidRPr="00725863" w:rsidRDefault="009D3B5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д</w:t>
      </w:r>
      <w:r w:rsidR="00725863" w:rsidRPr="00725863">
        <w:rPr>
          <w:rFonts w:ascii="Times New Roman" w:hAnsi="Times New Roman" w:cs="Times New Roman"/>
          <w:color w:val="000000"/>
          <w:sz w:val="24"/>
          <w:szCs w:val="24"/>
        </w:rPr>
        <w:t>ля управления телевизором нужно пользоваться дистанционным пультом</w:t>
      </w:r>
      <w:r>
        <w:rPr>
          <w:rFonts w:ascii="Times New Roman" w:hAnsi="Times New Roman" w:cs="Times New Roman"/>
          <w:color w:val="000000"/>
          <w:sz w:val="24"/>
          <w:szCs w:val="24"/>
        </w:rPr>
        <w:t>;</w:t>
      </w:r>
    </w:p>
    <w:p w:rsidR="00725863" w:rsidRPr="00725863" w:rsidRDefault="009D3B5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ч</w:t>
      </w:r>
      <w:r w:rsidR="00725863" w:rsidRPr="00725863">
        <w:rPr>
          <w:rFonts w:ascii="Times New Roman" w:hAnsi="Times New Roman" w:cs="Times New Roman"/>
          <w:color w:val="000000"/>
          <w:sz w:val="24"/>
          <w:szCs w:val="24"/>
        </w:rPr>
        <w:t>тобы уменьшить эффект мерцания при просмотре м</w:t>
      </w:r>
      <w:r w:rsidR="00725863">
        <w:rPr>
          <w:rFonts w:ascii="Times New Roman" w:hAnsi="Times New Roman" w:cs="Times New Roman"/>
          <w:color w:val="000000"/>
          <w:sz w:val="24"/>
          <w:szCs w:val="24"/>
        </w:rPr>
        <w:t>елькающих картинок, вспышек, ка</w:t>
      </w:r>
      <w:r w:rsidR="00725863" w:rsidRPr="00725863">
        <w:rPr>
          <w:rFonts w:ascii="Times New Roman" w:hAnsi="Times New Roman" w:cs="Times New Roman"/>
          <w:color w:val="000000"/>
          <w:sz w:val="24"/>
          <w:szCs w:val="24"/>
        </w:rPr>
        <w:t>лейдоскопических съемок нужно закрыть один глаз</w:t>
      </w:r>
      <w:r>
        <w:rPr>
          <w:rFonts w:ascii="Times New Roman" w:hAnsi="Times New Roman" w:cs="Times New Roman"/>
          <w:color w:val="000000"/>
          <w:sz w:val="24"/>
          <w:szCs w:val="24"/>
        </w:rPr>
        <w:t>;</w:t>
      </w:r>
      <w:r w:rsidR="00725863" w:rsidRPr="00725863">
        <w:rPr>
          <w:rFonts w:ascii="Times New Roman" w:hAnsi="Times New Roman" w:cs="Times New Roman"/>
          <w:color w:val="000000"/>
          <w:sz w:val="24"/>
          <w:szCs w:val="24"/>
        </w:rPr>
        <w:t xml:space="preserve"> </w:t>
      </w:r>
    </w:p>
    <w:p w:rsidR="00725863" w:rsidRPr="00725863" w:rsidRDefault="009D3B52"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н</w:t>
      </w:r>
      <w:r w:rsidR="00725863" w:rsidRPr="00725863">
        <w:rPr>
          <w:rFonts w:ascii="Times New Roman" w:hAnsi="Times New Roman" w:cs="Times New Roman"/>
          <w:color w:val="000000"/>
          <w:sz w:val="24"/>
          <w:szCs w:val="24"/>
        </w:rPr>
        <w:t xml:space="preserve">е следует смотреть телевизор, если ребенок не выспался, утомлен или чувствует себя </w:t>
      </w:r>
      <w:r w:rsidR="001C652D" w:rsidRPr="00725863">
        <w:rPr>
          <w:rFonts w:ascii="Times New Roman" w:hAnsi="Times New Roman" w:cs="Times New Roman"/>
          <w:color w:val="000000"/>
          <w:sz w:val="24"/>
          <w:szCs w:val="24"/>
        </w:rPr>
        <w:t>недостаточно</w:t>
      </w:r>
      <w:r w:rsidR="00725863" w:rsidRPr="00725863">
        <w:rPr>
          <w:rFonts w:ascii="Times New Roman" w:hAnsi="Times New Roman" w:cs="Times New Roman"/>
          <w:color w:val="000000"/>
          <w:sz w:val="24"/>
          <w:szCs w:val="24"/>
        </w:rPr>
        <w:t xml:space="preserve"> хорошо</w:t>
      </w:r>
      <w:r>
        <w:rPr>
          <w:rFonts w:ascii="Times New Roman" w:hAnsi="Times New Roman" w:cs="Times New Roman"/>
          <w:color w:val="000000"/>
          <w:sz w:val="24"/>
          <w:szCs w:val="24"/>
        </w:rPr>
        <w:t>;</w:t>
      </w:r>
      <w:r w:rsidR="00725863" w:rsidRPr="00725863">
        <w:rPr>
          <w:rFonts w:ascii="Times New Roman" w:hAnsi="Times New Roman" w:cs="Times New Roman"/>
          <w:color w:val="000000"/>
          <w:sz w:val="24"/>
          <w:szCs w:val="24"/>
        </w:rPr>
        <w:t xml:space="preserve">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Работа на компьютере — также возможный провоцирующий фактор приступов у людей с фотосенситивной эпилепсией, однако, полный отказ от компьютера в настоящее время вызовет целый ряд неблагоприятных психологических и социальных последствий в связи с тем, что: </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н</w:t>
      </w:r>
      <w:r w:rsidR="00725863" w:rsidRPr="00725863">
        <w:rPr>
          <w:rFonts w:ascii="Times New Roman" w:hAnsi="Times New Roman" w:cs="Times New Roman"/>
          <w:color w:val="000000"/>
          <w:sz w:val="24"/>
          <w:szCs w:val="24"/>
        </w:rPr>
        <w:t>авыки работы на компьютере нужны при устройстве на работу в различных сферах</w:t>
      </w:r>
      <w:r>
        <w:rPr>
          <w:rFonts w:ascii="Times New Roman" w:hAnsi="Times New Roman" w:cs="Times New Roman"/>
          <w:color w:val="000000"/>
          <w:sz w:val="24"/>
          <w:szCs w:val="24"/>
        </w:rPr>
        <w:t>;</w:t>
      </w:r>
    </w:p>
    <w:p w:rsidR="00725863" w:rsidRPr="00725863" w:rsidRDefault="00C665F8" w:rsidP="00C665F8">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в</w:t>
      </w:r>
      <w:r w:rsidR="00725863" w:rsidRPr="00725863">
        <w:rPr>
          <w:rFonts w:ascii="Times New Roman" w:hAnsi="Times New Roman" w:cs="Times New Roman"/>
          <w:color w:val="000000"/>
          <w:sz w:val="24"/>
          <w:szCs w:val="24"/>
        </w:rPr>
        <w:t xml:space="preserve"> тех случаях, когда предпочтительна работа в домашних условиях (например, у больных с сопутствующими двигательными нарушениями), ком</w:t>
      </w:r>
      <w:r w:rsidR="00725863">
        <w:rPr>
          <w:rFonts w:ascii="Times New Roman" w:hAnsi="Times New Roman" w:cs="Times New Roman"/>
          <w:color w:val="000000"/>
          <w:sz w:val="24"/>
          <w:szCs w:val="24"/>
        </w:rPr>
        <w:t>пьютер — это возможность профес</w:t>
      </w:r>
      <w:r w:rsidR="00725863" w:rsidRPr="00725863">
        <w:rPr>
          <w:rFonts w:ascii="Times New Roman" w:hAnsi="Times New Roman" w:cs="Times New Roman"/>
          <w:color w:val="000000"/>
          <w:sz w:val="24"/>
          <w:szCs w:val="24"/>
        </w:rPr>
        <w:t xml:space="preserve">сиональной реализации для людей многих профессий (творческие профессии, переводчики, специалисты в области информационных технологий и др.). </w:t>
      </w:r>
      <w:r w:rsidR="00725863" w:rsidRPr="00725863">
        <w:rPr>
          <w:rFonts w:ascii="Times New Roman" w:hAnsi="Times New Roman" w:cs="Times New Roman"/>
          <w:color w:val="000000"/>
          <w:sz w:val="24"/>
          <w:szCs w:val="24"/>
        </w:rPr>
        <w:lastRenderedPageBreak/>
        <w:t>Возможность ра</w:t>
      </w:r>
      <w:r w:rsidR="00725863">
        <w:rPr>
          <w:rFonts w:ascii="Times New Roman" w:hAnsi="Times New Roman" w:cs="Times New Roman"/>
          <w:color w:val="000000"/>
          <w:sz w:val="24"/>
          <w:szCs w:val="24"/>
        </w:rPr>
        <w:t>боты на ком</w:t>
      </w:r>
      <w:r w:rsidR="00725863" w:rsidRPr="00725863">
        <w:rPr>
          <w:rFonts w:ascii="Times New Roman" w:hAnsi="Times New Roman" w:cs="Times New Roman"/>
          <w:color w:val="000000"/>
          <w:sz w:val="24"/>
          <w:szCs w:val="24"/>
        </w:rPr>
        <w:t>пьютере может определить выбор профессии у многих</w:t>
      </w:r>
      <w:r w:rsidR="00725863">
        <w:rPr>
          <w:rFonts w:ascii="Times New Roman" w:hAnsi="Times New Roman" w:cs="Times New Roman"/>
          <w:color w:val="000000"/>
          <w:sz w:val="24"/>
          <w:szCs w:val="24"/>
        </w:rPr>
        <w:t xml:space="preserve"> больных, имеющих другие ограни</w:t>
      </w:r>
      <w:r w:rsidR="00725863" w:rsidRPr="00725863">
        <w:rPr>
          <w:rFonts w:ascii="Times New Roman" w:hAnsi="Times New Roman" w:cs="Times New Roman"/>
          <w:color w:val="000000"/>
          <w:sz w:val="24"/>
          <w:szCs w:val="24"/>
        </w:rPr>
        <w:t>чения</w:t>
      </w:r>
      <w:r>
        <w:rPr>
          <w:rFonts w:ascii="Times New Roman" w:hAnsi="Times New Roman" w:cs="Times New Roman"/>
          <w:color w:val="000000"/>
          <w:sz w:val="24"/>
          <w:szCs w:val="24"/>
        </w:rPr>
        <w:t>;</w:t>
      </w:r>
    </w:p>
    <w:p w:rsidR="00725863" w:rsidRPr="00725863" w:rsidRDefault="00C665F8" w:rsidP="00C665F8">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д</w:t>
      </w:r>
      <w:r w:rsidR="00725863" w:rsidRPr="00725863">
        <w:rPr>
          <w:rFonts w:ascii="Times New Roman" w:hAnsi="Times New Roman" w:cs="Times New Roman"/>
          <w:color w:val="000000"/>
          <w:sz w:val="24"/>
          <w:szCs w:val="24"/>
        </w:rPr>
        <w:t>ля детей существует множество развивающих и обуч</w:t>
      </w:r>
      <w:r w:rsidR="00725863">
        <w:rPr>
          <w:rFonts w:ascii="Times New Roman" w:hAnsi="Times New Roman" w:cs="Times New Roman"/>
          <w:color w:val="000000"/>
          <w:sz w:val="24"/>
          <w:szCs w:val="24"/>
        </w:rPr>
        <w:t>ающих компьютерных программ, ко</w:t>
      </w:r>
      <w:r w:rsidR="00725863" w:rsidRPr="00725863">
        <w:rPr>
          <w:rFonts w:ascii="Times New Roman" w:hAnsi="Times New Roman" w:cs="Times New Roman"/>
          <w:color w:val="000000"/>
          <w:sz w:val="24"/>
          <w:szCs w:val="24"/>
        </w:rPr>
        <w:t xml:space="preserve">торые позволят более эффективно усвоить учебный материал; использование </w:t>
      </w:r>
      <w:r w:rsidR="00725863">
        <w:rPr>
          <w:rFonts w:ascii="Times New Roman" w:hAnsi="Times New Roman" w:cs="Times New Roman"/>
          <w:color w:val="000000"/>
          <w:sz w:val="24"/>
          <w:szCs w:val="24"/>
        </w:rPr>
        <w:t>компьютер</w:t>
      </w:r>
      <w:r w:rsidR="00725863" w:rsidRPr="00725863">
        <w:rPr>
          <w:rFonts w:ascii="Times New Roman" w:hAnsi="Times New Roman" w:cs="Times New Roman"/>
          <w:color w:val="000000"/>
          <w:sz w:val="24"/>
          <w:szCs w:val="24"/>
        </w:rPr>
        <w:t>ных программ может быть особенно полезно детям, находящимся на домашнем обучении</w:t>
      </w:r>
      <w:r>
        <w:rPr>
          <w:rFonts w:ascii="Times New Roman" w:hAnsi="Times New Roman" w:cs="Times New Roman"/>
          <w:color w:val="000000"/>
          <w:sz w:val="24"/>
          <w:szCs w:val="24"/>
        </w:rPr>
        <w:t>;</w:t>
      </w:r>
    </w:p>
    <w:p w:rsidR="00725863" w:rsidRPr="00725863" w:rsidRDefault="00C665F8" w:rsidP="00C665F8">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к</w:t>
      </w:r>
      <w:r w:rsidR="00725863" w:rsidRPr="00725863">
        <w:rPr>
          <w:rFonts w:ascii="Times New Roman" w:hAnsi="Times New Roman" w:cs="Times New Roman"/>
          <w:color w:val="000000"/>
          <w:sz w:val="24"/>
          <w:szCs w:val="24"/>
        </w:rPr>
        <w:t xml:space="preserve">омпьютер значительно расширяет возможности общения как у детей, так и у взрослых с эпилепсией.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Таким образом, лишение больного компьютера может означать не только ограничения возможностей для отдыха и развлечений, но также ограничение социальной активности, возможностей для творческой и профессиональной реализации и обучения. Для того чтобы не лишать больного возможности работы на компьютере, нужно соблюдать ряд правил. </w:t>
      </w:r>
    </w:p>
    <w:p w:rsidR="00725863" w:rsidRPr="00C665F8"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C665F8">
        <w:rPr>
          <w:rFonts w:ascii="Times New Roman" w:hAnsi="Times New Roman" w:cs="Times New Roman"/>
          <w:color w:val="000000"/>
          <w:sz w:val="24"/>
          <w:szCs w:val="24"/>
        </w:rPr>
        <w:t>Правила, которые необходимо соблюдать ребенку с эпилепсией во время работы или игры на компьютере:</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w:t>
      </w:r>
      <w:r w:rsidR="00725863" w:rsidRPr="00725863">
        <w:rPr>
          <w:rFonts w:ascii="Times New Roman" w:hAnsi="Times New Roman" w:cs="Times New Roman"/>
          <w:color w:val="000000"/>
          <w:sz w:val="24"/>
          <w:szCs w:val="24"/>
        </w:rPr>
        <w:t>родолжительность работы/игры на компьютере не долж</w:t>
      </w:r>
      <w:r w:rsidR="00725863">
        <w:rPr>
          <w:rFonts w:ascii="Times New Roman" w:hAnsi="Times New Roman" w:cs="Times New Roman"/>
          <w:color w:val="000000"/>
          <w:sz w:val="24"/>
          <w:szCs w:val="24"/>
        </w:rPr>
        <w:t>на превышать 1–1,5 часа с обяза</w:t>
      </w:r>
      <w:r w:rsidR="00725863" w:rsidRPr="00725863">
        <w:rPr>
          <w:rFonts w:ascii="Times New Roman" w:hAnsi="Times New Roman" w:cs="Times New Roman"/>
          <w:color w:val="000000"/>
          <w:sz w:val="24"/>
          <w:szCs w:val="24"/>
        </w:rPr>
        <w:t>тельным перерывом через каждые 30 минут на 10–15 минут,</w:t>
      </w:r>
      <w:r w:rsidR="00725863">
        <w:rPr>
          <w:rFonts w:ascii="Times New Roman" w:hAnsi="Times New Roman" w:cs="Times New Roman"/>
          <w:color w:val="000000"/>
          <w:sz w:val="24"/>
          <w:szCs w:val="24"/>
        </w:rPr>
        <w:t xml:space="preserve"> которые необходимы для от</w:t>
      </w:r>
      <w:r w:rsidR="00725863" w:rsidRPr="00725863">
        <w:rPr>
          <w:rFonts w:ascii="Times New Roman" w:hAnsi="Times New Roman" w:cs="Times New Roman"/>
          <w:color w:val="000000"/>
          <w:sz w:val="24"/>
          <w:szCs w:val="24"/>
        </w:rPr>
        <w:t>дыха глаз</w:t>
      </w:r>
      <w:r>
        <w:rPr>
          <w:rFonts w:ascii="Times New Roman" w:hAnsi="Times New Roman" w:cs="Times New Roman"/>
          <w:color w:val="000000"/>
          <w:sz w:val="24"/>
          <w:szCs w:val="24"/>
        </w:rPr>
        <w:t>;</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р</w:t>
      </w:r>
      <w:r w:rsidR="00725863" w:rsidRPr="00725863">
        <w:rPr>
          <w:rFonts w:ascii="Times New Roman" w:hAnsi="Times New Roman" w:cs="Times New Roman"/>
          <w:color w:val="000000"/>
          <w:sz w:val="24"/>
          <w:szCs w:val="24"/>
        </w:rPr>
        <w:t>асстояние от ребенка до монитора составляет 70 см (вы</w:t>
      </w:r>
      <w:r w:rsidR="00725863">
        <w:rPr>
          <w:rFonts w:ascii="Times New Roman" w:hAnsi="Times New Roman" w:cs="Times New Roman"/>
          <w:color w:val="000000"/>
          <w:sz w:val="24"/>
          <w:szCs w:val="24"/>
        </w:rPr>
        <w:t>тянутая рука взрослого с вытяну</w:t>
      </w:r>
      <w:r w:rsidR="00725863" w:rsidRPr="00725863">
        <w:rPr>
          <w:rFonts w:ascii="Times New Roman" w:hAnsi="Times New Roman" w:cs="Times New Roman"/>
          <w:color w:val="000000"/>
          <w:sz w:val="24"/>
          <w:szCs w:val="24"/>
        </w:rPr>
        <w:t>тыми пальцами); расстояние от глаз до монитора должно быть не менее 35 см для 14-</w:t>
      </w:r>
      <w:r w:rsidRPr="00725863">
        <w:rPr>
          <w:rFonts w:ascii="Times New Roman" w:hAnsi="Times New Roman" w:cs="Times New Roman"/>
          <w:color w:val="000000"/>
          <w:sz w:val="24"/>
          <w:szCs w:val="24"/>
        </w:rPr>
        <w:t>дюймовых</w:t>
      </w:r>
      <w:r w:rsidR="00725863" w:rsidRPr="00725863">
        <w:rPr>
          <w:rFonts w:ascii="Times New Roman" w:hAnsi="Times New Roman" w:cs="Times New Roman"/>
          <w:color w:val="000000"/>
          <w:sz w:val="24"/>
          <w:szCs w:val="24"/>
        </w:rPr>
        <w:t xml:space="preserve"> экранов. </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w:t>
      </w:r>
      <w:r w:rsidR="00725863" w:rsidRPr="00725863">
        <w:rPr>
          <w:rFonts w:ascii="Times New Roman" w:hAnsi="Times New Roman" w:cs="Times New Roman"/>
          <w:color w:val="000000"/>
          <w:sz w:val="24"/>
          <w:szCs w:val="24"/>
        </w:rPr>
        <w:t xml:space="preserve">бязательно дополнительное освещение комнаты для уменьшения светового контраста. </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н</w:t>
      </w:r>
      <w:r w:rsidR="00725863" w:rsidRPr="00725863">
        <w:rPr>
          <w:rFonts w:ascii="Times New Roman" w:hAnsi="Times New Roman" w:cs="Times New Roman"/>
          <w:color w:val="000000"/>
          <w:sz w:val="24"/>
          <w:szCs w:val="24"/>
        </w:rPr>
        <w:t xml:space="preserve">а монитор не должны попадать блики от окон и других источников света. </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м</w:t>
      </w:r>
      <w:r w:rsidR="00725863" w:rsidRPr="00725863">
        <w:rPr>
          <w:rFonts w:ascii="Times New Roman" w:hAnsi="Times New Roman" w:cs="Times New Roman"/>
          <w:color w:val="000000"/>
          <w:sz w:val="24"/>
          <w:szCs w:val="24"/>
        </w:rPr>
        <w:t xml:space="preserve">онитор предпочтительно выбирать жидкокристаллический, или с большой разрешающей способностью; отдавать предпочтение стандарту SVGA с частотой разверстки не менее 60 Гц. </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э</w:t>
      </w:r>
      <w:r w:rsidR="00725863" w:rsidRPr="00725863">
        <w:rPr>
          <w:rFonts w:ascii="Times New Roman" w:hAnsi="Times New Roman" w:cs="Times New Roman"/>
          <w:color w:val="000000"/>
          <w:sz w:val="24"/>
          <w:szCs w:val="24"/>
        </w:rPr>
        <w:t>кран монитора должен быть чистым, параметры изобр</w:t>
      </w:r>
      <w:r w:rsidR="00725863">
        <w:rPr>
          <w:rFonts w:ascii="Times New Roman" w:hAnsi="Times New Roman" w:cs="Times New Roman"/>
          <w:color w:val="000000"/>
          <w:sz w:val="24"/>
          <w:szCs w:val="24"/>
        </w:rPr>
        <w:t>ажения следует правильно отрегу</w:t>
      </w:r>
      <w:r w:rsidR="00725863" w:rsidRPr="00725863">
        <w:rPr>
          <w:rFonts w:ascii="Times New Roman" w:hAnsi="Times New Roman" w:cs="Times New Roman"/>
          <w:color w:val="000000"/>
          <w:sz w:val="24"/>
          <w:szCs w:val="24"/>
        </w:rPr>
        <w:t xml:space="preserve">лировать. </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н</w:t>
      </w:r>
      <w:r w:rsidR="00725863" w:rsidRPr="00725863">
        <w:rPr>
          <w:rFonts w:ascii="Times New Roman" w:hAnsi="Times New Roman" w:cs="Times New Roman"/>
          <w:color w:val="000000"/>
          <w:sz w:val="24"/>
          <w:szCs w:val="24"/>
        </w:rPr>
        <w:t xml:space="preserve">ельзя рассматривать мелкие детали изображения с близкого расстояния. </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н</w:t>
      </w:r>
      <w:r w:rsidR="00725863" w:rsidRPr="00725863">
        <w:rPr>
          <w:rFonts w:ascii="Times New Roman" w:hAnsi="Times New Roman" w:cs="Times New Roman"/>
          <w:color w:val="000000"/>
          <w:sz w:val="24"/>
          <w:szCs w:val="24"/>
        </w:rPr>
        <w:t xml:space="preserve">еобходимо убрать из поля зрения другие мониторы и телевизоры. </w:t>
      </w:r>
    </w:p>
    <w:p w:rsidR="00725863" w:rsidRPr="00725863" w:rsidRDefault="00C665F8"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н</w:t>
      </w:r>
      <w:r w:rsidR="00725863" w:rsidRPr="00725863">
        <w:rPr>
          <w:rFonts w:ascii="Times New Roman" w:hAnsi="Times New Roman" w:cs="Times New Roman"/>
          <w:color w:val="000000"/>
          <w:sz w:val="24"/>
          <w:szCs w:val="24"/>
        </w:rPr>
        <w:t xml:space="preserve">е следует работать/играть на компьютере, если ребенок не выспался, утомлен или плохо себя чувствует.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lastRenderedPageBreak/>
        <w:t xml:space="preserve">Перечисленные рекомендации подходят как для детей, так и для взрослых с эпилепсией, и будут также полезны здоровым людям.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b/>
          <w:bCs/>
          <w:color w:val="000000"/>
          <w:sz w:val="24"/>
          <w:szCs w:val="24"/>
        </w:rPr>
        <w:t xml:space="preserve">Опасно ли для больных эпилепсией посещение дискотек?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Этот вопрос, вероятно, наиболее актуален для подростков и больных молодого возраста. Известно, что светомузыкальные эффекты могут спровоцировать приступ у фоточувствительных больных; однако, опасны не все элементы светомузыки, а только стробоскопические (часто мерцающие) яркие блики в темном помещении. Яркость и частота мелькания — важные факторы, влияющие на вероятность развития приступа.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Важно отметить, что с посещением дискотек связаны и другие факторы, провоцирующие развитие приступов — недосыпание, усталость и прием алкоголя.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b/>
          <w:bCs/>
          <w:color w:val="000000"/>
          <w:sz w:val="24"/>
          <w:szCs w:val="24"/>
        </w:rPr>
        <w:t xml:space="preserve">Выбор профессии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Ограничения в выборе профессии у больного эпилепсией связаны с существующим риском возникновения судорожных приступов в ситуациях, когда они могут причинить вред больному или подвергнуть опасности жизнь других людей. Людям с эпилептическими приступами нельзя управлять транспортом (правила, связанные с вождением автомобиля, зависят от законодательных норм страны; более жёсткие ограничения установлены в отношении пассажирского транспорта), работать у незащищенных механизмов, на высоте, вблизи водоемов, служить в армии и на военно-морском флоте, в милиции, пожарных частях, в тюрьмах, охране, на скорой помощи. Также для больного эпилепсией представляет потенциальную опасность работа с движущимися механизмами, с ценными хрупкими объектами, с химикатами.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 xml:space="preserve">В целом, на способность человека к выполнению какой-либо деятельности влияют тип эпилепсии, тяжесть заболевания, наличие сопутствующих физических или интеллектуальных нарушений и степень контроля приступов. </w:t>
      </w:r>
    </w:p>
    <w:p w:rsidR="00725863" w:rsidRPr="00725863" w:rsidRDefault="00725863" w:rsidP="00812DA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25863">
        <w:rPr>
          <w:rFonts w:ascii="Times New Roman" w:hAnsi="Times New Roman" w:cs="Times New Roman"/>
          <w:color w:val="000000"/>
          <w:sz w:val="24"/>
          <w:szCs w:val="24"/>
        </w:rPr>
        <w:t>Работа в сменном режиме обычно не вредна для больного, если существует возможность полноценного сн</w:t>
      </w:r>
      <w:r>
        <w:rPr>
          <w:rFonts w:ascii="Times New Roman" w:hAnsi="Times New Roman" w:cs="Times New Roman"/>
          <w:color w:val="000000"/>
          <w:sz w:val="24"/>
          <w:szCs w:val="24"/>
        </w:rPr>
        <w:t xml:space="preserve">а и регулярного приема лекарств </w:t>
      </w:r>
      <w:r w:rsidRPr="00725863">
        <w:rPr>
          <w:rFonts w:ascii="Times New Roman" w:hAnsi="Times New Roman" w:cs="Times New Roman"/>
          <w:color w:val="000000"/>
          <w:sz w:val="24"/>
          <w:szCs w:val="24"/>
        </w:rPr>
        <w:t xml:space="preserve">в соответствии с назначениями врача. </w:t>
      </w:r>
    </w:p>
    <w:p w:rsidR="00725863" w:rsidRPr="00725863" w:rsidRDefault="00725863" w:rsidP="00812DAE">
      <w:pPr>
        <w:pStyle w:val="aa"/>
        <w:rPr>
          <w:szCs w:val="24"/>
        </w:rPr>
      </w:pPr>
      <w:r w:rsidRPr="00725863">
        <w:rPr>
          <w:rFonts w:eastAsiaTheme="minorHAnsi"/>
          <w:color w:val="000000"/>
          <w:szCs w:val="24"/>
        </w:rPr>
        <w:t>Важно помнить, что диагноз «эпилепсия» не должен служить препятствием для получения образования и успешной реализации в выбранной профессиональной сфере. Как и любой другой человек, больной эпилепсией сможет выбрать сферу деятельности, в которой он сможет реализовать свои способности наилучшим образом и стать полноценным членом общества.</w:t>
      </w:r>
    </w:p>
    <w:p w:rsidR="00BB6B02" w:rsidRPr="00B64DF6" w:rsidRDefault="00BB6B02" w:rsidP="00875229">
      <w:pPr>
        <w:pStyle w:val="aa"/>
      </w:pPr>
    </w:p>
    <w:sectPr w:rsidR="00BB6B02" w:rsidRPr="00B64DF6" w:rsidSect="007E1BE1">
      <w:footerReference w:type="default" r:id="rId9"/>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2A9" w:rsidRDefault="005B32A9" w:rsidP="007E1BE1">
      <w:pPr>
        <w:spacing w:after="0" w:line="240" w:lineRule="auto"/>
      </w:pPr>
      <w:r>
        <w:separator/>
      </w:r>
    </w:p>
  </w:endnote>
  <w:endnote w:type="continuationSeparator" w:id="0">
    <w:p w:rsidR="005B32A9" w:rsidRDefault="005B32A9" w:rsidP="007E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6343"/>
    </w:sdtPr>
    <w:sdtEndPr/>
    <w:sdtContent>
      <w:p w:rsidR="00B03866" w:rsidRDefault="00B03866">
        <w:pPr>
          <w:pStyle w:val="ae"/>
          <w:jc w:val="center"/>
        </w:pPr>
        <w:r>
          <w:rPr>
            <w:noProof/>
          </w:rPr>
          <w:fldChar w:fldCharType="begin"/>
        </w:r>
        <w:r>
          <w:rPr>
            <w:noProof/>
          </w:rPr>
          <w:instrText xml:space="preserve"> PAGE   \* MERGEFORMAT </w:instrText>
        </w:r>
        <w:r>
          <w:rPr>
            <w:noProof/>
          </w:rPr>
          <w:fldChar w:fldCharType="separate"/>
        </w:r>
        <w:r>
          <w:rPr>
            <w:noProof/>
          </w:rPr>
          <w:t>63</w:t>
        </w:r>
        <w:r>
          <w:rPr>
            <w:noProof/>
          </w:rPr>
          <w:fldChar w:fldCharType="end"/>
        </w:r>
      </w:p>
    </w:sdtContent>
  </w:sdt>
  <w:p w:rsidR="00B03866" w:rsidRDefault="00B0386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2A9" w:rsidRDefault="005B32A9" w:rsidP="007E1BE1">
      <w:pPr>
        <w:spacing w:after="0" w:line="240" w:lineRule="auto"/>
      </w:pPr>
      <w:r>
        <w:separator/>
      </w:r>
    </w:p>
  </w:footnote>
  <w:footnote w:type="continuationSeparator" w:id="0">
    <w:p w:rsidR="005B32A9" w:rsidRDefault="005B32A9" w:rsidP="007E1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8BE"/>
    <w:multiLevelType w:val="hybridMultilevel"/>
    <w:tmpl w:val="84424C1C"/>
    <w:lvl w:ilvl="0" w:tplc="1B620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F86984"/>
    <w:multiLevelType w:val="hybridMultilevel"/>
    <w:tmpl w:val="59B016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C6B77"/>
    <w:multiLevelType w:val="multilevel"/>
    <w:tmpl w:val="EB6064C6"/>
    <w:lvl w:ilvl="0">
      <w:start w:val="1"/>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B0039E3"/>
    <w:multiLevelType w:val="hybridMultilevel"/>
    <w:tmpl w:val="3DBE28FA"/>
    <w:lvl w:ilvl="0" w:tplc="A7C2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1965C1"/>
    <w:multiLevelType w:val="hybridMultilevel"/>
    <w:tmpl w:val="CC849DA8"/>
    <w:lvl w:ilvl="0" w:tplc="0419000D">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 w15:restartNumberingAfterBreak="0">
    <w:nsid w:val="1084501C"/>
    <w:multiLevelType w:val="hybridMultilevel"/>
    <w:tmpl w:val="C59C8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0C4E71"/>
    <w:multiLevelType w:val="hybridMultilevel"/>
    <w:tmpl w:val="710C6228"/>
    <w:lvl w:ilvl="0" w:tplc="F2D44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580E54"/>
    <w:multiLevelType w:val="hybridMultilevel"/>
    <w:tmpl w:val="A37C7DE6"/>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15:restartNumberingAfterBreak="0">
    <w:nsid w:val="19EE6E78"/>
    <w:multiLevelType w:val="hybridMultilevel"/>
    <w:tmpl w:val="7B2E2D98"/>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5A1830"/>
    <w:multiLevelType w:val="hybridMultilevel"/>
    <w:tmpl w:val="1BD051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BE1D66"/>
    <w:multiLevelType w:val="hybridMultilevel"/>
    <w:tmpl w:val="DED2AFF4"/>
    <w:lvl w:ilvl="0" w:tplc="7E5886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D86648"/>
    <w:multiLevelType w:val="hybridMultilevel"/>
    <w:tmpl w:val="6FB62ACC"/>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C03094"/>
    <w:multiLevelType w:val="hybridMultilevel"/>
    <w:tmpl w:val="9E0230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515B17"/>
    <w:multiLevelType w:val="hybridMultilevel"/>
    <w:tmpl w:val="40402234"/>
    <w:lvl w:ilvl="0" w:tplc="C8C01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5E05F1"/>
    <w:multiLevelType w:val="hybridMultilevel"/>
    <w:tmpl w:val="4160689A"/>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 w15:restartNumberingAfterBreak="0">
    <w:nsid w:val="2CC23E4A"/>
    <w:multiLevelType w:val="hybridMultilevel"/>
    <w:tmpl w:val="88905E9C"/>
    <w:lvl w:ilvl="0" w:tplc="03A63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9C6337"/>
    <w:multiLevelType w:val="multilevel"/>
    <w:tmpl w:val="E076AF2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59C6BEB"/>
    <w:multiLevelType w:val="hybridMultilevel"/>
    <w:tmpl w:val="DBD0707A"/>
    <w:lvl w:ilvl="0" w:tplc="B2E4454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15:restartNumberingAfterBreak="0">
    <w:nsid w:val="3D36075F"/>
    <w:multiLevelType w:val="hybridMultilevel"/>
    <w:tmpl w:val="39A60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7934DA"/>
    <w:multiLevelType w:val="hybridMultilevel"/>
    <w:tmpl w:val="97D6676A"/>
    <w:lvl w:ilvl="0" w:tplc="B2E4454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15:restartNumberingAfterBreak="0">
    <w:nsid w:val="45B15C5E"/>
    <w:multiLevelType w:val="hybridMultilevel"/>
    <w:tmpl w:val="D664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2C20A9"/>
    <w:multiLevelType w:val="hybridMultilevel"/>
    <w:tmpl w:val="41782096"/>
    <w:lvl w:ilvl="0" w:tplc="B2E4454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491E488B"/>
    <w:multiLevelType w:val="hybridMultilevel"/>
    <w:tmpl w:val="76144C5A"/>
    <w:lvl w:ilvl="0" w:tplc="B2E4454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4A502131"/>
    <w:multiLevelType w:val="multilevel"/>
    <w:tmpl w:val="26A290C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E45817"/>
    <w:multiLevelType w:val="hybridMultilevel"/>
    <w:tmpl w:val="CE0AF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534B8"/>
    <w:multiLevelType w:val="hybridMultilevel"/>
    <w:tmpl w:val="802699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8017B8"/>
    <w:multiLevelType w:val="hybridMultilevel"/>
    <w:tmpl w:val="29C86146"/>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6B780F"/>
    <w:multiLevelType w:val="multilevel"/>
    <w:tmpl w:val="681A2BB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D54A22"/>
    <w:multiLevelType w:val="hybridMultilevel"/>
    <w:tmpl w:val="79C6462E"/>
    <w:lvl w:ilvl="0" w:tplc="B2E4454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5C5C6CE9"/>
    <w:multiLevelType w:val="hybridMultilevel"/>
    <w:tmpl w:val="37089816"/>
    <w:lvl w:ilvl="0" w:tplc="EA22D0B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E3617EA"/>
    <w:multiLevelType w:val="hybridMultilevel"/>
    <w:tmpl w:val="4DBEDF14"/>
    <w:lvl w:ilvl="0" w:tplc="B2E4454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15:restartNumberingAfterBreak="0">
    <w:nsid w:val="62634445"/>
    <w:multiLevelType w:val="hybridMultilevel"/>
    <w:tmpl w:val="966E9BE0"/>
    <w:lvl w:ilvl="0" w:tplc="0419000D">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15:restartNumberingAfterBreak="0">
    <w:nsid w:val="648D3200"/>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DF7B45"/>
    <w:multiLevelType w:val="hybridMultilevel"/>
    <w:tmpl w:val="15F48F5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820690"/>
    <w:multiLevelType w:val="hybridMultilevel"/>
    <w:tmpl w:val="A334A560"/>
    <w:lvl w:ilvl="0" w:tplc="3348A86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A521BF1"/>
    <w:multiLevelType w:val="hybridMultilevel"/>
    <w:tmpl w:val="4806933E"/>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1F3F90"/>
    <w:multiLevelType w:val="hybridMultilevel"/>
    <w:tmpl w:val="5CEAF634"/>
    <w:lvl w:ilvl="0" w:tplc="CB4A71EC">
      <w:start w:val="1"/>
      <w:numFmt w:val="decimal"/>
      <w:lvlText w:val="%1."/>
      <w:lvlJc w:val="left"/>
      <w:pPr>
        <w:ind w:left="720" w:hanging="360"/>
      </w:pPr>
      <w:rPr>
        <w:rFonts w:ascii="Times New Roman" w:hAnsi="Times New Roman" w:cs="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4F4FE7"/>
    <w:multiLevelType w:val="hybridMultilevel"/>
    <w:tmpl w:val="37A40082"/>
    <w:lvl w:ilvl="0" w:tplc="C1C2E7B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3B0CA3"/>
    <w:multiLevelType w:val="hybridMultilevel"/>
    <w:tmpl w:val="CB9CAC2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9" w15:restartNumberingAfterBreak="0">
    <w:nsid w:val="73C34DCB"/>
    <w:multiLevelType w:val="hybridMultilevel"/>
    <w:tmpl w:val="5CC0B084"/>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15:restartNumberingAfterBreak="0">
    <w:nsid w:val="784716C2"/>
    <w:multiLevelType w:val="hybridMultilevel"/>
    <w:tmpl w:val="87762C7C"/>
    <w:lvl w:ilvl="0" w:tplc="0419000D">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1" w15:restartNumberingAfterBreak="0">
    <w:nsid w:val="79D06B7B"/>
    <w:multiLevelType w:val="hybridMultilevel"/>
    <w:tmpl w:val="48707A6C"/>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A734EDB"/>
    <w:multiLevelType w:val="hybridMultilevel"/>
    <w:tmpl w:val="B4E8A1C6"/>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3" w15:restartNumberingAfterBreak="0">
    <w:nsid w:val="7C186A66"/>
    <w:multiLevelType w:val="hybridMultilevel"/>
    <w:tmpl w:val="23DC003A"/>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C9537F"/>
    <w:multiLevelType w:val="multilevel"/>
    <w:tmpl w:val="CBB44AE6"/>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9"/>
  </w:num>
  <w:num w:numId="2">
    <w:abstractNumId w:val="32"/>
  </w:num>
  <w:num w:numId="3">
    <w:abstractNumId w:val="42"/>
  </w:num>
  <w:num w:numId="4">
    <w:abstractNumId w:val="38"/>
  </w:num>
  <w:num w:numId="5">
    <w:abstractNumId w:val="12"/>
  </w:num>
  <w:num w:numId="6">
    <w:abstractNumId w:val="18"/>
  </w:num>
  <w:num w:numId="7">
    <w:abstractNumId w:val="28"/>
  </w:num>
  <w:num w:numId="8">
    <w:abstractNumId w:val="43"/>
  </w:num>
  <w:num w:numId="9">
    <w:abstractNumId w:val="35"/>
  </w:num>
  <w:num w:numId="10">
    <w:abstractNumId w:val="8"/>
  </w:num>
  <w:num w:numId="11">
    <w:abstractNumId w:val="17"/>
  </w:num>
  <w:num w:numId="12">
    <w:abstractNumId w:val="22"/>
  </w:num>
  <w:num w:numId="13">
    <w:abstractNumId w:val="26"/>
  </w:num>
  <w:num w:numId="14">
    <w:abstractNumId w:val="41"/>
  </w:num>
  <w:num w:numId="15">
    <w:abstractNumId w:val="11"/>
  </w:num>
  <w:num w:numId="16">
    <w:abstractNumId w:val="19"/>
  </w:num>
  <w:num w:numId="17">
    <w:abstractNumId w:val="30"/>
  </w:num>
  <w:num w:numId="18">
    <w:abstractNumId w:val="21"/>
  </w:num>
  <w:num w:numId="19">
    <w:abstractNumId w:val="25"/>
  </w:num>
  <w:num w:numId="20">
    <w:abstractNumId w:val="9"/>
  </w:num>
  <w:num w:numId="21">
    <w:abstractNumId w:val="7"/>
  </w:num>
  <w:num w:numId="22">
    <w:abstractNumId w:val="31"/>
  </w:num>
  <w:num w:numId="23">
    <w:abstractNumId w:val="40"/>
  </w:num>
  <w:num w:numId="24">
    <w:abstractNumId w:val="4"/>
  </w:num>
  <w:num w:numId="25">
    <w:abstractNumId w:val="14"/>
  </w:num>
  <w:num w:numId="26">
    <w:abstractNumId w:val="20"/>
  </w:num>
  <w:num w:numId="27">
    <w:abstractNumId w:val="36"/>
  </w:num>
  <w:num w:numId="28">
    <w:abstractNumId w:val="33"/>
  </w:num>
  <w:num w:numId="29">
    <w:abstractNumId w:val="2"/>
  </w:num>
  <w:num w:numId="30">
    <w:abstractNumId w:val="23"/>
  </w:num>
  <w:num w:numId="31">
    <w:abstractNumId w:val="10"/>
  </w:num>
  <w:num w:numId="32">
    <w:abstractNumId w:val="34"/>
  </w:num>
  <w:num w:numId="33">
    <w:abstractNumId w:val="15"/>
  </w:num>
  <w:num w:numId="34">
    <w:abstractNumId w:val="1"/>
  </w:num>
  <w:num w:numId="35">
    <w:abstractNumId w:val="24"/>
  </w:num>
  <w:num w:numId="36">
    <w:abstractNumId w:val="5"/>
  </w:num>
  <w:num w:numId="37">
    <w:abstractNumId w:val="44"/>
  </w:num>
  <w:num w:numId="38">
    <w:abstractNumId w:val="29"/>
  </w:num>
  <w:num w:numId="39">
    <w:abstractNumId w:val="6"/>
  </w:num>
  <w:num w:numId="40">
    <w:abstractNumId w:val="0"/>
  </w:num>
  <w:num w:numId="41">
    <w:abstractNumId w:val="3"/>
  </w:num>
  <w:num w:numId="42">
    <w:abstractNumId w:val="13"/>
  </w:num>
  <w:num w:numId="43">
    <w:abstractNumId w:val="16"/>
  </w:num>
  <w:num w:numId="44">
    <w:abstractNumId w:val="27"/>
  </w:num>
  <w:num w:numId="45">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EFA"/>
    <w:rsid w:val="0000040E"/>
    <w:rsid w:val="00013D01"/>
    <w:rsid w:val="000167A5"/>
    <w:rsid w:val="000167FF"/>
    <w:rsid w:val="0002135C"/>
    <w:rsid w:val="00022D94"/>
    <w:rsid w:val="00026ABB"/>
    <w:rsid w:val="00034194"/>
    <w:rsid w:val="000370D3"/>
    <w:rsid w:val="000431D8"/>
    <w:rsid w:val="00061234"/>
    <w:rsid w:val="000746CF"/>
    <w:rsid w:val="00094558"/>
    <w:rsid w:val="00094BC6"/>
    <w:rsid w:val="00097F8F"/>
    <w:rsid w:val="000A77B4"/>
    <w:rsid w:val="000B2709"/>
    <w:rsid w:val="000B63AD"/>
    <w:rsid w:val="000C431B"/>
    <w:rsid w:val="000C4F40"/>
    <w:rsid w:val="000C641D"/>
    <w:rsid w:val="000D15E0"/>
    <w:rsid w:val="000E3CD1"/>
    <w:rsid w:val="000E531F"/>
    <w:rsid w:val="000F532A"/>
    <w:rsid w:val="00102FC7"/>
    <w:rsid w:val="00112AD5"/>
    <w:rsid w:val="0012772D"/>
    <w:rsid w:val="00127857"/>
    <w:rsid w:val="00135066"/>
    <w:rsid w:val="0013557C"/>
    <w:rsid w:val="00135CD2"/>
    <w:rsid w:val="00137841"/>
    <w:rsid w:val="00147509"/>
    <w:rsid w:val="0015677E"/>
    <w:rsid w:val="00163A73"/>
    <w:rsid w:val="0019413B"/>
    <w:rsid w:val="001B4B4F"/>
    <w:rsid w:val="001C3FF9"/>
    <w:rsid w:val="001C652D"/>
    <w:rsid w:val="001D0628"/>
    <w:rsid w:val="001D38AB"/>
    <w:rsid w:val="001D3E0D"/>
    <w:rsid w:val="001E13B4"/>
    <w:rsid w:val="001E145B"/>
    <w:rsid w:val="0021307B"/>
    <w:rsid w:val="00217D90"/>
    <w:rsid w:val="0023750B"/>
    <w:rsid w:val="00240091"/>
    <w:rsid w:val="00240913"/>
    <w:rsid w:val="00240BF4"/>
    <w:rsid w:val="00241C84"/>
    <w:rsid w:val="002468AC"/>
    <w:rsid w:val="00256C06"/>
    <w:rsid w:val="00260E1E"/>
    <w:rsid w:val="002632A3"/>
    <w:rsid w:val="00265CBE"/>
    <w:rsid w:val="00273BCD"/>
    <w:rsid w:val="00274FA5"/>
    <w:rsid w:val="0029736F"/>
    <w:rsid w:val="002A357B"/>
    <w:rsid w:val="002B0F96"/>
    <w:rsid w:val="002C35B9"/>
    <w:rsid w:val="002C390F"/>
    <w:rsid w:val="002C6075"/>
    <w:rsid w:val="002C6DA8"/>
    <w:rsid w:val="002D0671"/>
    <w:rsid w:val="002D1D2E"/>
    <w:rsid w:val="002D5FC1"/>
    <w:rsid w:val="002E2534"/>
    <w:rsid w:val="002E4EB2"/>
    <w:rsid w:val="002E62DD"/>
    <w:rsid w:val="002F00FC"/>
    <w:rsid w:val="00301375"/>
    <w:rsid w:val="00344B82"/>
    <w:rsid w:val="00350726"/>
    <w:rsid w:val="003541D0"/>
    <w:rsid w:val="00381D60"/>
    <w:rsid w:val="00385274"/>
    <w:rsid w:val="00390634"/>
    <w:rsid w:val="00392A62"/>
    <w:rsid w:val="00396838"/>
    <w:rsid w:val="003A4659"/>
    <w:rsid w:val="003A52F7"/>
    <w:rsid w:val="003A52FA"/>
    <w:rsid w:val="003A7B2B"/>
    <w:rsid w:val="003A7D4C"/>
    <w:rsid w:val="003B6992"/>
    <w:rsid w:val="003C1543"/>
    <w:rsid w:val="003D47DB"/>
    <w:rsid w:val="003E20E6"/>
    <w:rsid w:val="003E725A"/>
    <w:rsid w:val="003F6C9F"/>
    <w:rsid w:val="003F6FE9"/>
    <w:rsid w:val="00410EE9"/>
    <w:rsid w:val="00433F55"/>
    <w:rsid w:val="00445C9E"/>
    <w:rsid w:val="004474B4"/>
    <w:rsid w:val="0045618E"/>
    <w:rsid w:val="00456C4B"/>
    <w:rsid w:val="00462C4C"/>
    <w:rsid w:val="00464F1A"/>
    <w:rsid w:val="0046504A"/>
    <w:rsid w:val="0046660E"/>
    <w:rsid w:val="00466A18"/>
    <w:rsid w:val="00482635"/>
    <w:rsid w:val="00485DC7"/>
    <w:rsid w:val="00486D31"/>
    <w:rsid w:val="004A6508"/>
    <w:rsid w:val="004C25B4"/>
    <w:rsid w:val="004D0628"/>
    <w:rsid w:val="004D24C1"/>
    <w:rsid w:val="004E394A"/>
    <w:rsid w:val="004F2A2C"/>
    <w:rsid w:val="004F4D30"/>
    <w:rsid w:val="00504B5C"/>
    <w:rsid w:val="0051512F"/>
    <w:rsid w:val="005153AD"/>
    <w:rsid w:val="005174C6"/>
    <w:rsid w:val="00517594"/>
    <w:rsid w:val="005179D0"/>
    <w:rsid w:val="0053295A"/>
    <w:rsid w:val="00535B40"/>
    <w:rsid w:val="00535F44"/>
    <w:rsid w:val="00541D2A"/>
    <w:rsid w:val="00545EAE"/>
    <w:rsid w:val="005610C3"/>
    <w:rsid w:val="00562ED1"/>
    <w:rsid w:val="00563BA1"/>
    <w:rsid w:val="005642A2"/>
    <w:rsid w:val="00564F51"/>
    <w:rsid w:val="005740F7"/>
    <w:rsid w:val="00575F58"/>
    <w:rsid w:val="00596DDC"/>
    <w:rsid w:val="005B31D5"/>
    <w:rsid w:val="005B32A9"/>
    <w:rsid w:val="005D215B"/>
    <w:rsid w:val="005D7CB0"/>
    <w:rsid w:val="005F072E"/>
    <w:rsid w:val="005F4DEF"/>
    <w:rsid w:val="005F7BDA"/>
    <w:rsid w:val="00602994"/>
    <w:rsid w:val="00603908"/>
    <w:rsid w:val="0061384F"/>
    <w:rsid w:val="00622EA5"/>
    <w:rsid w:val="0064199F"/>
    <w:rsid w:val="00642045"/>
    <w:rsid w:val="00647F8C"/>
    <w:rsid w:val="00650417"/>
    <w:rsid w:val="006543F3"/>
    <w:rsid w:val="00664AFB"/>
    <w:rsid w:val="00665E09"/>
    <w:rsid w:val="00673E36"/>
    <w:rsid w:val="006769B1"/>
    <w:rsid w:val="00682AA8"/>
    <w:rsid w:val="006905B6"/>
    <w:rsid w:val="00690D29"/>
    <w:rsid w:val="00692F74"/>
    <w:rsid w:val="00695046"/>
    <w:rsid w:val="006A6E99"/>
    <w:rsid w:val="006B0443"/>
    <w:rsid w:val="006C15D6"/>
    <w:rsid w:val="006E2891"/>
    <w:rsid w:val="006E6CC8"/>
    <w:rsid w:val="006F3BC3"/>
    <w:rsid w:val="006F40BA"/>
    <w:rsid w:val="006F77FF"/>
    <w:rsid w:val="006F7E70"/>
    <w:rsid w:val="0071533C"/>
    <w:rsid w:val="00717C8B"/>
    <w:rsid w:val="00722FD4"/>
    <w:rsid w:val="00725710"/>
    <w:rsid w:val="00725863"/>
    <w:rsid w:val="00726110"/>
    <w:rsid w:val="00737C74"/>
    <w:rsid w:val="0074668B"/>
    <w:rsid w:val="00751D69"/>
    <w:rsid w:val="007571BA"/>
    <w:rsid w:val="00757B7C"/>
    <w:rsid w:val="0076339E"/>
    <w:rsid w:val="00767866"/>
    <w:rsid w:val="00772EFA"/>
    <w:rsid w:val="007731AC"/>
    <w:rsid w:val="00780920"/>
    <w:rsid w:val="00790BFA"/>
    <w:rsid w:val="0079495F"/>
    <w:rsid w:val="007958FD"/>
    <w:rsid w:val="007A2B3A"/>
    <w:rsid w:val="007C570D"/>
    <w:rsid w:val="007C7EB8"/>
    <w:rsid w:val="007D08D9"/>
    <w:rsid w:val="007D2440"/>
    <w:rsid w:val="007E1BE1"/>
    <w:rsid w:val="007E2A8A"/>
    <w:rsid w:val="007E643A"/>
    <w:rsid w:val="007F3C14"/>
    <w:rsid w:val="007F607F"/>
    <w:rsid w:val="00804262"/>
    <w:rsid w:val="0080697E"/>
    <w:rsid w:val="008102C0"/>
    <w:rsid w:val="00812DAE"/>
    <w:rsid w:val="00812FD5"/>
    <w:rsid w:val="00821AB5"/>
    <w:rsid w:val="00823B60"/>
    <w:rsid w:val="00834459"/>
    <w:rsid w:val="008357D3"/>
    <w:rsid w:val="00842478"/>
    <w:rsid w:val="00843217"/>
    <w:rsid w:val="0084343C"/>
    <w:rsid w:val="0086081F"/>
    <w:rsid w:val="00870F6B"/>
    <w:rsid w:val="008727A3"/>
    <w:rsid w:val="00875229"/>
    <w:rsid w:val="00882E8E"/>
    <w:rsid w:val="0089781F"/>
    <w:rsid w:val="008A10A4"/>
    <w:rsid w:val="008B1CCF"/>
    <w:rsid w:val="008B42B2"/>
    <w:rsid w:val="008B6C0F"/>
    <w:rsid w:val="008C12BD"/>
    <w:rsid w:val="008C34BE"/>
    <w:rsid w:val="008C61B8"/>
    <w:rsid w:val="008D5CEA"/>
    <w:rsid w:val="008E068F"/>
    <w:rsid w:val="008E3026"/>
    <w:rsid w:val="008F01E4"/>
    <w:rsid w:val="00912D42"/>
    <w:rsid w:val="00930C2E"/>
    <w:rsid w:val="0094098A"/>
    <w:rsid w:val="00940D44"/>
    <w:rsid w:val="009429E5"/>
    <w:rsid w:val="00945C14"/>
    <w:rsid w:val="00961DB9"/>
    <w:rsid w:val="009657DD"/>
    <w:rsid w:val="00976470"/>
    <w:rsid w:val="00996226"/>
    <w:rsid w:val="009A0C04"/>
    <w:rsid w:val="009A7FF7"/>
    <w:rsid w:val="009B4CD9"/>
    <w:rsid w:val="009B68F6"/>
    <w:rsid w:val="009B7D35"/>
    <w:rsid w:val="009D3B52"/>
    <w:rsid w:val="009D5E98"/>
    <w:rsid w:val="009F29B8"/>
    <w:rsid w:val="00A02856"/>
    <w:rsid w:val="00A1080F"/>
    <w:rsid w:val="00A1138D"/>
    <w:rsid w:val="00A20494"/>
    <w:rsid w:val="00A225D8"/>
    <w:rsid w:val="00A2390F"/>
    <w:rsid w:val="00A243A5"/>
    <w:rsid w:val="00A31A6D"/>
    <w:rsid w:val="00A4239D"/>
    <w:rsid w:val="00A43B1A"/>
    <w:rsid w:val="00A46675"/>
    <w:rsid w:val="00A46EF0"/>
    <w:rsid w:val="00A62AD1"/>
    <w:rsid w:val="00A63A27"/>
    <w:rsid w:val="00A66291"/>
    <w:rsid w:val="00A75425"/>
    <w:rsid w:val="00A76EF8"/>
    <w:rsid w:val="00A77C11"/>
    <w:rsid w:val="00A80233"/>
    <w:rsid w:val="00A813DF"/>
    <w:rsid w:val="00A864BB"/>
    <w:rsid w:val="00A87B54"/>
    <w:rsid w:val="00A92F64"/>
    <w:rsid w:val="00AC19F6"/>
    <w:rsid w:val="00AC58D1"/>
    <w:rsid w:val="00AD1D27"/>
    <w:rsid w:val="00AD4E2F"/>
    <w:rsid w:val="00AE2502"/>
    <w:rsid w:val="00AE3CCE"/>
    <w:rsid w:val="00AF0289"/>
    <w:rsid w:val="00AF3483"/>
    <w:rsid w:val="00B029A0"/>
    <w:rsid w:val="00B03866"/>
    <w:rsid w:val="00B06F44"/>
    <w:rsid w:val="00B12C6D"/>
    <w:rsid w:val="00B20C51"/>
    <w:rsid w:val="00B21D8D"/>
    <w:rsid w:val="00B24C35"/>
    <w:rsid w:val="00B263D7"/>
    <w:rsid w:val="00B30E8D"/>
    <w:rsid w:val="00B3565B"/>
    <w:rsid w:val="00B37C50"/>
    <w:rsid w:val="00B40555"/>
    <w:rsid w:val="00B41999"/>
    <w:rsid w:val="00B445FE"/>
    <w:rsid w:val="00B460C8"/>
    <w:rsid w:val="00B53C00"/>
    <w:rsid w:val="00B54340"/>
    <w:rsid w:val="00B60BF3"/>
    <w:rsid w:val="00B626E6"/>
    <w:rsid w:val="00B64DF6"/>
    <w:rsid w:val="00B66957"/>
    <w:rsid w:val="00B74EAE"/>
    <w:rsid w:val="00B903DB"/>
    <w:rsid w:val="00B95BDD"/>
    <w:rsid w:val="00BA4E16"/>
    <w:rsid w:val="00BA667F"/>
    <w:rsid w:val="00BB50D5"/>
    <w:rsid w:val="00BB6B02"/>
    <w:rsid w:val="00BB73F6"/>
    <w:rsid w:val="00BC2C72"/>
    <w:rsid w:val="00BC328A"/>
    <w:rsid w:val="00BE291B"/>
    <w:rsid w:val="00BE4137"/>
    <w:rsid w:val="00BE5735"/>
    <w:rsid w:val="00BF3A9F"/>
    <w:rsid w:val="00C0202F"/>
    <w:rsid w:val="00C070F4"/>
    <w:rsid w:val="00C076A6"/>
    <w:rsid w:val="00C15CFF"/>
    <w:rsid w:val="00C17B6F"/>
    <w:rsid w:val="00C260B8"/>
    <w:rsid w:val="00C334E9"/>
    <w:rsid w:val="00C37412"/>
    <w:rsid w:val="00C448E7"/>
    <w:rsid w:val="00C4617C"/>
    <w:rsid w:val="00C55656"/>
    <w:rsid w:val="00C64F24"/>
    <w:rsid w:val="00C665F8"/>
    <w:rsid w:val="00C85925"/>
    <w:rsid w:val="00C942A4"/>
    <w:rsid w:val="00C959D6"/>
    <w:rsid w:val="00C977C7"/>
    <w:rsid w:val="00CA1250"/>
    <w:rsid w:val="00CA6713"/>
    <w:rsid w:val="00CB0561"/>
    <w:rsid w:val="00CB2BE6"/>
    <w:rsid w:val="00CC1040"/>
    <w:rsid w:val="00CC69CE"/>
    <w:rsid w:val="00CC716B"/>
    <w:rsid w:val="00CC799F"/>
    <w:rsid w:val="00CD7D44"/>
    <w:rsid w:val="00CE3ADA"/>
    <w:rsid w:val="00CE6F3C"/>
    <w:rsid w:val="00CF33B9"/>
    <w:rsid w:val="00D026D7"/>
    <w:rsid w:val="00D05FB6"/>
    <w:rsid w:val="00D276E8"/>
    <w:rsid w:val="00D27731"/>
    <w:rsid w:val="00D33C1D"/>
    <w:rsid w:val="00D34FDC"/>
    <w:rsid w:val="00D42A52"/>
    <w:rsid w:val="00D532D0"/>
    <w:rsid w:val="00D72BC7"/>
    <w:rsid w:val="00D74125"/>
    <w:rsid w:val="00D8699C"/>
    <w:rsid w:val="00D93929"/>
    <w:rsid w:val="00D945FF"/>
    <w:rsid w:val="00D97AFE"/>
    <w:rsid w:val="00DC2EFD"/>
    <w:rsid w:val="00DC2F22"/>
    <w:rsid w:val="00DC7FAC"/>
    <w:rsid w:val="00DE145E"/>
    <w:rsid w:val="00DE5CFD"/>
    <w:rsid w:val="00E03E4C"/>
    <w:rsid w:val="00E12E96"/>
    <w:rsid w:val="00E14FD1"/>
    <w:rsid w:val="00E27A51"/>
    <w:rsid w:val="00E43857"/>
    <w:rsid w:val="00E51F6B"/>
    <w:rsid w:val="00E661B9"/>
    <w:rsid w:val="00E70E6E"/>
    <w:rsid w:val="00E75F27"/>
    <w:rsid w:val="00E80148"/>
    <w:rsid w:val="00E83D11"/>
    <w:rsid w:val="00E84F54"/>
    <w:rsid w:val="00E96272"/>
    <w:rsid w:val="00EB03BF"/>
    <w:rsid w:val="00EC030C"/>
    <w:rsid w:val="00EC4044"/>
    <w:rsid w:val="00ED031C"/>
    <w:rsid w:val="00ED21F6"/>
    <w:rsid w:val="00ED61EA"/>
    <w:rsid w:val="00EE2484"/>
    <w:rsid w:val="00EF0FAD"/>
    <w:rsid w:val="00EF2048"/>
    <w:rsid w:val="00EF4C65"/>
    <w:rsid w:val="00F00118"/>
    <w:rsid w:val="00F00144"/>
    <w:rsid w:val="00F1373D"/>
    <w:rsid w:val="00F225D4"/>
    <w:rsid w:val="00F4086C"/>
    <w:rsid w:val="00F4566D"/>
    <w:rsid w:val="00F64128"/>
    <w:rsid w:val="00F67D45"/>
    <w:rsid w:val="00F712EC"/>
    <w:rsid w:val="00F8505C"/>
    <w:rsid w:val="00F923F2"/>
    <w:rsid w:val="00F94C18"/>
    <w:rsid w:val="00F94FBD"/>
    <w:rsid w:val="00F969D9"/>
    <w:rsid w:val="00FB5079"/>
    <w:rsid w:val="00FD583B"/>
    <w:rsid w:val="00FE70C7"/>
    <w:rsid w:val="00FF7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5536"/>
  <w15:docId w15:val="{112C9835-47D5-48C6-974D-4336F9C0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35B40"/>
  </w:style>
  <w:style w:type="paragraph" w:styleId="10">
    <w:name w:val="heading 1"/>
    <w:aliases w:val="Заг НЕВРО"/>
    <w:basedOn w:val="a"/>
    <w:link w:val="11"/>
    <w:autoRedefine/>
    <w:uiPriority w:val="9"/>
    <w:qFormat/>
    <w:rsid w:val="005153AD"/>
    <w:pPr>
      <w:shd w:val="clear" w:color="auto" w:fill="FFFFFF"/>
      <w:spacing w:after="0" w:line="360" w:lineRule="auto"/>
      <w:ind w:right="284" w:firstLine="709"/>
      <w:contextualSpacing/>
      <w:jc w:val="center"/>
      <w:textAlignment w:val="baseline"/>
      <w:outlineLvl w:val="0"/>
    </w:pPr>
    <w:rPr>
      <w:rFonts w:ascii="Times New Roman" w:eastAsia="Times New Roman" w:hAnsi="Times New Roman" w:cs="Times New Roman"/>
      <w:b/>
      <w:bCs/>
      <w:kern w:val="36"/>
      <w:sz w:val="28"/>
      <w:szCs w:val="28"/>
      <w:lang w:eastAsia="ru-RU"/>
    </w:rPr>
  </w:style>
  <w:style w:type="paragraph" w:styleId="2">
    <w:name w:val="heading 2"/>
    <w:basedOn w:val="a"/>
    <w:next w:val="a"/>
    <w:link w:val="20"/>
    <w:uiPriority w:val="9"/>
    <w:unhideWhenUsed/>
    <w:qFormat/>
    <w:rsid w:val="00D869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627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204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 НЕВРО Знак"/>
    <w:basedOn w:val="a0"/>
    <w:link w:val="10"/>
    <w:uiPriority w:val="9"/>
    <w:rsid w:val="005153AD"/>
    <w:rPr>
      <w:rFonts w:ascii="Times New Roman" w:eastAsia="Times New Roman" w:hAnsi="Times New Roman" w:cs="Times New Roman"/>
      <w:b/>
      <w:bCs/>
      <w:kern w:val="36"/>
      <w:sz w:val="28"/>
      <w:szCs w:val="28"/>
      <w:shd w:val="clear" w:color="auto" w:fill="FFFFFF"/>
      <w:lang w:eastAsia="ru-RU"/>
    </w:rPr>
  </w:style>
  <w:style w:type="character" w:customStyle="1" w:styleId="gray">
    <w:name w:val="gray"/>
    <w:basedOn w:val="a0"/>
    <w:rsid w:val="00772EFA"/>
  </w:style>
  <w:style w:type="character" w:styleId="a3">
    <w:name w:val="Hyperlink"/>
    <w:basedOn w:val="a0"/>
    <w:uiPriority w:val="99"/>
    <w:unhideWhenUsed/>
    <w:rsid w:val="00772EFA"/>
    <w:rPr>
      <w:color w:val="0000FF"/>
      <w:u w:val="single"/>
    </w:rPr>
  </w:style>
  <w:style w:type="paragraph" w:styleId="a4">
    <w:name w:val="Normal (Web)"/>
    <w:basedOn w:val="a"/>
    <w:unhideWhenUsed/>
    <w:rsid w:val="00772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72EFA"/>
    <w:pPr>
      <w:ind w:left="720"/>
      <w:contextualSpacing/>
    </w:pPr>
  </w:style>
  <w:style w:type="character" w:styleId="a6">
    <w:name w:val="Strong"/>
    <w:basedOn w:val="a0"/>
    <w:uiPriority w:val="22"/>
    <w:qFormat/>
    <w:rsid w:val="00541D2A"/>
    <w:rPr>
      <w:b/>
      <w:bCs/>
    </w:rPr>
  </w:style>
  <w:style w:type="character" w:customStyle="1" w:styleId="20">
    <w:name w:val="Заголовок 2 Знак"/>
    <w:basedOn w:val="a0"/>
    <w:link w:val="2"/>
    <w:uiPriority w:val="9"/>
    <w:rsid w:val="00D8699C"/>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2375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750B"/>
    <w:rPr>
      <w:rFonts w:ascii="Tahoma" w:hAnsi="Tahoma" w:cs="Tahoma"/>
      <w:sz w:val="16"/>
      <w:szCs w:val="16"/>
    </w:rPr>
  </w:style>
  <w:style w:type="table" w:styleId="a9">
    <w:name w:val="Table Grid"/>
    <w:basedOn w:val="a1"/>
    <w:uiPriority w:val="59"/>
    <w:rsid w:val="00CA67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aliases w:val="Невро"/>
    <w:link w:val="ab"/>
    <w:uiPriority w:val="1"/>
    <w:qFormat/>
    <w:rsid w:val="00482635"/>
    <w:pPr>
      <w:spacing w:after="0" w:line="360" w:lineRule="auto"/>
      <w:ind w:firstLine="709"/>
      <w:jc w:val="both"/>
    </w:pPr>
    <w:rPr>
      <w:rFonts w:ascii="Times New Roman" w:eastAsia="Calibri" w:hAnsi="Times New Roman" w:cs="Times New Roman"/>
      <w:sz w:val="24"/>
    </w:rPr>
  </w:style>
  <w:style w:type="paragraph" w:customStyle="1" w:styleId="Default">
    <w:name w:val="Default"/>
    <w:rsid w:val="008357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uiPriority w:val="9"/>
    <w:rsid w:val="00E96272"/>
    <w:rPr>
      <w:rFonts w:asciiTheme="majorHAnsi" w:eastAsiaTheme="majorEastAsia" w:hAnsiTheme="majorHAnsi" w:cstheme="majorBidi"/>
      <w:b/>
      <w:bCs/>
      <w:color w:val="4F81BD" w:themeColor="accent1"/>
    </w:rPr>
  </w:style>
  <w:style w:type="character" w:customStyle="1" w:styleId="ol-item">
    <w:name w:val="ol-item"/>
    <w:basedOn w:val="a0"/>
    <w:rsid w:val="00022D94"/>
  </w:style>
  <w:style w:type="paragraph" w:customStyle="1" w:styleId="12">
    <w:name w:val="Абзац списка1"/>
    <w:basedOn w:val="a"/>
    <w:rsid w:val="00256C06"/>
    <w:pPr>
      <w:spacing w:before="120" w:line="360" w:lineRule="auto"/>
      <w:ind w:left="720"/>
      <w:contextualSpacing/>
      <w:jc w:val="both"/>
    </w:pPr>
    <w:rPr>
      <w:rFonts w:ascii="Times New Roman" w:eastAsia="Times New Roman" w:hAnsi="Times New Roman" w:cs="Times New Roman"/>
      <w:sz w:val="24"/>
    </w:rPr>
  </w:style>
  <w:style w:type="character" w:customStyle="1" w:styleId="pop-slug-vol">
    <w:name w:val="pop-slug-vol"/>
    <w:uiPriority w:val="99"/>
    <w:qFormat/>
    <w:rsid w:val="005F4DEF"/>
    <w:rPr>
      <w:rFonts w:cs="Times New Roman"/>
    </w:rPr>
  </w:style>
  <w:style w:type="paragraph" w:styleId="ac">
    <w:name w:val="header"/>
    <w:basedOn w:val="a"/>
    <w:link w:val="ad"/>
    <w:uiPriority w:val="99"/>
    <w:semiHidden/>
    <w:unhideWhenUsed/>
    <w:rsid w:val="007E1BE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E1BE1"/>
  </w:style>
  <w:style w:type="paragraph" w:styleId="ae">
    <w:name w:val="footer"/>
    <w:basedOn w:val="a"/>
    <w:link w:val="af"/>
    <w:uiPriority w:val="99"/>
    <w:unhideWhenUsed/>
    <w:rsid w:val="007E1BE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1BE1"/>
  </w:style>
  <w:style w:type="character" w:customStyle="1" w:styleId="50">
    <w:name w:val="Заголовок 5 Знак"/>
    <w:basedOn w:val="a0"/>
    <w:link w:val="5"/>
    <w:uiPriority w:val="9"/>
    <w:semiHidden/>
    <w:rsid w:val="00A20494"/>
    <w:rPr>
      <w:rFonts w:asciiTheme="majorHAnsi" w:eastAsiaTheme="majorEastAsia" w:hAnsiTheme="majorHAnsi" w:cstheme="majorBidi"/>
      <w:color w:val="243F60" w:themeColor="accent1" w:themeShade="7F"/>
    </w:rPr>
  </w:style>
  <w:style w:type="paragraph" w:customStyle="1" w:styleId="formattext">
    <w:name w:val="formattext"/>
    <w:basedOn w:val="a"/>
    <w:rsid w:val="00A20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kr">
    <w:name w:val="sokr"/>
    <w:basedOn w:val="a0"/>
    <w:rsid w:val="00B626E6"/>
  </w:style>
  <w:style w:type="character" w:customStyle="1" w:styleId="ab">
    <w:name w:val="Без интервала Знак"/>
    <w:aliases w:val="Невро Знак"/>
    <w:basedOn w:val="a0"/>
    <w:link w:val="aa"/>
    <w:uiPriority w:val="1"/>
    <w:locked/>
    <w:rsid w:val="00482635"/>
    <w:rPr>
      <w:rFonts w:ascii="Times New Roman" w:eastAsia="Calibri" w:hAnsi="Times New Roman" w:cs="Times New Roman"/>
      <w:sz w:val="24"/>
    </w:rPr>
  </w:style>
  <w:style w:type="character" w:customStyle="1" w:styleId="af0">
    <w:name w:val="Основной текст_"/>
    <w:basedOn w:val="a0"/>
    <w:link w:val="6"/>
    <w:uiPriority w:val="99"/>
    <w:locked/>
    <w:rsid w:val="00E83D11"/>
    <w:rPr>
      <w:sz w:val="23"/>
      <w:szCs w:val="23"/>
      <w:shd w:val="clear" w:color="auto" w:fill="FFFFFF"/>
    </w:rPr>
  </w:style>
  <w:style w:type="character" w:customStyle="1" w:styleId="13">
    <w:name w:val="Основной текст + 13"/>
    <w:aliases w:val="5 pt1,Полужирный"/>
    <w:basedOn w:val="af0"/>
    <w:uiPriority w:val="99"/>
    <w:rsid w:val="00E83D11"/>
    <w:rPr>
      <w:b/>
      <w:bCs/>
      <w:color w:val="000000"/>
      <w:spacing w:val="0"/>
      <w:w w:val="100"/>
      <w:position w:val="0"/>
      <w:sz w:val="27"/>
      <w:szCs w:val="27"/>
      <w:shd w:val="clear" w:color="auto" w:fill="FFFFFF"/>
      <w:lang w:val="ru-RU"/>
    </w:rPr>
  </w:style>
  <w:style w:type="paragraph" w:customStyle="1" w:styleId="6">
    <w:name w:val="Основной текст6"/>
    <w:basedOn w:val="a"/>
    <w:link w:val="af0"/>
    <w:uiPriority w:val="99"/>
    <w:rsid w:val="00E83D11"/>
    <w:pPr>
      <w:widowControl w:val="0"/>
      <w:shd w:val="clear" w:color="auto" w:fill="FFFFFF"/>
      <w:spacing w:before="1380" w:after="60" w:line="240" w:lineRule="atLeast"/>
      <w:ind w:hanging="360"/>
    </w:pPr>
    <w:rPr>
      <w:sz w:val="23"/>
      <w:szCs w:val="23"/>
    </w:rPr>
  </w:style>
  <w:style w:type="paragraph" w:styleId="af1">
    <w:name w:val="TOC Heading"/>
    <w:basedOn w:val="10"/>
    <w:next w:val="a"/>
    <w:uiPriority w:val="39"/>
    <w:unhideWhenUsed/>
    <w:qFormat/>
    <w:rsid w:val="00DE5CFD"/>
    <w:pPr>
      <w:keepNext/>
      <w:keepLines/>
      <w:spacing w:before="480" w:line="276" w:lineRule="auto"/>
      <w:outlineLvl w:val="9"/>
    </w:pPr>
    <w:rPr>
      <w:rFonts w:asciiTheme="majorHAnsi" w:eastAsiaTheme="majorEastAsia" w:hAnsiTheme="majorHAnsi" w:cstheme="majorBidi"/>
      <w:color w:val="365F91" w:themeColor="accent1" w:themeShade="BF"/>
      <w:kern w:val="0"/>
      <w:lang w:eastAsia="en-US"/>
    </w:rPr>
  </w:style>
  <w:style w:type="paragraph" w:styleId="14">
    <w:name w:val="toc 1"/>
    <w:basedOn w:val="a"/>
    <w:next w:val="a"/>
    <w:autoRedefine/>
    <w:uiPriority w:val="39"/>
    <w:unhideWhenUsed/>
    <w:qFormat/>
    <w:rsid w:val="00DE5CFD"/>
    <w:pPr>
      <w:spacing w:after="100"/>
    </w:pPr>
  </w:style>
  <w:style w:type="paragraph" w:styleId="21">
    <w:name w:val="toc 2"/>
    <w:basedOn w:val="a"/>
    <w:next w:val="a"/>
    <w:autoRedefine/>
    <w:uiPriority w:val="39"/>
    <w:unhideWhenUsed/>
    <w:qFormat/>
    <w:rsid w:val="00DE5CFD"/>
    <w:pPr>
      <w:spacing w:after="100"/>
      <w:ind w:left="220"/>
    </w:pPr>
  </w:style>
  <w:style w:type="paragraph" w:styleId="31">
    <w:name w:val="toc 3"/>
    <w:basedOn w:val="a"/>
    <w:next w:val="a"/>
    <w:autoRedefine/>
    <w:uiPriority w:val="39"/>
    <w:unhideWhenUsed/>
    <w:qFormat/>
    <w:rsid w:val="00DE5CFD"/>
    <w:pPr>
      <w:spacing w:after="100"/>
      <w:ind w:left="440"/>
    </w:pPr>
  </w:style>
  <w:style w:type="numbering" w:customStyle="1" w:styleId="1">
    <w:name w:val="Стиль1"/>
    <w:uiPriority w:val="99"/>
    <w:rsid w:val="0012772D"/>
    <w:pPr>
      <w:numPr>
        <w:numId w:val="2"/>
      </w:numPr>
    </w:pPr>
  </w:style>
  <w:style w:type="paragraph" w:customStyle="1" w:styleId="120">
    <w:name w:val="заг Нвр12"/>
    <w:basedOn w:val="a"/>
    <w:link w:val="121"/>
    <w:qFormat/>
    <w:rsid w:val="00482635"/>
    <w:pPr>
      <w:spacing w:after="0" w:line="360" w:lineRule="auto"/>
      <w:ind w:left="260" w:firstLine="709"/>
      <w:jc w:val="both"/>
    </w:pPr>
    <w:rPr>
      <w:rFonts w:ascii="Times New Roman" w:eastAsia="Times New Roman" w:hAnsi="Times New Roman" w:cs="Times New Roman"/>
      <w:b/>
      <w:bCs/>
      <w:sz w:val="24"/>
      <w:szCs w:val="24"/>
      <w:u w:val="single"/>
      <w:lang w:eastAsia="ru-RU"/>
    </w:rPr>
  </w:style>
  <w:style w:type="character" w:customStyle="1" w:styleId="121">
    <w:name w:val="заг Нвр12 Знак"/>
    <w:basedOn w:val="a0"/>
    <w:link w:val="120"/>
    <w:rsid w:val="00482635"/>
    <w:rPr>
      <w:rFonts w:ascii="Times New Roman" w:eastAsia="Times New Roman" w:hAnsi="Times New Roman" w:cs="Times New Roman"/>
      <w:b/>
      <w:bCs/>
      <w:sz w:val="24"/>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30446">
      <w:bodyDiv w:val="1"/>
      <w:marLeft w:val="0"/>
      <w:marRight w:val="0"/>
      <w:marTop w:val="0"/>
      <w:marBottom w:val="0"/>
      <w:divBdr>
        <w:top w:val="none" w:sz="0" w:space="0" w:color="auto"/>
        <w:left w:val="none" w:sz="0" w:space="0" w:color="auto"/>
        <w:bottom w:val="none" w:sz="0" w:space="0" w:color="auto"/>
        <w:right w:val="none" w:sz="0" w:space="0" w:color="auto"/>
      </w:divBdr>
    </w:div>
    <w:div w:id="267279681">
      <w:bodyDiv w:val="1"/>
      <w:marLeft w:val="0"/>
      <w:marRight w:val="0"/>
      <w:marTop w:val="0"/>
      <w:marBottom w:val="0"/>
      <w:divBdr>
        <w:top w:val="none" w:sz="0" w:space="0" w:color="auto"/>
        <w:left w:val="none" w:sz="0" w:space="0" w:color="auto"/>
        <w:bottom w:val="none" w:sz="0" w:space="0" w:color="auto"/>
        <w:right w:val="none" w:sz="0" w:space="0" w:color="auto"/>
      </w:divBdr>
    </w:div>
    <w:div w:id="372273438">
      <w:bodyDiv w:val="1"/>
      <w:marLeft w:val="0"/>
      <w:marRight w:val="0"/>
      <w:marTop w:val="0"/>
      <w:marBottom w:val="0"/>
      <w:divBdr>
        <w:top w:val="none" w:sz="0" w:space="0" w:color="auto"/>
        <w:left w:val="none" w:sz="0" w:space="0" w:color="auto"/>
        <w:bottom w:val="none" w:sz="0" w:space="0" w:color="auto"/>
        <w:right w:val="none" w:sz="0" w:space="0" w:color="auto"/>
      </w:divBdr>
    </w:div>
    <w:div w:id="534926431">
      <w:bodyDiv w:val="1"/>
      <w:marLeft w:val="0"/>
      <w:marRight w:val="0"/>
      <w:marTop w:val="0"/>
      <w:marBottom w:val="0"/>
      <w:divBdr>
        <w:top w:val="none" w:sz="0" w:space="0" w:color="auto"/>
        <w:left w:val="none" w:sz="0" w:space="0" w:color="auto"/>
        <w:bottom w:val="none" w:sz="0" w:space="0" w:color="auto"/>
        <w:right w:val="none" w:sz="0" w:space="0" w:color="auto"/>
      </w:divBdr>
      <w:divsChild>
        <w:div w:id="1134522414">
          <w:marLeft w:val="0"/>
          <w:marRight w:val="0"/>
          <w:marTop w:val="0"/>
          <w:marBottom w:val="0"/>
          <w:divBdr>
            <w:top w:val="none" w:sz="0" w:space="0" w:color="auto"/>
            <w:left w:val="none" w:sz="0" w:space="0" w:color="auto"/>
            <w:bottom w:val="none" w:sz="0" w:space="0" w:color="auto"/>
            <w:right w:val="none" w:sz="0" w:space="0" w:color="auto"/>
          </w:divBdr>
          <w:divsChild>
            <w:div w:id="1734692893">
              <w:marLeft w:val="0"/>
              <w:marRight w:val="0"/>
              <w:marTop w:val="0"/>
              <w:marBottom w:val="0"/>
              <w:divBdr>
                <w:top w:val="none" w:sz="0" w:space="0" w:color="auto"/>
                <w:left w:val="none" w:sz="0" w:space="0" w:color="auto"/>
                <w:bottom w:val="none" w:sz="0" w:space="0" w:color="auto"/>
                <w:right w:val="none" w:sz="0" w:space="0" w:color="auto"/>
              </w:divBdr>
            </w:div>
            <w:div w:id="277106378">
              <w:marLeft w:val="0"/>
              <w:marRight w:val="0"/>
              <w:marTop w:val="0"/>
              <w:marBottom w:val="0"/>
              <w:divBdr>
                <w:top w:val="none" w:sz="0" w:space="0" w:color="auto"/>
                <w:left w:val="none" w:sz="0" w:space="0" w:color="auto"/>
                <w:bottom w:val="none" w:sz="0" w:space="0" w:color="auto"/>
                <w:right w:val="none" w:sz="0" w:space="0" w:color="auto"/>
              </w:divBdr>
            </w:div>
            <w:div w:id="876770437">
              <w:marLeft w:val="0"/>
              <w:marRight w:val="0"/>
              <w:marTop w:val="0"/>
              <w:marBottom w:val="0"/>
              <w:divBdr>
                <w:top w:val="none" w:sz="0" w:space="0" w:color="auto"/>
                <w:left w:val="none" w:sz="0" w:space="0" w:color="auto"/>
                <w:bottom w:val="none" w:sz="0" w:space="0" w:color="auto"/>
                <w:right w:val="none" w:sz="0" w:space="0" w:color="auto"/>
              </w:divBdr>
            </w:div>
          </w:divsChild>
        </w:div>
        <w:div w:id="283659620">
          <w:marLeft w:val="0"/>
          <w:marRight w:val="0"/>
          <w:marTop w:val="0"/>
          <w:marBottom w:val="0"/>
          <w:divBdr>
            <w:top w:val="none" w:sz="0" w:space="0" w:color="auto"/>
            <w:left w:val="none" w:sz="0" w:space="0" w:color="auto"/>
            <w:bottom w:val="none" w:sz="0" w:space="0" w:color="auto"/>
            <w:right w:val="none" w:sz="0" w:space="0" w:color="auto"/>
          </w:divBdr>
          <w:divsChild>
            <w:div w:id="741877800">
              <w:marLeft w:val="0"/>
              <w:marRight w:val="0"/>
              <w:marTop w:val="0"/>
              <w:marBottom w:val="0"/>
              <w:divBdr>
                <w:top w:val="none" w:sz="0" w:space="0" w:color="auto"/>
                <w:left w:val="none" w:sz="0" w:space="0" w:color="auto"/>
                <w:bottom w:val="none" w:sz="0" w:space="0" w:color="auto"/>
                <w:right w:val="none" w:sz="0" w:space="0" w:color="auto"/>
              </w:divBdr>
              <w:divsChild>
                <w:div w:id="1339888536">
                  <w:marLeft w:val="0"/>
                  <w:marRight w:val="0"/>
                  <w:marTop w:val="125"/>
                  <w:marBottom w:val="125"/>
                  <w:divBdr>
                    <w:top w:val="single" w:sz="4" w:space="3" w:color="C0C0C0"/>
                    <w:left w:val="single" w:sz="4" w:space="3" w:color="C0C0C0"/>
                    <w:bottom w:val="single" w:sz="4" w:space="3" w:color="C0C0C0"/>
                    <w:right w:val="single" w:sz="4" w:space="3" w:color="C0C0C0"/>
                  </w:divBdr>
                </w:div>
              </w:divsChild>
            </w:div>
            <w:div w:id="5110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86354">
      <w:bodyDiv w:val="1"/>
      <w:marLeft w:val="0"/>
      <w:marRight w:val="0"/>
      <w:marTop w:val="0"/>
      <w:marBottom w:val="0"/>
      <w:divBdr>
        <w:top w:val="none" w:sz="0" w:space="0" w:color="auto"/>
        <w:left w:val="none" w:sz="0" w:space="0" w:color="auto"/>
        <w:bottom w:val="none" w:sz="0" w:space="0" w:color="auto"/>
        <w:right w:val="none" w:sz="0" w:space="0" w:color="auto"/>
      </w:divBdr>
    </w:div>
    <w:div w:id="783695048">
      <w:bodyDiv w:val="1"/>
      <w:marLeft w:val="0"/>
      <w:marRight w:val="0"/>
      <w:marTop w:val="0"/>
      <w:marBottom w:val="0"/>
      <w:divBdr>
        <w:top w:val="none" w:sz="0" w:space="0" w:color="auto"/>
        <w:left w:val="none" w:sz="0" w:space="0" w:color="auto"/>
        <w:bottom w:val="none" w:sz="0" w:space="0" w:color="auto"/>
        <w:right w:val="none" w:sz="0" w:space="0" w:color="auto"/>
      </w:divBdr>
      <w:divsChild>
        <w:div w:id="771897007">
          <w:marLeft w:val="576"/>
          <w:marRight w:val="0"/>
          <w:marTop w:val="60"/>
          <w:marBottom w:val="0"/>
          <w:divBdr>
            <w:top w:val="none" w:sz="0" w:space="0" w:color="auto"/>
            <w:left w:val="none" w:sz="0" w:space="0" w:color="auto"/>
            <w:bottom w:val="none" w:sz="0" w:space="0" w:color="auto"/>
            <w:right w:val="none" w:sz="0" w:space="0" w:color="auto"/>
          </w:divBdr>
        </w:div>
        <w:div w:id="1586501211">
          <w:marLeft w:val="576"/>
          <w:marRight w:val="0"/>
          <w:marTop w:val="60"/>
          <w:marBottom w:val="0"/>
          <w:divBdr>
            <w:top w:val="none" w:sz="0" w:space="0" w:color="auto"/>
            <w:left w:val="none" w:sz="0" w:space="0" w:color="auto"/>
            <w:bottom w:val="none" w:sz="0" w:space="0" w:color="auto"/>
            <w:right w:val="none" w:sz="0" w:space="0" w:color="auto"/>
          </w:divBdr>
        </w:div>
      </w:divsChild>
    </w:div>
    <w:div w:id="850611345">
      <w:bodyDiv w:val="1"/>
      <w:marLeft w:val="0"/>
      <w:marRight w:val="0"/>
      <w:marTop w:val="0"/>
      <w:marBottom w:val="0"/>
      <w:divBdr>
        <w:top w:val="none" w:sz="0" w:space="0" w:color="auto"/>
        <w:left w:val="none" w:sz="0" w:space="0" w:color="auto"/>
        <w:bottom w:val="none" w:sz="0" w:space="0" w:color="auto"/>
        <w:right w:val="none" w:sz="0" w:space="0" w:color="auto"/>
      </w:divBdr>
    </w:div>
    <w:div w:id="856382577">
      <w:bodyDiv w:val="1"/>
      <w:marLeft w:val="0"/>
      <w:marRight w:val="0"/>
      <w:marTop w:val="0"/>
      <w:marBottom w:val="0"/>
      <w:divBdr>
        <w:top w:val="none" w:sz="0" w:space="0" w:color="auto"/>
        <w:left w:val="none" w:sz="0" w:space="0" w:color="auto"/>
        <w:bottom w:val="none" w:sz="0" w:space="0" w:color="auto"/>
        <w:right w:val="none" w:sz="0" w:space="0" w:color="auto"/>
      </w:divBdr>
    </w:div>
    <w:div w:id="952326564">
      <w:bodyDiv w:val="1"/>
      <w:marLeft w:val="0"/>
      <w:marRight w:val="0"/>
      <w:marTop w:val="0"/>
      <w:marBottom w:val="0"/>
      <w:divBdr>
        <w:top w:val="none" w:sz="0" w:space="0" w:color="auto"/>
        <w:left w:val="none" w:sz="0" w:space="0" w:color="auto"/>
        <w:bottom w:val="none" w:sz="0" w:space="0" w:color="auto"/>
        <w:right w:val="none" w:sz="0" w:space="0" w:color="auto"/>
      </w:divBdr>
    </w:div>
    <w:div w:id="1073698708">
      <w:bodyDiv w:val="1"/>
      <w:marLeft w:val="0"/>
      <w:marRight w:val="0"/>
      <w:marTop w:val="0"/>
      <w:marBottom w:val="0"/>
      <w:divBdr>
        <w:top w:val="none" w:sz="0" w:space="0" w:color="auto"/>
        <w:left w:val="none" w:sz="0" w:space="0" w:color="auto"/>
        <w:bottom w:val="none" w:sz="0" w:space="0" w:color="auto"/>
        <w:right w:val="none" w:sz="0" w:space="0" w:color="auto"/>
      </w:divBdr>
    </w:div>
    <w:div w:id="1075470161">
      <w:bodyDiv w:val="1"/>
      <w:marLeft w:val="0"/>
      <w:marRight w:val="0"/>
      <w:marTop w:val="0"/>
      <w:marBottom w:val="0"/>
      <w:divBdr>
        <w:top w:val="none" w:sz="0" w:space="0" w:color="auto"/>
        <w:left w:val="none" w:sz="0" w:space="0" w:color="auto"/>
        <w:bottom w:val="none" w:sz="0" w:space="0" w:color="auto"/>
        <w:right w:val="none" w:sz="0" w:space="0" w:color="auto"/>
      </w:divBdr>
      <w:divsChild>
        <w:div w:id="353918917">
          <w:marLeft w:val="0"/>
          <w:marRight w:val="0"/>
          <w:marTop w:val="0"/>
          <w:marBottom w:val="0"/>
          <w:divBdr>
            <w:top w:val="none" w:sz="0" w:space="0" w:color="auto"/>
            <w:left w:val="none" w:sz="0" w:space="0" w:color="auto"/>
            <w:bottom w:val="none" w:sz="0" w:space="0" w:color="auto"/>
            <w:right w:val="none" w:sz="0" w:space="0" w:color="auto"/>
          </w:divBdr>
          <w:divsChild>
            <w:div w:id="681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1699">
      <w:bodyDiv w:val="1"/>
      <w:marLeft w:val="0"/>
      <w:marRight w:val="0"/>
      <w:marTop w:val="0"/>
      <w:marBottom w:val="0"/>
      <w:divBdr>
        <w:top w:val="none" w:sz="0" w:space="0" w:color="auto"/>
        <w:left w:val="none" w:sz="0" w:space="0" w:color="auto"/>
        <w:bottom w:val="none" w:sz="0" w:space="0" w:color="auto"/>
        <w:right w:val="none" w:sz="0" w:space="0" w:color="auto"/>
      </w:divBdr>
      <w:divsChild>
        <w:div w:id="336078481">
          <w:marLeft w:val="0"/>
          <w:marRight w:val="0"/>
          <w:marTop w:val="679"/>
          <w:marBottom w:val="0"/>
          <w:divBdr>
            <w:top w:val="none" w:sz="0" w:space="0" w:color="auto"/>
            <w:left w:val="none" w:sz="0" w:space="0" w:color="auto"/>
            <w:bottom w:val="none" w:sz="0" w:space="0" w:color="auto"/>
            <w:right w:val="none" w:sz="0" w:space="0" w:color="auto"/>
          </w:divBdr>
          <w:divsChild>
            <w:div w:id="179004227">
              <w:marLeft w:val="0"/>
              <w:marRight w:val="0"/>
              <w:marTop w:val="0"/>
              <w:marBottom w:val="0"/>
              <w:divBdr>
                <w:top w:val="none" w:sz="0" w:space="0" w:color="auto"/>
                <w:left w:val="none" w:sz="0" w:space="0" w:color="auto"/>
                <w:bottom w:val="none" w:sz="0" w:space="0" w:color="auto"/>
                <w:right w:val="none" w:sz="0" w:space="0" w:color="auto"/>
              </w:divBdr>
            </w:div>
            <w:div w:id="1286036166">
              <w:marLeft w:val="0"/>
              <w:marRight w:val="0"/>
              <w:marTop w:val="0"/>
              <w:marBottom w:val="136"/>
              <w:divBdr>
                <w:top w:val="none" w:sz="0" w:space="0" w:color="auto"/>
                <w:left w:val="none" w:sz="0" w:space="0" w:color="auto"/>
                <w:bottom w:val="none" w:sz="0" w:space="0" w:color="auto"/>
                <w:right w:val="none" w:sz="0" w:space="0" w:color="auto"/>
              </w:divBdr>
            </w:div>
          </w:divsChild>
        </w:div>
        <w:div w:id="635643938">
          <w:marLeft w:val="0"/>
          <w:marRight w:val="0"/>
          <w:marTop w:val="679"/>
          <w:marBottom w:val="0"/>
          <w:divBdr>
            <w:top w:val="none" w:sz="0" w:space="0" w:color="auto"/>
            <w:left w:val="none" w:sz="0" w:space="0" w:color="auto"/>
            <w:bottom w:val="none" w:sz="0" w:space="0" w:color="auto"/>
            <w:right w:val="none" w:sz="0" w:space="0" w:color="auto"/>
          </w:divBdr>
          <w:divsChild>
            <w:div w:id="1712652749">
              <w:marLeft w:val="0"/>
              <w:marRight w:val="0"/>
              <w:marTop w:val="0"/>
              <w:marBottom w:val="136"/>
              <w:divBdr>
                <w:top w:val="none" w:sz="0" w:space="0" w:color="auto"/>
                <w:left w:val="none" w:sz="0" w:space="0" w:color="auto"/>
                <w:bottom w:val="none" w:sz="0" w:space="0" w:color="auto"/>
                <w:right w:val="none" w:sz="0" w:space="0" w:color="auto"/>
              </w:divBdr>
            </w:div>
          </w:divsChild>
        </w:div>
        <w:div w:id="851263131">
          <w:marLeft w:val="0"/>
          <w:marRight w:val="0"/>
          <w:marTop w:val="679"/>
          <w:marBottom w:val="0"/>
          <w:divBdr>
            <w:top w:val="none" w:sz="0" w:space="0" w:color="auto"/>
            <w:left w:val="none" w:sz="0" w:space="0" w:color="auto"/>
            <w:bottom w:val="none" w:sz="0" w:space="0" w:color="auto"/>
            <w:right w:val="none" w:sz="0" w:space="0" w:color="auto"/>
          </w:divBdr>
          <w:divsChild>
            <w:div w:id="480733377">
              <w:marLeft w:val="0"/>
              <w:marRight w:val="0"/>
              <w:marTop w:val="0"/>
              <w:marBottom w:val="136"/>
              <w:divBdr>
                <w:top w:val="none" w:sz="0" w:space="0" w:color="auto"/>
                <w:left w:val="none" w:sz="0" w:space="0" w:color="auto"/>
                <w:bottom w:val="none" w:sz="0" w:space="0" w:color="auto"/>
                <w:right w:val="none" w:sz="0" w:space="0" w:color="auto"/>
              </w:divBdr>
            </w:div>
            <w:div w:id="1600987003">
              <w:marLeft w:val="0"/>
              <w:marRight w:val="0"/>
              <w:marTop w:val="0"/>
              <w:marBottom w:val="0"/>
              <w:divBdr>
                <w:top w:val="none" w:sz="0" w:space="0" w:color="auto"/>
                <w:left w:val="none" w:sz="0" w:space="0" w:color="auto"/>
                <w:bottom w:val="none" w:sz="0" w:space="0" w:color="auto"/>
                <w:right w:val="none" w:sz="0" w:space="0" w:color="auto"/>
              </w:divBdr>
            </w:div>
          </w:divsChild>
        </w:div>
        <w:div w:id="1732313430">
          <w:marLeft w:val="0"/>
          <w:marRight w:val="0"/>
          <w:marTop w:val="0"/>
          <w:marBottom w:val="0"/>
          <w:divBdr>
            <w:top w:val="none" w:sz="0" w:space="0" w:color="auto"/>
            <w:left w:val="none" w:sz="0" w:space="0" w:color="auto"/>
            <w:bottom w:val="none" w:sz="0" w:space="0" w:color="auto"/>
            <w:right w:val="none" w:sz="0" w:space="0" w:color="auto"/>
          </w:divBdr>
        </w:div>
      </w:divsChild>
    </w:div>
    <w:div w:id="1154876222">
      <w:bodyDiv w:val="1"/>
      <w:marLeft w:val="0"/>
      <w:marRight w:val="0"/>
      <w:marTop w:val="0"/>
      <w:marBottom w:val="0"/>
      <w:divBdr>
        <w:top w:val="none" w:sz="0" w:space="0" w:color="auto"/>
        <w:left w:val="none" w:sz="0" w:space="0" w:color="auto"/>
        <w:bottom w:val="none" w:sz="0" w:space="0" w:color="auto"/>
        <w:right w:val="none" w:sz="0" w:space="0" w:color="auto"/>
      </w:divBdr>
    </w:div>
    <w:div w:id="1168717264">
      <w:bodyDiv w:val="1"/>
      <w:marLeft w:val="0"/>
      <w:marRight w:val="0"/>
      <w:marTop w:val="0"/>
      <w:marBottom w:val="0"/>
      <w:divBdr>
        <w:top w:val="none" w:sz="0" w:space="0" w:color="auto"/>
        <w:left w:val="none" w:sz="0" w:space="0" w:color="auto"/>
        <w:bottom w:val="none" w:sz="0" w:space="0" w:color="auto"/>
        <w:right w:val="none" w:sz="0" w:space="0" w:color="auto"/>
      </w:divBdr>
      <w:divsChild>
        <w:div w:id="1553080811">
          <w:marLeft w:val="0"/>
          <w:marRight w:val="0"/>
          <w:marTop w:val="0"/>
          <w:marBottom w:val="150"/>
          <w:divBdr>
            <w:top w:val="none" w:sz="0" w:space="0" w:color="auto"/>
            <w:left w:val="none" w:sz="0" w:space="0" w:color="auto"/>
            <w:bottom w:val="none" w:sz="0" w:space="0" w:color="auto"/>
            <w:right w:val="none" w:sz="0" w:space="0" w:color="auto"/>
          </w:divBdr>
          <w:divsChild>
            <w:div w:id="1214192694">
              <w:marLeft w:val="0"/>
              <w:marRight w:val="0"/>
              <w:marTop w:val="0"/>
              <w:marBottom w:val="0"/>
              <w:divBdr>
                <w:top w:val="none" w:sz="0" w:space="0" w:color="auto"/>
                <w:left w:val="none" w:sz="0" w:space="0" w:color="auto"/>
                <w:bottom w:val="none" w:sz="0" w:space="0" w:color="auto"/>
                <w:right w:val="none" w:sz="0" w:space="0" w:color="auto"/>
              </w:divBdr>
              <w:divsChild>
                <w:div w:id="2988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2552">
      <w:bodyDiv w:val="1"/>
      <w:marLeft w:val="0"/>
      <w:marRight w:val="0"/>
      <w:marTop w:val="0"/>
      <w:marBottom w:val="0"/>
      <w:divBdr>
        <w:top w:val="none" w:sz="0" w:space="0" w:color="auto"/>
        <w:left w:val="none" w:sz="0" w:space="0" w:color="auto"/>
        <w:bottom w:val="none" w:sz="0" w:space="0" w:color="auto"/>
        <w:right w:val="none" w:sz="0" w:space="0" w:color="auto"/>
      </w:divBdr>
    </w:div>
    <w:div w:id="1389458133">
      <w:bodyDiv w:val="1"/>
      <w:marLeft w:val="0"/>
      <w:marRight w:val="0"/>
      <w:marTop w:val="0"/>
      <w:marBottom w:val="0"/>
      <w:divBdr>
        <w:top w:val="none" w:sz="0" w:space="0" w:color="auto"/>
        <w:left w:val="none" w:sz="0" w:space="0" w:color="auto"/>
        <w:bottom w:val="none" w:sz="0" w:space="0" w:color="auto"/>
        <w:right w:val="none" w:sz="0" w:space="0" w:color="auto"/>
      </w:divBdr>
      <w:divsChild>
        <w:div w:id="282656850">
          <w:marLeft w:val="0"/>
          <w:marRight w:val="0"/>
          <w:marTop w:val="0"/>
          <w:marBottom w:val="0"/>
          <w:divBdr>
            <w:top w:val="inset" w:sz="2" w:space="0" w:color="auto"/>
            <w:left w:val="inset" w:sz="2" w:space="1" w:color="auto"/>
            <w:bottom w:val="inset" w:sz="2" w:space="0" w:color="auto"/>
            <w:right w:val="inset" w:sz="2" w:space="1" w:color="auto"/>
          </w:divBdr>
        </w:div>
      </w:divsChild>
    </w:div>
    <w:div w:id="1550530535">
      <w:bodyDiv w:val="1"/>
      <w:marLeft w:val="0"/>
      <w:marRight w:val="0"/>
      <w:marTop w:val="0"/>
      <w:marBottom w:val="0"/>
      <w:divBdr>
        <w:top w:val="none" w:sz="0" w:space="0" w:color="auto"/>
        <w:left w:val="none" w:sz="0" w:space="0" w:color="auto"/>
        <w:bottom w:val="none" w:sz="0" w:space="0" w:color="auto"/>
        <w:right w:val="none" w:sz="0" w:space="0" w:color="auto"/>
      </w:divBdr>
    </w:div>
    <w:div w:id="1567451397">
      <w:bodyDiv w:val="1"/>
      <w:marLeft w:val="0"/>
      <w:marRight w:val="0"/>
      <w:marTop w:val="0"/>
      <w:marBottom w:val="0"/>
      <w:divBdr>
        <w:top w:val="none" w:sz="0" w:space="0" w:color="auto"/>
        <w:left w:val="none" w:sz="0" w:space="0" w:color="auto"/>
        <w:bottom w:val="none" w:sz="0" w:space="0" w:color="auto"/>
        <w:right w:val="none" w:sz="0" w:space="0" w:color="auto"/>
      </w:divBdr>
      <w:divsChild>
        <w:div w:id="797916789">
          <w:marLeft w:val="576"/>
          <w:marRight w:val="0"/>
          <w:marTop w:val="60"/>
          <w:marBottom w:val="0"/>
          <w:divBdr>
            <w:top w:val="none" w:sz="0" w:space="0" w:color="auto"/>
            <w:left w:val="none" w:sz="0" w:space="0" w:color="auto"/>
            <w:bottom w:val="none" w:sz="0" w:space="0" w:color="auto"/>
            <w:right w:val="none" w:sz="0" w:space="0" w:color="auto"/>
          </w:divBdr>
        </w:div>
        <w:div w:id="700741176">
          <w:marLeft w:val="576"/>
          <w:marRight w:val="0"/>
          <w:marTop w:val="60"/>
          <w:marBottom w:val="0"/>
          <w:divBdr>
            <w:top w:val="none" w:sz="0" w:space="0" w:color="auto"/>
            <w:left w:val="none" w:sz="0" w:space="0" w:color="auto"/>
            <w:bottom w:val="none" w:sz="0" w:space="0" w:color="auto"/>
            <w:right w:val="none" w:sz="0" w:space="0" w:color="auto"/>
          </w:divBdr>
        </w:div>
      </w:divsChild>
    </w:div>
    <w:div w:id="1631745725">
      <w:bodyDiv w:val="1"/>
      <w:marLeft w:val="0"/>
      <w:marRight w:val="0"/>
      <w:marTop w:val="0"/>
      <w:marBottom w:val="0"/>
      <w:divBdr>
        <w:top w:val="none" w:sz="0" w:space="0" w:color="auto"/>
        <w:left w:val="none" w:sz="0" w:space="0" w:color="auto"/>
        <w:bottom w:val="none" w:sz="0" w:space="0" w:color="auto"/>
        <w:right w:val="none" w:sz="0" w:space="0" w:color="auto"/>
      </w:divBdr>
      <w:divsChild>
        <w:div w:id="1204099148">
          <w:marLeft w:val="576"/>
          <w:marRight w:val="0"/>
          <w:marTop w:val="60"/>
          <w:marBottom w:val="0"/>
          <w:divBdr>
            <w:top w:val="none" w:sz="0" w:space="0" w:color="auto"/>
            <w:left w:val="none" w:sz="0" w:space="0" w:color="auto"/>
            <w:bottom w:val="none" w:sz="0" w:space="0" w:color="auto"/>
            <w:right w:val="none" w:sz="0" w:space="0" w:color="auto"/>
          </w:divBdr>
        </w:div>
        <w:div w:id="448475662">
          <w:marLeft w:val="576"/>
          <w:marRight w:val="0"/>
          <w:marTop w:val="60"/>
          <w:marBottom w:val="0"/>
          <w:divBdr>
            <w:top w:val="none" w:sz="0" w:space="0" w:color="auto"/>
            <w:left w:val="none" w:sz="0" w:space="0" w:color="auto"/>
            <w:bottom w:val="none" w:sz="0" w:space="0" w:color="auto"/>
            <w:right w:val="none" w:sz="0" w:space="0" w:color="auto"/>
          </w:divBdr>
        </w:div>
      </w:divsChild>
    </w:div>
    <w:div w:id="1662463522">
      <w:bodyDiv w:val="1"/>
      <w:marLeft w:val="0"/>
      <w:marRight w:val="0"/>
      <w:marTop w:val="0"/>
      <w:marBottom w:val="0"/>
      <w:divBdr>
        <w:top w:val="none" w:sz="0" w:space="0" w:color="auto"/>
        <w:left w:val="none" w:sz="0" w:space="0" w:color="auto"/>
        <w:bottom w:val="none" w:sz="0" w:space="0" w:color="auto"/>
        <w:right w:val="none" w:sz="0" w:space="0" w:color="auto"/>
      </w:divBdr>
      <w:divsChild>
        <w:div w:id="1842114673">
          <w:marLeft w:val="0"/>
          <w:marRight w:val="0"/>
          <w:marTop w:val="272"/>
          <w:marBottom w:val="0"/>
          <w:divBdr>
            <w:top w:val="none" w:sz="0" w:space="0" w:color="auto"/>
            <w:left w:val="none" w:sz="0" w:space="0" w:color="auto"/>
            <w:bottom w:val="none" w:sz="0" w:space="0" w:color="auto"/>
            <w:right w:val="none" w:sz="0" w:space="0" w:color="auto"/>
          </w:divBdr>
          <w:divsChild>
            <w:div w:id="1651640300">
              <w:marLeft w:val="0"/>
              <w:marRight w:val="0"/>
              <w:marTop w:val="272"/>
              <w:marBottom w:val="0"/>
              <w:divBdr>
                <w:top w:val="none" w:sz="0" w:space="0" w:color="auto"/>
                <w:left w:val="none" w:sz="0" w:space="0" w:color="auto"/>
                <w:bottom w:val="none" w:sz="0" w:space="0" w:color="auto"/>
                <w:right w:val="none" w:sz="0" w:space="0" w:color="auto"/>
              </w:divBdr>
            </w:div>
            <w:div w:id="1790126809">
              <w:marLeft w:val="571"/>
              <w:marRight w:val="0"/>
              <w:marTop w:val="272"/>
              <w:marBottom w:val="0"/>
              <w:divBdr>
                <w:top w:val="none" w:sz="0" w:space="0" w:color="auto"/>
                <w:left w:val="none" w:sz="0" w:space="0" w:color="auto"/>
                <w:bottom w:val="none" w:sz="0" w:space="0" w:color="auto"/>
                <w:right w:val="none" w:sz="0" w:space="0" w:color="auto"/>
              </w:divBdr>
            </w:div>
          </w:divsChild>
        </w:div>
        <w:div w:id="569771221">
          <w:marLeft w:val="0"/>
          <w:marRight w:val="0"/>
          <w:marTop w:val="272"/>
          <w:marBottom w:val="0"/>
          <w:divBdr>
            <w:top w:val="none" w:sz="0" w:space="0" w:color="auto"/>
            <w:left w:val="none" w:sz="0" w:space="0" w:color="auto"/>
            <w:bottom w:val="none" w:sz="0" w:space="0" w:color="auto"/>
            <w:right w:val="none" w:sz="0" w:space="0" w:color="auto"/>
          </w:divBdr>
          <w:divsChild>
            <w:div w:id="1087337451">
              <w:marLeft w:val="0"/>
              <w:marRight w:val="0"/>
              <w:marTop w:val="272"/>
              <w:marBottom w:val="0"/>
              <w:divBdr>
                <w:top w:val="none" w:sz="0" w:space="0" w:color="auto"/>
                <w:left w:val="none" w:sz="0" w:space="0" w:color="auto"/>
                <w:bottom w:val="none" w:sz="0" w:space="0" w:color="auto"/>
                <w:right w:val="none" w:sz="0" w:space="0" w:color="auto"/>
              </w:divBdr>
            </w:div>
            <w:div w:id="873273657">
              <w:marLeft w:val="571"/>
              <w:marRight w:val="0"/>
              <w:marTop w:val="272"/>
              <w:marBottom w:val="0"/>
              <w:divBdr>
                <w:top w:val="none" w:sz="0" w:space="0" w:color="auto"/>
                <w:left w:val="none" w:sz="0" w:space="0" w:color="auto"/>
                <w:bottom w:val="none" w:sz="0" w:space="0" w:color="auto"/>
                <w:right w:val="none" w:sz="0" w:space="0" w:color="auto"/>
              </w:divBdr>
            </w:div>
          </w:divsChild>
        </w:div>
        <w:div w:id="36315521">
          <w:marLeft w:val="0"/>
          <w:marRight w:val="0"/>
          <w:marTop w:val="272"/>
          <w:marBottom w:val="0"/>
          <w:divBdr>
            <w:top w:val="none" w:sz="0" w:space="0" w:color="auto"/>
            <w:left w:val="none" w:sz="0" w:space="0" w:color="auto"/>
            <w:bottom w:val="none" w:sz="0" w:space="0" w:color="auto"/>
            <w:right w:val="none" w:sz="0" w:space="0" w:color="auto"/>
          </w:divBdr>
          <w:divsChild>
            <w:div w:id="1836845330">
              <w:marLeft w:val="0"/>
              <w:marRight w:val="0"/>
              <w:marTop w:val="272"/>
              <w:marBottom w:val="0"/>
              <w:divBdr>
                <w:top w:val="none" w:sz="0" w:space="0" w:color="auto"/>
                <w:left w:val="none" w:sz="0" w:space="0" w:color="auto"/>
                <w:bottom w:val="none" w:sz="0" w:space="0" w:color="auto"/>
                <w:right w:val="none" w:sz="0" w:space="0" w:color="auto"/>
              </w:divBdr>
            </w:div>
            <w:div w:id="27535466">
              <w:marLeft w:val="571"/>
              <w:marRight w:val="0"/>
              <w:marTop w:val="272"/>
              <w:marBottom w:val="0"/>
              <w:divBdr>
                <w:top w:val="none" w:sz="0" w:space="0" w:color="auto"/>
                <w:left w:val="none" w:sz="0" w:space="0" w:color="auto"/>
                <w:bottom w:val="none" w:sz="0" w:space="0" w:color="auto"/>
                <w:right w:val="none" w:sz="0" w:space="0" w:color="auto"/>
              </w:divBdr>
            </w:div>
          </w:divsChild>
        </w:div>
      </w:divsChild>
    </w:div>
    <w:div w:id="1730378159">
      <w:bodyDiv w:val="1"/>
      <w:marLeft w:val="0"/>
      <w:marRight w:val="0"/>
      <w:marTop w:val="0"/>
      <w:marBottom w:val="0"/>
      <w:divBdr>
        <w:top w:val="none" w:sz="0" w:space="0" w:color="auto"/>
        <w:left w:val="none" w:sz="0" w:space="0" w:color="auto"/>
        <w:bottom w:val="none" w:sz="0" w:space="0" w:color="auto"/>
        <w:right w:val="none" w:sz="0" w:space="0" w:color="auto"/>
      </w:divBdr>
      <w:divsChild>
        <w:div w:id="549851376">
          <w:marLeft w:val="0"/>
          <w:marRight w:val="0"/>
          <w:marTop w:val="0"/>
          <w:marBottom w:val="0"/>
          <w:divBdr>
            <w:top w:val="none" w:sz="0" w:space="0" w:color="auto"/>
            <w:left w:val="none" w:sz="0" w:space="0" w:color="auto"/>
            <w:bottom w:val="none" w:sz="0" w:space="0" w:color="auto"/>
            <w:right w:val="none" w:sz="0" w:space="0" w:color="auto"/>
          </w:divBdr>
        </w:div>
        <w:div w:id="1724670263">
          <w:marLeft w:val="0"/>
          <w:marRight w:val="0"/>
          <w:marTop w:val="0"/>
          <w:marBottom w:val="0"/>
          <w:divBdr>
            <w:top w:val="none" w:sz="0" w:space="0" w:color="auto"/>
            <w:left w:val="none" w:sz="0" w:space="0" w:color="auto"/>
            <w:bottom w:val="none" w:sz="0" w:space="0" w:color="auto"/>
            <w:right w:val="none" w:sz="0" w:space="0" w:color="auto"/>
          </w:divBdr>
        </w:div>
        <w:div w:id="233975353">
          <w:marLeft w:val="0"/>
          <w:marRight w:val="0"/>
          <w:marTop w:val="0"/>
          <w:marBottom w:val="0"/>
          <w:divBdr>
            <w:top w:val="none" w:sz="0" w:space="0" w:color="auto"/>
            <w:left w:val="none" w:sz="0" w:space="0" w:color="auto"/>
            <w:bottom w:val="none" w:sz="0" w:space="0" w:color="auto"/>
            <w:right w:val="none" w:sz="0" w:space="0" w:color="auto"/>
          </w:divBdr>
        </w:div>
      </w:divsChild>
    </w:div>
    <w:div w:id="178541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5667">
          <w:marLeft w:val="0"/>
          <w:marRight w:val="0"/>
          <w:marTop w:val="0"/>
          <w:marBottom w:val="0"/>
          <w:divBdr>
            <w:top w:val="none" w:sz="0" w:space="0" w:color="auto"/>
            <w:left w:val="none" w:sz="0" w:space="0" w:color="auto"/>
            <w:bottom w:val="none" w:sz="0" w:space="0" w:color="auto"/>
            <w:right w:val="none" w:sz="0" w:space="0" w:color="auto"/>
          </w:divBdr>
          <w:divsChild>
            <w:div w:id="1065375800">
              <w:marLeft w:val="0"/>
              <w:marRight w:val="0"/>
              <w:marTop w:val="0"/>
              <w:marBottom w:val="0"/>
              <w:divBdr>
                <w:top w:val="none" w:sz="0" w:space="0" w:color="auto"/>
                <w:left w:val="none" w:sz="0" w:space="0" w:color="auto"/>
                <w:bottom w:val="none" w:sz="0" w:space="0" w:color="auto"/>
                <w:right w:val="none" w:sz="0" w:space="0" w:color="auto"/>
              </w:divBdr>
              <w:divsChild>
                <w:div w:id="11218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4371">
          <w:marLeft w:val="0"/>
          <w:marRight w:val="0"/>
          <w:marTop w:val="0"/>
          <w:marBottom w:val="0"/>
          <w:divBdr>
            <w:top w:val="none" w:sz="0" w:space="0" w:color="auto"/>
            <w:left w:val="none" w:sz="0" w:space="0" w:color="auto"/>
            <w:bottom w:val="none" w:sz="0" w:space="0" w:color="auto"/>
            <w:right w:val="none" w:sz="0" w:space="0" w:color="auto"/>
          </w:divBdr>
          <w:divsChild>
            <w:div w:id="1064255714">
              <w:marLeft w:val="0"/>
              <w:marRight w:val="0"/>
              <w:marTop w:val="0"/>
              <w:marBottom w:val="0"/>
              <w:divBdr>
                <w:top w:val="none" w:sz="0" w:space="0" w:color="auto"/>
                <w:left w:val="none" w:sz="0" w:space="0" w:color="auto"/>
                <w:bottom w:val="none" w:sz="0" w:space="0" w:color="auto"/>
                <w:right w:val="none" w:sz="0" w:space="0" w:color="auto"/>
              </w:divBdr>
              <w:divsChild>
                <w:div w:id="3430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1635">
      <w:bodyDiv w:val="1"/>
      <w:marLeft w:val="0"/>
      <w:marRight w:val="0"/>
      <w:marTop w:val="0"/>
      <w:marBottom w:val="0"/>
      <w:divBdr>
        <w:top w:val="none" w:sz="0" w:space="0" w:color="auto"/>
        <w:left w:val="none" w:sz="0" w:space="0" w:color="auto"/>
        <w:bottom w:val="none" w:sz="0" w:space="0" w:color="auto"/>
        <w:right w:val="none" w:sz="0" w:space="0" w:color="auto"/>
      </w:divBdr>
    </w:div>
    <w:div w:id="1856456961">
      <w:bodyDiv w:val="1"/>
      <w:marLeft w:val="0"/>
      <w:marRight w:val="0"/>
      <w:marTop w:val="0"/>
      <w:marBottom w:val="0"/>
      <w:divBdr>
        <w:top w:val="none" w:sz="0" w:space="0" w:color="auto"/>
        <w:left w:val="none" w:sz="0" w:space="0" w:color="auto"/>
        <w:bottom w:val="none" w:sz="0" w:space="0" w:color="auto"/>
        <w:right w:val="none" w:sz="0" w:space="0" w:color="auto"/>
      </w:divBdr>
    </w:div>
    <w:div w:id="1951620208">
      <w:bodyDiv w:val="1"/>
      <w:marLeft w:val="0"/>
      <w:marRight w:val="0"/>
      <w:marTop w:val="0"/>
      <w:marBottom w:val="0"/>
      <w:divBdr>
        <w:top w:val="none" w:sz="0" w:space="0" w:color="auto"/>
        <w:left w:val="none" w:sz="0" w:space="0" w:color="auto"/>
        <w:bottom w:val="none" w:sz="0" w:space="0" w:color="auto"/>
        <w:right w:val="none" w:sz="0" w:space="0" w:color="auto"/>
      </w:divBdr>
      <w:divsChild>
        <w:div w:id="1770151787">
          <w:marLeft w:val="576"/>
          <w:marRight w:val="0"/>
          <w:marTop w:val="60"/>
          <w:marBottom w:val="0"/>
          <w:divBdr>
            <w:top w:val="none" w:sz="0" w:space="0" w:color="auto"/>
            <w:left w:val="none" w:sz="0" w:space="0" w:color="auto"/>
            <w:bottom w:val="none" w:sz="0" w:space="0" w:color="auto"/>
            <w:right w:val="none" w:sz="0" w:space="0" w:color="auto"/>
          </w:divBdr>
        </w:div>
        <w:div w:id="978533655">
          <w:marLeft w:val="576"/>
          <w:marRight w:val="0"/>
          <w:marTop w:val="60"/>
          <w:marBottom w:val="0"/>
          <w:divBdr>
            <w:top w:val="none" w:sz="0" w:space="0" w:color="auto"/>
            <w:left w:val="none" w:sz="0" w:space="0" w:color="auto"/>
            <w:bottom w:val="none" w:sz="0" w:space="0" w:color="auto"/>
            <w:right w:val="none" w:sz="0" w:space="0" w:color="auto"/>
          </w:divBdr>
        </w:div>
        <w:div w:id="774129360">
          <w:marLeft w:val="576"/>
          <w:marRight w:val="0"/>
          <w:marTop w:val="60"/>
          <w:marBottom w:val="0"/>
          <w:divBdr>
            <w:top w:val="none" w:sz="0" w:space="0" w:color="auto"/>
            <w:left w:val="none" w:sz="0" w:space="0" w:color="auto"/>
            <w:bottom w:val="none" w:sz="0" w:space="0" w:color="auto"/>
            <w:right w:val="none" w:sz="0" w:space="0" w:color="auto"/>
          </w:divBdr>
        </w:div>
        <w:div w:id="1168011597">
          <w:marLeft w:val="576"/>
          <w:marRight w:val="0"/>
          <w:marTop w:val="60"/>
          <w:marBottom w:val="0"/>
          <w:divBdr>
            <w:top w:val="none" w:sz="0" w:space="0" w:color="auto"/>
            <w:left w:val="none" w:sz="0" w:space="0" w:color="auto"/>
            <w:bottom w:val="none" w:sz="0" w:space="0" w:color="auto"/>
            <w:right w:val="none" w:sz="0" w:space="0" w:color="auto"/>
          </w:divBdr>
        </w:div>
        <w:div w:id="1101223055">
          <w:marLeft w:val="576"/>
          <w:marRight w:val="0"/>
          <w:marTop w:val="60"/>
          <w:marBottom w:val="0"/>
          <w:divBdr>
            <w:top w:val="none" w:sz="0" w:space="0" w:color="auto"/>
            <w:left w:val="none" w:sz="0" w:space="0" w:color="auto"/>
            <w:bottom w:val="none" w:sz="0" w:space="0" w:color="auto"/>
            <w:right w:val="none" w:sz="0" w:space="0" w:color="auto"/>
          </w:divBdr>
        </w:div>
        <w:div w:id="576405374">
          <w:marLeft w:val="576"/>
          <w:marRight w:val="0"/>
          <w:marTop w:val="60"/>
          <w:marBottom w:val="0"/>
          <w:divBdr>
            <w:top w:val="none" w:sz="0" w:space="0" w:color="auto"/>
            <w:left w:val="none" w:sz="0" w:space="0" w:color="auto"/>
            <w:bottom w:val="none" w:sz="0" w:space="0" w:color="auto"/>
            <w:right w:val="none" w:sz="0" w:space="0" w:color="auto"/>
          </w:divBdr>
        </w:div>
        <w:div w:id="1896963714">
          <w:marLeft w:val="576"/>
          <w:marRight w:val="0"/>
          <w:marTop w:val="60"/>
          <w:marBottom w:val="0"/>
          <w:divBdr>
            <w:top w:val="none" w:sz="0" w:space="0" w:color="auto"/>
            <w:left w:val="none" w:sz="0" w:space="0" w:color="auto"/>
            <w:bottom w:val="none" w:sz="0" w:space="0" w:color="auto"/>
            <w:right w:val="none" w:sz="0" w:space="0" w:color="auto"/>
          </w:divBdr>
        </w:div>
        <w:div w:id="1360201593">
          <w:marLeft w:val="576"/>
          <w:marRight w:val="0"/>
          <w:marTop w:val="60"/>
          <w:marBottom w:val="0"/>
          <w:divBdr>
            <w:top w:val="none" w:sz="0" w:space="0" w:color="auto"/>
            <w:left w:val="none" w:sz="0" w:space="0" w:color="auto"/>
            <w:bottom w:val="none" w:sz="0" w:space="0" w:color="auto"/>
            <w:right w:val="none" w:sz="0" w:space="0" w:color="auto"/>
          </w:divBdr>
        </w:div>
        <w:div w:id="1002659743">
          <w:marLeft w:val="576"/>
          <w:marRight w:val="0"/>
          <w:marTop w:val="60"/>
          <w:marBottom w:val="0"/>
          <w:divBdr>
            <w:top w:val="none" w:sz="0" w:space="0" w:color="auto"/>
            <w:left w:val="none" w:sz="0" w:space="0" w:color="auto"/>
            <w:bottom w:val="none" w:sz="0" w:space="0" w:color="auto"/>
            <w:right w:val="none" w:sz="0" w:space="0" w:color="auto"/>
          </w:divBdr>
        </w:div>
      </w:divsChild>
    </w:div>
    <w:div w:id="1987316532">
      <w:bodyDiv w:val="1"/>
      <w:marLeft w:val="0"/>
      <w:marRight w:val="0"/>
      <w:marTop w:val="0"/>
      <w:marBottom w:val="0"/>
      <w:divBdr>
        <w:top w:val="none" w:sz="0" w:space="0" w:color="auto"/>
        <w:left w:val="none" w:sz="0" w:space="0" w:color="auto"/>
        <w:bottom w:val="none" w:sz="0" w:space="0" w:color="auto"/>
        <w:right w:val="none" w:sz="0" w:space="0" w:color="auto"/>
      </w:divBdr>
    </w:div>
    <w:div w:id="2001232196">
      <w:bodyDiv w:val="1"/>
      <w:marLeft w:val="0"/>
      <w:marRight w:val="0"/>
      <w:marTop w:val="0"/>
      <w:marBottom w:val="0"/>
      <w:divBdr>
        <w:top w:val="none" w:sz="0" w:space="0" w:color="auto"/>
        <w:left w:val="none" w:sz="0" w:space="0" w:color="auto"/>
        <w:bottom w:val="none" w:sz="0" w:space="0" w:color="auto"/>
        <w:right w:val="none" w:sz="0" w:space="0" w:color="auto"/>
      </w:divBdr>
      <w:divsChild>
        <w:div w:id="695621381">
          <w:blockQuote w:val="1"/>
          <w:marLeft w:val="0"/>
          <w:marRight w:val="0"/>
          <w:marTop w:val="475"/>
          <w:marBottom w:val="475"/>
          <w:divBdr>
            <w:top w:val="none" w:sz="0" w:space="0" w:color="auto"/>
            <w:left w:val="none" w:sz="0" w:space="0" w:color="auto"/>
            <w:bottom w:val="none" w:sz="0" w:space="0" w:color="auto"/>
            <w:right w:val="none" w:sz="0" w:space="0" w:color="auto"/>
          </w:divBdr>
        </w:div>
      </w:divsChild>
    </w:div>
    <w:div w:id="2137404901">
      <w:bodyDiv w:val="1"/>
      <w:marLeft w:val="0"/>
      <w:marRight w:val="0"/>
      <w:marTop w:val="0"/>
      <w:marBottom w:val="0"/>
      <w:divBdr>
        <w:top w:val="none" w:sz="0" w:space="0" w:color="auto"/>
        <w:left w:val="none" w:sz="0" w:space="0" w:color="auto"/>
        <w:bottom w:val="none" w:sz="0" w:space="0" w:color="auto"/>
        <w:right w:val="none" w:sz="0" w:space="0" w:color="auto"/>
      </w:divBdr>
      <w:divsChild>
        <w:div w:id="1096830411">
          <w:marLeft w:val="0"/>
          <w:marRight w:val="0"/>
          <w:marTop w:val="0"/>
          <w:marBottom w:val="0"/>
          <w:divBdr>
            <w:top w:val="none" w:sz="0" w:space="0" w:color="auto"/>
            <w:left w:val="none" w:sz="0" w:space="0" w:color="auto"/>
            <w:bottom w:val="none" w:sz="0" w:space="0" w:color="auto"/>
            <w:right w:val="none" w:sz="0" w:space="0" w:color="auto"/>
          </w:divBdr>
          <w:divsChild>
            <w:div w:id="13455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6516-ADAE-4441-9DDE-FEF212EF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1</Pages>
  <Words>18969</Words>
  <Characters>108129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Анюта</dc:creator>
  <cp:lastModifiedBy>Фурс Роман Владимирович</cp:lastModifiedBy>
  <cp:revision>118</cp:revision>
  <cp:lastPrinted>2021-12-28T15:04:00Z</cp:lastPrinted>
  <dcterms:created xsi:type="dcterms:W3CDTF">2018-10-19T19:56:00Z</dcterms:created>
  <dcterms:modified xsi:type="dcterms:W3CDTF">2021-12-28T15:07:00Z</dcterms:modified>
</cp:coreProperties>
</file>