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CE187" w14:textId="77777777" w:rsidR="007A58C0" w:rsidRDefault="007A58C0" w:rsidP="007A58C0">
      <w:pPr>
        <w:rPr>
          <w:b/>
        </w:rPr>
      </w:pPr>
      <w:bookmarkStart w:id="0" w:name="__RefHeading___doc_key_words"/>
    </w:p>
    <w:p w14:paraId="3C54BBA1" w14:textId="77777777" w:rsidR="00004EB1" w:rsidRPr="00004EB1" w:rsidRDefault="00004EB1" w:rsidP="00004EB1">
      <w:pPr>
        <w:spacing w:line="240" w:lineRule="auto"/>
        <w:ind w:firstLine="709"/>
        <w:jc w:val="right"/>
        <w:rPr>
          <w:rFonts w:eastAsia="Calibri" w:cs="Times New Roman"/>
          <w:spacing w:val="-4"/>
          <w:szCs w:val="24"/>
        </w:rPr>
      </w:pPr>
      <w:bookmarkStart w:id="1" w:name="_Hlk84954606"/>
      <w:bookmarkStart w:id="2" w:name="_Hlk82185032"/>
      <w:r w:rsidRPr="00004EB1">
        <w:rPr>
          <w:rFonts w:eastAsia="Calibri" w:cs="Times New Roman"/>
          <w:spacing w:val="-4"/>
          <w:szCs w:val="24"/>
        </w:rPr>
        <w:t>Приложение к Приказу</w:t>
      </w:r>
    </w:p>
    <w:p w14:paraId="19AEE330" w14:textId="77777777" w:rsidR="00004EB1" w:rsidRPr="00004EB1" w:rsidRDefault="00004EB1" w:rsidP="00004EB1">
      <w:pPr>
        <w:shd w:val="clear" w:color="auto" w:fill="FFFFFF"/>
        <w:spacing w:line="240" w:lineRule="auto"/>
        <w:ind w:firstLine="566"/>
        <w:jc w:val="right"/>
        <w:rPr>
          <w:rFonts w:eastAsia="Calibri" w:cs="Times New Roman"/>
          <w:spacing w:val="-4"/>
          <w:szCs w:val="24"/>
        </w:rPr>
      </w:pPr>
      <w:r w:rsidRPr="00004EB1">
        <w:rPr>
          <w:rFonts w:eastAsia="Calibri" w:cs="Times New Roman"/>
          <w:spacing w:val="-4"/>
          <w:szCs w:val="24"/>
        </w:rPr>
        <w:t xml:space="preserve">Министерства здравоохранения  </w:t>
      </w:r>
    </w:p>
    <w:p w14:paraId="654E57CA" w14:textId="77777777" w:rsidR="00004EB1" w:rsidRPr="00004EB1" w:rsidRDefault="00004EB1" w:rsidP="00004EB1">
      <w:pPr>
        <w:shd w:val="clear" w:color="auto" w:fill="FFFFFF"/>
        <w:spacing w:line="240" w:lineRule="auto"/>
        <w:ind w:firstLine="566"/>
        <w:jc w:val="right"/>
        <w:rPr>
          <w:rFonts w:eastAsia="Calibri" w:cs="Times New Roman"/>
          <w:spacing w:val="-4"/>
          <w:szCs w:val="24"/>
        </w:rPr>
      </w:pPr>
      <w:r w:rsidRPr="00004EB1">
        <w:rPr>
          <w:rFonts w:eastAsia="Calibri" w:cs="Times New Roman"/>
          <w:spacing w:val="-4"/>
          <w:szCs w:val="24"/>
        </w:rPr>
        <w:t xml:space="preserve">Приднестровской Молдавской Республики   </w:t>
      </w:r>
    </w:p>
    <w:p w14:paraId="098AD8CC" w14:textId="77777777" w:rsidR="00004EB1" w:rsidRPr="00004EB1" w:rsidRDefault="00004EB1" w:rsidP="00004EB1">
      <w:pPr>
        <w:shd w:val="clear" w:color="auto" w:fill="FFFFFF"/>
        <w:spacing w:line="240" w:lineRule="auto"/>
        <w:ind w:firstLine="566"/>
        <w:jc w:val="right"/>
        <w:rPr>
          <w:rFonts w:eastAsia="Calibri" w:cs="Times New Roman"/>
          <w:spacing w:val="-4"/>
          <w:szCs w:val="24"/>
        </w:rPr>
      </w:pPr>
      <w:r w:rsidRPr="00004EB1">
        <w:rPr>
          <w:rFonts w:eastAsia="Calibri" w:cs="Times New Roman"/>
          <w:spacing w:val="-4"/>
          <w:szCs w:val="24"/>
        </w:rPr>
        <w:t xml:space="preserve">от «____» ___________ 2022 года № </w:t>
      </w:r>
      <w:bookmarkEnd w:id="1"/>
      <w:r w:rsidRPr="00004EB1">
        <w:rPr>
          <w:rFonts w:eastAsia="Calibri" w:cs="Times New Roman"/>
          <w:spacing w:val="-4"/>
          <w:szCs w:val="24"/>
        </w:rPr>
        <w:t>_____</w:t>
      </w:r>
      <w:bookmarkEnd w:id="2"/>
    </w:p>
    <w:p w14:paraId="2EABB99E" w14:textId="77777777" w:rsidR="009F10A1" w:rsidRDefault="009F10A1" w:rsidP="007A58C0"/>
    <w:p w14:paraId="0CFC9C06" w14:textId="77777777" w:rsidR="00004EB1" w:rsidRDefault="00004EB1" w:rsidP="007A58C0"/>
    <w:p w14:paraId="51FA3971" w14:textId="77777777" w:rsidR="00004EB1" w:rsidRDefault="00004EB1" w:rsidP="007A58C0"/>
    <w:p w14:paraId="077A84C9" w14:textId="77777777" w:rsidR="00004EB1" w:rsidRDefault="00004EB1" w:rsidP="007A58C0"/>
    <w:p w14:paraId="265CC6D5" w14:textId="77777777" w:rsidR="00004EB1" w:rsidRDefault="00004EB1" w:rsidP="007A58C0"/>
    <w:p w14:paraId="7E6C9E3A" w14:textId="77777777" w:rsidR="00004EB1" w:rsidRDefault="00004EB1" w:rsidP="007A58C0"/>
    <w:p w14:paraId="27FF1028" w14:textId="77777777" w:rsidR="00004EB1" w:rsidRDefault="00004EB1" w:rsidP="007A58C0"/>
    <w:p w14:paraId="7F1B9662" w14:textId="77777777" w:rsidR="009F10A1" w:rsidRDefault="009F10A1" w:rsidP="007A58C0"/>
    <w:p w14:paraId="60653538" w14:textId="77777777" w:rsidR="007A58C0" w:rsidRPr="00004EB1" w:rsidRDefault="007A58C0" w:rsidP="00004EB1">
      <w:pPr>
        <w:spacing w:line="240" w:lineRule="auto"/>
        <w:jc w:val="center"/>
        <w:rPr>
          <w:rFonts w:cs="Times New Roman"/>
          <w:sz w:val="32"/>
          <w:szCs w:val="32"/>
        </w:rPr>
      </w:pPr>
      <w:r w:rsidRPr="00004EB1">
        <w:rPr>
          <w:rFonts w:cs="Times New Roman"/>
          <w:sz w:val="32"/>
          <w:szCs w:val="32"/>
        </w:rPr>
        <w:t>Клинические рекомендации</w:t>
      </w:r>
    </w:p>
    <w:p w14:paraId="25B79CDB" w14:textId="77777777" w:rsidR="00004EB1" w:rsidRDefault="00004EB1" w:rsidP="00004EB1">
      <w:pPr>
        <w:spacing w:line="240" w:lineRule="auto"/>
        <w:jc w:val="center"/>
        <w:rPr>
          <w:rFonts w:cs="Times New Roman"/>
          <w:b/>
          <w:sz w:val="32"/>
          <w:szCs w:val="32"/>
        </w:rPr>
      </w:pPr>
      <w:r>
        <w:rPr>
          <w:rFonts w:cs="Times New Roman"/>
          <w:b/>
          <w:sz w:val="32"/>
          <w:szCs w:val="32"/>
        </w:rPr>
        <w:t>«</w:t>
      </w:r>
      <w:r w:rsidR="007A58C0" w:rsidRPr="00004EB1">
        <w:rPr>
          <w:rFonts w:cs="Times New Roman"/>
          <w:b/>
          <w:sz w:val="32"/>
          <w:szCs w:val="32"/>
        </w:rPr>
        <w:t xml:space="preserve">Сахарный диабет: диабетическая ретинопатия, </w:t>
      </w:r>
    </w:p>
    <w:p w14:paraId="10094C89" w14:textId="77777777" w:rsidR="007A58C0" w:rsidRPr="00004EB1" w:rsidRDefault="007A58C0" w:rsidP="00004EB1">
      <w:pPr>
        <w:spacing w:line="240" w:lineRule="auto"/>
        <w:jc w:val="center"/>
        <w:rPr>
          <w:rFonts w:cs="Times New Roman"/>
          <w:b/>
          <w:sz w:val="32"/>
          <w:szCs w:val="32"/>
        </w:rPr>
      </w:pPr>
      <w:r w:rsidRPr="00004EB1">
        <w:rPr>
          <w:rFonts w:cs="Times New Roman"/>
          <w:b/>
          <w:sz w:val="32"/>
          <w:szCs w:val="32"/>
        </w:rPr>
        <w:t xml:space="preserve">диабетический </w:t>
      </w:r>
      <w:proofErr w:type="spellStart"/>
      <w:r w:rsidRPr="00004EB1">
        <w:rPr>
          <w:rFonts w:cs="Times New Roman"/>
          <w:b/>
          <w:sz w:val="32"/>
          <w:szCs w:val="32"/>
        </w:rPr>
        <w:t>макулярный</w:t>
      </w:r>
      <w:proofErr w:type="spellEnd"/>
      <w:r w:rsidR="009F10A1" w:rsidRPr="00004EB1">
        <w:rPr>
          <w:rFonts w:cs="Times New Roman"/>
          <w:b/>
          <w:sz w:val="32"/>
          <w:szCs w:val="32"/>
        </w:rPr>
        <w:t xml:space="preserve"> отек</w:t>
      </w:r>
      <w:r w:rsidR="00004EB1">
        <w:rPr>
          <w:rFonts w:cs="Times New Roman"/>
          <w:b/>
          <w:sz w:val="32"/>
          <w:szCs w:val="32"/>
        </w:rPr>
        <w:t>»</w:t>
      </w:r>
    </w:p>
    <w:p w14:paraId="4FC9E87A" w14:textId="77777777" w:rsidR="007A58C0" w:rsidRDefault="007A58C0" w:rsidP="007A58C0"/>
    <w:p w14:paraId="657C3330" w14:textId="77777777" w:rsidR="009F10A1" w:rsidRPr="007A58C0" w:rsidRDefault="009F10A1" w:rsidP="007A58C0"/>
    <w:p w14:paraId="68C4B677" w14:textId="384CDFE4" w:rsidR="00004EB1" w:rsidRDefault="00004EB1" w:rsidP="007A58C0">
      <w:pPr>
        <w:rPr>
          <w:rStyle w:val="apple-style-span"/>
          <w:rFonts w:cs="Times New Roman"/>
          <w:b/>
          <w:bCs/>
          <w:sz w:val="28"/>
          <w:szCs w:val="28"/>
          <w:shd w:val="clear" w:color="auto" w:fill="F7F8F9"/>
        </w:rPr>
      </w:pPr>
    </w:p>
    <w:p w14:paraId="7836045E" w14:textId="4B52827C" w:rsidR="009504CB" w:rsidRDefault="009504CB" w:rsidP="007A58C0">
      <w:pPr>
        <w:rPr>
          <w:rStyle w:val="apple-style-span"/>
          <w:rFonts w:cs="Times New Roman"/>
          <w:b/>
          <w:bCs/>
          <w:sz w:val="28"/>
          <w:szCs w:val="28"/>
          <w:shd w:val="clear" w:color="auto" w:fill="F7F8F9"/>
        </w:rPr>
      </w:pPr>
    </w:p>
    <w:p w14:paraId="37649E19" w14:textId="2A11F0C3" w:rsidR="009504CB" w:rsidRDefault="009504CB" w:rsidP="007A58C0">
      <w:pPr>
        <w:rPr>
          <w:rStyle w:val="apple-style-span"/>
          <w:rFonts w:cs="Times New Roman"/>
          <w:b/>
          <w:bCs/>
          <w:sz w:val="28"/>
          <w:szCs w:val="28"/>
          <w:shd w:val="clear" w:color="auto" w:fill="F7F8F9"/>
        </w:rPr>
      </w:pPr>
    </w:p>
    <w:p w14:paraId="0D4E2DDA" w14:textId="77777777" w:rsidR="009504CB" w:rsidRDefault="009504CB" w:rsidP="007A58C0">
      <w:pPr>
        <w:rPr>
          <w:rStyle w:val="apple-style-span"/>
          <w:rFonts w:cs="Times New Roman"/>
          <w:b/>
          <w:bCs/>
          <w:sz w:val="28"/>
          <w:szCs w:val="28"/>
          <w:shd w:val="clear" w:color="auto" w:fill="F7F8F9"/>
        </w:rPr>
      </w:pPr>
    </w:p>
    <w:p w14:paraId="5D98E100" w14:textId="77777777" w:rsidR="00004EB1" w:rsidRDefault="00004EB1" w:rsidP="007A58C0">
      <w:pPr>
        <w:rPr>
          <w:rStyle w:val="apple-style-span"/>
          <w:rFonts w:cs="Times New Roman"/>
          <w:b/>
          <w:bCs/>
          <w:sz w:val="28"/>
          <w:szCs w:val="28"/>
          <w:shd w:val="clear" w:color="auto" w:fill="F7F8F9"/>
        </w:rPr>
      </w:pPr>
    </w:p>
    <w:p w14:paraId="4CFC9ACF" w14:textId="77777777" w:rsidR="00004EB1" w:rsidRDefault="00004EB1" w:rsidP="007A58C0">
      <w:pPr>
        <w:rPr>
          <w:rStyle w:val="apple-style-span"/>
          <w:rFonts w:cs="Times New Roman"/>
          <w:b/>
          <w:bCs/>
          <w:sz w:val="28"/>
          <w:szCs w:val="28"/>
          <w:shd w:val="clear" w:color="auto" w:fill="F7F8F9"/>
        </w:rPr>
      </w:pPr>
    </w:p>
    <w:p w14:paraId="74DC5FE2" w14:textId="77777777" w:rsidR="009504CB" w:rsidRDefault="009504CB" w:rsidP="007A58C0">
      <w:pPr>
        <w:rPr>
          <w:rStyle w:val="apple-style-span"/>
          <w:rFonts w:cs="Times New Roman"/>
          <w:b/>
          <w:bCs/>
          <w:sz w:val="28"/>
          <w:szCs w:val="28"/>
        </w:rPr>
      </w:pPr>
    </w:p>
    <w:p w14:paraId="11CBE0ED" w14:textId="0B41C2D7" w:rsidR="007A58C0" w:rsidRPr="00004EB1" w:rsidRDefault="00004EB1" w:rsidP="007A58C0">
      <w:pPr>
        <w:rPr>
          <w:bCs/>
        </w:rPr>
      </w:pPr>
      <w:r w:rsidRPr="00AF53FA">
        <w:rPr>
          <w:rStyle w:val="apple-style-span"/>
          <w:rFonts w:cs="Times New Roman"/>
          <w:b/>
          <w:bCs/>
          <w:sz w:val="28"/>
          <w:szCs w:val="28"/>
        </w:rPr>
        <w:t>Коды по Международной статистической классификации болезней и проблем, связанных со здоровьем (МКБ 10):</w:t>
      </w:r>
      <w:r w:rsidRPr="0048618F">
        <w:rPr>
          <w:rFonts w:cs="Times New Roman"/>
          <w:szCs w:val="24"/>
        </w:rPr>
        <w:t xml:space="preserve"> </w:t>
      </w:r>
      <w:r w:rsidR="007A58C0" w:rsidRPr="00004EB1">
        <w:rPr>
          <w:bCs/>
        </w:rPr>
        <w:t>H36.0</w:t>
      </w:r>
    </w:p>
    <w:p w14:paraId="5580A2E3" w14:textId="77777777" w:rsidR="00004EB1" w:rsidRDefault="00004EB1" w:rsidP="007A58C0"/>
    <w:p w14:paraId="42F5C08C" w14:textId="77777777" w:rsidR="007A58C0" w:rsidRPr="00004EB1" w:rsidRDefault="007A58C0" w:rsidP="007A58C0">
      <w:pPr>
        <w:rPr>
          <w:bCs/>
          <w:sz w:val="28"/>
          <w:szCs w:val="28"/>
        </w:rPr>
      </w:pPr>
      <w:r w:rsidRPr="00004EB1">
        <w:rPr>
          <w:b/>
          <w:bCs/>
          <w:sz w:val="28"/>
          <w:szCs w:val="28"/>
        </w:rPr>
        <w:t>Возрастная категория:</w:t>
      </w:r>
      <w:r w:rsidRPr="007A58C0">
        <w:t xml:space="preserve"> </w:t>
      </w:r>
      <w:r w:rsidRPr="00004EB1">
        <w:rPr>
          <w:bCs/>
          <w:sz w:val="28"/>
          <w:szCs w:val="28"/>
        </w:rPr>
        <w:t>взрослые, дети</w:t>
      </w:r>
    </w:p>
    <w:p w14:paraId="68E88BC8" w14:textId="77777777" w:rsidR="007A58C0" w:rsidRPr="007A58C0" w:rsidRDefault="007A58C0" w:rsidP="007A58C0"/>
    <w:p w14:paraId="3C475817" w14:textId="77777777" w:rsidR="00004EB1" w:rsidRPr="00004EB1" w:rsidRDefault="007A58C0" w:rsidP="00004EB1">
      <w:pPr>
        <w:jc w:val="both"/>
        <w:rPr>
          <w:rFonts w:eastAsia="Calibri" w:cs="Times New Roman"/>
          <w:bCs/>
          <w:sz w:val="28"/>
          <w:szCs w:val="28"/>
        </w:rPr>
      </w:pPr>
      <w:r w:rsidRPr="00004EB1">
        <w:rPr>
          <w:b/>
          <w:bCs/>
          <w:sz w:val="28"/>
          <w:szCs w:val="28"/>
        </w:rPr>
        <w:t>Год утверждения:</w:t>
      </w:r>
      <w:r w:rsidRPr="007A58C0">
        <w:t xml:space="preserve"> </w:t>
      </w:r>
      <w:r w:rsidR="00004EB1" w:rsidRPr="00004EB1">
        <w:rPr>
          <w:rFonts w:eastAsia="Calibri" w:cs="Times New Roman"/>
          <w:bCs/>
          <w:sz w:val="28"/>
          <w:szCs w:val="28"/>
        </w:rPr>
        <w:t>2022 (пересмотр каждые 5 лет)</w:t>
      </w:r>
    </w:p>
    <w:p w14:paraId="180B3B6E" w14:textId="77777777" w:rsidR="007A58C0" w:rsidRDefault="007A58C0" w:rsidP="00004EB1">
      <w:pPr>
        <w:jc w:val="both"/>
      </w:pPr>
    </w:p>
    <w:p w14:paraId="01F3B2F9" w14:textId="77777777" w:rsidR="007A58C0" w:rsidRDefault="007A58C0" w:rsidP="007A58C0"/>
    <w:p w14:paraId="7D259CEC" w14:textId="77777777" w:rsidR="007A58C0" w:rsidRDefault="007A58C0" w:rsidP="007A58C0"/>
    <w:p w14:paraId="2701F8DB" w14:textId="77777777" w:rsidR="00004EB1" w:rsidRDefault="00004EB1" w:rsidP="007A58C0"/>
    <w:bookmarkStart w:id="3" w:name="_Toc531358858" w:displacedByCustomXml="next"/>
    <w:sdt>
      <w:sdtPr>
        <w:rPr>
          <w:rFonts w:cstheme="minorBidi"/>
          <w:b w:val="0"/>
          <w:szCs w:val="22"/>
          <w:u w:val="none"/>
        </w:rPr>
        <w:id w:val="27545789"/>
        <w:docPartObj>
          <w:docPartGallery w:val="Table of Contents"/>
          <w:docPartUnique/>
        </w:docPartObj>
      </w:sdtPr>
      <w:sdtEndPr/>
      <w:sdtContent>
        <w:p w14:paraId="11B4C25A" w14:textId="77777777" w:rsidR="00104B97" w:rsidRPr="007A6268" w:rsidRDefault="00104B97" w:rsidP="00004EB1">
          <w:pPr>
            <w:pStyle w:val="afd"/>
            <w:jc w:val="center"/>
            <w:rPr>
              <w:sz w:val="28"/>
              <w:szCs w:val="28"/>
              <w:u w:val="none"/>
            </w:rPr>
          </w:pPr>
          <w:r w:rsidRPr="007A6268">
            <w:rPr>
              <w:sz w:val="28"/>
              <w:szCs w:val="28"/>
              <w:u w:val="none"/>
            </w:rPr>
            <w:t>Оглавление</w:t>
          </w:r>
          <w:bookmarkEnd w:id="3"/>
        </w:p>
        <w:p w14:paraId="5E90B389" w14:textId="77777777" w:rsidR="00104B97" w:rsidRPr="00104B97" w:rsidRDefault="00052469" w:rsidP="00104B97">
          <w:pPr>
            <w:pStyle w:val="18"/>
            <w:spacing w:line="240" w:lineRule="auto"/>
            <w:rPr>
              <w:rFonts w:eastAsiaTheme="minorEastAsia" w:cs="Times New Roman"/>
              <w:noProof/>
              <w:szCs w:val="24"/>
              <w:lang w:eastAsia="ru-RU"/>
            </w:rPr>
          </w:pPr>
          <w:r w:rsidRPr="00104B97">
            <w:rPr>
              <w:rFonts w:cs="Times New Roman"/>
              <w:szCs w:val="24"/>
            </w:rPr>
            <w:fldChar w:fldCharType="begin"/>
          </w:r>
          <w:r w:rsidR="00104B97" w:rsidRPr="00104B97">
            <w:rPr>
              <w:rFonts w:cs="Times New Roman"/>
              <w:szCs w:val="24"/>
            </w:rPr>
            <w:instrText xml:space="preserve"> TOC \o "1-3" \h \z \u </w:instrText>
          </w:r>
          <w:r w:rsidRPr="00104B97">
            <w:rPr>
              <w:rFonts w:cs="Times New Roman"/>
              <w:szCs w:val="24"/>
            </w:rPr>
            <w:fldChar w:fldCharType="separate"/>
          </w:r>
          <w:hyperlink w:anchor="_Toc531358859" w:history="1"/>
          <w:hyperlink w:anchor="_Toc531358861" w:history="1">
            <w:r w:rsidR="00104B97" w:rsidRPr="00104B97">
              <w:rPr>
                <w:rStyle w:val="affb"/>
                <w:rFonts w:cs="Times New Roman"/>
                <w:noProof/>
                <w:szCs w:val="24"/>
              </w:rPr>
              <w:t>Список сокращений</w:t>
            </w:r>
            <w:r w:rsidR="00104B97" w:rsidRPr="00104B97">
              <w:rPr>
                <w:rFonts w:cs="Times New Roman"/>
                <w:noProof/>
                <w:webHidden/>
                <w:szCs w:val="24"/>
              </w:rPr>
              <w:tab/>
            </w:r>
            <w:r w:rsidR="007A6268">
              <w:rPr>
                <w:rFonts w:cs="Times New Roman"/>
                <w:noProof/>
                <w:webHidden/>
                <w:szCs w:val="24"/>
              </w:rPr>
              <w:t>3</w:t>
            </w:r>
          </w:hyperlink>
        </w:p>
        <w:p w14:paraId="70447B7D" w14:textId="77777777" w:rsidR="00104B97" w:rsidRPr="00104B97" w:rsidRDefault="00637F1A" w:rsidP="00104B97">
          <w:pPr>
            <w:pStyle w:val="18"/>
            <w:spacing w:line="240" w:lineRule="auto"/>
            <w:rPr>
              <w:rFonts w:eastAsiaTheme="minorEastAsia" w:cs="Times New Roman"/>
              <w:noProof/>
              <w:szCs w:val="24"/>
              <w:lang w:eastAsia="ru-RU"/>
            </w:rPr>
          </w:pPr>
          <w:hyperlink w:anchor="_Toc531358862" w:history="1">
            <w:r w:rsidR="00104B97" w:rsidRPr="00104B97">
              <w:rPr>
                <w:rStyle w:val="affb"/>
                <w:rFonts w:cs="Times New Roman"/>
                <w:noProof/>
                <w:szCs w:val="24"/>
              </w:rPr>
              <w:t>Термины и определения</w:t>
            </w:r>
            <w:r w:rsidR="00104B97" w:rsidRPr="00104B97">
              <w:rPr>
                <w:rFonts w:cs="Times New Roman"/>
                <w:noProof/>
                <w:webHidden/>
                <w:szCs w:val="24"/>
              </w:rPr>
              <w:tab/>
            </w:r>
            <w:r w:rsidR="007A6268">
              <w:rPr>
                <w:rFonts w:cs="Times New Roman"/>
                <w:noProof/>
                <w:webHidden/>
                <w:szCs w:val="24"/>
              </w:rPr>
              <w:t>3</w:t>
            </w:r>
          </w:hyperlink>
        </w:p>
        <w:p w14:paraId="0E4259C2" w14:textId="3CBFE1DF" w:rsidR="00104B97" w:rsidRPr="00104B97" w:rsidRDefault="00637F1A" w:rsidP="00104B97">
          <w:pPr>
            <w:pStyle w:val="18"/>
            <w:spacing w:line="240" w:lineRule="auto"/>
            <w:rPr>
              <w:rFonts w:eastAsiaTheme="minorEastAsia" w:cs="Times New Roman"/>
              <w:noProof/>
              <w:szCs w:val="24"/>
              <w:lang w:eastAsia="ru-RU"/>
            </w:rPr>
          </w:pPr>
          <w:hyperlink w:anchor="_Toc531358863" w:history="1">
            <w:r w:rsidR="00104B97" w:rsidRPr="00104B97">
              <w:rPr>
                <w:rStyle w:val="affb"/>
                <w:rFonts w:cs="Times New Roman"/>
                <w:noProof/>
                <w:szCs w:val="24"/>
              </w:rPr>
              <w:t>1. Краткая информация</w:t>
            </w:r>
            <w:r w:rsidR="00104B97" w:rsidRPr="00104B97">
              <w:rPr>
                <w:rFonts w:cs="Times New Roman"/>
                <w:noProof/>
                <w:webHidden/>
                <w:szCs w:val="24"/>
              </w:rPr>
              <w:tab/>
            </w:r>
            <w:r w:rsidR="00052469" w:rsidRPr="00104B97">
              <w:rPr>
                <w:rFonts w:cs="Times New Roman"/>
                <w:noProof/>
                <w:webHidden/>
                <w:szCs w:val="24"/>
              </w:rPr>
              <w:fldChar w:fldCharType="begin"/>
            </w:r>
            <w:r w:rsidR="00104B97" w:rsidRPr="00104B97">
              <w:rPr>
                <w:rFonts w:cs="Times New Roman"/>
                <w:noProof/>
                <w:webHidden/>
                <w:szCs w:val="24"/>
              </w:rPr>
              <w:instrText xml:space="preserve"> PAGEREF _Toc531358863 \h </w:instrText>
            </w:r>
            <w:r w:rsidR="00052469" w:rsidRPr="00104B97">
              <w:rPr>
                <w:rFonts w:cs="Times New Roman"/>
                <w:noProof/>
                <w:webHidden/>
                <w:szCs w:val="24"/>
              </w:rPr>
            </w:r>
            <w:r w:rsidR="00052469" w:rsidRPr="00104B97">
              <w:rPr>
                <w:rFonts w:cs="Times New Roman"/>
                <w:noProof/>
                <w:webHidden/>
                <w:szCs w:val="24"/>
              </w:rPr>
              <w:fldChar w:fldCharType="separate"/>
            </w:r>
            <w:r w:rsidR="009504CB">
              <w:rPr>
                <w:rFonts w:cs="Times New Roman"/>
                <w:noProof/>
                <w:webHidden/>
                <w:szCs w:val="24"/>
              </w:rPr>
              <w:t>3</w:t>
            </w:r>
            <w:r w:rsidR="00052469" w:rsidRPr="00104B97">
              <w:rPr>
                <w:rFonts w:cs="Times New Roman"/>
                <w:noProof/>
                <w:webHidden/>
                <w:szCs w:val="24"/>
              </w:rPr>
              <w:fldChar w:fldCharType="end"/>
            </w:r>
          </w:hyperlink>
        </w:p>
        <w:p w14:paraId="227A17F5" w14:textId="77777777" w:rsidR="00104B97" w:rsidRPr="00104B97" w:rsidRDefault="00637F1A" w:rsidP="00104B97">
          <w:pPr>
            <w:pStyle w:val="21"/>
            <w:tabs>
              <w:tab w:val="right" w:leader="dot" w:pos="9345"/>
            </w:tabs>
            <w:spacing w:line="240" w:lineRule="auto"/>
            <w:rPr>
              <w:rFonts w:ascii="Times New Roman" w:eastAsiaTheme="minorEastAsia" w:hAnsi="Times New Roman"/>
              <w:noProof/>
              <w:sz w:val="24"/>
              <w:szCs w:val="24"/>
              <w:lang w:eastAsia="ru-RU"/>
            </w:rPr>
          </w:pPr>
          <w:hyperlink w:anchor="_Toc531358864" w:history="1">
            <w:r w:rsidR="00104B97" w:rsidRPr="00104B97">
              <w:rPr>
                <w:rStyle w:val="affb"/>
                <w:rFonts w:ascii="Times New Roman" w:eastAsia="Times New Roman" w:hAnsi="Times New Roman"/>
                <w:noProof/>
                <w:sz w:val="24"/>
                <w:szCs w:val="24"/>
              </w:rPr>
              <w:t>1.1 Определение</w:t>
            </w:r>
            <w:r w:rsidR="00104B97" w:rsidRPr="00104B97">
              <w:rPr>
                <w:rFonts w:ascii="Times New Roman" w:hAnsi="Times New Roman"/>
                <w:noProof/>
                <w:webHidden/>
                <w:sz w:val="24"/>
                <w:szCs w:val="24"/>
              </w:rPr>
              <w:tab/>
            </w:r>
            <w:r w:rsidR="007A6268">
              <w:rPr>
                <w:rFonts w:ascii="Times New Roman" w:hAnsi="Times New Roman"/>
                <w:noProof/>
                <w:webHidden/>
                <w:sz w:val="24"/>
                <w:szCs w:val="24"/>
              </w:rPr>
              <w:t>3</w:t>
            </w:r>
          </w:hyperlink>
        </w:p>
        <w:p w14:paraId="40F5D97C" w14:textId="77777777" w:rsidR="00104B97" w:rsidRPr="00104B97" w:rsidRDefault="00637F1A" w:rsidP="00104B97">
          <w:pPr>
            <w:pStyle w:val="21"/>
            <w:tabs>
              <w:tab w:val="right" w:leader="dot" w:pos="9345"/>
            </w:tabs>
            <w:spacing w:line="240" w:lineRule="auto"/>
            <w:rPr>
              <w:rFonts w:ascii="Times New Roman" w:eastAsiaTheme="minorEastAsia" w:hAnsi="Times New Roman"/>
              <w:noProof/>
              <w:sz w:val="24"/>
              <w:szCs w:val="24"/>
              <w:lang w:eastAsia="ru-RU"/>
            </w:rPr>
          </w:pPr>
          <w:hyperlink w:anchor="_Toc531358865" w:history="1">
            <w:r w:rsidR="00104B97" w:rsidRPr="00104B97">
              <w:rPr>
                <w:rStyle w:val="affb"/>
                <w:rFonts w:ascii="Times New Roman" w:eastAsia="Times New Roman" w:hAnsi="Times New Roman"/>
                <w:noProof/>
                <w:sz w:val="24"/>
                <w:szCs w:val="24"/>
              </w:rPr>
              <w:t>1.2 Этиология и патогенез</w:t>
            </w:r>
            <w:r w:rsidR="00104B97" w:rsidRPr="00104B97">
              <w:rPr>
                <w:rFonts w:ascii="Times New Roman" w:hAnsi="Times New Roman"/>
                <w:noProof/>
                <w:webHidden/>
                <w:sz w:val="24"/>
                <w:szCs w:val="24"/>
              </w:rPr>
              <w:tab/>
            </w:r>
            <w:r w:rsidR="007A6268">
              <w:rPr>
                <w:rFonts w:ascii="Times New Roman" w:hAnsi="Times New Roman"/>
                <w:noProof/>
                <w:webHidden/>
                <w:sz w:val="24"/>
                <w:szCs w:val="24"/>
              </w:rPr>
              <w:t>3</w:t>
            </w:r>
          </w:hyperlink>
        </w:p>
        <w:p w14:paraId="32A54ED4" w14:textId="77777777" w:rsidR="00104B97" w:rsidRPr="00104B97" w:rsidRDefault="00637F1A" w:rsidP="00104B97">
          <w:pPr>
            <w:pStyle w:val="21"/>
            <w:tabs>
              <w:tab w:val="right" w:leader="dot" w:pos="9345"/>
            </w:tabs>
            <w:spacing w:line="240" w:lineRule="auto"/>
            <w:rPr>
              <w:rFonts w:ascii="Times New Roman" w:eastAsiaTheme="minorEastAsia" w:hAnsi="Times New Roman"/>
              <w:noProof/>
              <w:sz w:val="24"/>
              <w:szCs w:val="24"/>
              <w:lang w:eastAsia="ru-RU"/>
            </w:rPr>
          </w:pPr>
          <w:hyperlink w:anchor="_Toc531358866" w:history="1">
            <w:r w:rsidR="00104B97" w:rsidRPr="00104B97">
              <w:rPr>
                <w:rStyle w:val="affb"/>
                <w:rFonts w:ascii="Times New Roman" w:eastAsia="Times New Roman" w:hAnsi="Times New Roman"/>
                <w:noProof/>
                <w:sz w:val="24"/>
                <w:szCs w:val="24"/>
              </w:rPr>
              <w:t>1.3 Эпидемиология</w:t>
            </w:r>
            <w:r w:rsidR="00104B97" w:rsidRPr="00104B97">
              <w:rPr>
                <w:rFonts w:ascii="Times New Roman" w:hAnsi="Times New Roman"/>
                <w:noProof/>
                <w:webHidden/>
                <w:sz w:val="24"/>
                <w:szCs w:val="24"/>
              </w:rPr>
              <w:tab/>
            </w:r>
            <w:r w:rsidR="007A6268">
              <w:rPr>
                <w:rFonts w:ascii="Times New Roman" w:hAnsi="Times New Roman"/>
                <w:noProof/>
                <w:webHidden/>
                <w:sz w:val="24"/>
                <w:szCs w:val="24"/>
              </w:rPr>
              <w:t>5</w:t>
            </w:r>
          </w:hyperlink>
        </w:p>
        <w:p w14:paraId="0ACDDA42" w14:textId="77777777" w:rsidR="00104B97" w:rsidRPr="00104B97" w:rsidRDefault="00637F1A" w:rsidP="00104B97">
          <w:pPr>
            <w:pStyle w:val="21"/>
            <w:tabs>
              <w:tab w:val="right" w:leader="dot" w:pos="9345"/>
            </w:tabs>
            <w:spacing w:line="240" w:lineRule="auto"/>
            <w:rPr>
              <w:rFonts w:ascii="Times New Roman" w:eastAsiaTheme="minorEastAsia" w:hAnsi="Times New Roman"/>
              <w:noProof/>
              <w:sz w:val="24"/>
              <w:szCs w:val="24"/>
              <w:lang w:eastAsia="ru-RU"/>
            </w:rPr>
          </w:pPr>
          <w:hyperlink w:anchor="_Toc531358867" w:history="1">
            <w:r w:rsidR="00104B97" w:rsidRPr="00104B97">
              <w:rPr>
                <w:rStyle w:val="affb"/>
                <w:rFonts w:ascii="Times New Roman" w:eastAsia="Times New Roman" w:hAnsi="Times New Roman"/>
                <w:noProof/>
                <w:sz w:val="24"/>
                <w:szCs w:val="24"/>
              </w:rPr>
              <w:t>1.4 Кодирование по МКБ 10</w:t>
            </w:r>
            <w:r w:rsidR="00104B97" w:rsidRPr="00104B97">
              <w:rPr>
                <w:rFonts w:ascii="Times New Roman" w:hAnsi="Times New Roman"/>
                <w:noProof/>
                <w:webHidden/>
                <w:sz w:val="24"/>
                <w:szCs w:val="24"/>
              </w:rPr>
              <w:tab/>
            </w:r>
            <w:r w:rsidR="007A6268">
              <w:rPr>
                <w:rFonts w:ascii="Times New Roman" w:hAnsi="Times New Roman"/>
                <w:noProof/>
                <w:webHidden/>
                <w:sz w:val="24"/>
                <w:szCs w:val="24"/>
              </w:rPr>
              <w:t>5</w:t>
            </w:r>
          </w:hyperlink>
        </w:p>
        <w:p w14:paraId="163AD525" w14:textId="77777777" w:rsidR="00104B97" w:rsidRPr="00104B97" w:rsidRDefault="00637F1A" w:rsidP="00104B97">
          <w:pPr>
            <w:pStyle w:val="21"/>
            <w:tabs>
              <w:tab w:val="right" w:leader="dot" w:pos="9345"/>
            </w:tabs>
            <w:spacing w:line="240" w:lineRule="auto"/>
            <w:rPr>
              <w:rFonts w:ascii="Times New Roman" w:eastAsiaTheme="minorEastAsia" w:hAnsi="Times New Roman"/>
              <w:noProof/>
              <w:sz w:val="24"/>
              <w:szCs w:val="24"/>
              <w:lang w:eastAsia="ru-RU"/>
            </w:rPr>
          </w:pPr>
          <w:hyperlink w:anchor="_Toc531358868" w:history="1">
            <w:r w:rsidR="00104B97" w:rsidRPr="00104B97">
              <w:rPr>
                <w:rStyle w:val="affb"/>
                <w:rFonts w:ascii="Times New Roman" w:eastAsia="Times New Roman" w:hAnsi="Times New Roman"/>
                <w:noProof/>
                <w:sz w:val="24"/>
                <w:szCs w:val="24"/>
              </w:rPr>
              <w:t>1.5 Классификация</w:t>
            </w:r>
            <w:r w:rsidR="00104B97" w:rsidRPr="00104B97">
              <w:rPr>
                <w:rFonts w:ascii="Times New Roman" w:hAnsi="Times New Roman"/>
                <w:noProof/>
                <w:webHidden/>
                <w:sz w:val="24"/>
                <w:szCs w:val="24"/>
              </w:rPr>
              <w:tab/>
            </w:r>
            <w:r w:rsidR="007A6268">
              <w:rPr>
                <w:rFonts w:ascii="Times New Roman" w:hAnsi="Times New Roman"/>
                <w:noProof/>
                <w:webHidden/>
                <w:sz w:val="24"/>
                <w:szCs w:val="24"/>
              </w:rPr>
              <w:t>5</w:t>
            </w:r>
          </w:hyperlink>
        </w:p>
        <w:p w14:paraId="6A0FA4A3" w14:textId="77777777" w:rsidR="00104B97" w:rsidRPr="00104B97" w:rsidRDefault="00637F1A" w:rsidP="00104B97">
          <w:pPr>
            <w:pStyle w:val="21"/>
            <w:tabs>
              <w:tab w:val="right" w:leader="dot" w:pos="9345"/>
            </w:tabs>
            <w:spacing w:line="240" w:lineRule="auto"/>
            <w:rPr>
              <w:rFonts w:ascii="Times New Roman" w:eastAsiaTheme="minorEastAsia" w:hAnsi="Times New Roman"/>
              <w:noProof/>
              <w:sz w:val="24"/>
              <w:szCs w:val="24"/>
              <w:lang w:eastAsia="ru-RU"/>
            </w:rPr>
          </w:pPr>
          <w:hyperlink w:anchor="_Toc531358869" w:history="1">
            <w:r w:rsidR="00104B97" w:rsidRPr="00104B97">
              <w:rPr>
                <w:rStyle w:val="affb"/>
                <w:rFonts w:ascii="Times New Roman" w:eastAsiaTheme="majorEastAsia" w:hAnsi="Times New Roman"/>
                <w:iCs/>
                <w:noProof/>
                <w:sz w:val="24"/>
                <w:szCs w:val="24"/>
              </w:rPr>
              <w:t>1.6 Клиническая картина</w:t>
            </w:r>
            <w:r w:rsidR="00104B97" w:rsidRPr="00104B97">
              <w:rPr>
                <w:rFonts w:ascii="Times New Roman" w:hAnsi="Times New Roman"/>
                <w:noProof/>
                <w:webHidden/>
                <w:sz w:val="24"/>
                <w:szCs w:val="24"/>
              </w:rPr>
              <w:tab/>
            </w:r>
            <w:r w:rsidR="007A6268">
              <w:rPr>
                <w:rFonts w:ascii="Times New Roman" w:hAnsi="Times New Roman"/>
                <w:noProof/>
                <w:webHidden/>
                <w:sz w:val="24"/>
                <w:szCs w:val="24"/>
              </w:rPr>
              <w:t>7</w:t>
            </w:r>
          </w:hyperlink>
        </w:p>
        <w:p w14:paraId="752BE3E4" w14:textId="77777777" w:rsidR="00104B97" w:rsidRPr="00104B97" w:rsidRDefault="00637F1A" w:rsidP="00104B97">
          <w:pPr>
            <w:pStyle w:val="18"/>
            <w:spacing w:line="240" w:lineRule="auto"/>
            <w:rPr>
              <w:rFonts w:eastAsiaTheme="minorEastAsia" w:cs="Times New Roman"/>
              <w:noProof/>
              <w:szCs w:val="24"/>
              <w:lang w:eastAsia="ru-RU"/>
            </w:rPr>
          </w:pPr>
          <w:hyperlink w:anchor="_Toc531358870" w:history="1">
            <w:r w:rsidR="00104B97" w:rsidRPr="00104B97">
              <w:rPr>
                <w:rStyle w:val="affb"/>
                <w:rFonts w:cs="Times New Roman"/>
                <w:noProof/>
                <w:szCs w:val="24"/>
              </w:rPr>
              <w:t>2. Диагностика</w:t>
            </w:r>
            <w:r w:rsidR="00104B97" w:rsidRPr="00104B97">
              <w:rPr>
                <w:rFonts w:cs="Times New Roman"/>
                <w:noProof/>
                <w:webHidden/>
                <w:szCs w:val="24"/>
              </w:rPr>
              <w:tab/>
            </w:r>
            <w:r w:rsidR="007A6268">
              <w:rPr>
                <w:rFonts w:cs="Times New Roman"/>
                <w:noProof/>
                <w:webHidden/>
                <w:szCs w:val="24"/>
              </w:rPr>
              <w:t>8</w:t>
            </w:r>
          </w:hyperlink>
        </w:p>
        <w:p w14:paraId="2FD2AA80" w14:textId="77777777" w:rsidR="00104B97" w:rsidRPr="00104B97" w:rsidRDefault="00637F1A" w:rsidP="00104B97">
          <w:pPr>
            <w:pStyle w:val="21"/>
            <w:tabs>
              <w:tab w:val="right" w:leader="dot" w:pos="9345"/>
            </w:tabs>
            <w:spacing w:line="240" w:lineRule="auto"/>
            <w:rPr>
              <w:rFonts w:ascii="Times New Roman" w:eastAsiaTheme="minorEastAsia" w:hAnsi="Times New Roman"/>
              <w:noProof/>
              <w:sz w:val="24"/>
              <w:szCs w:val="24"/>
              <w:lang w:eastAsia="ru-RU"/>
            </w:rPr>
          </w:pPr>
          <w:hyperlink w:anchor="_Toc531358871" w:history="1">
            <w:r w:rsidR="00104B97" w:rsidRPr="00104B97">
              <w:rPr>
                <w:rStyle w:val="affb"/>
                <w:rFonts w:ascii="Times New Roman" w:eastAsia="Times New Roman" w:hAnsi="Times New Roman"/>
                <w:noProof/>
                <w:sz w:val="24"/>
                <w:szCs w:val="24"/>
              </w:rPr>
              <w:t>2.1 Жалобы и анамнез</w:t>
            </w:r>
            <w:r w:rsidR="00104B97" w:rsidRPr="00104B97">
              <w:rPr>
                <w:rFonts w:ascii="Times New Roman" w:hAnsi="Times New Roman"/>
                <w:noProof/>
                <w:webHidden/>
                <w:sz w:val="24"/>
                <w:szCs w:val="24"/>
              </w:rPr>
              <w:tab/>
            </w:r>
            <w:r w:rsidR="007A6268">
              <w:rPr>
                <w:rFonts w:ascii="Times New Roman" w:hAnsi="Times New Roman"/>
                <w:noProof/>
                <w:webHidden/>
                <w:sz w:val="24"/>
                <w:szCs w:val="24"/>
              </w:rPr>
              <w:t>8</w:t>
            </w:r>
          </w:hyperlink>
        </w:p>
        <w:p w14:paraId="3FE3AFF7" w14:textId="77777777" w:rsidR="00104B97" w:rsidRPr="00104B97" w:rsidRDefault="00637F1A" w:rsidP="00104B97">
          <w:pPr>
            <w:pStyle w:val="21"/>
            <w:tabs>
              <w:tab w:val="right" w:leader="dot" w:pos="9345"/>
            </w:tabs>
            <w:spacing w:line="240" w:lineRule="auto"/>
            <w:rPr>
              <w:rFonts w:ascii="Times New Roman" w:eastAsiaTheme="minorEastAsia" w:hAnsi="Times New Roman"/>
              <w:noProof/>
              <w:sz w:val="24"/>
              <w:szCs w:val="24"/>
              <w:lang w:eastAsia="ru-RU"/>
            </w:rPr>
          </w:pPr>
          <w:hyperlink w:anchor="_Toc531358872" w:history="1">
            <w:r w:rsidR="00104B97" w:rsidRPr="00104B97">
              <w:rPr>
                <w:rStyle w:val="affb"/>
                <w:rFonts w:ascii="Times New Roman" w:eastAsia="Times New Roman" w:hAnsi="Times New Roman"/>
                <w:noProof/>
                <w:sz w:val="24"/>
                <w:szCs w:val="24"/>
              </w:rPr>
              <w:t>2.2 Физикальное обследование</w:t>
            </w:r>
            <w:r w:rsidR="00104B97" w:rsidRPr="00104B97">
              <w:rPr>
                <w:rFonts w:ascii="Times New Roman" w:hAnsi="Times New Roman"/>
                <w:noProof/>
                <w:webHidden/>
                <w:sz w:val="24"/>
                <w:szCs w:val="24"/>
              </w:rPr>
              <w:tab/>
            </w:r>
            <w:r w:rsidR="007A6268">
              <w:rPr>
                <w:rFonts w:ascii="Times New Roman" w:hAnsi="Times New Roman"/>
                <w:noProof/>
                <w:webHidden/>
                <w:sz w:val="24"/>
                <w:szCs w:val="24"/>
              </w:rPr>
              <w:t>8</w:t>
            </w:r>
          </w:hyperlink>
        </w:p>
        <w:p w14:paraId="1CE26ACD" w14:textId="77777777" w:rsidR="00104B97" w:rsidRPr="00104B97" w:rsidRDefault="00637F1A" w:rsidP="00104B97">
          <w:pPr>
            <w:pStyle w:val="21"/>
            <w:tabs>
              <w:tab w:val="right" w:leader="dot" w:pos="9345"/>
            </w:tabs>
            <w:spacing w:line="240" w:lineRule="auto"/>
            <w:rPr>
              <w:rFonts w:ascii="Times New Roman" w:eastAsiaTheme="minorEastAsia" w:hAnsi="Times New Roman"/>
              <w:noProof/>
              <w:sz w:val="24"/>
              <w:szCs w:val="24"/>
              <w:lang w:eastAsia="ru-RU"/>
            </w:rPr>
          </w:pPr>
          <w:hyperlink w:anchor="_Toc531358873" w:history="1">
            <w:r w:rsidR="00104B97" w:rsidRPr="00104B97">
              <w:rPr>
                <w:rStyle w:val="affb"/>
                <w:rFonts w:ascii="Times New Roman" w:eastAsia="Times New Roman" w:hAnsi="Times New Roman"/>
                <w:noProof/>
                <w:sz w:val="24"/>
                <w:szCs w:val="24"/>
              </w:rPr>
              <w:t>2.3 Лабораторная диагностика</w:t>
            </w:r>
            <w:r w:rsidR="00104B97" w:rsidRPr="00104B97">
              <w:rPr>
                <w:rFonts w:ascii="Times New Roman" w:hAnsi="Times New Roman"/>
                <w:noProof/>
                <w:webHidden/>
                <w:sz w:val="24"/>
                <w:szCs w:val="24"/>
              </w:rPr>
              <w:tab/>
            </w:r>
            <w:r w:rsidR="007A6268">
              <w:rPr>
                <w:rFonts w:ascii="Times New Roman" w:hAnsi="Times New Roman"/>
                <w:noProof/>
                <w:webHidden/>
                <w:sz w:val="24"/>
                <w:szCs w:val="24"/>
              </w:rPr>
              <w:t>8</w:t>
            </w:r>
          </w:hyperlink>
        </w:p>
        <w:p w14:paraId="35280CAC" w14:textId="77777777" w:rsidR="00104B97" w:rsidRDefault="00637F1A" w:rsidP="00104B97">
          <w:pPr>
            <w:pStyle w:val="21"/>
            <w:tabs>
              <w:tab w:val="right" w:leader="dot" w:pos="9345"/>
            </w:tabs>
            <w:spacing w:line="240" w:lineRule="auto"/>
            <w:rPr>
              <w:rFonts w:ascii="Times New Roman" w:hAnsi="Times New Roman"/>
              <w:noProof/>
              <w:sz w:val="24"/>
              <w:szCs w:val="24"/>
            </w:rPr>
          </w:pPr>
          <w:hyperlink w:anchor="_Toc531358874" w:history="1">
            <w:r w:rsidR="00104B97" w:rsidRPr="00104B97">
              <w:rPr>
                <w:rStyle w:val="affb"/>
                <w:rFonts w:ascii="Times New Roman" w:eastAsia="Times New Roman" w:hAnsi="Times New Roman"/>
                <w:noProof/>
                <w:sz w:val="24"/>
                <w:szCs w:val="24"/>
              </w:rPr>
              <w:t>2.4 Инструментальная диагностика</w:t>
            </w:r>
            <w:r w:rsidR="00104B97" w:rsidRPr="00104B97">
              <w:rPr>
                <w:rFonts w:ascii="Times New Roman" w:hAnsi="Times New Roman"/>
                <w:noProof/>
                <w:webHidden/>
                <w:sz w:val="24"/>
                <w:szCs w:val="24"/>
              </w:rPr>
              <w:tab/>
            </w:r>
            <w:r w:rsidR="007A6268">
              <w:rPr>
                <w:rFonts w:ascii="Times New Roman" w:hAnsi="Times New Roman"/>
                <w:noProof/>
                <w:webHidden/>
                <w:sz w:val="24"/>
                <w:szCs w:val="24"/>
              </w:rPr>
              <w:t>8</w:t>
            </w:r>
          </w:hyperlink>
        </w:p>
        <w:p w14:paraId="5C7ADFED" w14:textId="77777777" w:rsidR="00004EB1" w:rsidRPr="00104B97" w:rsidRDefault="00004EB1" w:rsidP="00104B97">
          <w:pPr>
            <w:pStyle w:val="21"/>
            <w:tabs>
              <w:tab w:val="right" w:leader="dot" w:pos="9345"/>
            </w:tabs>
            <w:spacing w:line="240" w:lineRule="auto"/>
            <w:rPr>
              <w:rFonts w:ascii="Times New Roman" w:eastAsiaTheme="minorEastAsia" w:hAnsi="Times New Roman"/>
              <w:noProof/>
              <w:sz w:val="24"/>
              <w:szCs w:val="24"/>
              <w:lang w:eastAsia="ru-RU"/>
            </w:rPr>
          </w:pPr>
          <w:r>
            <w:rPr>
              <w:rFonts w:ascii="Times New Roman" w:eastAsiaTheme="minorEastAsia" w:hAnsi="Times New Roman"/>
              <w:noProof/>
              <w:sz w:val="24"/>
              <w:szCs w:val="24"/>
              <w:lang w:eastAsia="ru-RU"/>
            </w:rPr>
            <w:t>2.5 Иная диагностика………………………………………………………………………….</w:t>
          </w:r>
          <w:r w:rsidR="007A6268">
            <w:rPr>
              <w:rFonts w:ascii="Times New Roman" w:eastAsiaTheme="minorEastAsia" w:hAnsi="Times New Roman"/>
              <w:noProof/>
              <w:sz w:val="24"/>
              <w:szCs w:val="24"/>
              <w:lang w:eastAsia="ru-RU"/>
            </w:rPr>
            <w:t>9</w:t>
          </w:r>
        </w:p>
        <w:p w14:paraId="70ED5ED6" w14:textId="77777777" w:rsidR="00104B97" w:rsidRPr="00104B97" w:rsidRDefault="00637F1A" w:rsidP="00104B97">
          <w:pPr>
            <w:pStyle w:val="18"/>
            <w:spacing w:line="240" w:lineRule="auto"/>
            <w:rPr>
              <w:rFonts w:eastAsiaTheme="minorEastAsia" w:cs="Times New Roman"/>
              <w:noProof/>
              <w:szCs w:val="24"/>
              <w:lang w:eastAsia="ru-RU"/>
            </w:rPr>
          </w:pPr>
          <w:hyperlink w:anchor="_Toc531358875" w:history="1">
            <w:r w:rsidR="00104B97" w:rsidRPr="00104B97">
              <w:rPr>
                <w:rStyle w:val="affb"/>
                <w:rFonts w:cs="Times New Roman"/>
                <w:noProof/>
                <w:szCs w:val="24"/>
              </w:rPr>
              <w:t>3. Лечение</w:t>
            </w:r>
            <w:r w:rsidR="00104B97" w:rsidRPr="00104B97">
              <w:rPr>
                <w:rFonts w:cs="Times New Roman"/>
                <w:noProof/>
                <w:webHidden/>
                <w:szCs w:val="24"/>
              </w:rPr>
              <w:tab/>
            </w:r>
            <w:r w:rsidR="007A6268">
              <w:rPr>
                <w:rFonts w:cs="Times New Roman"/>
                <w:noProof/>
                <w:webHidden/>
                <w:szCs w:val="24"/>
              </w:rPr>
              <w:t>9</w:t>
            </w:r>
          </w:hyperlink>
        </w:p>
        <w:p w14:paraId="5D5C2C7B" w14:textId="7B975D93" w:rsidR="00104B97" w:rsidRPr="00104B97" w:rsidRDefault="00637F1A" w:rsidP="00104B97">
          <w:pPr>
            <w:pStyle w:val="21"/>
            <w:tabs>
              <w:tab w:val="right" w:leader="dot" w:pos="9345"/>
            </w:tabs>
            <w:spacing w:line="240" w:lineRule="auto"/>
            <w:rPr>
              <w:rFonts w:ascii="Times New Roman" w:eastAsiaTheme="minorEastAsia" w:hAnsi="Times New Roman"/>
              <w:noProof/>
              <w:sz w:val="24"/>
              <w:szCs w:val="24"/>
              <w:lang w:eastAsia="ru-RU"/>
            </w:rPr>
          </w:pPr>
          <w:hyperlink w:anchor="_Toc531358876" w:history="1">
            <w:r w:rsidR="00104B97" w:rsidRPr="00104B97">
              <w:rPr>
                <w:rStyle w:val="affb"/>
                <w:rFonts w:ascii="Times New Roman" w:eastAsia="Times New Roman" w:hAnsi="Times New Roman"/>
                <w:noProof/>
                <w:sz w:val="24"/>
                <w:szCs w:val="24"/>
              </w:rPr>
              <w:t>3.1 Консервативное лечение</w:t>
            </w:r>
            <w:r w:rsidR="00104B97" w:rsidRPr="00104B97">
              <w:rPr>
                <w:rFonts w:ascii="Times New Roman" w:hAnsi="Times New Roman"/>
                <w:noProof/>
                <w:webHidden/>
                <w:sz w:val="24"/>
                <w:szCs w:val="24"/>
              </w:rPr>
              <w:tab/>
            </w:r>
            <w:r w:rsidR="00052469" w:rsidRPr="00104B97">
              <w:rPr>
                <w:rFonts w:ascii="Times New Roman" w:hAnsi="Times New Roman"/>
                <w:noProof/>
                <w:webHidden/>
                <w:sz w:val="24"/>
                <w:szCs w:val="24"/>
              </w:rPr>
              <w:fldChar w:fldCharType="begin"/>
            </w:r>
            <w:r w:rsidR="00104B97" w:rsidRPr="00104B97">
              <w:rPr>
                <w:rFonts w:ascii="Times New Roman" w:hAnsi="Times New Roman"/>
                <w:noProof/>
                <w:webHidden/>
                <w:sz w:val="24"/>
                <w:szCs w:val="24"/>
              </w:rPr>
              <w:instrText xml:space="preserve"> PAGEREF _Toc531358876 \h </w:instrText>
            </w:r>
            <w:r w:rsidR="00052469" w:rsidRPr="00104B97">
              <w:rPr>
                <w:rFonts w:ascii="Times New Roman" w:hAnsi="Times New Roman"/>
                <w:noProof/>
                <w:webHidden/>
                <w:sz w:val="24"/>
                <w:szCs w:val="24"/>
              </w:rPr>
            </w:r>
            <w:r w:rsidR="00052469" w:rsidRPr="00104B97">
              <w:rPr>
                <w:rFonts w:ascii="Times New Roman" w:hAnsi="Times New Roman"/>
                <w:noProof/>
                <w:webHidden/>
                <w:sz w:val="24"/>
                <w:szCs w:val="24"/>
              </w:rPr>
              <w:fldChar w:fldCharType="separate"/>
            </w:r>
            <w:r w:rsidR="009504CB">
              <w:rPr>
                <w:rFonts w:ascii="Times New Roman" w:hAnsi="Times New Roman"/>
                <w:noProof/>
                <w:webHidden/>
                <w:sz w:val="24"/>
                <w:szCs w:val="24"/>
              </w:rPr>
              <w:t>10</w:t>
            </w:r>
            <w:r w:rsidR="00052469" w:rsidRPr="00104B97">
              <w:rPr>
                <w:rFonts w:ascii="Times New Roman" w:hAnsi="Times New Roman"/>
                <w:noProof/>
                <w:webHidden/>
                <w:sz w:val="24"/>
                <w:szCs w:val="24"/>
              </w:rPr>
              <w:fldChar w:fldCharType="end"/>
            </w:r>
          </w:hyperlink>
        </w:p>
        <w:p w14:paraId="34234486" w14:textId="5333F0F1" w:rsidR="00104B97" w:rsidRDefault="00637F1A" w:rsidP="00104B97">
          <w:pPr>
            <w:pStyle w:val="21"/>
            <w:tabs>
              <w:tab w:val="right" w:leader="dot" w:pos="9345"/>
            </w:tabs>
            <w:spacing w:line="240" w:lineRule="auto"/>
            <w:rPr>
              <w:rFonts w:ascii="Times New Roman" w:hAnsi="Times New Roman"/>
              <w:noProof/>
              <w:sz w:val="24"/>
              <w:szCs w:val="24"/>
            </w:rPr>
          </w:pPr>
          <w:hyperlink w:anchor="_Toc531358877" w:history="1">
            <w:r w:rsidR="00104B97" w:rsidRPr="00104B97">
              <w:rPr>
                <w:rStyle w:val="affb"/>
                <w:rFonts w:ascii="Times New Roman" w:eastAsia="Times New Roman" w:hAnsi="Times New Roman"/>
                <w:noProof/>
                <w:sz w:val="24"/>
                <w:szCs w:val="24"/>
              </w:rPr>
              <w:t>3.2 Хирургическое лечение</w:t>
            </w:r>
            <w:r w:rsidR="00104B97" w:rsidRPr="00104B97">
              <w:rPr>
                <w:rFonts w:ascii="Times New Roman" w:hAnsi="Times New Roman"/>
                <w:noProof/>
                <w:webHidden/>
                <w:sz w:val="24"/>
                <w:szCs w:val="24"/>
              </w:rPr>
              <w:tab/>
            </w:r>
            <w:r w:rsidR="00052469" w:rsidRPr="00104B97">
              <w:rPr>
                <w:rFonts w:ascii="Times New Roman" w:hAnsi="Times New Roman"/>
                <w:noProof/>
                <w:webHidden/>
                <w:sz w:val="24"/>
                <w:szCs w:val="24"/>
              </w:rPr>
              <w:fldChar w:fldCharType="begin"/>
            </w:r>
            <w:r w:rsidR="00104B97" w:rsidRPr="00104B97">
              <w:rPr>
                <w:rFonts w:ascii="Times New Roman" w:hAnsi="Times New Roman"/>
                <w:noProof/>
                <w:webHidden/>
                <w:sz w:val="24"/>
                <w:szCs w:val="24"/>
              </w:rPr>
              <w:instrText xml:space="preserve"> PAGEREF _Toc531358877 \h </w:instrText>
            </w:r>
            <w:r w:rsidR="00052469" w:rsidRPr="00104B97">
              <w:rPr>
                <w:rFonts w:ascii="Times New Roman" w:hAnsi="Times New Roman"/>
                <w:noProof/>
                <w:webHidden/>
                <w:sz w:val="24"/>
                <w:szCs w:val="24"/>
              </w:rPr>
            </w:r>
            <w:r w:rsidR="00052469" w:rsidRPr="00104B97">
              <w:rPr>
                <w:rFonts w:ascii="Times New Roman" w:hAnsi="Times New Roman"/>
                <w:noProof/>
                <w:webHidden/>
                <w:sz w:val="24"/>
                <w:szCs w:val="24"/>
              </w:rPr>
              <w:fldChar w:fldCharType="separate"/>
            </w:r>
            <w:r w:rsidR="009504CB">
              <w:rPr>
                <w:rFonts w:ascii="Times New Roman" w:hAnsi="Times New Roman"/>
                <w:noProof/>
                <w:webHidden/>
                <w:sz w:val="24"/>
                <w:szCs w:val="24"/>
              </w:rPr>
              <w:t>10</w:t>
            </w:r>
            <w:r w:rsidR="00052469" w:rsidRPr="00104B97">
              <w:rPr>
                <w:rFonts w:ascii="Times New Roman" w:hAnsi="Times New Roman"/>
                <w:noProof/>
                <w:webHidden/>
                <w:sz w:val="24"/>
                <w:szCs w:val="24"/>
              </w:rPr>
              <w:fldChar w:fldCharType="end"/>
            </w:r>
          </w:hyperlink>
        </w:p>
        <w:p w14:paraId="48089A5A" w14:textId="77777777" w:rsidR="00004EB1" w:rsidRPr="00104B97" w:rsidRDefault="008B1147" w:rsidP="00104B97">
          <w:pPr>
            <w:pStyle w:val="21"/>
            <w:tabs>
              <w:tab w:val="right" w:leader="dot" w:pos="9345"/>
            </w:tabs>
            <w:spacing w:line="240" w:lineRule="auto"/>
            <w:rPr>
              <w:rFonts w:ascii="Times New Roman" w:eastAsiaTheme="minorEastAsia" w:hAnsi="Times New Roman"/>
              <w:noProof/>
              <w:sz w:val="24"/>
              <w:szCs w:val="24"/>
              <w:lang w:eastAsia="ru-RU"/>
            </w:rPr>
          </w:pPr>
          <w:r>
            <w:rPr>
              <w:rFonts w:ascii="Times New Roman" w:hAnsi="Times New Roman"/>
              <w:noProof/>
              <w:sz w:val="24"/>
              <w:szCs w:val="24"/>
            </w:rPr>
            <w:t>3.3 Иное лечение …………………………………………………………………………….</w:t>
          </w:r>
          <w:r w:rsidR="00077CBB">
            <w:rPr>
              <w:rFonts w:ascii="Times New Roman" w:hAnsi="Times New Roman"/>
              <w:noProof/>
              <w:sz w:val="24"/>
              <w:szCs w:val="24"/>
            </w:rPr>
            <w:t>11</w:t>
          </w:r>
        </w:p>
        <w:p w14:paraId="0D164817" w14:textId="7B17098D" w:rsidR="00104B97" w:rsidRPr="00104B97" w:rsidRDefault="00637F1A" w:rsidP="00104B97">
          <w:pPr>
            <w:pStyle w:val="18"/>
            <w:spacing w:line="240" w:lineRule="auto"/>
            <w:rPr>
              <w:rFonts w:eastAsiaTheme="minorEastAsia" w:cs="Times New Roman"/>
              <w:noProof/>
              <w:szCs w:val="24"/>
              <w:lang w:eastAsia="ru-RU"/>
            </w:rPr>
          </w:pPr>
          <w:hyperlink w:anchor="_Toc531358880" w:history="1">
            <w:r w:rsidR="00104B97" w:rsidRPr="00104B97">
              <w:rPr>
                <w:rStyle w:val="affb"/>
                <w:rFonts w:cs="Times New Roman"/>
                <w:noProof/>
                <w:szCs w:val="24"/>
              </w:rPr>
              <w:t>4. Реабилитация</w:t>
            </w:r>
            <w:r w:rsidR="00104B97" w:rsidRPr="00104B97">
              <w:rPr>
                <w:rFonts w:cs="Times New Roman"/>
                <w:noProof/>
                <w:webHidden/>
                <w:szCs w:val="24"/>
              </w:rPr>
              <w:tab/>
            </w:r>
            <w:r w:rsidR="00052469" w:rsidRPr="00104B97">
              <w:rPr>
                <w:rFonts w:cs="Times New Roman"/>
                <w:noProof/>
                <w:webHidden/>
                <w:szCs w:val="24"/>
              </w:rPr>
              <w:fldChar w:fldCharType="begin"/>
            </w:r>
            <w:r w:rsidR="00104B97" w:rsidRPr="00104B97">
              <w:rPr>
                <w:rFonts w:cs="Times New Roman"/>
                <w:noProof/>
                <w:webHidden/>
                <w:szCs w:val="24"/>
              </w:rPr>
              <w:instrText xml:space="preserve"> PAGEREF _Toc531358880 \h </w:instrText>
            </w:r>
            <w:r w:rsidR="00052469" w:rsidRPr="00104B97">
              <w:rPr>
                <w:rFonts w:cs="Times New Roman"/>
                <w:noProof/>
                <w:webHidden/>
                <w:szCs w:val="24"/>
              </w:rPr>
            </w:r>
            <w:r w:rsidR="00052469" w:rsidRPr="00104B97">
              <w:rPr>
                <w:rFonts w:cs="Times New Roman"/>
                <w:noProof/>
                <w:webHidden/>
                <w:szCs w:val="24"/>
              </w:rPr>
              <w:fldChar w:fldCharType="separate"/>
            </w:r>
            <w:r w:rsidR="009504CB">
              <w:rPr>
                <w:rFonts w:cs="Times New Roman"/>
                <w:noProof/>
                <w:webHidden/>
                <w:szCs w:val="24"/>
              </w:rPr>
              <w:t>11</w:t>
            </w:r>
            <w:r w:rsidR="00052469" w:rsidRPr="00104B97">
              <w:rPr>
                <w:rFonts w:cs="Times New Roman"/>
                <w:noProof/>
                <w:webHidden/>
                <w:szCs w:val="24"/>
              </w:rPr>
              <w:fldChar w:fldCharType="end"/>
            </w:r>
          </w:hyperlink>
        </w:p>
        <w:p w14:paraId="2AD84238" w14:textId="77777777" w:rsidR="00104B97" w:rsidRDefault="00637F1A" w:rsidP="00104B97">
          <w:pPr>
            <w:pStyle w:val="18"/>
            <w:spacing w:line="240" w:lineRule="auto"/>
            <w:rPr>
              <w:rFonts w:cs="Times New Roman"/>
              <w:noProof/>
              <w:szCs w:val="24"/>
            </w:rPr>
          </w:pPr>
          <w:hyperlink w:anchor="_Toc531358881" w:history="1">
            <w:r w:rsidR="00104B97" w:rsidRPr="00104B97">
              <w:rPr>
                <w:rStyle w:val="affb"/>
                <w:rFonts w:cs="Times New Roman"/>
                <w:noProof/>
                <w:szCs w:val="24"/>
              </w:rPr>
              <w:t>5. Профилактика</w:t>
            </w:r>
          </w:hyperlink>
          <w:r w:rsidR="008B1147">
            <w:rPr>
              <w:rFonts w:cs="Times New Roman"/>
              <w:noProof/>
              <w:szCs w:val="24"/>
            </w:rPr>
            <w:t xml:space="preserve"> и диспансерное наблюдение ………………………………………………</w:t>
          </w:r>
          <w:r w:rsidR="00077CBB">
            <w:rPr>
              <w:rFonts w:cs="Times New Roman"/>
              <w:noProof/>
              <w:szCs w:val="24"/>
            </w:rPr>
            <w:t>12</w:t>
          </w:r>
        </w:p>
        <w:p w14:paraId="45712A19" w14:textId="77777777" w:rsidR="008B1147" w:rsidRPr="00104B97" w:rsidRDefault="008B1147" w:rsidP="00104B97">
          <w:pPr>
            <w:pStyle w:val="18"/>
            <w:spacing w:line="240" w:lineRule="auto"/>
            <w:rPr>
              <w:rFonts w:eastAsiaTheme="minorEastAsia" w:cs="Times New Roman"/>
              <w:noProof/>
              <w:szCs w:val="24"/>
              <w:lang w:eastAsia="ru-RU"/>
            </w:rPr>
          </w:pPr>
          <w:r>
            <w:rPr>
              <w:rFonts w:eastAsiaTheme="minorEastAsia" w:cs="Times New Roman"/>
              <w:noProof/>
              <w:szCs w:val="24"/>
              <w:lang w:eastAsia="ru-RU"/>
            </w:rPr>
            <w:t>6. Организация медицинско помощи …………………………………………………………</w:t>
          </w:r>
          <w:r w:rsidR="00077CBB">
            <w:rPr>
              <w:rFonts w:eastAsiaTheme="minorEastAsia" w:cs="Times New Roman"/>
              <w:noProof/>
              <w:szCs w:val="24"/>
              <w:lang w:eastAsia="ru-RU"/>
            </w:rPr>
            <w:t>13</w:t>
          </w:r>
        </w:p>
        <w:p w14:paraId="2168CD10" w14:textId="6068C314" w:rsidR="00104B97" w:rsidRPr="00104B97" w:rsidRDefault="00637F1A" w:rsidP="00104B97">
          <w:pPr>
            <w:pStyle w:val="18"/>
            <w:spacing w:line="240" w:lineRule="auto"/>
            <w:rPr>
              <w:rFonts w:eastAsiaTheme="minorEastAsia" w:cs="Times New Roman"/>
              <w:noProof/>
              <w:szCs w:val="24"/>
              <w:lang w:eastAsia="ru-RU"/>
            </w:rPr>
          </w:pPr>
          <w:hyperlink w:anchor="_Toc531358882" w:history="1">
            <w:r w:rsidR="008B1147">
              <w:rPr>
                <w:rStyle w:val="affb"/>
                <w:rFonts w:cs="Times New Roman"/>
                <w:noProof/>
                <w:szCs w:val="24"/>
              </w:rPr>
              <w:t>7.</w:t>
            </w:r>
            <w:r w:rsidR="00104B97" w:rsidRPr="00104B97">
              <w:rPr>
                <w:rStyle w:val="affb"/>
                <w:rFonts w:cs="Times New Roman"/>
                <w:noProof/>
                <w:szCs w:val="24"/>
              </w:rPr>
              <w:t xml:space="preserve"> Дополнительная информация, влияющая на исход заболевания</w:t>
            </w:r>
            <w:r w:rsidR="00585E75" w:rsidRPr="009504CB">
              <w:rPr>
                <w:rStyle w:val="affb"/>
                <w:rFonts w:cs="Times New Roman"/>
                <w:noProof/>
                <w:szCs w:val="24"/>
              </w:rPr>
              <w:t>/синдрома</w:t>
            </w:r>
            <w:r w:rsidR="00104B97" w:rsidRPr="00104B97">
              <w:rPr>
                <w:rFonts w:cs="Times New Roman"/>
                <w:noProof/>
                <w:webHidden/>
                <w:szCs w:val="24"/>
              </w:rPr>
              <w:tab/>
            </w:r>
            <w:r w:rsidR="00052469" w:rsidRPr="00104B97">
              <w:rPr>
                <w:rFonts w:cs="Times New Roman"/>
                <w:noProof/>
                <w:webHidden/>
                <w:szCs w:val="24"/>
              </w:rPr>
              <w:fldChar w:fldCharType="begin"/>
            </w:r>
            <w:r w:rsidR="00104B97" w:rsidRPr="00104B97">
              <w:rPr>
                <w:rFonts w:cs="Times New Roman"/>
                <w:noProof/>
                <w:webHidden/>
                <w:szCs w:val="24"/>
              </w:rPr>
              <w:instrText xml:space="preserve"> PAGEREF _Toc531358882 \h </w:instrText>
            </w:r>
            <w:r w:rsidR="00052469" w:rsidRPr="00104B97">
              <w:rPr>
                <w:rFonts w:cs="Times New Roman"/>
                <w:noProof/>
                <w:webHidden/>
                <w:szCs w:val="24"/>
              </w:rPr>
            </w:r>
            <w:r w:rsidR="00052469" w:rsidRPr="00104B97">
              <w:rPr>
                <w:rFonts w:cs="Times New Roman"/>
                <w:noProof/>
                <w:webHidden/>
                <w:szCs w:val="24"/>
              </w:rPr>
              <w:fldChar w:fldCharType="separate"/>
            </w:r>
            <w:r w:rsidR="009504CB">
              <w:rPr>
                <w:rFonts w:cs="Times New Roman"/>
                <w:noProof/>
                <w:webHidden/>
                <w:szCs w:val="24"/>
              </w:rPr>
              <w:t>13</w:t>
            </w:r>
            <w:r w:rsidR="00052469" w:rsidRPr="00104B97">
              <w:rPr>
                <w:rFonts w:cs="Times New Roman"/>
                <w:noProof/>
                <w:webHidden/>
                <w:szCs w:val="24"/>
              </w:rPr>
              <w:fldChar w:fldCharType="end"/>
            </w:r>
          </w:hyperlink>
        </w:p>
        <w:p w14:paraId="4C8F9955" w14:textId="478DD273" w:rsidR="00104B97" w:rsidRPr="00104B97" w:rsidRDefault="00637F1A" w:rsidP="00104B97">
          <w:pPr>
            <w:pStyle w:val="18"/>
            <w:spacing w:line="240" w:lineRule="auto"/>
            <w:rPr>
              <w:rFonts w:eastAsiaTheme="minorEastAsia" w:cs="Times New Roman"/>
              <w:noProof/>
              <w:szCs w:val="24"/>
              <w:lang w:eastAsia="ru-RU"/>
            </w:rPr>
          </w:pPr>
          <w:hyperlink w:anchor="_Toc531358883" w:history="1">
            <w:r w:rsidR="00104B97" w:rsidRPr="00104B97">
              <w:rPr>
                <w:rStyle w:val="affb"/>
                <w:rFonts w:cs="Times New Roman"/>
                <w:noProof/>
                <w:szCs w:val="24"/>
              </w:rPr>
              <w:t>Критерии оценки качества медицинской помощи</w:t>
            </w:r>
            <w:r w:rsidR="00104B97" w:rsidRPr="00104B97">
              <w:rPr>
                <w:rFonts w:cs="Times New Roman"/>
                <w:noProof/>
                <w:webHidden/>
                <w:szCs w:val="24"/>
              </w:rPr>
              <w:tab/>
            </w:r>
            <w:r w:rsidR="00052469" w:rsidRPr="00104B97">
              <w:rPr>
                <w:rFonts w:cs="Times New Roman"/>
                <w:noProof/>
                <w:webHidden/>
                <w:szCs w:val="24"/>
              </w:rPr>
              <w:fldChar w:fldCharType="begin"/>
            </w:r>
            <w:r w:rsidR="00104B97" w:rsidRPr="00104B97">
              <w:rPr>
                <w:rFonts w:cs="Times New Roman"/>
                <w:noProof/>
                <w:webHidden/>
                <w:szCs w:val="24"/>
              </w:rPr>
              <w:instrText xml:space="preserve"> PAGEREF _Toc531358883 \h </w:instrText>
            </w:r>
            <w:r w:rsidR="00052469" w:rsidRPr="00104B97">
              <w:rPr>
                <w:rFonts w:cs="Times New Roman"/>
                <w:noProof/>
                <w:webHidden/>
                <w:szCs w:val="24"/>
              </w:rPr>
            </w:r>
            <w:r w:rsidR="00052469" w:rsidRPr="00104B97">
              <w:rPr>
                <w:rFonts w:cs="Times New Roman"/>
                <w:noProof/>
                <w:webHidden/>
                <w:szCs w:val="24"/>
              </w:rPr>
              <w:fldChar w:fldCharType="separate"/>
            </w:r>
            <w:r w:rsidR="009504CB">
              <w:rPr>
                <w:rFonts w:cs="Times New Roman"/>
                <w:noProof/>
                <w:webHidden/>
                <w:szCs w:val="24"/>
              </w:rPr>
              <w:t>13</w:t>
            </w:r>
            <w:r w:rsidR="00052469" w:rsidRPr="00104B97">
              <w:rPr>
                <w:rFonts w:cs="Times New Roman"/>
                <w:noProof/>
                <w:webHidden/>
                <w:szCs w:val="24"/>
              </w:rPr>
              <w:fldChar w:fldCharType="end"/>
            </w:r>
          </w:hyperlink>
        </w:p>
        <w:p w14:paraId="3BFA2666" w14:textId="7C40B434" w:rsidR="00104B97" w:rsidRPr="00104B97" w:rsidRDefault="00637F1A" w:rsidP="00104B97">
          <w:pPr>
            <w:pStyle w:val="18"/>
            <w:spacing w:line="240" w:lineRule="auto"/>
            <w:rPr>
              <w:rFonts w:eastAsiaTheme="minorEastAsia" w:cs="Times New Roman"/>
              <w:noProof/>
              <w:szCs w:val="24"/>
              <w:lang w:eastAsia="ru-RU"/>
            </w:rPr>
          </w:pPr>
          <w:hyperlink w:anchor="_Toc531358884" w:history="1">
            <w:r w:rsidR="00104B97" w:rsidRPr="00104B97">
              <w:rPr>
                <w:rStyle w:val="affb"/>
                <w:rFonts w:cs="Times New Roman"/>
                <w:noProof/>
                <w:szCs w:val="24"/>
              </w:rPr>
              <w:t>Список литературы</w:t>
            </w:r>
            <w:r w:rsidR="00104B97" w:rsidRPr="00104B97">
              <w:rPr>
                <w:rFonts w:cs="Times New Roman"/>
                <w:noProof/>
                <w:webHidden/>
                <w:szCs w:val="24"/>
              </w:rPr>
              <w:tab/>
            </w:r>
            <w:r w:rsidR="00052469" w:rsidRPr="00104B97">
              <w:rPr>
                <w:rFonts w:cs="Times New Roman"/>
                <w:noProof/>
                <w:webHidden/>
                <w:szCs w:val="24"/>
              </w:rPr>
              <w:fldChar w:fldCharType="begin"/>
            </w:r>
            <w:r w:rsidR="00104B97" w:rsidRPr="00104B97">
              <w:rPr>
                <w:rFonts w:cs="Times New Roman"/>
                <w:noProof/>
                <w:webHidden/>
                <w:szCs w:val="24"/>
              </w:rPr>
              <w:instrText xml:space="preserve"> PAGEREF _Toc531358884 \h </w:instrText>
            </w:r>
            <w:r w:rsidR="00052469" w:rsidRPr="00104B97">
              <w:rPr>
                <w:rFonts w:cs="Times New Roman"/>
                <w:noProof/>
                <w:webHidden/>
                <w:szCs w:val="24"/>
              </w:rPr>
            </w:r>
            <w:r w:rsidR="00052469" w:rsidRPr="00104B97">
              <w:rPr>
                <w:rFonts w:cs="Times New Roman"/>
                <w:noProof/>
                <w:webHidden/>
                <w:szCs w:val="24"/>
              </w:rPr>
              <w:fldChar w:fldCharType="separate"/>
            </w:r>
            <w:r w:rsidR="009504CB">
              <w:rPr>
                <w:rFonts w:cs="Times New Roman"/>
                <w:noProof/>
                <w:webHidden/>
                <w:szCs w:val="24"/>
              </w:rPr>
              <w:t>14</w:t>
            </w:r>
            <w:r w:rsidR="00052469" w:rsidRPr="00104B97">
              <w:rPr>
                <w:rFonts w:cs="Times New Roman"/>
                <w:noProof/>
                <w:webHidden/>
                <w:szCs w:val="24"/>
              </w:rPr>
              <w:fldChar w:fldCharType="end"/>
            </w:r>
          </w:hyperlink>
        </w:p>
        <w:p w14:paraId="069FECB4" w14:textId="0EE01FB3" w:rsidR="00104B97" w:rsidRPr="00104B97" w:rsidRDefault="00637F1A" w:rsidP="00104B97">
          <w:pPr>
            <w:pStyle w:val="18"/>
            <w:spacing w:line="240" w:lineRule="auto"/>
            <w:rPr>
              <w:rFonts w:eastAsiaTheme="minorEastAsia" w:cs="Times New Roman"/>
              <w:noProof/>
              <w:szCs w:val="24"/>
              <w:lang w:eastAsia="ru-RU"/>
            </w:rPr>
          </w:pPr>
          <w:hyperlink w:anchor="_Toc531358885" w:history="1">
            <w:r w:rsidR="00104B97" w:rsidRPr="00104B97">
              <w:rPr>
                <w:rStyle w:val="affb"/>
                <w:rFonts w:eastAsia="Times New Roman" w:cs="Times New Roman"/>
                <w:noProof/>
                <w:szCs w:val="24"/>
                <w:lang w:eastAsia="ru-RU"/>
              </w:rPr>
              <w:t xml:space="preserve">Приложение А1. Состав </w:t>
            </w:r>
            <w:r w:rsidR="0008711C" w:rsidRPr="009504CB">
              <w:rPr>
                <w:rStyle w:val="affb"/>
                <w:rFonts w:eastAsia="Times New Roman" w:cs="Times New Roman"/>
                <w:noProof/>
                <w:szCs w:val="24"/>
                <w:lang w:eastAsia="ru-RU"/>
              </w:rPr>
              <w:t>рабочей</w:t>
            </w:r>
            <w:r w:rsidR="0008711C">
              <w:rPr>
                <w:rStyle w:val="affb"/>
                <w:rFonts w:eastAsia="Times New Roman" w:cs="Times New Roman"/>
                <w:noProof/>
                <w:szCs w:val="24"/>
                <w:lang w:eastAsia="ru-RU"/>
              </w:rPr>
              <w:t xml:space="preserve"> </w:t>
            </w:r>
            <w:r w:rsidR="00104B97" w:rsidRPr="00104B97">
              <w:rPr>
                <w:rStyle w:val="affb"/>
                <w:rFonts w:eastAsia="Times New Roman" w:cs="Times New Roman"/>
                <w:noProof/>
                <w:szCs w:val="24"/>
                <w:lang w:eastAsia="ru-RU"/>
              </w:rPr>
              <w:t xml:space="preserve"> группы</w:t>
            </w:r>
            <w:r w:rsidR="00104B97" w:rsidRPr="00104B97">
              <w:rPr>
                <w:rFonts w:cs="Times New Roman"/>
                <w:noProof/>
                <w:webHidden/>
                <w:szCs w:val="24"/>
              </w:rPr>
              <w:tab/>
            </w:r>
            <w:r w:rsidR="00077CBB">
              <w:rPr>
                <w:rFonts w:cs="Times New Roman"/>
                <w:noProof/>
                <w:webHidden/>
                <w:szCs w:val="24"/>
              </w:rPr>
              <w:t>18</w:t>
            </w:r>
          </w:hyperlink>
        </w:p>
        <w:p w14:paraId="40485A1B" w14:textId="2751DED1" w:rsidR="00104B97" w:rsidRPr="00104B97" w:rsidRDefault="00637F1A" w:rsidP="00104B97">
          <w:pPr>
            <w:pStyle w:val="18"/>
            <w:spacing w:line="240" w:lineRule="auto"/>
            <w:rPr>
              <w:rFonts w:eastAsiaTheme="minorEastAsia" w:cs="Times New Roman"/>
              <w:noProof/>
              <w:szCs w:val="24"/>
              <w:lang w:eastAsia="ru-RU"/>
            </w:rPr>
          </w:pPr>
          <w:hyperlink w:anchor="_Toc531608457" w:history="1">
            <w:r w:rsidR="00004EB1" w:rsidRPr="00004EB1">
              <w:rPr>
                <w:rFonts w:eastAsia="Calibri" w:cs="Times New Roman"/>
              </w:rPr>
              <w:t xml:space="preserve">Приложение А2. Справочные материалы, включая соответствие показаний к применению </w:t>
            </w:r>
            <w:r w:rsidR="00004EB1">
              <w:rPr>
                <w:rFonts w:eastAsia="Calibri" w:cs="Times New Roman"/>
              </w:rPr>
              <w:t xml:space="preserve">  </w:t>
            </w:r>
            <w:r w:rsidR="00004EB1" w:rsidRPr="00004EB1">
              <w:rPr>
                <w:rFonts w:eastAsia="Calibri" w:cs="Times New Roman"/>
              </w:rPr>
              <w:t xml:space="preserve">и противопоказаний, способов применения и доз лекарственных препаратов, инструкции </w:t>
            </w:r>
            <w:r w:rsidR="00004EB1">
              <w:rPr>
                <w:rFonts w:eastAsia="Calibri" w:cs="Times New Roman"/>
              </w:rPr>
              <w:t xml:space="preserve">   </w:t>
            </w:r>
            <w:r w:rsidR="00004EB1" w:rsidRPr="00004EB1">
              <w:rPr>
                <w:rFonts w:eastAsia="Calibri" w:cs="Times New Roman"/>
              </w:rPr>
              <w:t>по применению лекарственных препаратов…………………………………</w:t>
            </w:r>
            <w:r w:rsidR="00004EB1">
              <w:rPr>
                <w:rFonts w:eastAsia="Calibri" w:cs="Times New Roman"/>
              </w:rPr>
              <w:t>…………….</w:t>
            </w:r>
          </w:hyperlink>
          <w:r w:rsidR="00004EB1">
            <w:rPr>
              <w:rFonts w:eastAsia="Calibri" w:cs="Times New Roman"/>
            </w:rPr>
            <w:t>...</w:t>
          </w:r>
          <w:r w:rsidR="00077CBB">
            <w:rPr>
              <w:rFonts w:eastAsia="Calibri" w:cs="Times New Roman"/>
            </w:rPr>
            <w:t xml:space="preserve">..19 </w:t>
          </w:r>
          <w:r w:rsidR="00004EB1">
            <w:rPr>
              <w:rFonts w:eastAsia="Calibri" w:cs="Times New Roman"/>
              <w:u w:val="single"/>
            </w:rPr>
            <w:t xml:space="preserve"> </w:t>
          </w:r>
          <w:hyperlink w:anchor="_Toc531358888" w:history="1">
            <w:r w:rsidR="00104B97" w:rsidRPr="00104B97">
              <w:rPr>
                <w:rStyle w:val="affb"/>
                <w:rFonts w:cs="Times New Roman"/>
                <w:noProof/>
                <w:szCs w:val="24"/>
              </w:rPr>
              <w:t xml:space="preserve">Приложение Б. Алгоритмы </w:t>
            </w:r>
            <w:r w:rsidR="006E230F">
              <w:rPr>
                <w:rStyle w:val="affb"/>
                <w:rFonts w:cs="Times New Roman"/>
                <w:noProof/>
                <w:szCs w:val="24"/>
              </w:rPr>
              <w:t>действий врача</w:t>
            </w:r>
            <w:r w:rsidR="00104B97" w:rsidRPr="00104B97">
              <w:rPr>
                <w:rFonts w:cs="Times New Roman"/>
                <w:noProof/>
                <w:webHidden/>
                <w:szCs w:val="24"/>
              </w:rPr>
              <w:tab/>
            </w:r>
            <w:r w:rsidR="00052469" w:rsidRPr="00104B97">
              <w:rPr>
                <w:rFonts w:cs="Times New Roman"/>
                <w:noProof/>
                <w:webHidden/>
                <w:szCs w:val="24"/>
              </w:rPr>
              <w:fldChar w:fldCharType="begin"/>
            </w:r>
            <w:r w:rsidR="00104B97" w:rsidRPr="00104B97">
              <w:rPr>
                <w:rFonts w:cs="Times New Roman"/>
                <w:noProof/>
                <w:webHidden/>
                <w:szCs w:val="24"/>
              </w:rPr>
              <w:instrText xml:space="preserve"> PAGEREF _Toc531358888 \h </w:instrText>
            </w:r>
            <w:r w:rsidR="00052469" w:rsidRPr="00104B97">
              <w:rPr>
                <w:rFonts w:cs="Times New Roman"/>
                <w:noProof/>
                <w:webHidden/>
                <w:szCs w:val="24"/>
              </w:rPr>
            </w:r>
            <w:r w:rsidR="00052469" w:rsidRPr="00104B97">
              <w:rPr>
                <w:rFonts w:cs="Times New Roman"/>
                <w:noProof/>
                <w:webHidden/>
                <w:szCs w:val="24"/>
              </w:rPr>
              <w:fldChar w:fldCharType="separate"/>
            </w:r>
            <w:r w:rsidR="009504CB">
              <w:rPr>
                <w:rFonts w:cs="Times New Roman"/>
                <w:noProof/>
                <w:webHidden/>
                <w:szCs w:val="24"/>
              </w:rPr>
              <w:t>21</w:t>
            </w:r>
            <w:r w:rsidR="00052469" w:rsidRPr="00104B97">
              <w:rPr>
                <w:rFonts w:cs="Times New Roman"/>
                <w:noProof/>
                <w:webHidden/>
                <w:szCs w:val="24"/>
              </w:rPr>
              <w:fldChar w:fldCharType="end"/>
            </w:r>
          </w:hyperlink>
        </w:p>
        <w:p w14:paraId="32B597CC" w14:textId="75FF74D6" w:rsidR="00104B97" w:rsidRDefault="00637F1A" w:rsidP="00104B97">
          <w:pPr>
            <w:pStyle w:val="18"/>
            <w:spacing w:line="240" w:lineRule="auto"/>
            <w:rPr>
              <w:rFonts w:cs="Times New Roman"/>
              <w:noProof/>
              <w:szCs w:val="24"/>
            </w:rPr>
          </w:pPr>
          <w:hyperlink w:anchor="_Toc531358891" w:history="1">
            <w:r w:rsidR="00104B97" w:rsidRPr="00104B97">
              <w:rPr>
                <w:rStyle w:val="affb"/>
                <w:rFonts w:cs="Times New Roman"/>
                <w:noProof/>
                <w:szCs w:val="24"/>
              </w:rPr>
              <w:t>Приложение В. Информация для пациент</w:t>
            </w:r>
            <w:r w:rsidR="00541652" w:rsidRPr="009504CB">
              <w:rPr>
                <w:rStyle w:val="affb"/>
                <w:rFonts w:cs="Times New Roman"/>
                <w:noProof/>
                <w:szCs w:val="24"/>
              </w:rPr>
              <w:t>а</w:t>
            </w:r>
            <w:r w:rsidR="00104B97" w:rsidRPr="00104B97">
              <w:rPr>
                <w:rFonts w:cs="Times New Roman"/>
                <w:noProof/>
                <w:webHidden/>
                <w:szCs w:val="24"/>
              </w:rPr>
              <w:tab/>
            </w:r>
            <w:r w:rsidR="00052469" w:rsidRPr="00104B97">
              <w:rPr>
                <w:rFonts w:cs="Times New Roman"/>
                <w:noProof/>
                <w:webHidden/>
                <w:szCs w:val="24"/>
              </w:rPr>
              <w:fldChar w:fldCharType="begin"/>
            </w:r>
            <w:r w:rsidR="00104B97" w:rsidRPr="00104B97">
              <w:rPr>
                <w:rFonts w:cs="Times New Roman"/>
                <w:noProof/>
                <w:webHidden/>
                <w:szCs w:val="24"/>
              </w:rPr>
              <w:instrText xml:space="preserve"> PAGEREF _Toc531358891 \h </w:instrText>
            </w:r>
            <w:r w:rsidR="00052469" w:rsidRPr="00104B97">
              <w:rPr>
                <w:rFonts w:cs="Times New Roman"/>
                <w:noProof/>
                <w:webHidden/>
                <w:szCs w:val="24"/>
              </w:rPr>
            </w:r>
            <w:r w:rsidR="00052469" w:rsidRPr="00104B97">
              <w:rPr>
                <w:rFonts w:cs="Times New Roman"/>
                <w:noProof/>
                <w:webHidden/>
                <w:szCs w:val="24"/>
              </w:rPr>
              <w:fldChar w:fldCharType="separate"/>
            </w:r>
            <w:r w:rsidR="009504CB">
              <w:rPr>
                <w:rFonts w:cs="Times New Roman"/>
                <w:noProof/>
                <w:webHidden/>
                <w:szCs w:val="24"/>
              </w:rPr>
              <w:t>23</w:t>
            </w:r>
            <w:r w:rsidR="00052469" w:rsidRPr="00104B97">
              <w:rPr>
                <w:rFonts w:cs="Times New Roman"/>
                <w:noProof/>
                <w:webHidden/>
                <w:szCs w:val="24"/>
              </w:rPr>
              <w:fldChar w:fldCharType="end"/>
            </w:r>
          </w:hyperlink>
        </w:p>
        <w:p w14:paraId="7B8D4CB7" w14:textId="241A26D4" w:rsidR="00004EB1" w:rsidRPr="00004EB1" w:rsidRDefault="00004EB1" w:rsidP="00004EB1">
          <w:pPr>
            <w:tabs>
              <w:tab w:val="left" w:pos="8080"/>
              <w:tab w:val="left" w:pos="8647"/>
              <w:tab w:val="left" w:pos="9072"/>
              <w:tab w:val="left" w:pos="9214"/>
            </w:tabs>
            <w:jc w:val="both"/>
            <w:rPr>
              <w:rFonts w:eastAsia="Calibri" w:cs="Times New Roman"/>
              <w:szCs w:val="24"/>
            </w:rPr>
          </w:pPr>
          <w:r w:rsidRPr="00004EB1">
            <w:rPr>
              <w:rFonts w:eastAsia="Calibri" w:cs="Times New Roman"/>
              <w:szCs w:val="24"/>
            </w:rPr>
            <w:t xml:space="preserve">Приложение Г. Шкалы оценки, </w:t>
          </w:r>
          <w:r w:rsidR="0039506E">
            <w:rPr>
              <w:rFonts w:eastAsia="Calibri" w:cs="Times New Roman"/>
              <w:szCs w:val="24"/>
            </w:rPr>
            <w:t>опросники</w:t>
          </w:r>
          <w:r w:rsidR="00541652">
            <w:rPr>
              <w:rFonts w:eastAsia="Calibri" w:cs="Times New Roman"/>
              <w:szCs w:val="24"/>
            </w:rPr>
            <w:t xml:space="preserve"> </w:t>
          </w:r>
          <w:r w:rsidR="00541652" w:rsidRPr="009504CB">
            <w:rPr>
              <w:rFonts w:eastAsia="Calibri" w:cs="Times New Roman"/>
              <w:szCs w:val="24"/>
            </w:rPr>
            <w:t>и так далее</w:t>
          </w:r>
          <w:r w:rsidR="0039506E" w:rsidRPr="009504CB">
            <w:rPr>
              <w:rFonts w:eastAsia="Calibri" w:cs="Times New Roman"/>
              <w:szCs w:val="24"/>
            </w:rPr>
            <w:t>,</w:t>
          </w:r>
          <w:r w:rsidR="0039506E">
            <w:rPr>
              <w:rFonts w:eastAsia="Calibri" w:cs="Times New Roman"/>
              <w:szCs w:val="24"/>
            </w:rPr>
            <w:t xml:space="preserve"> </w:t>
          </w:r>
          <w:r w:rsidRPr="00004EB1">
            <w:rPr>
              <w:rFonts w:eastAsia="Calibri" w:cs="Times New Roman"/>
              <w:szCs w:val="24"/>
            </w:rPr>
            <w:t>приведенные в тексте клинических рекоменда</w:t>
          </w:r>
          <w:r w:rsidR="0039506E">
            <w:rPr>
              <w:rFonts w:eastAsia="Calibri" w:cs="Times New Roman"/>
              <w:szCs w:val="24"/>
            </w:rPr>
            <w:t>ций …………………………………………………………………………………..</w:t>
          </w:r>
          <w:r w:rsidRPr="00004EB1">
            <w:rPr>
              <w:rFonts w:eastAsia="Calibri" w:cs="Times New Roman"/>
              <w:szCs w:val="24"/>
            </w:rPr>
            <w:t>2</w:t>
          </w:r>
          <w:r w:rsidR="00077CBB">
            <w:rPr>
              <w:rFonts w:eastAsia="Calibri" w:cs="Times New Roman"/>
              <w:szCs w:val="24"/>
            </w:rPr>
            <w:t>5</w:t>
          </w:r>
        </w:p>
        <w:p w14:paraId="76C4FFFD" w14:textId="77777777" w:rsidR="009F10A1" w:rsidRDefault="00052469" w:rsidP="00104B97">
          <w:pPr>
            <w:spacing w:line="240" w:lineRule="auto"/>
          </w:pPr>
          <w:r w:rsidRPr="00104B97">
            <w:rPr>
              <w:rFonts w:cs="Times New Roman"/>
              <w:szCs w:val="24"/>
            </w:rPr>
            <w:fldChar w:fldCharType="end"/>
          </w:r>
        </w:p>
      </w:sdtContent>
    </w:sdt>
    <w:p w14:paraId="7E9D8252" w14:textId="77777777" w:rsidR="00FC6B6B" w:rsidRPr="009F10A1" w:rsidRDefault="00FC6B6B" w:rsidP="008B1147">
      <w:pPr>
        <w:pStyle w:val="10"/>
        <w:jc w:val="center"/>
        <w:rPr>
          <w:sz w:val="28"/>
          <w:szCs w:val="28"/>
          <w:u w:val="none"/>
        </w:rPr>
      </w:pPr>
      <w:bookmarkStart w:id="4" w:name="__RefHeading___doc_abbreviation"/>
      <w:bookmarkStart w:id="5" w:name="_Toc531358861"/>
      <w:bookmarkEnd w:id="0"/>
      <w:r w:rsidRPr="009F10A1">
        <w:rPr>
          <w:sz w:val="28"/>
          <w:szCs w:val="28"/>
          <w:u w:val="none"/>
        </w:rPr>
        <w:lastRenderedPageBreak/>
        <w:t>Список сокращений</w:t>
      </w:r>
      <w:bookmarkEnd w:id="4"/>
      <w:bookmarkEnd w:id="5"/>
    </w:p>
    <w:p w14:paraId="7B9D75E7" w14:textId="77777777" w:rsidR="00FC6B6B" w:rsidRPr="001D7D35" w:rsidRDefault="00FC6B6B" w:rsidP="008B1147">
      <w:pPr>
        <w:pStyle w:val="afb"/>
        <w:spacing w:beforeAutospacing="0" w:afterAutospacing="0" w:line="360" w:lineRule="auto"/>
        <w:jc w:val="both"/>
      </w:pPr>
      <w:r w:rsidRPr="001D7D35">
        <w:t xml:space="preserve">ГКС – </w:t>
      </w:r>
      <w:proofErr w:type="spellStart"/>
      <w:r w:rsidRPr="001D7D35">
        <w:t>глюкокортикостероиды</w:t>
      </w:r>
      <w:proofErr w:type="spellEnd"/>
    </w:p>
    <w:p w14:paraId="62C11155" w14:textId="77777777" w:rsidR="00FC6B6B" w:rsidRPr="001D7D35" w:rsidRDefault="00FC6B6B" w:rsidP="008B1147">
      <w:pPr>
        <w:pStyle w:val="afb"/>
        <w:spacing w:beforeAutospacing="0" w:afterAutospacing="0" w:line="360" w:lineRule="auto"/>
        <w:jc w:val="both"/>
      </w:pPr>
      <w:r w:rsidRPr="001D7D35">
        <w:t>ДЗН – диск зрительного нерва</w:t>
      </w:r>
    </w:p>
    <w:p w14:paraId="23C2D1CE" w14:textId="77777777" w:rsidR="00FC6B6B" w:rsidRPr="001D7D35" w:rsidRDefault="00FC6B6B" w:rsidP="008B1147">
      <w:pPr>
        <w:pStyle w:val="afb"/>
        <w:spacing w:beforeAutospacing="0" w:afterAutospacing="0" w:line="360" w:lineRule="auto"/>
        <w:jc w:val="both"/>
      </w:pPr>
      <w:r w:rsidRPr="001D7D35">
        <w:t xml:space="preserve">ДМО – диабетический </w:t>
      </w:r>
      <w:proofErr w:type="spellStart"/>
      <w:r w:rsidRPr="001D7D35">
        <w:t>макулярный</w:t>
      </w:r>
      <w:proofErr w:type="spellEnd"/>
      <w:r w:rsidRPr="001D7D35">
        <w:t xml:space="preserve"> отек</w:t>
      </w:r>
    </w:p>
    <w:p w14:paraId="03F7A335" w14:textId="77777777" w:rsidR="00FC6B6B" w:rsidRPr="001D7D35" w:rsidRDefault="00FC6B6B" w:rsidP="008B1147">
      <w:pPr>
        <w:pStyle w:val="afb"/>
        <w:spacing w:beforeAutospacing="0" w:afterAutospacing="0" w:line="360" w:lineRule="auto"/>
        <w:jc w:val="both"/>
      </w:pPr>
      <w:r w:rsidRPr="001D7D35">
        <w:t>ДР – диабетическая ретинопатия</w:t>
      </w:r>
    </w:p>
    <w:p w14:paraId="4E3CD3C9" w14:textId="77777777" w:rsidR="00FC6B6B" w:rsidRPr="001D7D35" w:rsidRDefault="00FC6B6B" w:rsidP="008B1147">
      <w:pPr>
        <w:pStyle w:val="afb"/>
        <w:spacing w:beforeAutospacing="0" w:afterAutospacing="0" w:line="360" w:lineRule="auto"/>
        <w:jc w:val="both"/>
      </w:pPr>
      <w:r w:rsidRPr="001D7D35">
        <w:t xml:space="preserve">ИРМА – </w:t>
      </w:r>
      <w:proofErr w:type="spellStart"/>
      <w:r w:rsidRPr="001D7D35">
        <w:t>интраретинальные</w:t>
      </w:r>
      <w:proofErr w:type="spellEnd"/>
      <w:r w:rsidRPr="001D7D35">
        <w:t xml:space="preserve"> микрососудистые аномалии</w:t>
      </w:r>
    </w:p>
    <w:p w14:paraId="0E95B451" w14:textId="77777777" w:rsidR="00FC6B6B" w:rsidRPr="001D7D35" w:rsidRDefault="00FC6B6B" w:rsidP="008B1147">
      <w:pPr>
        <w:pStyle w:val="afb"/>
        <w:spacing w:beforeAutospacing="0" w:afterAutospacing="0" w:line="360" w:lineRule="auto"/>
        <w:jc w:val="both"/>
      </w:pPr>
      <w:r w:rsidRPr="001D7D35">
        <w:t>МКБ 10 – Международная статистическая классификация болезней и проблем, связанных со здоровьем, 10-го пересмотра</w:t>
      </w:r>
    </w:p>
    <w:p w14:paraId="2033494A" w14:textId="77777777" w:rsidR="00FC6B6B" w:rsidRPr="001D7D35" w:rsidRDefault="00FC6B6B" w:rsidP="008B1147">
      <w:pPr>
        <w:pStyle w:val="afb"/>
        <w:spacing w:beforeAutospacing="0" w:afterAutospacing="0" w:line="360" w:lineRule="auto"/>
        <w:jc w:val="both"/>
      </w:pPr>
      <w:r w:rsidRPr="001D7D35">
        <w:t>ОКТ – оптическая когерентная томография</w:t>
      </w:r>
    </w:p>
    <w:p w14:paraId="6A8F68C2" w14:textId="77777777" w:rsidR="00FC6B6B" w:rsidRPr="001D7D35" w:rsidRDefault="00FC6B6B" w:rsidP="008B1147">
      <w:pPr>
        <w:pStyle w:val="afb"/>
        <w:spacing w:beforeAutospacing="0" w:afterAutospacing="0" w:line="360" w:lineRule="auto"/>
        <w:jc w:val="both"/>
      </w:pPr>
      <w:r w:rsidRPr="001D7D35">
        <w:t>ПДР – пролиферативная диабетическая ретинопатия</w:t>
      </w:r>
    </w:p>
    <w:p w14:paraId="1AB2C241" w14:textId="77777777" w:rsidR="00FC6B6B" w:rsidRPr="001D7D35" w:rsidRDefault="00FC6B6B" w:rsidP="008B1147">
      <w:pPr>
        <w:pStyle w:val="afb"/>
        <w:spacing w:beforeAutospacing="0" w:afterAutospacing="0" w:line="360" w:lineRule="auto"/>
        <w:jc w:val="both"/>
        <w:rPr>
          <w:lang w:val="en-US"/>
        </w:rPr>
      </w:pPr>
      <w:r w:rsidRPr="001D7D35">
        <w:t>ФАГ</w:t>
      </w:r>
      <w:r w:rsidRPr="001D7D35">
        <w:rPr>
          <w:lang w:val="en-US"/>
        </w:rPr>
        <w:t xml:space="preserve"> – </w:t>
      </w:r>
      <w:proofErr w:type="spellStart"/>
      <w:r w:rsidRPr="001D7D35">
        <w:t>флюоресцентнаяангиография</w:t>
      </w:r>
      <w:proofErr w:type="spellEnd"/>
    </w:p>
    <w:p w14:paraId="56D3010B" w14:textId="77777777" w:rsidR="00FC6B6B" w:rsidRPr="001D7D35" w:rsidRDefault="00FC6B6B" w:rsidP="008B1147">
      <w:pPr>
        <w:pStyle w:val="afb"/>
        <w:spacing w:beforeAutospacing="0" w:afterAutospacing="0" w:line="360" w:lineRule="auto"/>
        <w:jc w:val="both"/>
        <w:rPr>
          <w:lang w:val="en-US"/>
        </w:rPr>
      </w:pPr>
      <w:r w:rsidRPr="001D7D35">
        <w:rPr>
          <w:lang w:val="en-US"/>
        </w:rPr>
        <w:t>ETDRS – Early Treatment Diabetic Retinopathy Study</w:t>
      </w:r>
    </w:p>
    <w:p w14:paraId="77DBDD22" w14:textId="77777777" w:rsidR="00FC6B6B" w:rsidRDefault="00FC6B6B" w:rsidP="008B1147">
      <w:pPr>
        <w:pStyle w:val="afb"/>
        <w:spacing w:beforeAutospacing="0" w:afterAutospacing="0" w:line="360" w:lineRule="auto"/>
        <w:jc w:val="both"/>
        <w:rPr>
          <w:b/>
          <w:lang w:val="en-US"/>
        </w:rPr>
      </w:pPr>
      <w:r w:rsidRPr="001D7D35">
        <w:rPr>
          <w:lang w:val="en-US"/>
        </w:rPr>
        <w:t>VEGF – Vascular Endothelial Growth Factor</w:t>
      </w:r>
      <w:bookmarkStart w:id="6" w:name="__RefHeading___doc_1"/>
      <w:r w:rsidRPr="00C35C76">
        <w:rPr>
          <w:b/>
          <w:lang w:val="en-US"/>
        </w:rPr>
        <w:t>.</w:t>
      </w:r>
    </w:p>
    <w:p w14:paraId="48BF4EE6" w14:textId="77777777" w:rsidR="00FC6B6B" w:rsidRPr="009F10A1" w:rsidRDefault="00FC6B6B" w:rsidP="008B1147">
      <w:pPr>
        <w:pStyle w:val="10"/>
        <w:spacing w:before="0"/>
        <w:jc w:val="center"/>
        <w:rPr>
          <w:sz w:val="28"/>
          <w:szCs w:val="28"/>
          <w:u w:val="none"/>
        </w:rPr>
      </w:pPr>
      <w:bookmarkStart w:id="7" w:name="_Toc531358862"/>
      <w:r w:rsidRPr="009F10A1">
        <w:rPr>
          <w:sz w:val="28"/>
          <w:szCs w:val="28"/>
          <w:u w:val="none"/>
        </w:rPr>
        <w:t>Термины и определения</w:t>
      </w:r>
      <w:bookmarkEnd w:id="7"/>
    </w:p>
    <w:p w14:paraId="6E42969B" w14:textId="77777777" w:rsidR="00FC6B6B" w:rsidRPr="00FF50A9" w:rsidRDefault="00FC6B6B" w:rsidP="008B1147">
      <w:pPr>
        <w:ind w:firstLine="709"/>
        <w:jc w:val="both"/>
        <w:rPr>
          <w:szCs w:val="24"/>
        </w:rPr>
      </w:pPr>
      <w:r w:rsidRPr="00FF50A9">
        <w:rPr>
          <w:szCs w:val="24"/>
        </w:rPr>
        <w:t>1.Диабетическая ретинопатия</w:t>
      </w:r>
    </w:p>
    <w:p w14:paraId="0B98BC56" w14:textId="77777777" w:rsidR="00FC6B6B" w:rsidRPr="00FF50A9" w:rsidRDefault="00FC6B6B" w:rsidP="008B1147">
      <w:pPr>
        <w:ind w:firstLine="709"/>
        <w:jc w:val="both"/>
        <w:rPr>
          <w:szCs w:val="24"/>
        </w:rPr>
      </w:pPr>
      <w:r w:rsidRPr="00FF50A9">
        <w:rPr>
          <w:szCs w:val="24"/>
        </w:rPr>
        <w:t>2.Макулярный отек</w:t>
      </w:r>
    </w:p>
    <w:p w14:paraId="7D7DE4D0" w14:textId="77777777" w:rsidR="00FC6B6B" w:rsidRPr="00FF50A9" w:rsidRDefault="00FC6B6B" w:rsidP="008B1147">
      <w:pPr>
        <w:ind w:firstLine="709"/>
        <w:jc w:val="both"/>
        <w:rPr>
          <w:szCs w:val="24"/>
        </w:rPr>
      </w:pPr>
      <w:r w:rsidRPr="00FF50A9">
        <w:rPr>
          <w:szCs w:val="24"/>
        </w:rPr>
        <w:t>3</w:t>
      </w:r>
      <w:r>
        <w:rPr>
          <w:szCs w:val="24"/>
        </w:rPr>
        <w:t>.</w:t>
      </w:r>
      <w:r w:rsidRPr="00FF50A9">
        <w:rPr>
          <w:szCs w:val="24"/>
        </w:rPr>
        <w:t xml:space="preserve"> Пролиферативная ретинопатия</w:t>
      </w:r>
    </w:p>
    <w:p w14:paraId="61BFFAE5" w14:textId="77777777" w:rsidR="00FC6B6B" w:rsidRDefault="00FC6B6B" w:rsidP="008B1147">
      <w:pPr>
        <w:ind w:firstLine="709"/>
        <w:jc w:val="both"/>
        <w:rPr>
          <w:szCs w:val="24"/>
        </w:rPr>
      </w:pPr>
      <w:r w:rsidRPr="00FF50A9">
        <w:rPr>
          <w:szCs w:val="24"/>
        </w:rPr>
        <w:t xml:space="preserve">4. </w:t>
      </w:r>
      <w:proofErr w:type="spellStart"/>
      <w:r w:rsidRPr="00FF50A9">
        <w:rPr>
          <w:szCs w:val="24"/>
        </w:rPr>
        <w:t>Непролиферативнаяретинопатия</w:t>
      </w:r>
      <w:proofErr w:type="spellEnd"/>
    </w:p>
    <w:p w14:paraId="1D08FC6F" w14:textId="77777777" w:rsidR="00FC6B6B" w:rsidRDefault="00FC6B6B" w:rsidP="008B1147">
      <w:pPr>
        <w:ind w:firstLine="709"/>
        <w:jc w:val="both"/>
        <w:rPr>
          <w:szCs w:val="24"/>
        </w:rPr>
      </w:pPr>
      <w:r>
        <w:rPr>
          <w:szCs w:val="24"/>
        </w:rPr>
        <w:t xml:space="preserve">5. Сухие и влажные </w:t>
      </w:r>
      <w:proofErr w:type="spellStart"/>
      <w:r>
        <w:rPr>
          <w:szCs w:val="24"/>
        </w:rPr>
        <w:t>эксудаты</w:t>
      </w:r>
      <w:proofErr w:type="spellEnd"/>
    </w:p>
    <w:p w14:paraId="7CC8EE9C" w14:textId="77777777" w:rsidR="00FC6B6B" w:rsidRDefault="00FC6B6B" w:rsidP="008B1147">
      <w:pPr>
        <w:ind w:firstLine="709"/>
        <w:jc w:val="both"/>
        <w:rPr>
          <w:szCs w:val="24"/>
        </w:rPr>
      </w:pPr>
      <w:r>
        <w:rPr>
          <w:szCs w:val="24"/>
        </w:rPr>
        <w:t xml:space="preserve">6. </w:t>
      </w:r>
      <w:proofErr w:type="spellStart"/>
      <w:r>
        <w:rPr>
          <w:szCs w:val="24"/>
        </w:rPr>
        <w:t>Неоваскуляризация</w:t>
      </w:r>
      <w:proofErr w:type="spellEnd"/>
    </w:p>
    <w:p w14:paraId="4376D108" w14:textId="77777777" w:rsidR="00FC6B6B" w:rsidRPr="009F10A1" w:rsidRDefault="009F10A1" w:rsidP="008B1147">
      <w:pPr>
        <w:pStyle w:val="10"/>
        <w:spacing w:before="0"/>
        <w:jc w:val="center"/>
        <w:rPr>
          <w:sz w:val="28"/>
          <w:szCs w:val="28"/>
          <w:u w:val="none"/>
        </w:rPr>
      </w:pPr>
      <w:bookmarkStart w:id="8" w:name="_Toc531358863"/>
      <w:r w:rsidRPr="009F10A1">
        <w:rPr>
          <w:sz w:val="28"/>
          <w:szCs w:val="28"/>
          <w:u w:val="none"/>
        </w:rPr>
        <w:t xml:space="preserve">1. </w:t>
      </w:r>
      <w:r w:rsidR="00FC6B6B" w:rsidRPr="009F10A1">
        <w:rPr>
          <w:sz w:val="28"/>
          <w:szCs w:val="28"/>
          <w:u w:val="none"/>
        </w:rPr>
        <w:t>Краткая информация</w:t>
      </w:r>
      <w:bookmarkEnd w:id="6"/>
      <w:bookmarkEnd w:id="8"/>
    </w:p>
    <w:p w14:paraId="403DEB36" w14:textId="77777777" w:rsidR="00FC6B6B" w:rsidRPr="001D7D35" w:rsidRDefault="00FC6B6B" w:rsidP="008B1147">
      <w:pPr>
        <w:pStyle w:val="2"/>
        <w:spacing w:before="0"/>
        <w:jc w:val="both"/>
        <w:rPr>
          <w:rFonts w:eastAsia="Times New Roman"/>
        </w:rPr>
      </w:pPr>
      <w:bookmarkStart w:id="9" w:name="_Toc531358864"/>
      <w:r w:rsidRPr="001D7D35">
        <w:rPr>
          <w:rFonts w:eastAsia="Times New Roman"/>
        </w:rPr>
        <w:t>1.1 Определение</w:t>
      </w:r>
      <w:bookmarkEnd w:id="9"/>
    </w:p>
    <w:p w14:paraId="22753F26" w14:textId="77777777" w:rsidR="00FC6B6B" w:rsidRPr="009F10A1" w:rsidRDefault="00FC6B6B" w:rsidP="008B1147">
      <w:pPr>
        <w:pStyle w:val="afb"/>
        <w:spacing w:beforeAutospacing="0" w:afterAutospacing="0" w:line="360" w:lineRule="auto"/>
        <w:ind w:firstLine="709"/>
        <w:jc w:val="both"/>
      </w:pPr>
      <w:r w:rsidRPr="001D7D35">
        <w:rPr>
          <w:rStyle w:val="aff9"/>
        </w:rPr>
        <w:t>Диабетическая ретинопатия (ДР)</w:t>
      </w:r>
      <w:r w:rsidRPr="001D7D35">
        <w:t xml:space="preserve"> – специфичное позднее микрососудистое осложнение сахарного диабета, развивающееся, как правило, последовательно от изменений</w:t>
      </w:r>
      <w:r w:rsidR="009F10A1">
        <w:t xml:space="preserve">, </w:t>
      </w:r>
      <w:r w:rsidRPr="001D7D35">
        <w:t xml:space="preserve">связанных с повышенной проницаемостью и окклюзией </w:t>
      </w:r>
      <w:proofErr w:type="spellStart"/>
      <w:r w:rsidRPr="001D7D35">
        <w:t>ретинальных</w:t>
      </w:r>
      <w:proofErr w:type="spellEnd"/>
      <w:r w:rsidRPr="001D7D35">
        <w:t xml:space="preserve"> сосудов до появления новообразованных сосудов и </w:t>
      </w:r>
      <w:proofErr w:type="spellStart"/>
      <w:r w:rsidRPr="001D7D35">
        <w:t>фиброглиальной</w:t>
      </w:r>
      <w:proofErr w:type="spellEnd"/>
      <w:r w:rsidRPr="001D7D35">
        <w:t xml:space="preserve"> ткани. Является одним из проявлений генерализованной микроангиопатии.</w:t>
      </w:r>
    </w:p>
    <w:p w14:paraId="0704680E" w14:textId="77777777" w:rsidR="00FC6B6B" w:rsidRPr="001D7D35" w:rsidRDefault="00FC6B6B" w:rsidP="007A58C0">
      <w:pPr>
        <w:pStyle w:val="afb"/>
        <w:spacing w:beforeAutospacing="0" w:afterAutospacing="0" w:line="360" w:lineRule="auto"/>
        <w:ind w:firstLine="709"/>
        <w:jc w:val="both"/>
      </w:pPr>
      <w:r w:rsidRPr="001D7D35">
        <w:rPr>
          <w:rStyle w:val="aff9"/>
        </w:rPr>
        <w:t xml:space="preserve">Диабетический </w:t>
      </w:r>
      <w:proofErr w:type="spellStart"/>
      <w:r w:rsidRPr="001D7D35">
        <w:rPr>
          <w:rStyle w:val="aff9"/>
        </w:rPr>
        <w:t>макулярный</w:t>
      </w:r>
      <w:proofErr w:type="spellEnd"/>
      <w:r w:rsidRPr="001D7D35">
        <w:rPr>
          <w:rStyle w:val="aff9"/>
        </w:rPr>
        <w:t xml:space="preserve"> отек (ДМО) -</w:t>
      </w:r>
      <w:r w:rsidRPr="001D7D35">
        <w:t xml:space="preserve"> утолщение сетчатки, связанное с накоплением жидкости в межклеточном пространстве </w:t>
      </w:r>
      <w:proofErr w:type="spellStart"/>
      <w:r w:rsidRPr="001D7D35">
        <w:t>нейроэпителия</w:t>
      </w:r>
      <w:proofErr w:type="spellEnd"/>
      <w:r w:rsidRPr="001D7D35">
        <w:t xml:space="preserve"> вследствие нарушения внутреннего гематоретинального барьера и несоответствия между выходом жидкости и способности к ее реабсорбции клетками пигментного эпителия.</w:t>
      </w:r>
    </w:p>
    <w:p w14:paraId="4F188CFE" w14:textId="77777777" w:rsidR="00FC6B6B" w:rsidRPr="001D7D35" w:rsidRDefault="00FC6B6B" w:rsidP="008B1147">
      <w:pPr>
        <w:pStyle w:val="2"/>
        <w:spacing w:before="0"/>
        <w:jc w:val="both"/>
        <w:rPr>
          <w:rFonts w:eastAsia="Times New Roman"/>
        </w:rPr>
      </w:pPr>
      <w:bookmarkStart w:id="10" w:name="_Toc531358865"/>
      <w:r w:rsidRPr="001D7D35">
        <w:rPr>
          <w:rFonts w:eastAsia="Times New Roman"/>
        </w:rPr>
        <w:t>1.2 Этиология и патогенез</w:t>
      </w:r>
      <w:bookmarkEnd w:id="10"/>
    </w:p>
    <w:p w14:paraId="7BE5D70B" w14:textId="77777777" w:rsidR="00FC6B6B" w:rsidRPr="001D7D35" w:rsidRDefault="00FC6B6B" w:rsidP="005B2DB7">
      <w:pPr>
        <w:pStyle w:val="afb"/>
        <w:spacing w:beforeAutospacing="0" w:afterAutospacing="0" w:line="360" w:lineRule="auto"/>
        <w:ind w:firstLine="709"/>
        <w:jc w:val="both"/>
      </w:pPr>
      <w:r w:rsidRPr="001D7D35">
        <w:t xml:space="preserve">В основе патогенеза ДР лежит ишемия, развивающаяся из-за окклюзии капилляров сетчатки. Причиной нарушения перфузии сетчатки является поражение эндотелия сосудов </w:t>
      </w:r>
      <w:r w:rsidRPr="001D7D35">
        <w:lastRenderedPageBreak/>
        <w:t>(эндотелиальный стресс), возникающее вследстви</w:t>
      </w:r>
      <w:r>
        <w:t xml:space="preserve">е резкого усиления </w:t>
      </w:r>
      <w:proofErr w:type="spellStart"/>
      <w:r>
        <w:t>ретинального</w:t>
      </w:r>
      <w:r w:rsidRPr="001D7D35">
        <w:t>кровотока</w:t>
      </w:r>
      <w:proofErr w:type="spellEnd"/>
      <w:r w:rsidRPr="001D7D35">
        <w:t xml:space="preserve"> в условиях гипергликемии и приводящее к образованию тромбов в капиллярном русле. Открытие шунтов (</w:t>
      </w:r>
      <w:proofErr w:type="spellStart"/>
      <w:r w:rsidRPr="001D7D35">
        <w:t>интраретинальных</w:t>
      </w:r>
      <w:proofErr w:type="spellEnd"/>
      <w:r w:rsidRPr="001D7D35">
        <w:t xml:space="preserve"> микрососудистых аномалий, ИРМА) в ответ на значительное снижение кровоснабжения лишь усугубляет ситуацию, поскольку перераспределяет кровоток в обход </w:t>
      </w:r>
      <w:proofErr w:type="spellStart"/>
      <w:r w:rsidRPr="001D7D35">
        <w:t>неперфузируемой</w:t>
      </w:r>
      <w:proofErr w:type="spellEnd"/>
      <w:r w:rsidRPr="001D7D35">
        <w:t xml:space="preserve"> сетчатки. Повреждение эндотелия, усиление агрегации тромбоцитов и активация факторов коагуляции способствует окклюзии капилляров. Важная роль в этом процессе принадлежит свободным радикалам, которые оказывают повреждающее действие на эндотелиальные </w:t>
      </w:r>
      <w:proofErr w:type="spellStart"/>
      <w:proofErr w:type="gramStart"/>
      <w:r w:rsidRPr="001D7D35">
        <w:t>клетки.Увеличение</w:t>
      </w:r>
      <w:proofErr w:type="spellEnd"/>
      <w:proofErr w:type="gramEnd"/>
      <w:r w:rsidRPr="001D7D35">
        <w:t xml:space="preserve"> площади ишемии приводит к повышению экспрессии сосудистого эндотелиального фактора роста VEGF (</w:t>
      </w:r>
      <w:proofErr w:type="spellStart"/>
      <w:r w:rsidRPr="001D7D35">
        <w:t>vascularendothelialgrowthfactor</w:t>
      </w:r>
      <w:proofErr w:type="spellEnd"/>
      <w:r w:rsidRPr="001D7D35">
        <w:t xml:space="preserve">). Увеличение выработки VEGF выше критического уровня способствует развитию основных клинических проявлений диабетического поражения сетчатки – </w:t>
      </w:r>
      <w:proofErr w:type="spellStart"/>
      <w:r w:rsidRPr="001D7D35">
        <w:t>макулярному</w:t>
      </w:r>
      <w:proofErr w:type="spellEnd"/>
      <w:r w:rsidRPr="001D7D35">
        <w:t xml:space="preserve"> отеку и </w:t>
      </w:r>
      <w:proofErr w:type="spellStart"/>
      <w:proofErr w:type="gramStart"/>
      <w:r w:rsidRPr="001D7D35">
        <w:t>неоваскуляризации.Воздействуя</w:t>
      </w:r>
      <w:proofErr w:type="spellEnd"/>
      <w:proofErr w:type="gramEnd"/>
      <w:r w:rsidRPr="001D7D35">
        <w:t xml:space="preserve"> на эндотелиальные белки плотных межклеточных контактов, VEGF вызывает увеличение сосудистой проницаемости. Это в свою очередь усиливает экссудацию и накопление </w:t>
      </w:r>
      <w:proofErr w:type="spellStart"/>
      <w:r w:rsidRPr="001D7D35">
        <w:t>экстрацеллюлярной</w:t>
      </w:r>
      <w:proofErr w:type="spellEnd"/>
      <w:r w:rsidRPr="001D7D35">
        <w:t xml:space="preserve"> жидкости и белков в ткани сетчатки. Жидкость, которая проходит через стенку капилляров, в норме должна </w:t>
      </w:r>
      <w:proofErr w:type="spellStart"/>
      <w:r w:rsidRPr="001D7D35">
        <w:t>реабсорбироваться</w:t>
      </w:r>
      <w:proofErr w:type="spellEnd"/>
      <w:r w:rsidRPr="001D7D35">
        <w:t xml:space="preserve"> пигментным эпителием (наружный гематоретинальный барьер) и соседними капиллярами сетчатки. Когда диффузия превышает потенциальные возможности пигментного эпителия и капилляров к реабсорбции жидкостей, возникают клинические признаки </w:t>
      </w:r>
      <w:proofErr w:type="spellStart"/>
      <w:r w:rsidRPr="001D7D35">
        <w:t>макулярного</w:t>
      </w:r>
      <w:proofErr w:type="spellEnd"/>
      <w:r w:rsidRPr="001D7D35">
        <w:t xml:space="preserve"> </w:t>
      </w:r>
      <w:proofErr w:type="spellStart"/>
      <w:proofErr w:type="gramStart"/>
      <w:r w:rsidRPr="001D7D35">
        <w:t>отека.Процесс</w:t>
      </w:r>
      <w:proofErr w:type="spellEnd"/>
      <w:proofErr w:type="gramEnd"/>
      <w:r w:rsidRPr="001D7D35">
        <w:t xml:space="preserve"> ангиогенеза – это упорядоченная последовательность сложных биохимических процессов:</w:t>
      </w:r>
    </w:p>
    <w:p w14:paraId="3B77BAFB" w14:textId="77777777" w:rsidR="00FC6B6B" w:rsidRPr="001D7D35" w:rsidRDefault="008B1147" w:rsidP="008B1147">
      <w:pPr>
        <w:pStyle w:val="afb"/>
        <w:spacing w:beforeAutospacing="0" w:afterAutospacing="0" w:line="360" w:lineRule="auto"/>
        <w:ind w:firstLine="709"/>
        <w:jc w:val="both"/>
      </w:pPr>
      <w:r>
        <w:t xml:space="preserve">а) </w:t>
      </w:r>
      <w:r w:rsidR="00FC6B6B" w:rsidRPr="001D7D35">
        <w:t>активация эндотелиальных клеток и изменение их формы;</w:t>
      </w:r>
    </w:p>
    <w:p w14:paraId="7B4CFDEE" w14:textId="77777777" w:rsidR="00FC6B6B" w:rsidRPr="001D7D35" w:rsidRDefault="008B1147" w:rsidP="008B1147">
      <w:pPr>
        <w:pStyle w:val="afb"/>
        <w:spacing w:beforeAutospacing="0" w:afterAutospacing="0" w:line="360" w:lineRule="auto"/>
        <w:ind w:firstLine="709"/>
        <w:jc w:val="both"/>
      </w:pPr>
      <w:r>
        <w:t xml:space="preserve">б) </w:t>
      </w:r>
      <w:proofErr w:type="spellStart"/>
      <w:r w:rsidR="00FC6B6B" w:rsidRPr="001D7D35">
        <w:t>перицеллюлярная</w:t>
      </w:r>
      <w:proofErr w:type="spellEnd"/>
      <w:r w:rsidR="00FC6B6B" w:rsidRPr="001D7D35">
        <w:t xml:space="preserve"> секреция протеаз и деградация матрикса;</w:t>
      </w:r>
    </w:p>
    <w:p w14:paraId="53B68FFE" w14:textId="77777777" w:rsidR="00FC6B6B" w:rsidRPr="001D7D35" w:rsidRDefault="008B1147" w:rsidP="008B1147">
      <w:pPr>
        <w:pStyle w:val="afb"/>
        <w:spacing w:beforeAutospacing="0" w:afterAutospacing="0" w:line="360" w:lineRule="auto"/>
        <w:ind w:firstLine="709"/>
        <w:jc w:val="both"/>
      </w:pPr>
      <w:r>
        <w:t xml:space="preserve">в) </w:t>
      </w:r>
      <w:r w:rsidR="00FC6B6B" w:rsidRPr="001D7D35">
        <w:t>миграция эндотелиальных клеток;</w:t>
      </w:r>
    </w:p>
    <w:p w14:paraId="1DBED8EB" w14:textId="77777777" w:rsidR="00FC6B6B" w:rsidRPr="001D7D35" w:rsidRDefault="008B1147" w:rsidP="008B1147">
      <w:pPr>
        <w:pStyle w:val="afb"/>
        <w:spacing w:beforeAutospacing="0" w:afterAutospacing="0" w:line="360" w:lineRule="auto"/>
        <w:ind w:firstLine="709"/>
        <w:jc w:val="both"/>
      </w:pPr>
      <w:r>
        <w:t xml:space="preserve">г) </w:t>
      </w:r>
      <w:r w:rsidR="00FC6B6B" w:rsidRPr="001D7D35">
        <w:t>пролиферация и инвазия внеклеточного матрикса тяжами продвигающихся вперед эндотелиальных клеток;</w:t>
      </w:r>
    </w:p>
    <w:p w14:paraId="3D947A73" w14:textId="77777777" w:rsidR="00FC6B6B" w:rsidRPr="001D7D35" w:rsidRDefault="008B1147" w:rsidP="008B1147">
      <w:pPr>
        <w:pStyle w:val="afb"/>
        <w:spacing w:beforeAutospacing="0" w:afterAutospacing="0" w:line="360" w:lineRule="auto"/>
        <w:ind w:firstLine="709"/>
        <w:jc w:val="both"/>
      </w:pPr>
      <w:r>
        <w:t xml:space="preserve">д) </w:t>
      </w:r>
      <w:r w:rsidR="00FC6B6B" w:rsidRPr="001D7D35">
        <w:t>дифференцировка тяжей клеток в имеющие просвет сосуды, которые формируют капиллярные петли и аркады при отсутствии базальной мембраны.</w:t>
      </w:r>
    </w:p>
    <w:p w14:paraId="042A67C5" w14:textId="77777777" w:rsidR="00FC6B6B" w:rsidRPr="001D7D35" w:rsidRDefault="00FC6B6B" w:rsidP="008B1147">
      <w:pPr>
        <w:pStyle w:val="afb"/>
        <w:spacing w:beforeAutospacing="0" w:afterAutospacing="0" w:line="360" w:lineRule="auto"/>
        <w:ind w:firstLine="709"/>
        <w:jc w:val="both"/>
      </w:pPr>
      <w:r w:rsidRPr="001D7D35">
        <w:t xml:space="preserve">Изменения в </w:t>
      </w:r>
      <w:proofErr w:type="spellStart"/>
      <w:r w:rsidRPr="001D7D35">
        <w:t>экстрацеллюлярном</w:t>
      </w:r>
      <w:proofErr w:type="spellEnd"/>
      <w:r w:rsidRPr="001D7D35">
        <w:t xml:space="preserve"> матриксе, обеспечивающие миграцию эндотелиальных клеток, повышенная экспрессия VEGF, разрушение контактов между эндотелиальными клетками способствуют появлению новообразованных сосудов, которые растут по задней поверхности стекловидного тела. Стенка новообразованного сосуда неполноценна, что приводит к выходу за его пределы как компонентов плазмы, так и цельной крови. Это стимулирует разрастание соединительной ткани в зонах </w:t>
      </w:r>
      <w:proofErr w:type="spellStart"/>
      <w:r w:rsidRPr="001D7D35">
        <w:t>неоваскуляризации</w:t>
      </w:r>
      <w:proofErr w:type="spellEnd"/>
      <w:r w:rsidRPr="001D7D35">
        <w:t xml:space="preserve">. Поскольку соединительная ткань всегда стремится к сокращению, а </w:t>
      </w:r>
      <w:r w:rsidRPr="001D7D35">
        <w:lastRenderedPageBreak/>
        <w:t xml:space="preserve">адгезия </w:t>
      </w:r>
      <w:proofErr w:type="spellStart"/>
      <w:r w:rsidRPr="001D7D35">
        <w:t>фиброваскулярного</w:t>
      </w:r>
      <w:proofErr w:type="spellEnd"/>
      <w:r w:rsidRPr="001D7D35">
        <w:t xml:space="preserve"> конгломерата к задней поверхности стекловидного тела очень плотная, то развивается отслойка стекловидного тела. Как правило, в этот момент происходит разрыв новообразованного сосуда с развитием </w:t>
      </w:r>
      <w:proofErr w:type="spellStart"/>
      <w:r w:rsidRPr="001D7D35">
        <w:t>преретинальных</w:t>
      </w:r>
      <w:proofErr w:type="spellEnd"/>
      <w:r w:rsidRPr="001D7D35">
        <w:t xml:space="preserve"> (перед поверхностью сетчатки) или </w:t>
      </w:r>
      <w:proofErr w:type="spellStart"/>
      <w:r w:rsidRPr="001D7D35">
        <w:t>витреальных</w:t>
      </w:r>
      <w:proofErr w:type="spellEnd"/>
      <w:r w:rsidRPr="001D7D35">
        <w:t xml:space="preserve"> (в полость стекловидного тела) кровоизлияний. Рецидивирующие кровоизлияния и происходящее вследствие этого рубцевание задних отделов стекловидного тела ведут к образованию патологических витреоретинальных сращений, которые могут вызвать </w:t>
      </w:r>
      <w:proofErr w:type="spellStart"/>
      <w:r w:rsidRPr="001D7D35">
        <w:t>тракционную</w:t>
      </w:r>
      <w:proofErr w:type="spellEnd"/>
      <w:r w:rsidRPr="001D7D35">
        <w:t xml:space="preserve"> отслойку сетчатки.</w:t>
      </w:r>
    </w:p>
    <w:p w14:paraId="69DBA9CF" w14:textId="77777777" w:rsidR="00FC6B6B" w:rsidRPr="001D7D35" w:rsidRDefault="00FC6B6B" w:rsidP="008B1147">
      <w:pPr>
        <w:pStyle w:val="2"/>
        <w:spacing w:before="0"/>
        <w:jc w:val="both"/>
        <w:rPr>
          <w:rFonts w:eastAsia="Times New Roman"/>
        </w:rPr>
      </w:pPr>
      <w:bookmarkStart w:id="11" w:name="_Toc531358866"/>
      <w:r w:rsidRPr="001D7D35">
        <w:rPr>
          <w:rFonts w:eastAsia="Times New Roman"/>
        </w:rPr>
        <w:t>1.3 Эпидемиология</w:t>
      </w:r>
      <w:bookmarkEnd w:id="11"/>
    </w:p>
    <w:p w14:paraId="2B0E61B6" w14:textId="77777777" w:rsidR="00FC6B6B" w:rsidRPr="00ED319F" w:rsidRDefault="00FC6B6B" w:rsidP="007A58C0">
      <w:pPr>
        <w:pStyle w:val="afb"/>
        <w:spacing w:beforeAutospacing="0" w:afterAutospacing="0" w:line="360" w:lineRule="auto"/>
        <w:ind w:firstLine="709"/>
        <w:jc w:val="both"/>
        <w:rPr>
          <w:rFonts w:eastAsiaTheme="minorEastAsia"/>
        </w:rPr>
      </w:pPr>
      <w:r w:rsidRPr="001D7D35">
        <w:t xml:space="preserve">Диабетические поражения сетчатки (пролиферативная ретинопатия и </w:t>
      </w:r>
      <w:proofErr w:type="spellStart"/>
      <w:r w:rsidRPr="001D7D35">
        <w:t>макулярный</w:t>
      </w:r>
      <w:proofErr w:type="spellEnd"/>
      <w:r w:rsidRPr="001D7D35">
        <w:t xml:space="preserve"> отек) являются основной причиной слепоты среди лиц трудоспособного возраста экономически развитых странах и третьей по частоте причиной снижения зрения у лиц старше 65 лет (после возрастной </w:t>
      </w:r>
      <w:proofErr w:type="spellStart"/>
      <w:r w:rsidRPr="001D7D35">
        <w:t>макулярной</w:t>
      </w:r>
      <w:proofErr w:type="spellEnd"/>
      <w:r w:rsidRPr="001D7D35">
        <w:t xml:space="preserve"> дегенерации и глаукомы). В целом, при длительности сахарного диабета более 15 лет, примерно 2% пациентов являются слепыми и 10% - слабовидящими [24, 25,26</w:t>
      </w:r>
      <w:r w:rsidRPr="00ED319F">
        <w:t>].</w:t>
      </w:r>
    </w:p>
    <w:p w14:paraId="61C75217" w14:textId="77777777" w:rsidR="00FC6B6B" w:rsidRPr="001D7D35" w:rsidRDefault="00FC6B6B" w:rsidP="008B1147">
      <w:pPr>
        <w:pStyle w:val="2"/>
        <w:spacing w:before="0"/>
        <w:jc w:val="both"/>
        <w:rPr>
          <w:rFonts w:eastAsia="Times New Roman"/>
        </w:rPr>
      </w:pPr>
      <w:bookmarkStart w:id="12" w:name="_Toc531358867"/>
      <w:r w:rsidRPr="001D7D35">
        <w:rPr>
          <w:rFonts w:eastAsia="Times New Roman"/>
        </w:rPr>
        <w:t>1.4 Кодирование по МКБ 10</w:t>
      </w:r>
      <w:bookmarkEnd w:id="12"/>
    </w:p>
    <w:p w14:paraId="36A5276E" w14:textId="77777777" w:rsidR="00FC6B6B" w:rsidRPr="009F10A1" w:rsidRDefault="00FC6B6B" w:rsidP="007A58C0">
      <w:pPr>
        <w:pStyle w:val="afb"/>
        <w:spacing w:beforeAutospacing="0" w:afterAutospacing="0" w:line="360" w:lineRule="auto"/>
        <w:ind w:firstLine="709"/>
        <w:jc w:val="both"/>
        <w:rPr>
          <w:rFonts w:eastAsiaTheme="minorEastAsia"/>
          <w:b/>
        </w:rPr>
      </w:pPr>
      <w:r w:rsidRPr="001D7D35">
        <w:rPr>
          <w:rStyle w:val="aff9"/>
        </w:rPr>
        <w:t xml:space="preserve">H36.0* </w:t>
      </w:r>
      <w:r w:rsidRPr="009F10A1">
        <w:rPr>
          <w:rStyle w:val="aff9"/>
          <w:b w:val="0"/>
        </w:rPr>
        <w:t>Диабетическая ретинопатия (E10-E14+ с общим четвертым знаком .3)</w:t>
      </w:r>
    </w:p>
    <w:p w14:paraId="78E67016" w14:textId="77777777" w:rsidR="00FC6B6B" w:rsidRPr="001D7D35" w:rsidRDefault="00FC6B6B" w:rsidP="008B1147">
      <w:pPr>
        <w:pStyle w:val="2"/>
        <w:spacing w:before="0"/>
        <w:jc w:val="both"/>
        <w:rPr>
          <w:rFonts w:eastAsia="Times New Roman"/>
        </w:rPr>
      </w:pPr>
      <w:bookmarkStart w:id="13" w:name="_Toc531358868"/>
      <w:r w:rsidRPr="001D7D35">
        <w:rPr>
          <w:rFonts w:eastAsia="Times New Roman"/>
        </w:rPr>
        <w:t>1.5 Классификация</w:t>
      </w:r>
      <w:bookmarkEnd w:id="13"/>
    </w:p>
    <w:p w14:paraId="3B6706FC" w14:textId="77777777" w:rsidR="00FC6B6B" w:rsidRPr="00732926" w:rsidRDefault="00FC6B6B" w:rsidP="007A58C0">
      <w:pPr>
        <w:pStyle w:val="afb"/>
        <w:spacing w:beforeAutospacing="0" w:afterAutospacing="0" w:line="360" w:lineRule="auto"/>
        <w:ind w:firstLine="709"/>
        <w:jc w:val="both"/>
        <w:rPr>
          <w:lang w:val="en-US"/>
        </w:rPr>
      </w:pPr>
      <w:r w:rsidRPr="001D7D35">
        <w:t xml:space="preserve">Классификация ДР, предложенная </w:t>
      </w:r>
      <w:proofErr w:type="spellStart"/>
      <w:r>
        <w:t>Kohner</w:t>
      </w:r>
      <w:proofErr w:type="spellEnd"/>
      <w:r>
        <w:t xml:space="preserve"> E. и </w:t>
      </w:r>
      <w:proofErr w:type="spellStart"/>
      <w:r>
        <w:t>Porta</w:t>
      </w:r>
      <w:proofErr w:type="spellEnd"/>
      <w:r>
        <w:t xml:space="preserve"> M. (1991 г.) </w:t>
      </w:r>
      <w:r w:rsidRPr="001D7D35">
        <w:rPr>
          <w:b/>
          <w:lang w:val="en-US"/>
        </w:rPr>
        <w:t>[30]</w:t>
      </w:r>
      <w:r w:rsidRPr="001D7D35">
        <w:rPr>
          <w:b/>
        </w:rPr>
        <w:t>,</w:t>
      </w:r>
      <w:r w:rsidRPr="001D7D35">
        <w:t xml:space="preserve"> выделяет три стадии заболевания:</w:t>
      </w:r>
    </w:p>
    <w:p w14:paraId="7A83C949" w14:textId="77777777" w:rsidR="00FC6B6B" w:rsidRPr="001D7D35" w:rsidRDefault="008B1147" w:rsidP="00CB09C1">
      <w:pPr>
        <w:pStyle w:val="afb"/>
        <w:numPr>
          <w:ilvl w:val="0"/>
          <w:numId w:val="4"/>
        </w:numPr>
        <w:tabs>
          <w:tab w:val="clear" w:pos="720"/>
          <w:tab w:val="num" w:pos="851"/>
        </w:tabs>
        <w:spacing w:beforeAutospacing="0" w:afterAutospacing="0" w:line="360" w:lineRule="auto"/>
        <w:ind w:left="0" w:firstLine="709"/>
        <w:jc w:val="both"/>
      </w:pPr>
      <w:proofErr w:type="spellStart"/>
      <w:r>
        <w:t>Н</w:t>
      </w:r>
      <w:r w:rsidR="00FC6B6B" w:rsidRPr="001D7D35">
        <w:t>епролиферативная</w:t>
      </w:r>
      <w:proofErr w:type="spellEnd"/>
      <w:r w:rsidR="00FC6B6B" w:rsidRPr="001D7D35">
        <w:t xml:space="preserve"> ДР</w:t>
      </w:r>
      <w:r>
        <w:t>.</w:t>
      </w:r>
    </w:p>
    <w:p w14:paraId="2CCDEA42" w14:textId="77777777" w:rsidR="00FC6B6B" w:rsidRPr="001D7D35" w:rsidRDefault="008B1147" w:rsidP="00CB09C1">
      <w:pPr>
        <w:pStyle w:val="afb"/>
        <w:numPr>
          <w:ilvl w:val="0"/>
          <w:numId w:val="4"/>
        </w:numPr>
        <w:tabs>
          <w:tab w:val="clear" w:pos="720"/>
          <w:tab w:val="num" w:pos="851"/>
        </w:tabs>
        <w:spacing w:beforeAutospacing="0" w:afterAutospacing="0" w:line="360" w:lineRule="auto"/>
        <w:ind w:left="0" w:firstLine="709"/>
        <w:jc w:val="both"/>
      </w:pPr>
      <w:proofErr w:type="spellStart"/>
      <w:r>
        <w:t>П</w:t>
      </w:r>
      <w:r w:rsidR="00FC6B6B" w:rsidRPr="001D7D35">
        <w:t>репролиферативная</w:t>
      </w:r>
      <w:proofErr w:type="spellEnd"/>
      <w:r w:rsidR="00FC6B6B" w:rsidRPr="001D7D35">
        <w:t xml:space="preserve"> ДР</w:t>
      </w:r>
      <w:r>
        <w:t>.</w:t>
      </w:r>
    </w:p>
    <w:p w14:paraId="72A0BFD0" w14:textId="77777777" w:rsidR="00FC6B6B" w:rsidRPr="001D7D35" w:rsidRDefault="008B1147" w:rsidP="00CB09C1">
      <w:pPr>
        <w:pStyle w:val="afb"/>
        <w:numPr>
          <w:ilvl w:val="0"/>
          <w:numId w:val="4"/>
        </w:numPr>
        <w:tabs>
          <w:tab w:val="clear" w:pos="720"/>
          <w:tab w:val="num" w:pos="851"/>
        </w:tabs>
        <w:spacing w:beforeAutospacing="0" w:afterAutospacing="0" w:line="360" w:lineRule="auto"/>
        <w:ind w:left="0" w:firstLine="709"/>
        <w:jc w:val="both"/>
      </w:pPr>
      <w:r>
        <w:t>П</w:t>
      </w:r>
      <w:r w:rsidR="00FC6B6B" w:rsidRPr="001D7D35">
        <w:t>ролиферативная ДР.</w:t>
      </w:r>
    </w:p>
    <w:p w14:paraId="1BEB869A" w14:textId="77777777" w:rsidR="00FC6B6B" w:rsidRPr="001D7D35" w:rsidRDefault="00FC6B6B" w:rsidP="007A58C0">
      <w:pPr>
        <w:pStyle w:val="afb"/>
        <w:spacing w:beforeAutospacing="0" w:afterAutospacing="0" w:line="360" w:lineRule="auto"/>
        <w:ind w:firstLine="709"/>
        <w:jc w:val="both"/>
      </w:pPr>
      <w:r w:rsidRPr="001D7D35">
        <w:t xml:space="preserve">Осложненные формы ПДР включают развитие </w:t>
      </w:r>
      <w:proofErr w:type="spellStart"/>
      <w:r w:rsidRPr="001D7D35">
        <w:t>рубеоза</w:t>
      </w:r>
      <w:proofErr w:type="spellEnd"/>
      <w:r w:rsidRPr="001D7D35">
        <w:t xml:space="preserve"> радужки и вторичной </w:t>
      </w:r>
      <w:proofErr w:type="spellStart"/>
      <w:r w:rsidRPr="001D7D35">
        <w:t>неоваскулярной</w:t>
      </w:r>
      <w:proofErr w:type="spellEnd"/>
      <w:r w:rsidRPr="001D7D35">
        <w:t xml:space="preserve"> глаукомы, организовавшегося </w:t>
      </w:r>
      <w:proofErr w:type="spellStart"/>
      <w:r w:rsidRPr="001D7D35">
        <w:t>гемофтальма</w:t>
      </w:r>
      <w:proofErr w:type="spellEnd"/>
      <w:r w:rsidRPr="001D7D35">
        <w:t xml:space="preserve">, </w:t>
      </w:r>
      <w:proofErr w:type="spellStart"/>
      <w:r w:rsidRPr="001D7D35">
        <w:t>тракционного</w:t>
      </w:r>
      <w:proofErr w:type="spellEnd"/>
      <w:r w:rsidRPr="001D7D35">
        <w:t xml:space="preserve"> синдрома и/или </w:t>
      </w:r>
      <w:proofErr w:type="spellStart"/>
      <w:r w:rsidRPr="001D7D35">
        <w:t>тракционной</w:t>
      </w:r>
      <w:proofErr w:type="spellEnd"/>
      <w:r w:rsidRPr="001D7D35">
        <w:t xml:space="preserve"> отслойки сетчатки вследствие образования витреоретинальных </w:t>
      </w:r>
      <w:proofErr w:type="spellStart"/>
      <w:r w:rsidRPr="001D7D35">
        <w:t>фиброглиальных</w:t>
      </w:r>
      <w:proofErr w:type="spellEnd"/>
      <w:r w:rsidRPr="001D7D35">
        <w:t xml:space="preserve"> шварт.</w:t>
      </w:r>
    </w:p>
    <w:p w14:paraId="3597751F" w14:textId="77777777" w:rsidR="008B1147" w:rsidRDefault="00FC6B6B" w:rsidP="008B1147">
      <w:pPr>
        <w:pStyle w:val="afb"/>
        <w:spacing w:beforeAutospacing="0" w:afterAutospacing="0" w:line="360" w:lineRule="auto"/>
        <w:ind w:firstLine="709"/>
        <w:jc w:val="right"/>
        <w:rPr>
          <w:rStyle w:val="aff9"/>
        </w:rPr>
      </w:pPr>
      <w:r w:rsidRPr="001D7D35">
        <w:rPr>
          <w:rStyle w:val="aff9"/>
        </w:rPr>
        <w:t xml:space="preserve">Таблица 1 </w:t>
      </w:r>
    </w:p>
    <w:p w14:paraId="0E75026D" w14:textId="77777777" w:rsidR="00FC6B6B" w:rsidRPr="001D7D35" w:rsidRDefault="00FC6B6B" w:rsidP="008B1147">
      <w:pPr>
        <w:pStyle w:val="afb"/>
        <w:spacing w:beforeAutospacing="0" w:afterAutospacing="0" w:line="360" w:lineRule="auto"/>
        <w:ind w:firstLine="709"/>
        <w:jc w:val="both"/>
      </w:pPr>
      <w:r w:rsidRPr="001D7D35">
        <w:rPr>
          <w:rStyle w:val="aff9"/>
        </w:rPr>
        <w:t>Классификация и клинические проявления диабетической ретинопатии ETDRS (</w:t>
      </w:r>
      <w:proofErr w:type="spellStart"/>
      <w:r w:rsidRPr="001D7D35">
        <w:rPr>
          <w:rStyle w:val="aff9"/>
        </w:rPr>
        <w:t>EarlyTreatmentDiabeticRetinopathyStudy</w:t>
      </w:r>
      <w:proofErr w:type="spellEnd"/>
      <w:r w:rsidRPr="001D7D35">
        <w:rPr>
          <w:rStyle w:val="aff9"/>
        </w:rPr>
        <w:t>, 1991) [20]</w:t>
      </w:r>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4"/>
        <w:gridCol w:w="1703"/>
        <w:gridCol w:w="6539"/>
      </w:tblGrid>
      <w:tr w:rsidR="00FC6B6B" w:rsidRPr="001D7D35" w14:paraId="4E9DEE5D" w14:textId="77777777" w:rsidTr="008B1147">
        <w:tc>
          <w:tcPr>
            <w:tcW w:w="1264" w:type="dxa"/>
            <w:tcBorders>
              <w:top w:val="single" w:sz="6" w:space="0" w:color="000000"/>
              <w:left w:val="single" w:sz="6" w:space="0" w:color="000000"/>
              <w:bottom w:val="single" w:sz="6" w:space="0" w:color="000000"/>
              <w:right w:val="single" w:sz="6" w:space="0" w:color="000000"/>
            </w:tcBorders>
            <w:hideMark/>
          </w:tcPr>
          <w:p w14:paraId="39EAD31C" w14:textId="77777777" w:rsidR="00FC6B6B" w:rsidRPr="008B1147" w:rsidRDefault="00FC6B6B" w:rsidP="008B1147">
            <w:pPr>
              <w:pStyle w:val="afb"/>
              <w:spacing w:beforeAutospacing="0" w:afterAutospacing="0" w:line="240" w:lineRule="auto"/>
              <w:ind w:left="150" w:firstLine="142"/>
              <w:jc w:val="center"/>
              <w:rPr>
                <w:rFonts w:eastAsiaTheme="minorEastAsia"/>
                <w:szCs w:val="22"/>
              </w:rPr>
            </w:pPr>
            <w:r w:rsidRPr="008B1147">
              <w:rPr>
                <w:rStyle w:val="aff9"/>
                <w:sz w:val="22"/>
                <w:szCs w:val="22"/>
              </w:rPr>
              <w:t>Уровень по ETDRS</w:t>
            </w:r>
          </w:p>
        </w:tc>
        <w:tc>
          <w:tcPr>
            <w:tcW w:w="1703" w:type="dxa"/>
            <w:tcBorders>
              <w:top w:val="single" w:sz="6" w:space="0" w:color="000000"/>
              <w:left w:val="single" w:sz="6" w:space="0" w:color="000000"/>
              <w:bottom w:val="single" w:sz="6" w:space="0" w:color="000000"/>
              <w:right w:val="single" w:sz="6" w:space="0" w:color="000000"/>
            </w:tcBorders>
            <w:hideMark/>
          </w:tcPr>
          <w:p w14:paraId="00B1A5E7" w14:textId="77777777" w:rsidR="00FC6B6B" w:rsidRPr="008B1147" w:rsidRDefault="00FC6B6B" w:rsidP="008B1147">
            <w:pPr>
              <w:pStyle w:val="afb"/>
              <w:spacing w:beforeAutospacing="0" w:afterAutospacing="0" w:line="240" w:lineRule="auto"/>
              <w:ind w:left="142" w:right="138" w:firstLine="151"/>
              <w:jc w:val="center"/>
              <w:rPr>
                <w:rFonts w:eastAsiaTheme="minorEastAsia"/>
                <w:szCs w:val="22"/>
              </w:rPr>
            </w:pPr>
            <w:r w:rsidRPr="008B1147">
              <w:rPr>
                <w:rStyle w:val="aff9"/>
                <w:sz w:val="22"/>
                <w:szCs w:val="22"/>
              </w:rPr>
              <w:t>Стадия ретинопатии</w:t>
            </w:r>
          </w:p>
        </w:tc>
        <w:tc>
          <w:tcPr>
            <w:tcW w:w="6539" w:type="dxa"/>
            <w:tcBorders>
              <w:top w:val="single" w:sz="6" w:space="0" w:color="000000"/>
              <w:left w:val="single" w:sz="6" w:space="0" w:color="000000"/>
              <w:bottom w:val="single" w:sz="6" w:space="0" w:color="000000"/>
              <w:right w:val="single" w:sz="6" w:space="0" w:color="000000"/>
            </w:tcBorders>
            <w:hideMark/>
          </w:tcPr>
          <w:p w14:paraId="3A364265" w14:textId="77777777" w:rsidR="00FC6B6B" w:rsidRPr="008B1147" w:rsidRDefault="00FC6B6B" w:rsidP="008B1147">
            <w:pPr>
              <w:pStyle w:val="afb"/>
              <w:spacing w:beforeAutospacing="0" w:afterAutospacing="0" w:line="240" w:lineRule="auto"/>
              <w:ind w:left="157" w:right="303" w:firstLine="284"/>
              <w:jc w:val="center"/>
              <w:rPr>
                <w:rFonts w:eastAsiaTheme="minorEastAsia"/>
                <w:szCs w:val="22"/>
              </w:rPr>
            </w:pPr>
            <w:r w:rsidRPr="008B1147">
              <w:rPr>
                <w:rStyle w:val="aff9"/>
                <w:sz w:val="22"/>
                <w:szCs w:val="22"/>
              </w:rPr>
              <w:t>Офтальмоскопическая картина</w:t>
            </w:r>
          </w:p>
        </w:tc>
      </w:tr>
      <w:tr w:rsidR="00FC6B6B" w:rsidRPr="001D7D35" w14:paraId="54123BC9" w14:textId="77777777" w:rsidTr="008B1147">
        <w:tc>
          <w:tcPr>
            <w:tcW w:w="9506" w:type="dxa"/>
            <w:gridSpan w:val="3"/>
            <w:tcBorders>
              <w:top w:val="single" w:sz="6" w:space="0" w:color="000000"/>
              <w:left w:val="single" w:sz="6" w:space="0" w:color="000000"/>
              <w:bottom w:val="single" w:sz="6" w:space="0" w:color="000000"/>
              <w:right w:val="single" w:sz="6" w:space="0" w:color="000000"/>
            </w:tcBorders>
            <w:hideMark/>
          </w:tcPr>
          <w:p w14:paraId="1BCE4AA4" w14:textId="77777777" w:rsidR="00FC6B6B" w:rsidRPr="008B1147" w:rsidRDefault="00FC6B6B" w:rsidP="009F10A1">
            <w:pPr>
              <w:pStyle w:val="afb"/>
              <w:spacing w:beforeAutospacing="0" w:afterAutospacing="0" w:line="240" w:lineRule="auto"/>
              <w:ind w:left="157" w:right="303" w:firstLine="284"/>
              <w:jc w:val="both"/>
              <w:rPr>
                <w:rFonts w:eastAsiaTheme="minorEastAsia"/>
                <w:szCs w:val="22"/>
              </w:rPr>
            </w:pPr>
            <w:proofErr w:type="spellStart"/>
            <w:r w:rsidRPr="008B1147">
              <w:rPr>
                <w:rStyle w:val="aff9"/>
                <w:sz w:val="22"/>
                <w:szCs w:val="22"/>
              </w:rPr>
              <w:t>Непролиферативная</w:t>
            </w:r>
            <w:proofErr w:type="spellEnd"/>
            <w:r w:rsidRPr="008B1147">
              <w:rPr>
                <w:rStyle w:val="aff9"/>
                <w:sz w:val="22"/>
                <w:szCs w:val="22"/>
              </w:rPr>
              <w:t xml:space="preserve"> диабетическая ретинопатия</w:t>
            </w:r>
          </w:p>
        </w:tc>
      </w:tr>
      <w:tr w:rsidR="00FC6B6B" w:rsidRPr="001D7D35" w14:paraId="31B39594" w14:textId="77777777" w:rsidTr="008B1147">
        <w:tc>
          <w:tcPr>
            <w:tcW w:w="1264" w:type="dxa"/>
            <w:tcBorders>
              <w:top w:val="single" w:sz="6" w:space="0" w:color="000000"/>
              <w:left w:val="single" w:sz="6" w:space="0" w:color="000000"/>
              <w:bottom w:val="single" w:sz="6" w:space="0" w:color="000000"/>
              <w:right w:val="single" w:sz="6" w:space="0" w:color="000000"/>
            </w:tcBorders>
            <w:hideMark/>
          </w:tcPr>
          <w:p w14:paraId="5A8C6F6D"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t>10</w:t>
            </w:r>
          </w:p>
        </w:tc>
        <w:tc>
          <w:tcPr>
            <w:tcW w:w="1703" w:type="dxa"/>
            <w:tcBorders>
              <w:top w:val="single" w:sz="6" w:space="0" w:color="000000"/>
              <w:left w:val="single" w:sz="6" w:space="0" w:color="000000"/>
              <w:bottom w:val="single" w:sz="6" w:space="0" w:color="000000"/>
              <w:right w:val="single" w:sz="6" w:space="0" w:color="000000"/>
            </w:tcBorders>
            <w:hideMark/>
          </w:tcPr>
          <w:p w14:paraId="589B8788" w14:textId="77777777" w:rsidR="00FC6B6B" w:rsidRPr="008B1147" w:rsidRDefault="00FC6B6B" w:rsidP="009F10A1">
            <w:pPr>
              <w:pStyle w:val="afb"/>
              <w:spacing w:beforeAutospacing="0" w:afterAutospacing="0" w:line="240" w:lineRule="auto"/>
              <w:ind w:left="142" w:right="138" w:firstLine="151"/>
              <w:jc w:val="both"/>
              <w:rPr>
                <w:rFonts w:eastAsiaTheme="minorEastAsia"/>
                <w:szCs w:val="22"/>
              </w:rPr>
            </w:pPr>
            <w:r w:rsidRPr="008B1147">
              <w:rPr>
                <w:sz w:val="22"/>
                <w:szCs w:val="22"/>
              </w:rPr>
              <w:t>нет ретинопатии</w:t>
            </w:r>
          </w:p>
        </w:tc>
        <w:tc>
          <w:tcPr>
            <w:tcW w:w="6539" w:type="dxa"/>
            <w:tcBorders>
              <w:top w:val="single" w:sz="6" w:space="0" w:color="000000"/>
              <w:left w:val="single" w:sz="6" w:space="0" w:color="000000"/>
              <w:bottom w:val="single" w:sz="6" w:space="0" w:color="000000"/>
              <w:right w:val="single" w:sz="6" w:space="0" w:color="000000"/>
            </w:tcBorders>
            <w:hideMark/>
          </w:tcPr>
          <w:p w14:paraId="61AB4B90" w14:textId="77777777" w:rsidR="00FC6B6B" w:rsidRPr="008B1147" w:rsidRDefault="00FC6B6B" w:rsidP="008B1147">
            <w:pPr>
              <w:pStyle w:val="afb"/>
              <w:spacing w:beforeAutospacing="0" w:afterAutospacing="0" w:line="240" w:lineRule="auto"/>
              <w:ind w:left="157" w:right="303" w:firstLine="7"/>
              <w:jc w:val="both"/>
              <w:rPr>
                <w:rFonts w:eastAsiaTheme="minorEastAsia"/>
                <w:szCs w:val="22"/>
              </w:rPr>
            </w:pPr>
            <w:proofErr w:type="spellStart"/>
            <w:r w:rsidRPr="008B1147">
              <w:rPr>
                <w:sz w:val="22"/>
                <w:szCs w:val="22"/>
              </w:rPr>
              <w:t>Микроаневризмы</w:t>
            </w:r>
            <w:proofErr w:type="spellEnd"/>
            <w:r w:rsidRPr="008B1147">
              <w:rPr>
                <w:sz w:val="22"/>
                <w:szCs w:val="22"/>
              </w:rPr>
              <w:t xml:space="preserve"> и другие изменения отсутствуют.</w:t>
            </w:r>
          </w:p>
          <w:p w14:paraId="037EC761" w14:textId="77777777" w:rsidR="00FC6B6B" w:rsidRPr="008B1147" w:rsidRDefault="00FC6B6B" w:rsidP="008B1147">
            <w:pPr>
              <w:pStyle w:val="afb"/>
              <w:spacing w:beforeAutospacing="0" w:afterAutospacing="0" w:line="240" w:lineRule="auto"/>
              <w:ind w:left="157" w:right="303" w:firstLine="7"/>
              <w:jc w:val="both"/>
              <w:rPr>
                <w:rFonts w:eastAsiaTheme="minorEastAsia"/>
                <w:szCs w:val="22"/>
              </w:rPr>
            </w:pPr>
            <w:r w:rsidRPr="008B1147">
              <w:rPr>
                <w:sz w:val="22"/>
                <w:szCs w:val="22"/>
              </w:rPr>
              <w:t>Может быть расширение венул сетчатки.</w:t>
            </w:r>
          </w:p>
        </w:tc>
      </w:tr>
      <w:tr w:rsidR="00FC6B6B" w:rsidRPr="001D7D35" w14:paraId="40AC0F65" w14:textId="77777777" w:rsidTr="008B1147">
        <w:tc>
          <w:tcPr>
            <w:tcW w:w="1264" w:type="dxa"/>
            <w:tcBorders>
              <w:top w:val="single" w:sz="6" w:space="0" w:color="000000"/>
              <w:left w:val="single" w:sz="6" w:space="0" w:color="000000"/>
              <w:bottom w:val="single" w:sz="6" w:space="0" w:color="000000"/>
              <w:right w:val="single" w:sz="6" w:space="0" w:color="000000"/>
            </w:tcBorders>
            <w:hideMark/>
          </w:tcPr>
          <w:p w14:paraId="517E113A"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t> </w:t>
            </w:r>
          </w:p>
          <w:p w14:paraId="6C67BC54"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t>14-35</w:t>
            </w:r>
          </w:p>
        </w:tc>
        <w:tc>
          <w:tcPr>
            <w:tcW w:w="1703" w:type="dxa"/>
            <w:tcBorders>
              <w:top w:val="single" w:sz="6" w:space="0" w:color="000000"/>
              <w:left w:val="single" w:sz="6" w:space="0" w:color="000000"/>
              <w:bottom w:val="single" w:sz="6" w:space="0" w:color="000000"/>
              <w:right w:val="single" w:sz="6" w:space="0" w:color="000000"/>
            </w:tcBorders>
            <w:hideMark/>
          </w:tcPr>
          <w:p w14:paraId="62B0CFAF" w14:textId="77777777" w:rsidR="00FC6B6B" w:rsidRPr="008B1147" w:rsidRDefault="00FC6B6B" w:rsidP="009F10A1">
            <w:pPr>
              <w:pStyle w:val="afb"/>
              <w:spacing w:beforeAutospacing="0" w:afterAutospacing="0" w:line="240" w:lineRule="auto"/>
              <w:ind w:left="142" w:right="138" w:firstLine="151"/>
              <w:jc w:val="both"/>
              <w:rPr>
                <w:rFonts w:eastAsiaTheme="minorEastAsia"/>
                <w:szCs w:val="22"/>
              </w:rPr>
            </w:pPr>
            <w:r w:rsidRPr="008B1147">
              <w:rPr>
                <w:sz w:val="22"/>
                <w:szCs w:val="22"/>
              </w:rPr>
              <w:t> </w:t>
            </w:r>
          </w:p>
          <w:p w14:paraId="341C5F71" w14:textId="77777777" w:rsidR="00FC6B6B" w:rsidRPr="008B1147" w:rsidRDefault="00FC6B6B" w:rsidP="009F10A1">
            <w:pPr>
              <w:pStyle w:val="afb"/>
              <w:spacing w:beforeAutospacing="0" w:afterAutospacing="0" w:line="240" w:lineRule="auto"/>
              <w:ind w:left="142" w:right="138" w:firstLine="151"/>
              <w:jc w:val="both"/>
              <w:rPr>
                <w:rFonts w:eastAsiaTheme="minorEastAsia"/>
                <w:szCs w:val="22"/>
              </w:rPr>
            </w:pPr>
            <w:r w:rsidRPr="008B1147">
              <w:rPr>
                <w:sz w:val="22"/>
                <w:szCs w:val="22"/>
              </w:rPr>
              <w:t>начальная</w:t>
            </w:r>
          </w:p>
        </w:tc>
        <w:tc>
          <w:tcPr>
            <w:tcW w:w="6539" w:type="dxa"/>
            <w:tcBorders>
              <w:top w:val="single" w:sz="6" w:space="0" w:color="000000"/>
              <w:left w:val="single" w:sz="6" w:space="0" w:color="000000"/>
              <w:bottom w:val="single" w:sz="6" w:space="0" w:color="000000"/>
              <w:right w:val="single" w:sz="6" w:space="0" w:color="000000"/>
            </w:tcBorders>
            <w:hideMark/>
          </w:tcPr>
          <w:p w14:paraId="3F8636FC" w14:textId="77777777" w:rsidR="00FC6B6B" w:rsidRPr="008B1147" w:rsidRDefault="00FC6B6B" w:rsidP="008B1147">
            <w:pPr>
              <w:pStyle w:val="afb"/>
              <w:spacing w:beforeAutospacing="0" w:afterAutospacing="0" w:line="240" w:lineRule="auto"/>
              <w:ind w:left="157" w:right="303" w:firstLine="7"/>
              <w:jc w:val="both"/>
              <w:rPr>
                <w:rFonts w:eastAsiaTheme="minorEastAsia"/>
                <w:szCs w:val="22"/>
              </w:rPr>
            </w:pPr>
            <w:r w:rsidRPr="008B1147">
              <w:rPr>
                <w:sz w:val="22"/>
                <w:szCs w:val="22"/>
              </w:rPr>
              <w:t>Незначительное</w:t>
            </w:r>
            <w:r w:rsidR="008B1147" w:rsidRPr="008B1147">
              <w:rPr>
                <w:sz w:val="22"/>
                <w:szCs w:val="22"/>
              </w:rPr>
              <w:t xml:space="preserve"> </w:t>
            </w:r>
            <w:r w:rsidRPr="008B1147">
              <w:rPr>
                <w:sz w:val="22"/>
                <w:szCs w:val="22"/>
              </w:rPr>
              <w:t xml:space="preserve">количество </w:t>
            </w:r>
            <w:proofErr w:type="spellStart"/>
            <w:r w:rsidRPr="008B1147">
              <w:rPr>
                <w:sz w:val="22"/>
                <w:szCs w:val="22"/>
              </w:rPr>
              <w:t>микроаневризм</w:t>
            </w:r>
            <w:proofErr w:type="spellEnd"/>
            <w:r w:rsidRPr="008B1147">
              <w:rPr>
                <w:sz w:val="22"/>
                <w:szCs w:val="22"/>
              </w:rPr>
              <w:t xml:space="preserve"> и </w:t>
            </w:r>
            <w:proofErr w:type="spellStart"/>
            <w:r w:rsidRPr="008B1147">
              <w:rPr>
                <w:sz w:val="22"/>
                <w:szCs w:val="22"/>
              </w:rPr>
              <w:t>микрогеморрагий</w:t>
            </w:r>
            <w:proofErr w:type="spellEnd"/>
            <w:r w:rsidRPr="008B1147">
              <w:rPr>
                <w:sz w:val="22"/>
                <w:szCs w:val="22"/>
              </w:rPr>
              <w:t>.</w:t>
            </w:r>
          </w:p>
          <w:p w14:paraId="1AF83F96" w14:textId="77777777" w:rsidR="00FC6B6B" w:rsidRPr="008B1147" w:rsidRDefault="00FC6B6B" w:rsidP="009F10A1">
            <w:pPr>
              <w:pStyle w:val="afb"/>
              <w:spacing w:beforeAutospacing="0" w:afterAutospacing="0" w:line="240" w:lineRule="auto"/>
              <w:ind w:left="157" w:right="303" w:firstLine="284"/>
              <w:jc w:val="both"/>
              <w:rPr>
                <w:rFonts w:eastAsiaTheme="minorEastAsia"/>
                <w:szCs w:val="22"/>
              </w:rPr>
            </w:pPr>
            <w:r w:rsidRPr="008B1147">
              <w:rPr>
                <w:sz w:val="22"/>
                <w:szCs w:val="22"/>
              </w:rPr>
              <w:t>Могут выявляться “твердые” и “мягкие” экссудаты</w:t>
            </w:r>
          </w:p>
        </w:tc>
      </w:tr>
      <w:tr w:rsidR="00FC6B6B" w:rsidRPr="001D7D35" w14:paraId="25724088" w14:textId="77777777" w:rsidTr="008B1147">
        <w:tc>
          <w:tcPr>
            <w:tcW w:w="1264" w:type="dxa"/>
            <w:tcBorders>
              <w:top w:val="single" w:sz="6" w:space="0" w:color="000000"/>
              <w:left w:val="single" w:sz="6" w:space="0" w:color="000000"/>
              <w:bottom w:val="single" w:sz="6" w:space="0" w:color="000000"/>
              <w:right w:val="single" w:sz="6" w:space="0" w:color="000000"/>
            </w:tcBorders>
            <w:hideMark/>
          </w:tcPr>
          <w:p w14:paraId="23D76E7C"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t> </w:t>
            </w:r>
          </w:p>
          <w:p w14:paraId="1AB647E4"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lastRenderedPageBreak/>
              <w:t>43</w:t>
            </w:r>
          </w:p>
        </w:tc>
        <w:tc>
          <w:tcPr>
            <w:tcW w:w="1703" w:type="dxa"/>
            <w:tcBorders>
              <w:top w:val="single" w:sz="6" w:space="0" w:color="000000"/>
              <w:left w:val="single" w:sz="6" w:space="0" w:color="000000"/>
              <w:bottom w:val="single" w:sz="6" w:space="0" w:color="000000"/>
              <w:right w:val="single" w:sz="6" w:space="0" w:color="000000"/>
            </w:tcBorders>
            <w:hideMark/>
          </w:tcPr>
          <w:p w14:paraId="5DF0BC2F" w14:textId="77777777" w:rsidR="00FC6B6B" w:rsidRPr="008B1147" w:rsidRDefault="00FC6B6B" w:rsidP="009F10A1">
            <w:pPr>
              <w:pStyle w:val="afb"/>
              <w:spacing w:beforeAutospacing="0" w:afterAutospacing="0" w:line="240" w:lineRule="auto"/>
              <w:ind w:left="142" w:right="138" w:firstLine="151"/>
              <w:jc w:val="both"/>
              <w:rPr>
                <w:rFonts w:eastAsiaTheme="minorEastAsia"/>
                <w:szCs w:val="22"/>
              </w:rPr>
            </w:pPr>
            <w:r w:rsidRPr="008B1147">
              <w:rPr>
                <w:sz w:val="22"/>
                <w:szCs w:val="22"/>
              </w:rPr>
              <w:lastRenderedPageBreak/>
              <w:t> </w:t>
            </w:r>
          </w:p>
          <w:p w14:paraId="7770466A" w14:textId="77777777" w:rsidR="00FC6B6B" w:rsidRPr="008B1147" w:rsidRDefault="00FC6B6B" w:rsidP="009F10A1">
            <w:pPr>
              <w:pStyle w:val="afb"/>
              <w:spacing w:beforeAutospacing="0" w:afterAutospacing="0" w:line="240" w:lineRule="auto"/>
              <w:ind w:left="142" w:right="138" w:firstLine="151"/>
              <w:jc w:val="both"/>
              <w:rPr>
                <w:rFonts w:eastAsiaTheme="minorEastAsia"/>
                <w:szCs w:val="22"/>
              </w:rPr>
            </w:pPr>
            <w:r w:rsidRPr="008B1147">
              <w:rPr>
                <w:sz w:val="22"/>
                <w:szCs w:val="22"/>
              </w:rPr>
              <w:lastRenderedPageBreak/>
              <w:t>умеренная</w:t>
            </w:r>
          </w:p>
        </w:tc>
        <w:tc>
          <w:tcPr>
            <w:tcW w:w="6539" w:type="dxa"/>
            <w:tcBorders>
              <w:top w:val="single" w:sz="6" w:space="0" w:color="000000"/>
              <w:left w:val="single" w:sz="6" w:space="0" w:color="000000"/>
              <w:bottom w:val="single" w:sz="6" w:space="0" w:color="000000"/>
              <w:right w:val="single" w:sz="6" w:space="0" w:color="000000"/>
            </w:tcBorders>
            <w:hideMark/>
          </w:tcPr>
          <w:p w14:paraId="294A4D91" w14:textId="77777777" w:rsidR="00FC6B6B" w:rsidRPr="008B1147" w:rsidRDefault="00FC6B6B" w:rsidP="009F10A1">
            <w:pPr>
              <w:pStyle w:val="afb"/>
              <w:spacing w:beforeAutospacing="0" w:afterAutospacing="0" w:line="240" w:lineRule="auto"/>
              <w:ind w:left="157" w:right="303" w:firstLine="284"/>
              <w:jc w:val="both"/>
              <w:rPr>
                <w:rFonts w:eastAsiaTheme="minorEastAsia"/>
                <w:szCs w:val="22"/>
              </w:rPr>
            </w:pPr>
            <w:r w:rsidRPr="008B1147">
              <w:rPr>
                <w:sz w:val="22"/>
                <w:szCs w:val="22"/>
              </w:rPr>
              <w:lastRenderedPageBreak/>
              <w:t>Один из признаков:</w:t>
            </w:r>
          </w:p>
          <w:p w14:paraId="228E6D4C" w14:textId="77777777" w:rsidR="00FC6B6B" w:rsidRPr="008B1147" w:rsidRDefault="00FC6B6B" w:rsidP="009F10A1">
            <w:pPr>
              <w:pStyle w:val="afb"/>
              <w:spacing w:beforeAutospacing="0" w:afterAutospacing="0" w:line="240" w:lineRule="auto"/>
              <w:ind w:left="157" w:right="303" w:firstLine="284"/>
              <w:jc w:val="both"/>
              <w:rPr>
                <w:szCs w:val="22"/>
              </w:rPr>
            </w:pPr>
            <w:r w:rsidRPr="008B1147">
              <w:rPr>
                <w:sz w:val="22"/>
                <w:szCs w:val="22"/>
              </w:rPr>
              <w:lastRenderedPageBreak/>
              <w:t xml:space="preserve">- умеренное количество </w:t>
            </w:r>
            <w:proofErr w:type="spellStart"/>
            <w:r w:rsidRPr="008B1147">
              <w:rPr>
                <w:sz w:val="22"/>
                <w:szCs w:val="22"/>
              </w:rPr>
              <w:t>микроаневризм</w:t>
            </w:r>
            <w:proofErr w:type="spellEnd"/>
            <w:r w:rsidRPr="008B1147">
              <w:rPr>
                <w:sz w:val="22"/>
                <w:szCs w:val="22"/>
              </w:rPr>
              <w:t xml:space="preserve"> и геморрагий;</w:t>
            </w:r>
          </w:p>
          <w:p w14:paraId="4D03CA3C" w14:textId="77777777" w:rsidR="00FC6B6B" w:rsidRPr="008B1147" w:rsidRDefault="00FC6B6B" w:rsidP="009F10A1">
            <w:pPr>
              <w:pStyle w:val="afb"/>
              <w:spacing w:beforeAutospacing="0" w:afterAutospacing="0" w:line="240" w:lineRule="auto"/>
              <w:ind w:left="157" w:right="303" w:firstLine="284"/>
              <w:jc w:val="both"/>
              <w:rPr>
                <w:rFonts w:eastAsiaTheme="minorEastAsia"/>
                <w:szCs w:val="22"/>
              </w:rPr>
            </w:pPr>
            <w:r w:rsidRPr="008B1147">
              <w:rPr>
                <w:sz w:val="22"/>
                <w:szCs w:val="22"/>
              </w:rPr>
              <w:t xml:space="preserve">- умеренно выраженные </w:t>
            </w:r>
            <w:proofErr w:type="spellStart"/>
            <w:r w:rsidRPr="008B1147">
              <w:rPr>
                <w:sz w:val="22"/>
                <w:szCs w:val="22"/>
              </w:rPr>
              <w:t>интраретинальные</w:t>
            </w:r>
            <w:proofErr w:type="spellEnd"/>
            <w:r w:rsidRPr="008B1147">
              <w:rPr>
                <w:sz w:val="22"/>
                <w:szCs w:val="22"/>
              </w:rPr>
              <w:t xml:space="preserve"> микрососудистые аномалии (ИРМА) в одном квадранте.</w:t>
            </w:r>
          </w:p>
        </w:tc>
      </w:tr>
      <w:tr w:rsidR="00FC6B6B" w:rsidRPr="001D7D35" w14:paraId="7CBAF475" w14:textId="77777777" w:rsidTr="008B1147">
        <w:tc>
          <w:tcPr>
            <w:tcW w:w="1264" w:type="dxa"/>
            <w:tcBorders>
              <w:top w:val="single" w:sz="6" w:space="0" w:color="000000"/>
              <w:left w:val="single" w:sz="6" w:space="0" w:color="000000"/>
              <w:bottom w:val="single" w:sz="6" w:space="0" w:color="000000"/>
              <w:right w:val="single" w:sz="6" w:space="0" w:color="000000"/>
            </w:tcBorders>
            <w:hideMark/>
          </w:tcPr>
          <w:p w14:paraId="2B2267FE"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lastRenderedPageBreak/>
              <w:t> </w:t>
            </w:r>
          </w:p>
          <w:p w14:paraId="61FC32CB" w14:textId="77777777" w:rsidR="00FC6B6B" w:rsidRPr="008B1147" w:rsidRDefault="00FC6B6B" w:rsidP="009F10A1">
            <w:pPr>
              <w:pStyle w:val="afb"/>
              <w:spacing w:beforeAutospacing="0" w:afterAutospacing="0" w:line="240" w:lineRule="auto"/>
              <w:ind w:left="150" w:firstLine="142"/>
              <w:jc w:val="both"/>
              <w:rPr>
                <w:szCs w:val="22"/>
              </w:rPr>
            </w:pPr>
            <w:r w:rsidRPr="008B1147">
              <w:rPr>
                <w:sz w:val="22"/>
                <w:szCs w:val="22"/>
              </w:rPr>
              <w:t> </w:t>
            </w:r>
          </w:p>
          <w:p w14:paraId="23358671"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t>47</w:t>
            </w:r>
          </w:p>
        </w:tc>
        <w:tc>
          <w:tcPr>
            <w:tcW w:w="1703" w:type="dxa"/>
            <w:tcBorders>
              <w:top w:val="single" w:sz="6" w:space="0" w:color="000000"/>
              <w:left w:val="single" w:sz="6" w:space="0" w:color="000000"/>
              <w:bottom w:val="single" w:sz="6" w:space="0" w:color="000000"/>
              <w:right w:val="single" w:sz="6" w:space="0" w:color="000000"/>
            </w:tcBorders>
            <w:hideMark/>
          </w:tcPr>
          <w:p w14:paraId="577357B8" w14:textId="77777777" w:rsidR="00FC6B6B" w:rsidRPr="008B1147" w:rsidRDefault="00FC6B6B" w:rsidP="009F10A1">
            <w:pPr>
              <w:pStyle w:val="afb"/>
              <w:spacing w:beforeAutospacing="0" w:afterAutospacing="0" w:line="240" w:lineRule="auto"/>
              <w:ind w:left="142" w:right="138" w:firstLine="151"/>
              <w:jc w:val="both"/>
              <w:rPr>
                <w:rFonts w:eastAsiaTheme="minorEastAsia"/>
                <w:szCs w:val="22"/>
              </w:rPr>
            </w:pPr>
            <w:r w:rsidRPr="008B1147">
              <w:rPr>
                <w:sz w:val="22"/>
                <w:szCs w:val="22"/>
              </w:rPr>
              <w:t> </w:t>
            </w:r>
          </w:p>
          <w:p w14:paraId="7EF9104C" w14:textId="77777777" w:rsidR="00FC6B6B" w:rsidRPr="008B1147" w:rsidRDefault="00FC6B6B" w:rsidP="009F10A1">
            <w:pPr>
              <w:pStyle w:val="afb"/>
              <w:spacing w:beforeAutospacing="0" w:afterAutospacing="0" w:line="240" w:lineRule="auto"/>
              <w:ind w:left="142" w:right="138" w:firstLine="151"/>
              <w:jc w:val="both"/>
              <w:rPr>
                <w:rFonts w:eastAsiaTheme="minorEastAsia"/>
                <w:szCs w:val="22"/>
              </w:rPr>
            </w:pPr>
            <w:r w:rsidRPr="008B1147">
              <w:rPr>
                <w:sz w:val="22"/>
                <w:szCs w:val="22"/>
              </w:rPr>
              <w:t>выраженная</w:t>
            </w:r>
          </w:p>
        </w:tc>
        <w:tc>
          <w:tcPr>
            <w:tcW w:w="6539" w:type="dxa"/>
            <w:tcBorders>
              <w:top w:val="single" w:sz="6" w:space="0" w:color="000000"/>
              <w:left w:val="single" w:sz="6" w:space="0" w:color="000000"/>
              <w:bottom w:val="single" w:sz="6" w:space="0" w:color="000000"/>
              <w:right w:val="single" w:sz="6" w:space="0" w:color="000000"/>
            </w:tcBorders>
            <w:hideMark/>
          </w:tcPr>
          <w:p w14:paraId="33F32760" w14:textId="77777777" w:rsidR="00FC6B6B" w:rsidRPr="008B1147" w:rsidRDefault="00FC6B6B" w:rsidP="009F10A1">
            <w:pPr>
              <w:pStyle w:val="afb"/>
              <w:spacing w:beforeAutospacing="0" w:afterAutospacing="0" w:line="240" w:lineRule="auto"/>
              <w:ind w:left="157" w:right="303" w:firstLine="284"/>
              <w:jc w:val="both"/>
              <w:rPr>
                <w:rFonts w:eastAsiaTheme="minorEastAsia"/>
                <w:szCs w:val="22"/>
              </w:rPr>
            </w:pPr>
            <w:r w:rsidRPr="008B1147">
              <w:rPr>
                <w:sz w:val="22"/>
                <w:szCs w:val="22"/>
              </w:rPr>
              <w:t>Оба признака 43 уровня или один из признаков:</w:t>
            </w:r>
          </w:p>
          <w:p w14:paraId="123A59C8" w14:textId="77777777" w:rsidR="00FC6B6B" w:rsidRPr="008B1147" w:rsidRDefault="00FC6B6B" w:rsidP="009F10A1">
            <w:pPr>
              <w:pStyle w:val="afb"/>
              <w:spacing w:beforeAutospacing="0" w:afterAutospacing="0" w:line="240" w:lineRule="auto"/>
              <w:ind w:left="157" w:right="303" w:firstLine="284"/>
              <w:jc w:val="both"/>
              <w:rPr>
                <w:szCs w:val="22"/>
              </w:rPr>
            </w:pPr>
            <w:r w:rsidRPr="008B1147">
              <w:rPr>
                <w:sz w:val="22"/>
                <w:szCs w:val="22"/>
              </w:rPr>
              <w:t xml:space="preserve">- множественные </w:t>
            </w:r>
            <w:proofErr w:type="spellStart"/>
            <w:r w:rsidRPr="008B1147">
              <w:rPr>
                <w:sz w:val="22"/>
                <w:szCs w:val="22"/>
              </w:rPr>
              <w:t>микроаневризмы</w:t>
            </w:r>
            <w:proofErr w:type="spellEnd"/>
            <w:r w:rsidRPr="008B1147">
              <w:rPr>
                <w:sz w:val="22"/>
                <w:szCs w:val="22"/>
              </w:rPr>
              <w:t xml:space="preserve"> и </w:t>
            </w:r>
            <w:proofErr w:type="spellStart"/>
            <w:r w:rsidRPr="008B1147">
              <w:rPr>
                <w:sz w:val="22"/>
                <w:szCs w:val="22"/>
              </w:rPr>
              <w:t>микрогеморрагии</w:t>
            </w:r>
            <w:proofErr w:type="spellEnd"/>
            <w:r w:rsidRPr="008B1147">
              <w:rPr>
                <w:sz w:val="22"/>
                <w:szCs w:val="22"/>
              </w:rPr>
              <w:t xml:space="preserve"> в двух-трех квадрантах;</w:t>
            </w:r>
          </w:p>
          <w:p w14:paraId="63930134" w14:textId="77777777" w:rsidR="00FC6B6B" w:rsidRPr="008B1147" w:rsidRDefault="00FC6B6B" w:rsidP="009F10A1">
            <w:pPr>
              <w:pStyle w:val="afb"/>
              <w:spacing w:beforeAutospacing="0" w:afterAutospacing="0" w:line="240" w:lineRule="auto"/>
              <w:ind w:left="157" w:right="303" w:firstLine="284"/>
              <w:jc w:val="both"/>
              <w:rPr>
                <w:szCs w:val="22"/>
              </w:rPr>
            </w:pPr>
            <w:r w:rsidRPr="008B1147">
              <w:rPr>
                <w:sz w:val="22"/>
                <w:szCs w:val="22"/>
              </w:rPr>
              <w:t>- множественные зоны ИРМА в одном-трех квадрантах;</w:t>
            </w:r>
          </w:p>
          <w:p w14:paraId="19A226E6" w14:textId="77777777" w:rsidR="00FC6B6B" w:rsidRPr="008B1147" w:rsidRDefault="00FC6B6B" w:rsidP="009F10A1">
            <w:pPr>
              <w:pStyle w:val="afb"/>
              <w:spacing w:beforeAutospacing="0" w:afterAutospacing="0" w:line="240" w:lineRule="auto"/>
              <w:ind w:left="157" w:right="303" w:firstLine="284"/>
              <w:jc w:val="both"/>
              <w:rPr>
                <w:rFonts w:eastAsiaTheme="minorEastAsia"/>
                <w:szCs w:val="22"/>
              </w:rPr>
            </w:pPr>
            <w:r w:rsidRPr="008B1147">
              <w:rPr>
                <w:sz w:val="22"/>
                <w:szCs w:val="22"/>
              </w:rPr>
              <w:t xml:space="preserve">- </w:t>
            </w:r>
            <w:proofErr w:type="spellStart"/>
            <w:r w:rsidRPr="008B1147">
              <w:rPr>
                <w:sz w:val="22"/>
                <w:szCs w:val="22"/>
              </w:rPr>
              <w:t>четкообразностьвенул</w:t>
            </w:r>
            <w:proofErr w:type="spellEnd"/>
            <w:r w:rsidRPr="008B1147">
              <w:rPr>
                <w:sz w:val="22"/>
                <w:szCs w:val="22"/>
              </w:rPr>
              <w:t xml:space="preserve"> хотя бы в одном квадранте</w:t>
            </w:r>
          </w:p>
        </w:tc>
      </w:tr>
      <w:tr w:rsidR="00FC6B6B" w:rsidRPr="001D7D35" w14:paraId="6E1C6C70" w14:textId="77777777" w:rsidTr="008B1147">
        <w:tc>
          <w:tcPr>
            <w:tcW w:w="1264" w:type="dxa"/>
            <w:tcBorders>
              <w:top w:val="single" w:sz="6" w:space="0" w:color="000000"/>
              <w:left w:val="single" w:sz="6" w:space="0" w:color="000000"/>
              <w:bottom w:val="single" w:sz="6" w:space="0" w:color="000000"/>
              <w:right w:val="single" w:sz="6" w:space="0" w:color="000000"/>
            </w:tcBorders>
            <w:hideMark/>
          </w:tcPr>
          <w:p w14:paraId="2B412178"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t> </w:t>
            </w:r>
          </w:p>
          <w:p w14:paraId="7CADC0E5" w14:textId="77777777" w:rsidR="00FC6B6B" w:rsidRPr="008B1147" w:rsidRDefault="00FC6B6B" w:rsidP="009F10A1">
            <w:pPr>
              <w:pStyle w:val="afb"/>
              <w:spacing w:beforeAutospacing="0" w:afterAutospacing="0" w:line="240" w:lineRule="auto"/>
              <w:ind w:left="150" w:firstLine="142"/>
              <w:jc w:val="both"/>
              <w:rPr>
                <w:szCs w:val="22"/>
              </w:rPr>
            </w:pPr>
            <w:r w:rsidRPr="008B1147">
              <w:rPr>
                <w:sz w:val="22"/>
                <w:szCs w:val="22"/>
              </w:rPr>
              <w:t> </w:t>
            </w:r>
          </w:p>
          <w:p w14:paraId="30CE1C42"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t>53</w:t>
            </w:r>
          </w:p>
        </w:tc>
        <w:tc>
          <w:tcPr>
            <w:tcW w:w="1703" w:type="dxa"/>
            <w:tcBorders>
              <w:top w:val="single" w:sz="6" w:space="0" w:color="000000"/>
              <w:left w:val="single" w:sz="6" w:space="0" w:color="000000"/>
              <w:bottom w:val="single" w:sz="6" w:space="0" w:color="000000"/>
              <w:right w:val="single" w:sz="6" w:space="0" w:color="000000"/>
            </w:tcBorders>
            <w:hideMark/>
          </w:tcPr>
          <w:p w14:paraId="6E1EEE9C" w14:textId="77777777" w:rsidR="00FC6B6B" w:rsidRPr="008B1147" w:rsidRDefault="00FC6B6B" w:rsidP="009F10A1">
            <w:pPr>
              <w:pStyle w:val="afb"/>
              <w:spacing w:beforeAutospacing="0" w:afterAutospacing="0" w:line="240" w:lineRule="auto"/>
              <w:ind w:left="142" w:right="138" w:firstLine="151"/>
              <w:jc w:val="both"/>
              <w:rPr>
                <w:rFonts w:eastAsiaTheme="minorEastAsia"/>
                <w:szCs w:val="22"/>
              </w:rPr>
            </w:pPr>
            <w:r w:rsidRPr="008B1147">
              <w:rPr>
                <w:sz w:val="22"/>
                <w:szCs w:val="22"/>
              </w:rPr>
              <w:t> </w:t>
            </w:r>
          </w:p>
          <w:p w14:paraId="33B4C052" w14:textId="77777777" w:rsidR="00FC6B6B" w:rsidRPr="008B1147" w:rsidRDefault="00FC6B6B" w:rsidP="009F10A1">
            <w:pPr>
              <w:pStyle w:val="afb"/>
              <w:spacing w:beforeAutospacing="0" w:afterAutospacing="0" w:line="240" w:lineRule="auto"/>
              <w:ind w:left="142" w:right="138" w:firstLine="151"/>
              <w:jc w:val="both"/>
              <w:rPr>
                <w:szCs w:val="22"/>
              </w:rPr>
            </w:pPr>
            <w:r w:rsidRPr="008B1147">
              <w:rPr>
                <w:sz w:val="22"/>
                <w:szCs w:val="22"/>
              </w:rPr>
              <w:t>тяжелая</w:t>
            </w:r>
          </w:p>
          <w:p w14:paraId="3842E820" w14:textId="77777777" w:rsidR="00FC6B6B" w:rsidRPr="008B1147" w:rsidRDefault="00FC6B6B" w:rsidP="009F10A1">
            <w:pPr>
              <w:pStyle w:val="afb"/>
              <w:spacing w:beforeAutospacing="0" w:afterAutospacing="0" w:line="240" w:lineRule="auto"/>
              <w:ind w:left="142" w:right="138" w:firstLine="151"/>
              <w:jc w:val="both"/>
              <w:rPr>
                <w:szCs w:val="22"/>
              </w:rPr>
            </w:pPr>
            <w:r w:rsidRPr="008B1147">
              <w:rPr>
                <w:sz w:val="22"/>
                <w:szCs w:val="22"/>
              </w:rPr>
              <w:t> </w:t>
            </w:r>
          </w:p>
          <w:p w14:paraId="79CFE166" w14:textId="77777777" w:rsidR="00FC6B6B" w:rsidRPr="008B1147" w:rsidRDefault="00FC6B6B" w:rsidP="009F10A1">
            <w:pPr>
              <w:pStyle w:val="afb"/>
              <w:spacing w:beforeAutospacing="0" w:afterAutospacing="0" w:line="240" w:lineRule="auto"/>
              <w:ind w:left="142" w:right="138" w:firstLine="151"/>
              <w:jc w:val="both"/>
              <w:rPr>
                <w:rFonts w:eastAsiaTheme="minorEastAsia"/>
                <w:szCs w:val="22"/>
              </w:rPr>
            </w:pPr>
            <w:r w:rsidRPr="008B1147">
              <w:rPr>
                <w:sz w:val="22"/>
                <w:szCs w:val="22"/>
              </w:rPr>
              <w:t> </w:t>
            </w:r>
          </w:p>
        </w:tc>
        <w:tc>
          <w:tcPr>
            <w:tcW w:w="6539" w:type="dxa"/>
            <w:tcBorders>
              <w:top w:val="single" w:sz="6" w:space="0" w:color="000000"/>
              <w:left w:val="single" w:sz="6" w:space="0" w:color="000000"/>
              <w:bottom w:val="single" w:sz="6" w:space="0" w:color="000000"/>
              <w:right w:val="single" w:sz="6" w:space="0" w:color="000000"/>
            </w:tcBorders>
            <w:hideMark/>
          </w:tcPr>
          <w:p w14:paraId="3706F4BA" w14:textId="77777777" w:rsidR="00FC6B6B" w:rsidRPr="008B1147" w:rsidRDefault="00FC6B6B" w:rsidP="009F10A1">
            <w:pPr>
              <w:pStyle w:val="afb"/>
              <w:spacing w:beforeAutospacing="0" w:afterAutospacing="0" w:line="240" w:lineRule="auto"/>
              <w:ind w:left="157" w:right="303" w:firstLine="284"/>
              <w:jc w:val="both"/>
              <w:rPr>
                <w:rFonts w:eastAsiaTheme="minorEastAsia"/>
                <w:szCs w:val="22"/>
              </w:rPr>
            </w:pPr>
            <w:r w:rsidRPr="008B1147">
              <w:rPr>
                <w:sz w:val="22"/>
                <w:szCs w:val="22"/>
              </w:rPr>
              <w:t>Сочетание двух-трех признаков 47 уровня или один из признаков:</w:t>
            </w:r>
          </w:p>
          <w:p w14:paraId="20E741FD" w14:textId="77777777" w:rsidR="00FC6B6B" w:rsidRPr="008B1147" w:rsidRDefault="00FC6B6B" w:rsidP="009F10A1">
            <w:pPr>
              <w:pStyle w:val="afb"/>
              <w:spacing w:beforeAutospacing="0" w:afterAutospacing="0" w:line="240" w:lineRule="auto"/>
              <w:ind w:left="157" w:right="303" w:firstLine="284"/>
              <w:jc w:val="both"/>
              <w:rPr>
                <w:szCs w:val="22"/>
              </w:rPr>
            </w:pPr>
            <w:r w:rsidRPr="008B1147">
              <w:rPr>
                <w:sz w:val="22"/>
                <w:szCs w:val="22"/>
              </w:rPr>
              <w:t xml:space="preserve">- множественные </w:t>
            </w:r>
            <w:proofErr w:type="spellStart"/>
            <w:r w:rsidRPr="008B1147">
              <w:rPr>
                <w:sz w:val="22"/>
                <w:szCs w:val="22"/>
              </w:rPr>
              <w:t>микроаневризмы</w:t>
            </w:r>
            <w:proofErr w:type="spellEnd"/>
            <w:r w:rsidRPr="008B1147">
              <w:rPr>
                <w:sz w:val="22"/>
                <w:szCs w:val="22"/>
              </w:rPr>
              <w:t xml:space="preserve"> и </w:t>
            </w:r>
            <w:proofErr w:type="spellStart"/>
            <w:r w:rsidRPr="008B1147">
              <w:rPr>
                <w:sz w:val="22"/>
                <w:szCs w:val="22"/>
              </w:rPr>
              <w:t>микрогеморрагии</w:t>
            </w:r>
            <w:proofErr w:type="spellEnd"/>
            <w:r w:rsidRPr="008B1147">
              <w:rPr>
                <w:sz w:val="22"/>
                <w:szCs w:val="22"/>
              </w:rPr>
              <w:t xml:space="preserve"> во всех квадрантах;</w:t>
            </w:r>
          </w:p>
          <w:p w14:paraId="62DB4626" w14:textId="77777777" w:rsidR="00FC6B6B" w:rsidRPr="008B1147" w:rsidRDefault="00FC6B6B" w:rsidP="009F10A1">
            <w:pPr>
              <w:pStyle w:val="afb"/>
              <w:spacing w:beforeAutospacing="0" w:afterAutospacing="0" w:line="240" w:lineRule="auto"/>
              <w:ind w:left="157" w:right="303" w:firstLine="284"/>
              <w:jc w:val="both"/>
              <w:rPr>
                <w:szCs w:val="22"/>
              </w:rPr>
            </w:pPr>
            <w:r w:rsidRPr="008B1147">
              <w:rPr>
                <w:sz w:val="22"/>
                <w:szCs w:val="22"/>
              </w:rPr>
              <w:t>- выраженные ИРМА хотя бы в одном квадранте;</w:t>
            </w:r>
          </w:p>
          <w:p w14:paraId="111F0556" w14:textId="77777777" w:rsidR="00FC6B6B" w:rsidRPr="008B1147" w:rsidRDefault="00FC6B6B" w:rsidP="009F10A1">
            <w:pPr>
              <w:pStyle w:val="afb"/>
              <w:spacing w:beforeAutospacing="0" w:afterAutospacing="0" w:line="240" w:lineRule="auto"/>
              <w:ind w:left="157" w:right="303" w:firstLine="284"/>
              <w:jc w:val="both"/>
              <w:rPr>
                <w:rFonts w:eastAsiaTheme="minorEastAsia"/>
                <w:szCs w:val="22"/>
              </w:rPr>
            </w:pPr>
            <w:r w:rsidRPr="008B1147">
              <w:rPr>
                <w:sz w:val="22"/>
                <w:szCs w:val="22"/>
              </w:rPr>
              <w:t xml:space="preserve">- </w:t>
            </w:r>
            <w:proofErr w:type="spellStart"/>
            <w:r w:rsidRPr="008B1147">
              <w:rPr>
                <w:sz w:val="22"/>
                <w:szCs w:val="22"/>
              </w:rPr>
              <w:t>четкообразностьвенул</w:t>
            </w:r>
            <w:proofErr w:type="spellEnd"/>
            <w:r w:rsidRPr="008B1147">
              <w:rPr>
                <w:sz w:val="22"/>
                <w:szCs w:val="22"/>
              </w:rPr>
              <w:t xml:space="preserve"> в двух и более квадрантах.</w:t>
            </w:r>
          </w:p>
        </w:tc>
      </w:tr>
      <w:tr w:rsidR="00FC6B6B" w:rsidRPr="001D7D35" w14:paraId="6050E387" w14:textId="77777777" w:rsidTr="008B1147">
        <w:tc>
          <w:tcPr>
            <w:tcW w:w="9506" w:type="dxa"/>
            <w:gridSpan w:val="3"/>
            <w:tcBorders>
              <w:top w:val="single" w:sz="6" w:space="0" w:color="000000"/>
              <w:left w:val="single" w:sz="6" w:space="0" w:color="000000"/>
              <w:bottom w:val="single" w:sz="6" w:space="0" w:color="000000"/>
              <w:right w:val="single" w:sz="6" w:space="0" w:color="000000"/>
            </w:tcBorders>
            <w:hideMark/>
          </w:tcPr>
          <w:p w14:paraId="5378E75E" w14:textId="77777777" w:rsidR="00FC6B6B" w:rsidRPr="008B1147" w:rsidRDefault="00FC6B6B" w:rsidP="009F10A1">
            <w:pPr>
              <w:pStyle w:val="afb"/>
              <w:spacing w:beforeAutospacing="0" w:afterAutospacing="0" w:line="240" w:lineRule="auto"/>
              <w:ind w:left="157" w:right="303" w:firstLine="284"/>
              <w:jc w:val="both"/>
              <w:rPr>
                <w:rFonts w:eastAsiaTheme="minorEastAsia"/>
                <w:szCs w:val="22"/>
              </w:rPr>
            </w:pPr>
            <w:r w:rsidRPr="008B1147">
              <w:rPr>
                <w:rStyle w:val="aff9"/>
                <w:sz w:val="22"/>
                <w:szCs w:val="22"/>
              </w:rPr>
              <w:t>Пролиферативная диабетическая ретинопатия</w:t>
            </w:r>
          </w:p>
        </w:tc>
      </w:tr>
      <w:tr w:rsidR="00FC6B6B" w:rsidRPr="001D7D35" w14:paraId="2B254827" w14:textId="77777777" w:rsidTr="008B1147">
        <w:tc>
          <w:tcPr>
            <w:tcW w:w="1264" w:type="dxa"/>
            <w:tcBorders>
              <w:top w:val="single" w:sz="6" w:space="0" w:color="000000"/>
              <w:left w:val="single" w:sz="6" w:space="0" w:color="000000"/>
              <w:bottom w:val="single" w:sz="6" w:space="0" w:color="000000"/>
              <w:right w:val="single" w:sz="6" w:space="0" w:color="000000"/>
            </w:tcBorders>
            <w:hideMark/>
          </w:tcPr>
          <w:p w14:paraId="1A359ED7"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t> </w:t>
            </w:r>
          </w:p>
          <w:p w14:paraId="161B6E0F"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t>61</w:t>
            </w:r>
          </w:p>
        </w:tc>
        <w:tc>
          <w:tcPr>
            <w:tcW w:w="1703" w:type="dxa"/>
            <w:tcBorders>
              <w:top w:val="single" w:sz="6" w:space="0" w:color="000000"/>
              <w:left w:val="single" w:sz="6" w:space="0" w:color="000000"/>
              <w:bottom w:val="single" w:sz="6" w:space="0" w:color="000000"/>
              <w:right w:val="single" w:sz="6" w:space="0" w:color="000000"/>
            </w:tcBorders>
            <w:hideMark/>
          </w:tcPr>
          <w:p w14:paraId="3559E1A8" w14:textId="77777777" w:rsidR="00FC6B6B" w:rsidRPr="008B1147" w:rsidRDefault="00FC6B6B" w:rsidP="009F10A1">
            <w:pPr>
              <w:pStyle w:val="afb"/>
              <w:spacing w:beforeAutospacing="0" w:afterAutospacing="0" w:line="240" w:lineRule="auto"/>
              <w:ind w:left="142" w:right="138" w:firstLine="151"/>
              <w:jc w:val="both"/>
              <w:rPr>
                <w:rFonts w:eastAsiaTheme="minorEastAsia"/>
                <w:szCs w:val="22"/>
              </w:rPr>
            </w:pPr>
            <w:r w:rsidRPr="008B1147">
              <w:rPr>
                <w:sz w:val="22"/>
                <w:szCs w:val="22"/>
              </w:rPr>
              <w:t> </w:t>
            </w:r>
          </w:p>
          <w:p w14:paraId="5432CA50" w14:textId="77777777" w:rsidR="00FC6B6B" w:rsidRPr="008B1147" w:rsidRDefault="00FC6B6B" w:rsidP="009F10A1">
            <w:pPr>
              <w:pStyle w:val="afb"/>
              <w:spacing w:beforeAutospacing="0" w:afterAutospacing="0" w:line="240" w:lineRule="auto"/>
              <w:ind w:left="142" w:right="138" w:firstLine="151"/>
              <w:jc w:val="both"/>
              <w:rPr>
                <w:szCs w:val="22"/>
              </w:rPr>
            </w:pPr>
            <w:r w:rsidRPr="008B1147">
              <w:rPr>
                <w:sz w:val="22"/>
                <w:szCs w:val="22"/>
              </w:rPr>
              <w:t>начальная</w:t>
            </w:r>
          </w:p>
          <w:p w14:paraId="3B884890" w14:textId="77777777" w:rsidR="00FC6B6B" w:rsidRPr="008B1147" w:rsidRDefault="00FC6B6B" w:rsidP="009F10A1">
            <w:pPr>
              <w:pStyle w:val="afb"/>
              <w:spacing w:beforeAutospacing="0" w:afterAutospacing="0" w:line="240" w:lineRule="auto"/>
              <w:ind w:left="142" w:right="138" w:firstLine="151"/>
              <w:jc w:val="both"/>
              <w:rPr>
                <w:rFonts w:eastAsiaTheme="minorEastAsia"/>
                <w:szCs w:val="22"/>
              </w:rPr>
            </w:pPr>
            <w:r w:rsidRPr="008B1147">
              <w:rPr>
                <w:sz w:val="22"/>
                <w:szCs w:val="22"/>
              </w:rPr>
              <w:t> </w:t>
            </w:r>
          </w:p>
        </w:tc>
        <w:tc>
          <w:tcPr>
            <w:tcW w:w="6539" w:type="dxa"/>
            <w:tcBorders>
              <w:top w:val="single" w:sz="6" w:space="0" w:color="000000"/>
              <w:left w:val="single" w:sz="6" w:space="0" w:color="000000"/>
              <w:bottom w:val="single" w:sz="6" w:space="0" w:color="000000"/>
              <w:right w:val="single" w:sz="6" w:space="0" w:color="000000"/>
            </w:tcBorders>
            <w:hideMark/>
          </w:tcPr>
          <w:p w14:paraId="76548C8F" w14:textId="77777777" w:rsidR="00FC6B6B" w:rsidRPr="008B1147" w:rsidRDefault="00FC6B6B" w:rsidP="009F10A1">
            <w:pPr>
              <w:pStyle w:val="afb"/>
              <w:spacing w:beforeAutospacing="0" w:afterAutospacing="0" w:line="240" w:lineRule="auto"/>
              <w:ind w:left="157" w:right="303" w:firstLine="284"/>
              <w:jc w:val="both"/>
              <w:rPr>
                <w:rFonts w:eastAsiaTheme="minorEastAsia"/>
                <w:szCs w:val="22"/>
              </w:rPr>
            </w:pPr>
            <w:r w:rsidRPr="008B1147">
              <w:rPr>
                <w:sz w:val="22"/>
                <w:szCs w:val="22"/>
              </w:rPr>
              <w:t>Один из признаков:</w:t>
            </w:r>
          </w:p>
          <w:p w14:paraId="24A13865" w14:textId="77777777" w:rsidR="00FC6B6B" w:rsidRPr="008B1147" w:rsidRDefault="00FC6B6B" w:rsidP="009F10A1">
            <w:pPr>
              <w:pStyle w:val="afb"/>
              <w:spacing w:beforeAutospacing="0" w:afterAutospacing="0" w:line="240" w:lineRule="auto"/>
              <w:ind w:left="157" w:right="303" w:firstLine="284"/>
              <w:jc w:val="both"/>
              <w:rPr>
                <w:szCs w:val="22"/>
              </w:rPr>
            </w:pPr>
            <w:r w:rsidRPr="008B1147">
              <w:rPr>
                <w:sz w:val="22"/>
                <w:szCs w:val="22"/>
              </w:rPr>
              <w:t xml:space="preserve">- фиброз на диске зрительного нерва (ДЗН) или сетчатке без </w:t>
            </w:r>
            <w:proofErr w:type="spellStart"/>
            <w:r w:rsidRPr="008B1147">
              <w:rPr>
                <w:sz w:val="22"/>
                <w:szCs w:val="22"/>
              </w:rPr>
              <w:t>неоваскуляризации</w:t>
            </w:r>
            <w:proofErr w:type="spellEnd"/>
            <w:r w:rsidRPr="008B1147">
              <w:rPr>
                <w:sz w:val="22"/>
                <w:szCs w:val="22"/>
              </w:rPr>
              <w:t>.</w:t>
            </w:r>
          </w:p>
          <w:p w14:paraId="57FD4AA4" w14:textId="77777777" w:rsidR="00FC6B6B" w:rsidRPr="008B1147" w:rsidRDefault="00FC6B6B" w:rsidP="009F10A1">
            <w:pPr>
              <w:pStyle w:val="afb"/>
              <w:spacing w:beforeAutospacing="0" w:afterAutospacing="0" w:line="240" w:lineRule="auto"/>
              <w:ind w:left="157" w:right="303" w:firstLine="284"/>
              <w:jc w:val="both"/>
              <w:rPr>
                <w:rFonts w:eastAsiaTheme="minorEastAsia"/>
                <w:szCs w:val="22"/>
              </w:rPr>
            </w:pPr>
            <w:r w:rsidRPr="008B1147">
              <w:rPr>
                <w:sz w:val="22"/>
                <w:szCs w:val="22"/>
              </w:rPr>
              <w:t xml:space="preserve">- </w:t>
            </w:r>
            <w:proofErr w:type="spellStart"/>
            <w:r w:rsidRPr="008B1147">
              <w:rPr>
                <w:sz w:val="22"/>
                <w:szCs w:val="22"/>
              </w:rPr>
              <w:t>неоваскуляризация</w:t>
            </w:r>
            <w:proofErr w:type="spellEnd"/>
            <w:r w:rsidRPr="008B1147">
              <w:rPr>
                <w:sz w:val="22"/>
                <w:szCs w:val="22"/>
              </w:rPr>
              <w:t xml:space="preserve"> сетчатки меньше половины площади ДЗН;</w:t>
            </w:r>
          </w:p>
        </w:tc>
      </w:tr>
      <w:tr w:rsidR="00FC6B6B" w:rsidRPr="001D7D35" w14:paraId="5CF98A7B" w14:textId="77777777" w:rsidTr="008B1147">
        <w:tc>
          <w:tcPr>
            <w:tcW w:w="1264" w:type="dxa"/>
            <w:tcBorders>
              <w:top w:val="single" w:sz="6" w:space="0" w:color="000000"/>
              <w:left w:val="single" w:sz="6" w:space="0" w:color="000000"/>
              <w:bottom w:val="single" w:sz="6" w:space="0" w:color="000000"/>
              <w:right w:val="single" w:sz="6" w:space="0" w:color="000000"/>
            </w:tcBorders>
            <w:hideMark/>
          </w:tcPr>
          <w:p w14:paraId="504DBA16"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t> </w:t>
            </w:r>
          </w:p>
          <w:p w14:paraId="50E8C77E" w14:textId="77777777" w:rsidR="00FC6B6B" w:rsidRPr="008B1147" w:rsidRDefault="00FC6B6B" w:rsidP="009F10A1">
            <w:pPr>
              <w:pStyle w:val="afb"/>
              <w:spacing w:beforeAutospacing="0" w:afterAutospacing="0" w:line="240" w:lineRule="auto"/>
              <w:ind w:left="150" w:firstLine="142"/>
              <w:jc w:val="both"/>
              <w:rPr>
                <w:szCs w:val="22"/>
              </w:rPr>
            </w:pPr>
            <w:r w:rsidRPr="008B1147">
              <w:rPr>
                <w:sz w:val="22"/>
                <w:szCs w:val="22"/>
              </w:rPr>
              <w:t> </w:t>
            </w:r>
          </w:p>
          <w:p w14:paraId="0D39FD06"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t>65</w:t>
            </w:r>
          </w:p>
        </w:tc>
        <w:tc>
          <w:tcPr>
            <w:tcW w:w="1703" w:type="dxa"/>
            <w:tcBorders>
              <w:top w:val="single" w:sz="6" w:space="0" w:color="000000"/>
              <w:left w:val="single" w:sz="6" w:space="0" w:color="000000"/>
              <w:bottom w:val="single" w:sz="6" w:space="0" w:color="000000"/>
              <w:right w:val="single" w:sz="6" w:space="0" w:color="000000"/>
            </w:tcBorders>
            <w:hideMark/>
          </w:tcPr>
          <w:p w14:paraId="04AC9744" w14:textId="77777777" w:rsidR="00FC6B6B" w:rsidRPr="008B1147" w:rsidRDefault="00FC6B6B" w:rsidP="009F10A1">
            <w:pPr>
              <w:pStyle w:val="afb"/>
              <w:spacing w:beforeAutospacing="0" w:afterAutospacing="0" w:line="240" w:lineRule="auto"/>
              <w:ind w:left="142" w:right="138" w:firstLine="151"/>
              <w:jc w:val="both"/>
              <w:rPr>
                <w:rFonts w:eastAsiaTheme="minorEastAsia"/>
                <w:szCs w:val="22"/>
              </w:rPr>
            </w:pPr>
            <w:r w:rsidRPr="008B1147">
              <w:rPr>
                <w:sz w:val="22"/>
                <w:szCs w:val="22"/>
              </w:rPr>
              <w:t> </w:t>
            </w:r>
          </w:p>
          <w:p w14:paraId="6C33B523" w14:textId="77777777" w:rsidR="00FC6B6B" w:rsidRPr="008B1147" w:rsidRDefault="00FC6B6B" w:rsidP="009F10A1">
            <w:pPr>
              <w:pStyle w:val="afb"/>
              <w:spacing w:beforeAutospacing="0" w:afterAutospacing="0" w:line="240" w:lineRule="auto"/>
              <w:ind w:left="142" w:right="138" w:firstLine="151"/>
              <w:jc w:val="both"/>
              <w:rPr>
                <w:szCs w:val="22"/>
              </w:rPr>
            </w:pPr>
            <w:r w:rsidRPr="008B1147">
              <w:rPr>
                <w:sz w:val="22"/>
                <w:szCs w:val="22"/>
              </w:rPr>
              <w:t> </w:t>
            </w:r>
          </w:p>
          <w:p w14:paraId="16B8EAB7" w14:textId="77777777" w:rsidR="00FC6B6B" w:rsidRPr="008B1147" w:rsidRDefault="00FC6B6B" w:rsidP="009F10A1">
            <w:pPr>
              <w:pStyle w:val="afb"/>
              <w:spacing w:beforeAutospacing="0" w:afterAutospacing="0" w:line="240" w:lineRule="auto"/>
              <w:ind w:left="142" w:right="138" w:firstLine="151"/>
              <w:jc w:val="both"/>
              <w:rPr>
                <w:szCs w:val="22"/>
              </w:rPr>
            </w:pPr>
            <w:r w:rsidRPr="008B1147">
              <w:rPr>
                <w:sz w:val="22"/>
                <w:szCs w:val="22"/>
              </w:rPr>
              <w:t>выраженная</w:t>
            </w:r>
          </w:p>
          <w:p w14:paraId="4F1130A4" w14:textId="77777777" w:rsidR="00FC6B6B" w:rsidRPr="008B1147" w:rsidRDefault="00FC6B6B" w:rsidP="009F10A1">
            <w:pPr>
              <w:pStyle w:val="afb"/>
              <w:spacing w:beforeAutospacing="0" w:afterAutospacing="0" w:line="240" w:lineRule="auto"/>
              <w:ind w:left="142" w:right="138" w:firstLine="151"/>
              <w:jc w:val="both"/>
              <w:rPr>
                <w:rFonts w:eastAsiaTheme="minorEastAsia"/>
                <w:szCs w:val="22"/>
              </w:rPr>
            </w:pPr>
            <w:r w:rsidRPr="008B1147">
              <w:rPr>
                <w:sz w:val="22"/>
                <w:szCs w:val="22"/>
              </w:rPr>
              <w:t> </w:t>
            </w:r>
          </w:p>
        </w:tc>
        <w:tc>
          <w:tcPr>
            <w:tcW w:w="6539" w:type="dxa"/>
            <w:tcBorders>
              <w:top w:val="single" w:sz="6" w:space="0" w:color="000000"/>
              <w:left w:val="single" w:sz="6" w:space="0" w:color="000000"/>
              <w:bottom w:val="single" w:sz="6" w:space="0" w:color="000000"/>
              <w:right w:val="single" w:sz="6" w:space="0" w:color="000000"/>
            </w:tcBorders>
            <w:hideMark/>
          </w:tcPr>
          <w:p w14:paraId="6183EC53" w14:textId="77777777" w:rsidR="00FC6B6B" w:rsidRPr="008B1147" w:rsidRDefault="00FC6B6B" w:rsidP="009F10A1">
            <w:pPr>
              <w:pStyle w:val="afb"/>
              <w:spacing w:beforeAutospacing="0" w:afterAutospacing="0" w:line="240" w:lineRule="auto"/>
              <w:ind w:left="157" w:right="303" w:firstLine="284"/>
              <w:jc w:val="both"/>
              <w:rPr>
                <w:rFonts w:eastAsiaTheme="minorEastAsia"/>
                <w:szCs w:val="22"/>
              </w:rPr>
            </w:pPr>
            <w:r w:rsidRPr="008B1147">
              <w:rPr>
                <w:sz w:val="22"/>
                <w:szCs w:val="22"/>
              </w:rPr>
              <w:t>Один из признаков:</w:t>
            </w:r>
          </w:p>
          <w:p w14:paraId="1D0E29CF" w14:textId="77777777" w:rsidR="00FC6B6B" w:rsidRPr="008B1147" w:rsidRDefault="00FC6B6B" w:rsidP="009F10A1">
            <w:pPr>
              <w:pStyle w:val="afb"/>
              <w:spacing w:beforeAutospacing="0" w:afterAutospacing="0" w:line="240" w:lineRule="auto"/>
              <w:ind w:left="157" w:right="303" w:firstLine="284"/>
              <w:jc w:val="both"/>
              <w:rPr>
                <w:szCs w:val="22"/>
              </w:rPr>
            </w:pPr>
            <w:r w:rsidRPr="008B1147">
              <w:rPr>
                <w:sz w:val="22"/>
                <w:szCs w:val="22"/>
              </w:rPr>
              <w:t xml:space="preserve">- </w:t>
            </w:r>
            <w:proofErr w:type="spellStart"/>
            <w:r w:rsidRPr="008B1147">
              <w:rPr>
                <w:sz w:val="22"/>
                <w:szCs w:val="22"/>
              </w:rPr>
              <w:t>неоваскуляризация</w:t>
            </w:r>
            <w:proofErr w:type="spellEnd"/>
            <w:r w:rsidRPr="008B1147">
              <w:rPr>
                <w:sz w:val="22"/>
                <w:szCs w:val="22"/>
              </w:rPr>
              <w:t xml:space="preserve"> сетчатки более половины площади ДЗН;</w:t>
            </w:r>
          </w:p>
          <w:p w14:paraId="4366B521" w14:textId="77777777" w:rsidR="00FC6B6B" w:rsidRPr="008B1147" w:rsidRDefault="00FC6B6B" w:rsidP="009F10A1">
            <w:pPr>
              <w:pStyle w:val="afb"/>
              <w:spacing w:beforeAutospacing="0" w:afterAutospacing="0" w:line="240" w:lineRule="auto"/>
              <w:ind w:left="157" w:right="303" w:firstLine="284"/>
              <w:jc w:val="both"/>
              <w:rPr>
                <w:szCs w:val="22"/>
              </w:rPr>
            </w:pPr>
            <w:r w:rsidRPr="008B1147">
              <w:rPr>
                <w:sz w:val="22"/>
                <w:szCs w:val="22"/>
              </w:rPr>
              <w:t xml:space="preserve">- </w:t>
            </w:r>
            <w:proofErr w:type="spellStart"/>
            <w:r w:rsidRPr="008B1147">
              <w:rPr>
                <w:sz w:val="22"/>
                <w:szCs w:val="22"/>
              </w:rPr>
              <w:t>неоваскуляризация</w:t>
            </w:r>
            <w:proofErr w:type="spellEnd"/>
            <w:r w:rsidRPr="008B1147">
              <w:rPr>
                <w:sz w:val="22"/>
                <w:szCs w:val="22"/>
              </w:rPr>
              <w:t xml:space="preserve"> ДЗН менее трети его площади;</w:t>
            </w:r>
          </w:p>
          <w:p w14:paraId="563F7F0A" w14:textId="77777777" w:rsidR="00FC6B6B" w:rsidRPr="008B1147" w:rsidRDefault="00FC6B6B" w:rsidP="009F10A1">
            <w:pPr>
              <w:pStyle w:val="afb"/>
              <w:spacing w:beforeAutospacing="0" w:afterAutospacing="0" w:line="240" w:lineRule="auto"/>
              <w:ind w:left="157" w:right="303" w:firstLine="284"/>
              <w:jc w:val="both"/>
              <w:rPr>
                <w:rFonts w:eastAsiaTheme="minorEastAsia"/>
                <w:szCs w:val="22"/>
              </w:rPr>
            </w:pPr>
            <w:r w:rsidRPr="008B1147">
              <w:rPr>
                <w:sz w:val="22"/>
                <w:szCs w:val="22"/>
              </w:rPr>
              <w:t xml:space="preserve">- </w:t>
            </w:r>
            <w:proofErr w:type="spellStart"/>
            <w:r w:rsidRPr="008B1147">
              <w:rPr>
                <w:sz w:val="22"/>
                <w:szCs w:val="22"/>
              </w:rPr>
              <w:t>неоваскуляризация</w:t>
            </w:r>
            <w:proofErr w:type="spellEnd"/>
            <w:r w:rsidRPr="008B1147">
              <w:rPr>
                <w:sz w:val="22"/>
                <w:szCs w:val="22"/>
              </w:rPr>
              <w:t xml:space="preserve"> сетчатки менее половины площади ДЗН без </w:t>
            </w:r>
            <w:proofErr w:type="spellStart"/>
            <w:r w:rsidRPr="008B1147">
              <w:rPr>
                <w:sz w:val="22"/>
                <w:szCs w:val="22"/>
              </w:rPr>
              <w:t>неоваскуляризации</w:t>
            </w:r>
            <w:proofErr w:type="spellEnd"/>
            <w:r w:rsidRPr="008B1147">
              <w:rPr>
                <w:sz w:val="22"/>
                <w:szCs w:val="22"/>
              </w:rPr>
              <w:t xml:space="preserve"> ДЗН, но при наличии </w:t>
            </w:r>
            <w:proofErr w:type="spellStart"/>
            <w:r w:rsidRPr="008B1147">
              <w:rPr>
                <w:sz w:val="22"/>
                <w:szCs w:val="22"/>
              </w:rPr>
              <w:t>преретинальной</w:t>
            </w:r>
            <w:proofErr w:type="spellEnd"/>
            <w:r w:rsidRPr="008B1147">
              <w:rPr>
                <w:sz w:val="22"/>
                <w:szCs w:val="22"/>
              </w:rPr>
              <w:t xml:space="preserve"> или </w:t>
            </w:r>
            <w:proofErr w:type="spellStart"/>
            <w:r w:rsidRPr="008B1147">
              <w:rPr>
                <w:sz w:val="22"/>
                <w:szCs w:val="22"/>
              </w:rPr>
              <w:t>витреальной</w:t>
            </w:r>
            <w:proofErr w:type="spellEnd"/>
            <w:r w:rsidRPr="008B1147">
              <w:rPr>
                <w:sz w:val="22"/>
                <w:szCs w:val="22"/>
              </w:rPr>
              <w:t xml:space="preserve"> геморрагии площадью менее 1,5 ДЗН.</w:t>
            </w:r>
          </w:p>
        </w:tc>
      </w:tr>
      <w:tr w:rsidR="00FC6B6B" w:rsidRPr="001D7D35" w14:paraId="0C5C3089" w14:textId="77777777" w:rsidTr="008B1147">
        <w:tc>
          <w:tcPr>
            <w:tcW w:w="1264" w:type="dxa"/>
            <w:tcBorders>
              <w:top w:val="single" w:sz="6" w:space="0" w:color="000000"/>
              <w:left w:val="single" w:sz="6" w:space="0" w:color="000000"/>
              <w:bottom w:val="single" w:sz="6" w:space="0" w:color="000000"/>
              <w:right w:val="single" w:sz="6" w:space="0" w:color="000000"/>
            </w:tcBorders>
            <w:hideMark/>
          </w:tcPr>
          <w:p w14:paraId="6C428771"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t> </w:t>
            </w:r>
          </w:p>
          <w:p w14:paraId="4F52F66E"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t>71</w:t>
            </w:r>
          </w:p>
        </w:tc>
        <w:tc>
          <w:tcPr>
            <w:tcW w:w="1703" w:type="dxa"/>
            <w:tcBorders>
              <w:top w:val="single" w:sz="6" w:space="0" w:color="000000"/>
              <w:left w:val="single" w:sz="6" w:space="0" w:color="000000"/>
              <w:bottom w:val="single" w:sz="6" w:space="0" w:color="000000"/>
              <w:right w:val="single" w:sz="6" w:space="0" w:color="000000"/>
            </w:tcBorders>
            <w:hideMark/>
          </w:tcPr>
          <w:p w14:paraId="3CC4C7E2" w14:textId="77777777" w:rsidR="00FC6B6B" w:rsidRPr="008B1147" w:rsidRDefault="00FC6B6B" w:rsidP="009F10A1">
            <w:pPr>
              <w:pStyle w:val="afb"/>
              <w:spacing w:beforeAutospacing="0" w:afterAutospacing="0" w:line="240" w:lineRule="auto"/>
              <w:ind w:left="142" w:right="138" w:firstLine="151"/>
              <w:jc w:val="both"/>
              <w:rPr>
                <w:rFonts w:eastAsiaTheme="minorEastAsia"/>
                <w:szCs w:val="22"/>
              </w:rPr>
            </w:pPr>
            <w:r w:rsidRPr="008B1147">
              <w:rPr>
                <w:sz w:val="22"/>
                <w:szCs w:val="22"/>
              </w:rPr>
              <w:t>тяжелая (высокого риска 1)</w:t>
            </w:r>
          </w:p>
        </w:tc>
        <w:tc>
          <w:tcPr>
            <w:tcW w:w="6539" w:type="dxa"/>
            <w:tcBorders>
              <w:top w:val="single" w:sz="6" w:space="0" w:color="000000"/>
              <w:left w:val="single" w:sz="6" w:space="0" w:color="000000"/>
              <w:bottom w:val="single" w:sz="6" w:space="0" w:color="000000"/>
              <w:right w:val="single" w:sz="6" w:space="0" w:color="000000"/>
            </w:tcBorders>
            <w:hideMark/>
          </w:tcPr>
          <w:p w14:paraId="6434EE7C" w14:textId="77777777" w:rsidR="00FC6B6B" w:rsidRPr="008B1147" w:rsidRDefault="00FC6B6B" w:rsidP="009F10A1">
            <w:pPr>
              <w:pStyle w:val="afb"/>
              <w:spacing w:beforeAutospacing="0" w:afterAutospacing="0" w:line="240" w:lineRule="auto"/>
              <w:ind w:left="157" w:right="303" w:firstLine="284"/>
              <w:jc w:val="both"/>
              <w:rPr>
                <w:rFonts w:eastAsiaTheme="minorEastAsia"/>
                <w:szCs w:val="22"/>
              </w:rPr>
            </w:pPr>
            <w:r w:rsidRPr="008B1147">
              <w:rPr>
                <w:sz w:val="22"/>
                <w:szCs w:val="22"/>
              </w:rPr>
              <w:t>Один из признаков:</w:t>
            </w:r>
          </w:p>
          <w:p w14:paraId="5DADEC87" w14:textId="77777777" w:rsidR="00FC6B6B" w:rsidRPr="008B1147" w:rsidRDefault="00FC6B6B" w:rsidP="009F10A1">
            <w:pPr>
              <w:pStyle w:val="afb"/>
              <w:spacing w:beforeAutospacing="0" w:afterAutospacing="0" w:line="240" w:lineRule="auto"/>
              <w:ind w:left="157" w:right="303" w:firstLine="284"/>
              <w:jc w:val="both"/>
              <w:rPr>
                <w:szCs w:val="22"/>
              </w:rPr>
            </w:pPr>
            <w:r w:rsidRPr="008B1147">
              <w:rPr>
                <w:sz w:val="22"/>
                <w:szCs w:val="22"/>
              </w:rPr>
              <w:t xml:space="preserve">- </w:t>
            </w:r>
            <w:proofErr w:type="spellStart"/>
            <w:r w:rsidRPr="008B1147">
              <w:rPr>
                <w:sz w:val="22"/>
                <w:szCs w:val="22"/>
              </w:rPr>
              <w:t>преретинальная</w:t>
            </w:r>
            <w:proofErr w:type="spellEnd"/>
            <w:r w:rsidRPr="008B1147">
              <w:rPr>
                <w:sz w:val="22"/>
                <w:szCs w:val="22"/>
              </w:rPr>
              <w:t xml:space="preserve"> или </w:t>
            </w:r>
            <w:proofErr w:type="spellStart"/>
            <w:r w:rsidRPr="008B1147">
              <w:rPr>
                <w:sz w:val="22"/>
                <w:szCs w:val="22"/>
              </w:rPr>
              <w:t>витреальная</w:t>
            </w:r>
            <w:proofErr w:type="spellEnd"/>
            <w:r w:rsidRPr="008B1147">
              <w:rPr>
                <w:sz w:val="22"/>
                <w:szCs w:val="22"/>
              </w:rPr>
              <w:t xml:space="preserve"> геморрагия площадью более 1,5 ДЗН,</w:t>
            </w:r>
          </w:p>
          <w:p w14:paraId="7457DCF1" w14:textId="77777777" w:rsidR="00FC6B6B" w:rsidRPr="008B1147" w:rsidRDefault="00FC6B6B" w:rsidP="009F10A1">
            <w:pPr>
              <w:pStyle w:val="afb"/>
              <w:spacing w:beforeAutospacing="0" w:afterAutospacing="0" w:line="240" w:lineRule="auto"/>
              <w:ind w:left="157" w:right="303" w:firstLine="284"/>
              <w:jc w:val="both"/>
              <w:rPr>
                <w:szCs w:val="22"/>
              </w:rPr>
            </w:pPr>
            <w:r w:rsidRPr="008B1147">
              <w:rPr>
                <w:sz w:val="22"/>
                <w:szCs w:val="22"/>
              </w:rPr>
              <w:t xml:space="preserve">- </w:t>
            </w:r>
            <w:proofErr w:type="spellStart"/>
            <w:r w:rsidRPr="008B1147">
              <w:rPr>
                <w:sz w:val="22"/>
                <w:szCs w:val="22"/>
              </w:rPr>
              <w:t>преретинальная</w:t>
            </w:r>
            <w:proofErr w:type="spellEnd"/>
            <w:r w:rsidRPr="008B1147">
              <w:rPr>
                <w:sz w:val="22"/>
                <w:szCs w:val="22"/>
              </w:rPr>
              <w:t xml:space="preserve"> или </w:t>
            </w:r>
            <w:proofErr w:type="spellStart"/>
            <w:r w:rsidRPr="008B1147">
              <w:rPr>
                <w:sz w:val="22"/>
                <w:szCs w:val="22"/>
              </w:rPr>
              <w:t>витреальная</w:t>
            </w:r>
            <w:proofErr w:type="spellEnd"/>
            <w:r w:rsidRPr="008B1147">
              <w:rPr>
                <w:sz w:val="22"/>
                <w:szCs w:val="22"/>
              </w:rPr>
              <w:t xml:space="preserve"> геморрагия площадью менее 1,5 ДЗН в сочетание с </w:t>
            </w:r>
            <w:proofErr w:type="spellStart"/>
            <w:r w:rsidRPr="008B1147">
              <w:rPr>
                <w:sz w:val="22"/>
                <w:szCs w:val="22"/>
              </w:rPr>
              <w:t>неоваскуляризацией</w:t>
            </w:r>
            <w:proofErr w:type="spellEnd"/>
            <w:r w:rsidRPr="008B1147">
              <w:rPr>
                <w:sz w:val="22"/>
                <w:szCs w:val="22"/>
              </w:rPr>
              <w:t xml:space="preserve"> сетчатки более половины площади ДЗН;</w:t>
            </w:r>
          </w:p>
          <w:p w14:paraId="69C40AF3" w14:textId="77777777" w:rsidR="00FC6B6B" w:rsidRPr="008B1147" w:rsidRDefault="00FC6B6B" w:rsidP="009F10A1">
            <w:pPr>
              <w:pStyle w:val="afb"/>
              <w:spacing w:beforeAutospacing="0" w:afterAutospacing="0" w:line="240" w:lineRule="auto"/>
              <w:ind w:left="157" w:right="303" w:firstLine="284"/>
              <w:jc w:val="both"/>
              <w:rPr>
                <w:szCs w:val="22"/>
              </w:rPr>
            </w:pPr>
            <w:r w:rsidRPr="008B1147">
              <w:rPr>
                <w:sz w:val="22"/>
                <w:szCs w:val="22"/>
              </w:rPr>
              <w:t xml:space="preserve">- </w:t>
            </w:r>
            <w:proofErr w:type="spellStart"/>
            <w:r w:rsidRPr="008B1147">
              <w:rPr>
                <w:sz w:val="22"/>
                <w:szCs w:val="22"/>
              </w:rPr>
              <w:t>преретинальная</w:t>
            </w:r>
            <w:proofErr w:type="spellEnd"/>
            <w:r w:rsidRPr="008B1147">
              <w:rPr>
                <w:sz w:val="22"/>
                <w:szCs w:val="22"/>
              </w:rPr>
              <w:t xml:space="preserve"> или </w:t>
            </w:r>
            <w:proofErr w:type="spellStart"/>
            <w:r w:rsidRPr="008B1147">
              <w:rPr>
                <w:sz w:val="22"/>
                <w:szCs w:val="22"/>
              </w:rPr>
              <w:t>витреальная</w:t>
            </w:r>
            <w:proofErr w:type="spellEnd"/>
            <w:r w:rsidRPr="008B1147">
              <w:rPr>
                <w:sz w:val="22"/>
                <w:szCs w:val="22"/>
              </w:rPr>
              <w:t xml:space="preserve"> геморрагия площадью менее 1,5 ДЗН в сочетании с </w:t>
            </w:r>
            <w:proofErr w:type="spellStart"/>
            <w:r w:rsidRPr="008B1147">
              <w:rPr>
                <w:sz w:val="22"/>
                <w:szCs w:val="22"/>
              </w:rPr>
              <w:t>неоваскуляризация</w:t>
            </w:r>
            <w:proofErr w:type="spellEnd"/>
            <w:r w:rsidRPr="008B1147">
              <w:rPr>
                <w:sz w:val="22"/>
                <w:szCs w:val="22"/>
              </w:rPr>
              <w:t xml:space="preserve"> ДЗН менее трети его площади;</w:t>
            </w:r>
          </w:p>
          <w:p w14:paraId="20E500CB" w14:textId="77777777" w:rsidR="00FC6B6B" w:rsidRPr="008B1147" w:rsidRDefault="00FC6B6B" w:rsidP="009F10A1">
            <w:pPr>
              <w:pStyle w:val="afb"/>
              <w:spacing w:beforeAutospacing="0" w:afterAutospacing="0" w:line="240" w:lineRule="auto"/>
              <w:ind w:left="157" w:right="303" w:firstLine="284"/>
              <w:jc w:val="both"/>
              <w:rPr>
                <w:rFonts w:eastAsiaTheme="minorEastAsia"/>
                <w:szCs w:val="22"/>
              </w:rPr>
            </w:pPr>
            <w:r w:rsidRPr="008B1147">
              <w:rPr>
                <w:sz w:val="22"/>
                <w:szCs w:val="22"/>
              </w:rPr>
              <w:t xml:space="preserve">- </w:t>
            </w:r>
            <w:proofErr w:type="spellStart"/>
            <w:r w:rsidRPr="008B1147">
              <w:rPr>
                <w:sz w:val="22"/>
                <w:szCs w:val="22"/>
              </w:rPr>
              <w:t>неоваскуляризация</w:t>
            </w:r>
            <w:proofErr w:type="spellEnd"/>
            <w:r w:rsidRPr="008B1147">
              <w:rPr>
                <w:sz w:val="22"/>
                <w:szCs w:val="22"/>
              </w:rPr>
              <w:t xml:space="preserve"> ДЗН более трети его площади.</w:t>
            </w:r>
          </w:p>
        </w:tc>
      </w:tr>
      <w:tr w:rsidR="00FC6B6B" w:rsidRPr="001D7D35" w14:paraId="7B99F81B" w14:textId="77777777" w:rsidTr="008B1147">
        <w:tc>
          <w:tcPr>
            <w:tcW w:w="1264" w:type="dxa"/>
            <w:tcBorders>
              <w:top w:val="single" w:sz="6" w:space="0" w:color="000000"/>
              <w:left w:val="single" w:sz="6" w:space="0" w:color="000000"/>
              <w:bottom w:val="single" w:sz="6" w:space="0" w:color="000000"/>
              <w:right w:val="single" w:sz="6" w:space="0" w:color="000000"/>
            </w:tcBorders>
            <w:hideMark/>
          </w:tcPr>
          <w:p w14:paraId="47BEA181"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t> </w:t>
            </w:r>
          </w:p>
          <w:p w14:paraId="7746B25E"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t>75</w:t>
            </w:r>
          </w:p>
        </w:tc>
        <w:tc>
          <w:tcPr>
            <w:tcW w:w="1703" w:type="dxa"/>
            <w:tcBorders>
              <w:top w:val="single" w:sz="6" w:space="0" w:color="000000"/>
              <w:left w:val="single" w:sz="6" w:space="0" w:color="000000"/>
              <w:bottom w:val="single" w:sz="6" w:space="0" w:color="000000"/>
              <w:right w:val="single" w:sz="6" w:space="0" w:color="000000"/>
            </w:tcBorders>
            <w:hideMark/>
          </w:tcPr>
          <w:p w14:paraId="6E35BE8D" w14:textId="77777777" w:rsidR="00FC6B6B" w:rsidRPr="008B1147" w:rsidRDefault="00FC6B6B" w:rsidP="009F10A1">
            <w:pPr>
              <w:pStyle w:val="afb"/>
              <w:spacing w:beforeAutospacing="0" w:afterAutospacing="0" w:line="240" w:lineRule="auto"/>
              <w:ind w:left="142" w:right="138" w:firstLine="151"/>
              <w:jc w:val="both"/>
              <w:rPr>
                <w:rFonts w:eastAsiaTheme="minorEastAsia"/>
                <w:szCs w:val="22"/>
              </w:rPr>
            </w:pPr>
            <w:r w:rsidRPr="008B1147">
              <w:rPr>
                <w:sz w:val="22"/>
                <w:szCs w:val="22"/>
              </w:rPr>
              <w:t>тяжелая (высокого риска 2)</w:t>
            </w:r>
          </w:p>
        </w:tc>
        <w:tc>
          <w:tcPr>
            <w:tcW w:w="6539" w:type="dxa"/>
            <w:tcBorders>
              <w:top w:val="single" w:sz="6" w:space="0" w:color="000000"/>
              <w:left w:val="single" w:sz="6" w:space="0" w:color="000000"/>
              <w:bottom w:val="single" w:sz="6" w:space="0" w:color="000000"/>
              <w:right w:val="single" w:sz="6" w:space="0" w:color="000000"/>
            </w:tcBorders>
            <w:hideMark/>
          </w:tcPr>
          <w:p w14:paraId="1EDC118C" w14:textId="77777777" w:rsidR="00FC6B6B" w:rsidRPr="008B1147" w:rsidRDefault="00FC6B6B" w:rsidP="009F10A1">
            <w:pPr>
              <w:pStyle w:val="afb"/>
              <w:spacing w:beforeAutospacing="0" w:afterAutospacing="0" w:line="240" w:lineRule="auto"/>
              <w:ind w:left="157" w:right="303" w:firstLine="284"/>
              <w:jc w:val="both"/>
              <w:rPr>
                <w:rFonts w:eastAsiaTheme="minorEastAsia"/>
                <w:szCs w:val="22"/>
              </w:rPr>
            </w:pPr>
            <w:proofErr w:type="spellStart"/>
            <w:r w:rsidRPr="008B1147">
              <w:rPr>
                <w:sz w:val="22"/>
                <w:szCs w:val="22"/>
              </w:rPr>
              <w:t>Неоваскуляризация</w:t>
            </w:r>
            <w:proofErr w:type="spellEnd"/>
            <w:r w:rsidRPr="008B1147">
              <w:rPr>
                <w:sz w:val="22"/>
                <w:szCs w:val="22"/>
              </w:rPr>
              <w:t xml:space="preserve"> ДЗН более трети его площади и </w:t>
            </w:r>
            <w:proofErr w:type="spellStart"/>
            <w:r w:rsidRPr="008B1147">
              <w:rPr>
                <w:sz w:val="22"/>
                <w:szCs w:val="22"/>
              </w:rPr>
              <w:t>преретинальная</w:t>
            </w:r>
            <w:proofErr w:type="spellEnd"/>
            <w:r w:rsidRPr="008B1147">
              <w:rPr>
                <w:sz w:val="22"/>
                <w:szCs w:val="22"/>
              </w:rPr>
              <w:t xml:space="preserve"> или </w:t>
            </w:r>
            <w:proofErr w:type="spellStart"/>
            <w:r w:rsidRPr="008B1147">
              <w:rPr>
                <w:sz w:val="22"/>
                <w:szCs w:val="22"/>
              </w:rPr>
              <w:t>витреальная</w:t>
            </w:r>
            <w:proofErr w:type="spellEnd"/>
            <w:r w:rsidRPr="008B1147">
              <w:rPr>
                <w:sz w:val="22"/>
                <w:szCs w:val="22"/>
              </w:rPr>
              <w:t xml:space="preserve"> геморрагия площадью более 1,5 ДЗН.</w:t>
            </w:r>
          </w:p>
        </w:tc>
      </w:tr>
      <w:tr w:rsidR="00FC6B6B" w:rsidRPr="001D7D35" w14:paraId="6B593A9A" w14:textId="77777777" w:rsidTr="008B1147">
        <w:tc>
          <w:tcPr>
            <w:tcW w:w="1264" w:type="dxa"/>
            <w:tcBorders>
              <w:top w:val="single" w:sz="6" w:space="0" w:color="000000"/>
              <w:left w:val="single" w:sz="6" w:space="0" w:color="000000"/>
              <w:bottom w:val="single" w:sz="6" w:space="0" w:color="000000"/>
              <w:right w:val="single" w:sz="6" w:space="0" w:color="000000"/>
            </w:tcBorders>
            <w:hideMark/>
          </w:tcPr>
          <w:p w14:paraId="5CD01240"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t> </w:t>
            </w:r>
          </w:p>
          <w:p w14:paraId="35591790" w14:textId="77777777" w:rsidR="00FC6B6B" w:rsidRPr="008B1147" w:rsidRDefault="00FC6B6B" w:rsidP="009F10A1">
            <w:pPr>
              <w:pStyle w:val="afb"/>
              <w:spacing w:beforeAutospacing="0" w:afterAutospacing="0" w:line="240" w:lineRule="auto"/>
              <w:ind w:left="150" w:firstLine="142"/>
              <w:jc w:val="both"/>
              <w:rPr>
                <w:szCs w:val="22"/>
              </w:rPr>
            </w:pPr>
            <w:r w:rsidRPr="008B1147">
              <w:rPr>
                <w:sz w:val="22"/>
                <w:szCs w:val="22"/>
              </w:rPr>
              <w:t> </w:t>
            </w:r>
          </w:p>
          <w:p w14:paraId="35E9C1E2"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t>81-85</w:t>
            </w:r>
          </w:p>
        </w:tc>
        <w:tc>
          <w:tcPr>
            <w:tcW w:w="1703" w:type="dxa"/>
            <w:tcBorders>
              <w:top w:val="single" w:sz="6" w:space="0" w:color="000000"/>
              <w:left w:val="single" w:sz="6" w:space="0" w:color="000000"/>
              <w:bottom w:val="single" w:sz="6" w:space="0" w:color="000000"/>
              <w:right w:val="single" w:sz="6" w:space="0" w:color="000000"/>
            </w:tcBorders>
            <w:hideMark/>
          </w:tcPr>
          <w:p w14:paraId="63BFDB62" w14:textId="77777777" w:rsidR="00FC6B6B" w:rsidRPr="008B1147" w:rsidRDefault="00FC6B6B" w:rsidP="009F10A1">
            <w:pPr>
              <w:pStyle w:val="afb"/>
              <w:spacing w:beforeAutospacing="0" w:afterAutospacing="0" w:line="240" w:lineRule="auto"/>
              <w:ind w:left="142" w:right="138" w:firstLine="151"/>
              <w:jc w:val="both"/>
              <w:rPr>
                <w:rFonts w:eastAsiaTheme="minorEastAsia"/>
                <w:szCs w:val="22"/>
              </w:rPr>
            </w:pPr>
            <w:r w:rsidRPr="008B1147">
              <w:rPr>
                <w:sz w:val="22"/>
                <w:szCs w:val="22"/>
              </w:rPr>
              <w:t> </w:t>
            </w:r>
          </w:p>
          <w:p w14:paraId="5250281A" w14:textId="77777777" w:rsidR="00FC6B6B" w:rsidRPr="008B1147" w:rsidRDefault="00FC6B6B" w:rsidP="009F10A1">
            <w:pPr>
              <w:pStyle w:val="afb"/>
              <w:spacing w:beforeAutospacing="0" w:afterAutospacing="0" w:line="240" w:lineRule="auto"/>
              <w:ind w:left="142" w:right="138" w:firstLine="151"/>
              <w:jc w:val="both"/>
              <w:rPr>
                <w:szCs w:val="22"/>
              </w:rPr>
            </w:pPr>
            <w:r w:rsidRPr="008B1147">
              <w:rPr>
                <w:sz w:val="22"/>
                <w:szCs w:val="22"/>
              </w:rPr>
              <w:t>далеко зашедшая</w:t>
            </w:r>
          </w:p>
          <w:p w14:paraId="681F3DB1" w14:textId="77777777" w:rsidR="00FC6B6B" w:rsidRPr="008B1147" w:rsidRDefault="00FC6B6B" w:rsidP="009F10A1">
            <w:pPr>
              <w:pStyle w:val="afb"/>
              <w:spacing w:beforeAutospacing="0" w:afterAutospacing="0" w:line="240" w:lineRule="auto"/>
              <w:ind w:left="142" w:right="138" w:firstLine="151"/>
              <w:jc w:val="both"/>
              <w:rPr>
                <w:rFonts w:eastAsiaTheme="minorEastAsia"/>
                <w:szCs w:val="22"/>
              </w:rPr>
            </w:pPr>
            <w:r w:rsidRPr="008B1147">
              <w:rPr>
                <w:sz w:val="22"/>
                <w:szCs w:val="22"/>
              </w:rPr>
              <w:t> </w:t>
            </w:r>
          </w:p>
        </w:tc>
        <w:tc>
          <w:tcPr>
            <w:tcW w:w="6539" w:type="dxa"/>
            <w:tcBorders>
              <w:top w:val="single" w:sz="6" w:space="0" w:color="000000"/>
              <w:left w:val="single" w:sz="6" w:space="0" w:color="000000"/>
              <w:bottom w:val="single" w:sz="6" w:space="0" w:color="000000"/>
              <w:right w:val="single" w:sz="6" w:space="0" w:color="000000"/>
            </w:tcBorders>
            <w:hideMark/>
          </w:tcPr>
          <w:p w14:paraId="118E9DC0" w14:textId="77777777" w:rsidR="00FC6B6B" w:rsidRPr="008B1147" w:rsidRDefault="00FC6B6B" w:rsidP="009F10A1">
            <w:pPr>
              <w:pStyle w:val="afb"/>
              <w:spacing w:beforeAutospacing="0" w:afterAutospacing="0" w:line="240" w:lineRule="auto"/>
              <w:ind w:left="157" w:right="303" w:firstLine="284"/>
              <w:jc w:val="both"/>
              <w:rPr>
                <w:rFonts w:eastAsiaTheme="minorEastAsia"/>
                <w:szCs w:val="22"/>
              </w:rPr>
            </w:pPr>
            <w:r w:rsidRPr="008B1147">
              <w:rPr>
                <w:sz w:val="22"/>
                <w:szCs w:val="22"/>
              </w:rPr>
              <w:t>Один и более признаков:</w:t>
            </w:r>
          </w:p>
          <w:p w14:paraId="27467830" w14:textId="77777777" w:rsidR="00FC6B6B" w:rsidRPr="008B1147" w:rsidRDefault="00FC6B6B" w:rsidP="009F10A1">
            <w:pPr>
              <w:pStyle w:val="afb"/>
              <w:spacing w:beforeAutospacing="0" w:afterAutospacing="0" w:line="240" w:lineRule="auto"/>
              <w:ind w:left="157" w:right="303" w:firstLine="284"/>
              <w:jc w:val="both"/>
              <w:rPr>
                <w:szCs w:val="22"/>
              </w:rPr>
            </w:pPr>
            <w:r w:rsidRPr="008B1147">
              <w:rPr>
                <w:sz w:val="22"/>
                <w:szCs w:val="22"/>
              </w:rPr>
              <w:t xml:space="preserve">- невозможно оценить площадь </w:t>
            </w:r>
            <w:proofErr w:type="spellStart"/>
            <w:r w:rsidRPr="008B1147">
              <w:rPr>
                <w:sz w:val="22"/>
                <w:szCs w:val="22"/>
              </w:rPr>
              <w:t>неоваскуляризации</w:t>
            </w:r>
            <w:proofErr w:type="spellEnd"/>
            <w:r w:rsidRPr="008B1147">
              <w:rPr>
                <w:sz w:val="22"/>
                <w:szCs w:val="22"/>
              </w:rPr>
              <w:t>;</w:t>
            </w:r>
          </w:p>
          <w:p w14:paraId="557D8E12" w14:textId="77777777" w:rsidR="00FC6B6B" w:rsidRPr="008B1147" w:rsidRDefault="00FC6B6B" w:rsidP="009F10A1">
            <w:pPr>
              <w:pStyle w:val="afb"/>
              <w:spacing w:beforeAutospacing="0" w:afterAutospacing="0" w:line="240" w:lineRule="auto"/>
              <w:ind w:left="157" w:right="303" w:firstLine="284"/>
              <w:jc w:val="both"/>
              <w:rPr>
                <w:szCs w:val="22"/>
              </w:rPr>
            </w:pPr>
            <w:r w:rsidRPr="008B1147">
              <w:rPr>
                <w:sz w:val="22"/>
                <w:szCs w:val="22"/>
              </w:rPr>
              <w:t xml:space="preserve">- глазное дно </w:t>
            </w:r>
            <w:proofErr w:type="spellStart"/>
            <w:r w:rsidRPr="008B1147">
              <w:rPr>
                <w:sz w:val="22"/>
                <w:szCs w:val="22"/>
              </w:rPr>
              <w:t>офтальмоскопируется</w:t>
            </w:r>
            <w:proofErr w:type="spellEnd"/>
            <w:r w:rsidRPr="008B1147">
              <w:rPr>
                <w:sz w:val="22"/>
                <w:szCs w:val="22"/>
              </w:rPr>
              <w:t xml:space="preserve"> частично или не </w:t>
            </w:r>
            <w:proofErr w:type="spellStart"/>
            <w:r w:rsidRPr="008B1147">
              <w:rPr>
                <w:sz w:val="22"/>
                <w:szCs w:val="22"/>
              </w:rPr>
              <w:t>офтальмоскопируется</w:t>
            </w:r>
            <w:proofErr w:type="spellEnd"/>
            <w:r w:rsidRPr="008B1147">
              <w:rPr>
                <w:sz w:val="22"/>
                <w:szCs w:val="22"/>
              </w:rPr>
              <w:t xml:space="preserve"> в заднем полюсе;</w:t>
            </w:r>
          </w:p>
          <w:p w14:paraId="4CC03110" w14:textId="77777777" w:rsidR="00FC6B6B" w:rsidRPr="008B1147" w:rsidRDefault="00FC6B6B" w:rsidP="009F10A1">
            <w:pPr>
              <w:pStyle w:val="afb"/>
              <w:spacing w:beforeAutospacing="0" w:afterAutospacing="0" w:line="240" w:lineRule="auto"/>
              <w:ind w:left="157" w:right="303" w:firstLine="284"/>
              <w:jc w:val="both"/>
              <w:rPr>
                <w:szCs w:val="22"/>
              </w:rPr>
            </w:pPr>
            <w:r w:rsidRPr="008B1147">
              <w:rPr>
                <w:sz w:val="22"/>
                <w:szCs w:val="22"/>
              </w:rPr>
              <w:t xml:space="preserve">- </w:t>
            </w:r>
            <w:proofErr w:type="spellStart"/>
            <w:r w:rsidRPr="008B1147">
              <w:rPr>
                <w:sz w:val="22"/>
                <w:szCs w:val="22"/>
              </w:rPr>
              <w:t>преретинальная</w:t>
            </w:r>
            <w:proofErr w:type="spellEnd"/>
            <w:r w:rsidRPr="008B1147">
              <w:rPr>
                <w:sz w:val="22"/>
                <w:szCs w:val="22"/>
              </w:rPr>
              <w:t xml:space="preserve"> или </w:t>
            </w:r>
            <w:proofErr w:type="spellStart"/>
            <w:r w:rsidRPr="008B1147">
              <w:rPr>
                <w:sz w:val="22"/>
                <w:szCs w:val="22"/>
              </w:rPr>
              <w:t>витреальная</w:t>
            </w:r>
            <w:proofErr w:type="spellEnd"/>
            <w:r w:rsidRPr="008B1147">
              <w:rPr>
                <w:sz w:val="22"/>
                <w:szCs w:val="22"/>
              </w:rPr>
              <w:t xml:space="preserve"> геморрагия в заднем полюсе площадью более 4 ДЗН;</w:t>
            </w:r>
          </w:p>
          <w:p w14:paraId="04271B91" w14:textId="77777777" w:rsidR="00FC6B6B" w:rsidRPr="008B1147" w:rsidRDefault="00FC6B6B" w:rsidP="009F10A1">
            <w:pPr>
              <w:pStyle w:val="afb"/>
              <w:spacing w:beforeAutospacing="0" w:afterAutospacing="0" w:line="240" w:lineRule="auto"/>
              <w:ind w:left="157" w:right="303" w:firstLine="284"/>
              <w:jc w:val="both"/>
              <w:rPr>
                <w:rFonts w:eastAsiaTheme="minorEastAsia"/>
                <w:szCs w:val="22"/>
              </w:rPr>
            </w:pPr>
            <w:r w:rsidRPr="008B1147">
              <w:rPr>
                <w:sz w:val="22"/>
                <w:szCs w:val="22"/>
              </w:rPr>
              <w:t xml:space="preserve">- </w:t>
            </w:r>
            <w:proofErr w:type="spellStart"/>
            <w:r w:rsidRPr="008B1147">
              <w:rPr>
                <w:sz w:val="22"/>
                <w:szCs w:val="22"/>
              </w:rPr>
              <w:t>ретиношизис</w:t>
            </w:r>
            <w:proofErr w:type="spellEnd"/>
            <w:r w:rsidRPr="008B1147">
              <w:rPr>
                <w:sz w:val="22"/>
                <w:szCs w:val="22"/>
              </w:rPr>
              <w:t xml:space="preserve"> в </w:t>
            </w:r>
            <w:proofErr w:type="spellStart"/>
            <w:r w:rsidRPr="008B1147">
              <w:rPr>
                <w:sz w:val="22"/>
                <w:szCs w:val="22"/>
              </w:rPr>
              <w:t>макулярной</w:t>
            </w:r>
            <w:proofErr w:type="spellEnd"/>
            <w:r w:rsidRPr="008B1147">
              <w:rPr>
                <w:sz w:val="22"/>
                <w:szCs w:val="22"/>
              </w:rPr>
              <w:t xml:space="preserve"> зоне.</w:t>
            </w:r>
          </w:p>
        </w:tc>
      </w:tr>
      <w:tr w:rsidR="00FC6B6B" w:rsidRPr="001D7D35" w14:paraId="2ACD51FE" w14:textId="77777777" w:rsidTr="008B1147">
        <w:tc>
          <w:tcPr>
            <w:tcW w:w="1264" w:type="dxa"/>
            <w:tcBorders>
              <w:top w:val="single" w:sz="6" w:space="0" w:color="000000"/>
              <w:left w:val="single" w:sz="6" w:space="0" w:color="000000"/>
              <w:bottom w:val="single" w:sz="6" w:space="0" w:color="000000"/>
              <w:right w:val="single" w:sz="6" w:space="0" w:color="000000"/>
            </w:tcBorders>
            <w:hideMark/>
          </w:tcPr>
          <w:p w14:paraId="592A173C" w14:textId="77777777" w:rsidR="00FC6B6B" w:rsidRPr="008B1147" w:rsidRDefault="00FC6B6B" w:rsidP="009F10A1">
            <w:pPr>
              <w:pStyle w:val="afb"/>
              <w:spacing w:beforeAutospacing="0" w:afterAutospacing="0" w:line="240" w:lineRule="auto"/>
              <w:ind w:left="150" w:firstLine="142"/>
              <w:jc w:val="both"/>
              <w:rPr>
                <w:rFonts w:eastAsiaTheme="minorEastAsia"/>
                <w:szCs w:val="22"/>
              </w:rPr>
            </w:pPr>
            <w:r w:rsidRPr="008B1147">
              <w:rPr>
                <w:sz w:val="22"/>
                <w:szCs w:val="22"/>
              </w:rPr>
              <w:t>90</w:t>
            </w:r>
          </w:p>
        </w:tc>
        <w:tc>
          <w:tcPr>
            <w:tcW w:w="1703" w:type="dxa"/>
            <w:tcBorders>
              <w:top w:val="single" w:sz="6" w:space="0" w:color="000000"/>
              <w:left w:val="single" w:sz="6" w:space="0" w:color="000000"/>
              <w:bottom w:val="single" w:sz="6" w:space="0" w:color="000000"/>
              <w:right w:val="single" w:sz="6" w:space="0" w:color="000000"/>
            </w:tcBorders>
            <w:hideMark/>
          </w:tcPr>
          <w:p w14:paraId="3ECA4B36" w14:textId="77777777" w:rsidR="00FC6B6B" w:rsidRPr="008B1147" w:rsidRDefault="00FC6B6B" w:rsidP="009F10A1">
            <w:pPr>
              <w:pStyle w:val="afb"/>
              <w:spacing w:beforeAutospacing="0" w:afterAutospacing="0" w:line="240" w:lineRule="auto"/>
              <w:ind w:left="142" w:right="138" w:firstLine="151"/>
              <w:jc w:val="both"/>
              <w:rPr>
                <w:rFonts w:eastAsiaTheme="minorEastAsia"/>
                <w:szCs w:val="22"/>
              </w:rPr>
            </w:pPr>
            <w:r w:rsidRPr="008B1147">
              <w:rPr>
                <w:sz w:val="22"/>
                <w:szCs w:val="22"/>
              </w:rPr>
              <w:t>градация невозможна</w:t>
            </w:r>
          </w:p>
        </w:tc>
        <w:tc>
          <w:tcPr>
            <w:tcW w:w="6539" w:type="dxa"/>
            <w:tcBorders>
              <w:top w:val="single" w:sz="6" w:space="0" w:color="000000"/>
              <w:left w:val="single" w:sz="6" w:space="0" w:color="000000"/>
              <w:bottom w:val="single" w:sz="6" w:space="0" w:color="000000"/>
              <w:right w:val="single" w:sz="6" w:space="0" w:color="000000"/>
            </w:tcBorders>
            <w:hideMark/>
          </w:tcPr>
          <w:p w14:paraId="71B43E77" w14:textId="77777777" w:rsidR="00FC6B6B" w:rsidRPr="008B1147" w:rsidRDefault="00FC6B6B" w:rsidP="009F10A1">
            <w:pPr>
              <w:pStyle w:val="afb"/>
              <w:spacing w:beforeAutospacing="0" w:afterAutospacing="0" w:line="240" w:lineRule="auto"/>
              <w:ind w:left="157" w:right="303" w:firstLine="284"/>
              <w:jc w:val="both"/>
              <w:rPr>
                <w:rFonts w:eastAsiaTheme="minorEastAsia"/>
                <w:szCs w:val="22"/>
              </w:rPr>
            </w:pPr>
            <w:r w:rsidRPr="008B1147">
              <w:rPr>
                <w:sz w:val="22"/>
                <w:szCs w:val="22"/>
              </w:rPr>
              <w:t xml:space="preserve">Глазное дно не </w:t>
            </w:r>
            <w:proofErr w:type="spellStart"/>
            <w:r w:rsidRPr="008B1147">
              <w:rPr>
                <w:sz w:val="22"/>
                <w:szCs w:val="22"/>
              </w:rPr>
              <w:t>офтальмоскопируется</w:t>
            </w:r>
            <w:proofErr w:type="spellEnd"/>
            <w:r w:rsidRPr="008B1147">
              <w:rPr>
                <w:sz w:val="22"/>
                <w:szCs w:val="22"/>
              </w:rPr>
              <w:t xml:space="preserve"> даже фрагментарно</w:t>
            </w:r>
          </w:p>
        </w:tc>
      </w:tr>
    </w:tbl>
    <w:p w14:paraId="1DF34323" w14:textId="77777777" w:rsidR="00CB09C1" w:rsidRDefault="00CB09C1" w:rsidP="007A58C0">
      <w:pPr>
        <w:pStyle w:val="afb"/>
        <w:spacing w:beforeAutospacing="0" w:afterAutospacing="0" w:line="360" w:lineRule="auto"/>
        <w:ind w:firstLine="709"/>
        <w:jc w:val="both"/>
        <w:rPr>
          <w:rStyle w:val="aff9"/>
        </w:rPr>
      </w:pPr>
    </w:p>
    <w:p w14:paraId="21CF535E" w14:textId="09C9CE12" w:rsidR="00FC6B6B" w:rsidRPr="009F10A1" w:rsidRDefault="00FC6B6B" w:rsidP="007A58C0">
      <w:pPr>
        <w:pStyle w:val="afb"/>
        <w:spacing w:beforeAutospacing="0" w:afterAutospacing="0" w:line="360" w:lineRule="auto"/>
        <w:ind w:firstLine="709"/>
        <w:jc w:val="both"/>
        <w:rPr>
          <w:rFonts w:eastAsiaTheme="minorEastAsia"/>
          <w:b/>
        </w:rPr>
      </w:pPr>
      <w:r w:rsidRPr="001D7D35">
        <w:rPr>
          <w:rStyle w:val="aff9"/>
        </w:rPr>
        <w:t xml:space="preserve">Уровень убедительности рекомендаций А </w:t>
      </w:r>
      <w:r w:rsidRPr="009F10A1">
        <w:rPr>
          <w:b/>
        </w:rPr>
        <w:t>(уровень достоверности доказательств – 1</w:t>
      </w:r>
      <w:r w:rsidRPr="009F10A1">
        <w:rPr>
          <w:b/>
          <w:lang w:val="en-US"/>
        </w:rPr>
        <w:t>b</w:t>
      </w:r>
      <w:r w:rsidRPr="009F10A1">
        <w:rPr>
          <w:b/>
        </w:rPr>
        <w:t>).</w:t>
      </w:r>
    </w:p>
    <w:p w14:paraId="29BE0BAD" w14:textId="77777777" w:rsidR="00FC6B6B" w:rsidRPr="009F10A1" w:rsidRDefault="00FC6B6B" w:rsidP="008B1147">
      <w:pPr>
        <w:pStyle w:val="afb"/>
        <w:spacing w:beforeAutospacing="0" w:afterAutospacing="0" w:line="360" w:lineRule="auto"/>
        <w:ind w:firstLine="709"/>
        <w:jc w:val="both"/>
        <w:rPr>
          <w:rStyle w:val="affa"/>
          <w:rFonts w:eastAsiaTheme="majorEastAsia"/>
        </w:rPr>
      </w:pPr>
      <w:r w:rsidRPr="008B1147">
        <w:rPr>
          <w:rStyle w:val="aff9"/>
          <w:b w:val="0"/>
          <w:bCs w:val="0"/>
          <w:i/>
          <w:iCs/>
        </w:rPr>
        <w:lastRenderedPageBreak/>
        <w:t>Комментарии:</w:t>
      </w:r>
      <w:r w:rsidRPr="00FC6B6B">
        <w:rPr>
          <w:rStyle w:val="aff9"/>
        </w:rPr>
        <w:t xml:space="preserve"> </w:t>
      </w:r>
      <w:r w:rsidRPr="009F10A1">
        <w:rPr>
          <w:rStyle w:val="affa"/>
          <w:rFonts w:eastAsiaTheme="majorEastAsia"/>
        </w:rPr>
        <w:t xml:space="preserve">Приведенная классификация </w:t>
      </w:r>
      <w:proofErr w:type="spellStart"/>
      <w:r w:rsidRPr="009F10A1">
        <w:rPr>
          <w:rStyle w:val="affa"/>
          <w:rFonts w:eastAsiaTheme="majorEastAsia"/>
        </w:rPr>
        <w:t>Kohner</w:t>
      </w:r>
      <w:proofErr w:type="spellEnd"/>
      <w:r w:rsidRPr="009F10A1">
        <w:rPr>
          <w:rStyle w:val="affa"/>
          <w:rFonts w:eastAsiaTheme="majorEastAsia"/>
        </w:rPr>
        <w:t xml:space="preserve"> E. и </w:t>
      </w:r>
      <w:proofErr w:type="spellStart"/>
      <w:r w:rsidRPr="009F10A1">
        <w:rPr>
          <w:rStyle w:val="affa"/>
          <w:rFonts w:eastAsiaTheme="majorEastAsia"/>
        </w:rPr>
        <w:t>Porta</w:t>
      </w:r>
      <w:proofErr w:type="spellEnd"/>
      <w:r w:rsidRPr="009F10A1">
        <w:rPr>
          <w:rStyle w:val="affa"/>
          <w:rFonts w:eastAsiaTheme="majorEastAsia"/>
        </w:rPr>
        <w:t xml:space="preserve"> M. проста и удобна в практическом применении, в ней четко прослеживается стадийность процесса диабетического поражения сетчатки. Она легко адаптируется к самой полной на сегодняшний день классификации ETDRS (таблица 1), которая применяется в специализированных </w:t>
      </w:r>
      <w:proofErr w:type="spellStart"/>
      <w:r w:rsidRPr="009F10A1">
        <w:rPr>
          <w:rStyle w:val="affa"/>
          <w:rFonts w:eastAsiaTheme="majorEastAsia"/>
        </w:rPr>
        <w:t>диабетологических</w:t>
      </w:r>
      <w:proofErr w:type="spellEnd"/>
      <w:r w:rsidRPr="009F10A1">
        <w:rPr>
          <w:rStyle w:val="affa"/>
          <w:rFonts w:eastAsiaTheme="majorEastAsia"/>
        </w:rPr>
        <w:t xml:space="preserve"> центрах и отделениях лазерной микрохирургии глаза, при этом не нарушается единство лечебно-диагностического процесса. </w:t>
      </w:r>
    </w:p>
    <w:p w14:paraId="7AD2AD1B" w14:textId="77777777" w:rsidR="00FC6B6B" w:rsidRPr="00FC6B6B" w:rsidRDefault="00FC6B6B" w:rsidP="008B1147">
      <w:pPr>
        <w:pStyle w:val="2"/>
        <w:spacing w:before="0"/>
        <w:rPr>
          <w:rStyle w:val="affa"/>
          <w:rFonts w:eastAsiaTheme="majorEastAsia"/>
          <w:b w:val="0"/>
          <w:i w:val="0"/>
        </w:rPr>
      </w:pPr>
      <w:bookmarkStart w:id="14" w:name="_Toc531358869"/>
      <w:r w:rsidRPr="00FC6B6B">
        <w:rPr>
          <w:rStyle w:val="affa"/>
          <w:rFonts w:eastAsiaTheme="majorEastAsia"/>
          <w:i w:val="0"/>
        </w:rPr>
        <w:t>1.6 Клиническая картина</w:t>
      </w:r>
      <w:bookmarkEnd w:id="14"/>
    </w:p>
    <w:p w14:paraId="7F47ED06" w14:textId="77777777" w:rsidR="00FC6B6B" w:rsidRPr="00FC6B6B" w:rsidRDefault="00FC6B6B" w:rsidP="008B1147">
      <w:pPr>
        <w:pStyle w:val="afb"/>
        <w:spacing w:beforeAutospacing="0" w:afterAutospacing="0" w:line="360" w:lineRule="auto"/>
        <w:ind w:firstLine="709"/>
        <w:jc w:val="both"/>
        <w:rPr>
          <w:rStyle w:val="affa"/>
          <w:rFonts w:eastAsiaTheme="majorEastAsia"/>
          <w:i w:val="0"/>
        </w:rPr>
      </w:pPr>
      <w:r w:rsidRPr="00FC6B6B">
        <w:rPr>
          <w:rStyle w:val="affa"/>
          <w:rFonts w:eastAsiaTheme="majorEastAsia"/>
          <w:i w:val="0"/>
        </w:rPr>
        <w:t xml:space="preserve">Жалобы на снижение зрения длительное время могут отсутствовать. При поражении </w:t>
      </w:r>
      <w:proofErr w:type="spellStart"/>
      <w:r w:rsidRPr="00FC6B6B">
        <w:rPr>
          <w:rStyle w:val="affa"/>
          <w:rFonts w:eastAsiaTheme="majorEastAsia"/>
          <w:i w:val="0"/>
        </w:rPr>
        <w:t>макулярной</w:t>
      </w:r>
      <w:proofErr w:type="spellEnd"/>
      <w:r w:rsidRPr="00FC6B6B">
        <w:rPr>
          <w:rStyle w:val="affa"/>
          <w:rFonts w:eastAsiaTheme="majorEastAsia"/>
          <w:i w:val="0"/>
        </w:rPr>
        <w:t xml:space="preserve"> области возникают жалобы на затуманивание и снижение зрения, отмечаются </w:t>
      </w:r>
      <w:proofErr w:type="spellStart"/>
      <w:r w:rsidRPr="00FC6B6B">
        <w:rPr>
          <w:rStyle w:val="affa"/>
          <w:rFonts w:eastAsiaTheme="majorEastAsia"/>
          <w:i w:val="0"/>
        </w:rPr>
        <w:t>метаморфопсии</w:t>
      </w:r>
      <w:proofErr w:type="spellEnd"/>
      <w:r w:rsidRPr="00FC6B6B">
        <w:rPr>
          <w:rStyle w:val="affa"/>
          <w:rFonts w:eastAsiaTheme="majorEastAsia"/>
          <w:i w:val="0"/>
        </w:rPr>
        <w:t xml:space="preserve">, появление темного пятна перед глазом. При пролиферативной диабетической ретинопатии могут появляться пятна в поле зрения, плавающие помутнения как диффузные, так и в виде сгустков, может быть ощущение «завесы» и выпадения поля зрения. Возможны жалобы на ухудшение сумеречного </w:t>
      </w:r>
      <w:r w:rsidR="008B1147" w:rsidRPr="00FC6B6B">
        <w:rPr>
          <w:rStyle w:val="affa"/>
          <w:rFonts w:eastAsiaTheme="majorEastAsia"/>
          <w:i w:val="0"/>
        </w:rPr>
        <w:t>зрения [</w:t>
      </w:r>
      <w:r w:rsidRPr="00FC6B6B">
        <w:rPr>
          <w:rStyle w:val="affa"/>
          <w:rFonts w:eastAsiaTheme="majorEastAsia"/>
          <w:i w:val="0"/>
        </w:rPr>
        <w:t>2].</w:t>
      </w:r>
    </w:p>
    <w:p w14:paraId="055D0814" w14:textId="77777777" w:rsidR="00FC6B6B" w:rsidRPr="00FC6B6B" w:rsidRDefault="00FC6B6B" w:rsidP="007A58C0">
      <w:pPr>
        <w:pStyle w:val="afb"/>
        <w:spacing w:beforeAutospacing="0" w:afterAutospacing="0" w:line="360" w:lineRule="auto"/>
        <w:ind w:firstLine="709"/>
        <w:jc w:val="both"/>
        <w:rPr>
          <w:rStyle w:val="affa"/>
          <w:rFonts w:eastAsiaTheme="majorEastAsia"/>
          <w:i w:val="0"/>
        </w:rPr>
      </w:pPr>
      <w:proofErr w:type="spellStart"/>
      <w:r w:rsidRPr="00FC6B6B">
        <w:rPr>
          <w:rStyle w:val="affa"/>
          <w:rFonts w:eastAsiaTheme="majorEastAsia"/>
          <w:i w:val="0"/>
        </w:rPr>
        <w:t>Непролиферативнаяретинопатия</w:t>
      </w:r>
      <w:proofErr w:type="spellEnd"/>
      <w:r w:rsidRPr="00FC6B6B">
        <w:rPr>
          <w:rStyle w:val="affa"/>
          <w:rFonts w:eastAsiaTheme="majorEastAsia"/>
          <w:i w:val="0"/>
        </w:rPr>
        <w:t xml:space="preserve"> - на глазном дне выявляют </w:t>
      </w:r>
      <w:proofErr w:type="spellStart"/>
      <w:r w:rsidRPr="00FC6B6B">
        <w:rPr>
          <w:rStyle w:val="affa"/>
          <w:rFonts w:eastAsiaTheme="majorEastAsia"/>
          <w:i w:val="0"/>
        </w:rPr>
        <w:t>микроаневризмы</w:t>
      </w:r>
      <w:proofErr w:type="spellEnd"/>
      <w:r w:rsidRPr="00FC6B6B">
        <w:rPr>
          <w:rStyle w:val="affa"/>
          <w:rFonts w:eastAsiaTheme="majorEastAsia"/>
          <w:i w:val="0"/>
        </w:rPr>
        <w:t>, кровоизлияния (</w:t>
      </w:r>
      <w:proofErr w:type="spellStart"/>
      <w:r w:rsidRPr="00FC6B6B">
        <w:rPr>
          <w:rStyle w:val="affa"/>
          <w:rFonts w:eastAsiaTheme="majorEastAsia"/>
          <w:i w:val="0"/>
        </w:rPr>
        <w:t>штрихообразные</w:t>
      </w:r>
      <w:proofErr w:type="spellEnd"/>
      <w:r w:rsidRPr="00FC6B6B">
        <w:rPr>
          <w:rStyle w:val="affa"/>
          <w:rFonts w:eastAsiaTheme="majorEastAsia"/>
          <w:i w:val="0"/>
        </w:rPr>
        <w:t xml:space="preserve">, округлые), твердые экссудаты – на границе </w:t>
      </w:r>
      <w:proofErr w:type="spellStart"/>
      <w:r w:rsidRPr="00FC6B6B">
        <w:rPr>
          <w:rStyle w:val="affa"/>
          <w:rFonts w:eastAsiaTheme="majorEastAsia"/>
          <w:i w:val="0"/>
        </w:rPr>
        <w:t>ретинального</w:t>
      </w:r>
      <w:proofErr w:type="spellEnd"/>
      <w:r w:rsidRPr="00FC6B6B">
        <w:rPr>
          <w:rStyle w:val="affa"/>
          <w:rFonts w:eastAsiaTheme="majorEastAsia"/>
          <w:i w:val="0"/>
        </w:rPr>
        <w:t xml:space="preserve"> отека. Единичные мягкие экссудаты и ИРМА формируются в ответ на ишемию сетчатки. Происходит активация шунтов как защитный механизм против нарастающего нарушения перфузии сетчатки. Однако сброс крови в систему шунтов в обход </w:t>
      </w:r>
      <w:proofErr w:type="spellStart"/>
      <w:r w:rsidRPr="00FC6B6B">
        <w:rPr>
          <w:rStyle w:val="affa"/>
          <w:rFonts w:eastAsiaTheme="majorEastAsia"/>
          <w:i w:val="0"/>
        </w:rPr>
        <w:t>ишемизированных</w:t>
      </w:r>
      <w:proofErr w:type="spellEnd"/>
      <w:r w:rsidRPr="00FC6B6B">
        <w:rPr>
          <w:rStyle w:val="affa"/>
          <w:rFonts w:eastAsiaTheme="majorEastAsia"/>
          <w:i w:val="0"/>
        </w:rPr>
        <w:t xml:space="preserve"> зон еще больше снижает перфузию (феномен «обкрадывания»)</w:t>
      </w:r>
      <w:r w:rsidR="008B1147">
        <w:rPr>
          <w:rStyle w:val="affa"/>
          <w:rFonts w:eastAsiaTheme="majorEastAsia"/>
          <w:i w:val="0"/>
        </w:rPr>
        <w:t xml:space="preserve"> </w:t>
      </w:r>
      <w:r w:rsidRPr="00FC6B6B">
        <w:rPr>
          <w:rStyle w:val="affa"/>
          <w:rFonts w:eastAsiaTheme="majorEastAsia"/>
          <w:i w:val="0"/>
        </w:rPr>
        <w:t>[2].</w:t>
      </w:r>
    </w:p>
    <w:p w14:paraId="5D0B9558" w14:textId="77777777" w:rsidR="00FC6B6B" w:rsidRPr="00FC6B6B" w:rsidRDefault="00FC6B6B" w:rsidP="007A58C0">
      <w:pPr>
        <w:pStyle w:val="afb"/>
        <w:spacing w:beforeAutospacing="0" w:afterAutospacing="0" w:line="360" w:lineRule="auto"/>
        <w:ind w:firstLine="709"/>
        <w:jc w:val="both"/>
        <w:rPr>
          <w:rStyle w:val="affa"/>
          <w:rFonts w:eastAsiaTheme="majorEastAsia"/>
          <w:i w:val="0"/>
        </w:rPr>
      </w:pPr>
      <w:proofErr w:type="spellStart"/>
      <w:r w:rsidRPr="00FC6B6B">
        <w:rPr>
          <w:rStyle w:val="affa"/>
          <w:rFonts w:eastAsiaTheme="majorEastAsia"/>
          <w:i w:val="0"/>
        </w:rPr>
        <w:t>Препролиферативнаяретинопатия</w:t>
      </w:r>
      <w:proofErr w:type="spellEnd"/>
      <w:r w:rsidRPr="00FC6B6B">
        <w:rPr>
          <w:rStyle w:val="affa"/>
          <w:rFonts w:eastAsiaTheme="majorEastAsia"/>
          <w:i w:val="0"/>
        </w:rPr>
        <w:t xml:space="preserve"> – значительное увеличение кровоизлияний, венозные и </w:t>
      </w:r>
      <w:proofErr w:type="spellStart"/>
      <w:r w:rsidRPr="00FC6B6B">
        <w:rPr>
          <w:rStyle w:val="affa"/>
          <w:rFonts w:eastAsiaTheme="majorEastAsia"/>
          <w:i w:val="0"/>
        </w:rPr>
        <w:t>интраретинальные</w:t>
      </w:r>
      <w:proofErr w:type="spellEnd"/>
      <w:r w:rsidRPr="00FC6B6B">
        <w:rPr>
          <w:rStyle w:val="affa"/>
          <w:rFonts w:eastAsiaTheme="majorEastAsia"/>
          <w:i w:val="0"/>
        </w:rPr>
        <w:t xml:space="preserve"> микрососудистые аномалии. Для правильного определения </w:t>
      </w:r>
      <w:proofErr w:type="spellStart"/>
      <w:r w:rsidRPr="00FC6B6B">
        <w:rPr>
          <w:rStyle w:val="affa"/>
          <w:rFonts w:eastAsiaTheme="majorEastAsia"/>
          <w:i w:val="0"/>
        </w:rPr>
        <w:t>препролиферативной</w:t>
      </w:r>
      <w:proofErr w:type="spellEnd"/>
      <w:r w:rsidRPr="00FC6B6B">
        <w:rPr>
          <w:rStyle w:val="affa"/>
          <w:rFonts w:eastAsiaTheme="majorEastAsia"/>
          <w:i w:val="0"/>
        </w:rPr>
        <w:t xml:space="preserve"> стадии используется правило «4-2-1» - множественные кровоизлияния в сетчатку в 4-х квадрантах, венозные аномалии в 2-х квадрантах, выраженные ИРМА хотя бы в 1-ом квадранте</w:t>
      </w:r>
      <w:r w:rsidR="008B1147">
        <w:rPr>
          <w:rStyle w:val="affa"/>
          <w:rFonts w:eastAsiaTheme="majorEastAsia"/>
          <w:i w:val="0"/>
        </w:rPr>
        <w:t xml:space="preserve"> </w:t>
      </w:r>
      <w:r w:rsidRPr="00FC6B6B">
        <w:rPr>
          <w:rStyle w:val="affa"/>
          <w:rFonts w:eastAsiaTheme="majorEastAsia"/>
          <w:i w:val="0"/>
        </w:rPr>
        <w:t>[2].</w:t>
      </w:r>
    </w:p>
    <w:p w14:paraId="206D4602" w14:textId="77777777" w:rsidR="00FC6B6B" w:rsidRPr="00FC6B6B" w:rsidRDefault="00FC6B6B" w:rsidP="007A58C0">
      <w:pPr>
        <w:pStyle w:val="afb"/>
        <w:spacing w:beforeAutospacing="0" w:afterAutospacing="0" w:line="360" w:lineRule="auto"/>
        <w:ind w:firstLine="709"/>
        <w:jc w:val="both"/>
        <w:rPr>
          <w:rStyle w:val="affa"/>
          <w:rFonts w:eastAsiaTheme="majorEastAsia"/>
          <w:i w:val="0"/>
        </w:rPr>
      </w:pPr>
      <w:r w:rsidRPr="00FC6B6B">
        <w:rPr>
          <w:rStyle w:val="affa"/>
          <w:rFonts w:eastAsiaTheme="majorEastAsia"/>
          <w:i w:val="0"/>
        </w:rPr>
        <w:t>Пролиферативная ретинопатия – характеризуется 2 компонентами: сосудистым (</w:t>
      </w:r>
      <w:proofErr w:type="spellStart"/>
      <w:r w:rsidRPr="00FC6B6B">
        <w:rPr>
          <w:rStyle w:val="affa"/>
          <w:rFonts w:eastAsiaTheme="majorEastAsia"/>
          <w:i w:val="0"/>
        </w:rPr>
        <w:t>неоваскуляризация</w:t>
      </w:r>
      <w:proofErr w:type="spellEnd"/>
      <w:r w:rsidRPr="00FC6B6B">
        <w:rPr>
          <w:rStyle w:val="affa"/>
          <w:rFonts w:eastAsiaTheme="majorEastAsia"/>
          <w:i w:val="0"/>
        </w:rPr>
        <w:t xml:space="preserve">) и соединительнотканным (фиброз). Обнаруживают новообразованные сосуды, растущие по задней поверхности стекловидного тела, несостоятельность стенки которых приводит к частым рецидивирующим кровоизлияниям. Вследствие частых кровоизлияний происходит рубцевание задних отделов стекловидного тела, что может вызвать </w:t>
      </w:r>
      <w:proofErr w:type="spellStart"/>
      <w:r w:rsidRPr="00FC6B6B">
        <w:rPr>
          <w:rStyle w:val="affa"/>
          <w:rFonts w:eastAsiaTheme="majorEastAsia"/>
          <w:i w:val="0"/>
        </w:rPr>
        <w:t>тракционную</w:t>
      </w:r>
      <w:proofErr w:type="spellEnd"/>
      <w:r w:rsidRPr="00FC6B6B">
        <w:rPr>
          <w:rStyle w:val="affa"/>
          <w:rFonts w:eastAsiaTheme="majorEastAsia"/>
          <w:i w:val="0"/>
        </w:rPr>
        <w:t xml:space="preserve"> отслойку сетчатки</w:t>
      </w:r>
      <w:r w:rsidR="008B1147">
        <w:rPr>
          <w:rStyle w:val="affa"/>
          <w:rFonts w:eastAsiaTheme="majorEastAsia"/>
          <w:i w:val="0"/>
        </w:rPr>
        <w:t xml:space="preserve"> </w:t>
      </w:r>
      <w:r w:rsidRPr="00FC6B6B">
        <w:rPr>
          <w:rStyle w:val="affa"/>
          <w:rFonts w:eastAsiaTheme="majorEastAsia"/>
          <w:i w:val="0"/>
        </w:rPr>
        <w:t>[2].</w:t>
      </w:r>
    </w:p>
    <w:p w14:paraId="1B2389EE" w14:textId="77777777" w:rsidR="00FC6B6B" w:rsidRPr="00FC6B6B" w:rsidRDefault="00FC6B6B" w:rsidP="007A58C0">
      <w:pPr>
        <w:pStyle w:val="afb"/>
        <w:spacing w:beforeAutospacing="0" w:afterAutospacing="0" w:line="360" w:lineRule="auto"/>
        <w:ind w:firstLine="709"/>
        <w:jc w:val="both"/>
        <w:rPr>
          <w:rStyle w:val="affa"/>
          <w:rFonts w:eastAsiaTheme="majorEastAsia"/>
          <w:i w:val="0"/>
        </w:rPr>
      </w:pPr>
      <w:r w:rsidRPr="00FC6B6B">
        <w:rPr>
          <w:rStyle w:val="affa"/>
          <w:rFonts w:eastAsiaTheme="majorEastAsia"/>
          <w:i w:val="0"/>
        </w:rPr>
        <w:t xml:space="preserve">Диабетическая </w:t>
      </w:r>
      <w:proofErr w:type="spellStart"/>
      <w:r w:rsidRPr="00FC6B6B">
        <w:rPr>
          <w:rStyle w:val="affa"/>
          <w:rFonts w:eastAsiaTheme="majorEastAsia"/>
          <w:i w:val="0"/>
        </w:rPr>
        <w:t>макулопатия</w:t>
      </w:r>
      <w:proofErr w:type="spellEnd"/>
      <w:r w:rsidRPr="00FC6B6B">
        <w:rPr>
          <w:rStyle w:val="affa"/>
          <w:rFonts w:eastAsiaTheme="majorEastAsia"/>
          <w:i w:val="0"/>
        </w:rPr>
        <w:t xml:space="preserve">. Выделяют 2 формы. Отечная </w:t>
      </w:r>
      <w:proofErr w:type="spellStart"/>
      <w:r w:rsidRPr="00FC6B6B">
        <w:rPr>
          <w:rStyle w:val="affa"/>
          <w:rFonts w:eastAsiaTheme="majorEastAsia"/>
          <w:i w:val="0"/>
        </w:rPr>
        <w:t>макулопатия</w:t>
      </w:r>
      <w:proofErr w:type="spellEnd"/>
      <w:r w:rsidRPr="00FC6B6B">
        <w:rPr>
          <w:rStyle w:val="affa"/>
          <w:rFonts w:eastAsiaTheme="majorEastAsia"/>
          <w:i w:val="0"/>
        </w:rPr>
        <w:t xml:space="preserve"> (ДМО) связана с локальной диффузией жидкости из </w:t>
      </w:r>
      <w:proofErr w:type="spellStart"/>
      <w:r w:rsidRPr="00FC6B6B">
        <w:rPr>
          <w:rStyle w:val="affa"/>
          <w:rFonts w:eastAsiaTheme="majorEastAsia"/>
          <w:i w:val="0"/>
        </w:rPr>
        <w:t>микроаневризм</w:t>
      </w:r>
      <w:proofErr w:type="spellEnd"/>
      <w:r w:rsidRPr="00FC6B6B">
        <w:rPr>
          <w:rStyle w:val="affa"/>
          <w:rFonts w:eastAsiaTheme="majorEastAsia"/>
          <w:i w:val="0"/>
        </w:rPr>
        <w:t xml:space="preserve"> или измененных сосудов, характеризуется утратой </w:t>
      </w:r>
      <w:proofErr w:type="spellStart"/>
      <w:r w:rsidRPr="00FC6B6B">
        <w:rPr>
          <w:rStyle w:val="affa"/>
          <w:rFonts w:eastAsiaTheme="majorEastAsia"/>
          <w:i w:val="0"/>
        </w:rPr>
        <w:t>фовеолярного</w:t>
      </w:r>
      <w:proofErr w:type="spellEnd"/>
      <w:r w:rsidRPr="00FC6B6B">
        <w:rPr>
          <w:rStyle w:val="affa"/>
          <w:rFonts w:eastAsiaTheme="majorEastAsia"/>
          <w:i w:val="0"/>
        </w:rPr>
        <w:t xml:space="preserve"> рефлекса, утолщением сетчатки в </w:t>
      </w:r>
      <w:proofErr w:type="spellStart"/>
      <w:r w:rsidRPr="00FC6B6B">
        <w:rPr>
          <w:rStyle w:val="affa"/>
          <w:rFonts w:eastAsiaTheme="majorEastAsia"/>
          <w:i w:val="0"/>
        </w:rPr>
        <w:t>макулярной</w:t>
      </w:r>
      <w:proofErr w:type="spellEnd"/>
      <w:r w:rsidRPr="00FC6B6B">
        <w:rPr>
          <w:rStyle w:val="affa"/>
          <w:rFonts w:eastAsiaTheme="majorEastAsia"/>
          <w:i w:val="0"/>
        </w:rPr>
        <w:t xml:space="preserve"> </w:t>
      </w:r>
      <w:r w:rsidRPr="00FC6B6B">
        <w:rPr>
          <w:rStyle w:val="affa"/>
          <w:rFonts w:eastAsiaTheme="majorEastAsia"/>
          <w:i w:val="0"/>
        </w:rPr>
        <w:lastRenderedPageBreak/>
        <w:t xml:space="preserve">зоне, отложением «твердых» экссудатов. Длительно существующий </w:t>
      </w:r>
      <w:proofErr w:type="spellStart"/>
      <w:r w:rsidRPr="00FC6B6B">
        <w:rPr>
          <w:rStyle w:val="affa"/>
          <w:rFonts w:eastAsiaTheme="majorEastAsia"/>
          <w:i w:val="0"/>
        </w:rPr>
        <w:t>макулярный</w:t>
      </w:r>
      <w:proofErr w:type="spellEnd"/>
      <w:r w:rsidRPr="00FC6B6B">
        <w:rPr>
          <w:rStyle w:val="affa"/>
          <w:rFonts w:eastAsiaTheme="majorEastAsia"/>
          <w:i w:val="0"/>
        </w:rPr>
        <w:t xml:space="preserve"> отек может привести к кистозным изменением сетчатки с формированием прозрачных </w:t>
      </w:r>
      <w:proofErr w:type="spellStart"/>
      <w:r w:rsidRPr="00FC6B6B">
        <w:rPr>
          <w:rStyle w:val="affa"/>
          <w:rFonts w:eastAsiaTheme="majorEastAsia"/>
          <w:i w:val="0"/>
        </w:rPr>
        <w:t>микрокист</w:t>
      </w:r>
      <w:proofErr w:type="spellEnd"/>
      <w:r w:rsidRPr="00FC6B6B">
        <w:rPr>
          <w:rStyle w:val="affa"/>
          <w:rFonts w:eastAsiaTheme="majorEastAsia"/>
          <w:i w:val="0"/>
        </w:rPr>
        <w:t>).</w:t>
      </w:r>
      <w:r w:rsidR="008B1147">
        <w:rPr>
          <w:rStyle w:val="affa"/>
          <w:rFonts w:eastAsiaTheme="majorEastAsia"/>
          <w:i w:val="0"/>
        </w:rPr>
        <w:t xml:space="preserve"> </w:t>
      </w:r>
      <w:r w:rsidRPr="00FC6B6B">
        <w:rPr>
          <w:rStyle w:val="affa"/>
          <w:rFonts w:eastAsiaTheme="majorEastAsia"/>
          <w:i w:val="0"/>
        </w:rPr>
        <w:t>Ишемическая</w:t>
      </w:r>
      <w:r w:rsidR="008B1147">
        <w:rPr>
          <w:rStyle w:val="affa"/>
          <w:rFonts w:eastAsiaTheme="majorEastAsia"/>
          <w:i w:val="0"/>
        </w:rPr>
        <w:t xml:space="preserve"> </w:t>
      </w:r>
      <w:proofErr w:type="spellStart"/>
      <w:r w:rsidRPr="00FC6B6B">
        <w:rPr>
          <w:rStyle w:val="affa"/>
          <w:rFonts w:eastAsiaTheme="majorEastAsia"/>
          <w:i w:val="0"/>
        </w:rPr>
        <w:t>макулопатия</w:t>
      </w:r>
      <w:proofErr w:type="spellEnd"/>
      <w:r w:rsidRPr="00FC6B6B">
        <w:rPr>
          <w:rStyle w:val="affa"/>
          <w:rFonts w:eastAsiaTheme="majorEastAsia"/>
          <w:i w:val="0"/>
        </w:rPr>
        <w:t xml:space="preserve"> связана с резким нарушением кровотока в центральных отделах сетчатки, проявляется ишемическими «тонкими» отеками.</w:t>
      </w:r>
    </w:p>
    <w:p w14:paraId="3D6F22B6" w14:textId="77777777" w:rsidR="00FC6B6B" w:rsidRPr="00FC6B6B" w:rsidRDefault="00FC6B6B" w:rsidP="007A58C0">
      <w:pPr>
        <w:pStyle w:val="afb"/>
        <w:spacing w:beforeAutospacing="0" w:afterAutospacing="0" w:line="360" w:lineRule="auto"/>
        <w:ind w:firstLine="709"/>
        <w:jc w:val="both"/>
        <w:rPr>
          <w:rStyle w:val="affa"/>
          <w:rFonts w:eastAsiaTheme="majorEastAsia"/>
          <w:i w:val="0"/>
        </w:rPr>
      </w:pPr>
      <w:r w:rsidRPr="00FC6B6B">
        <w:rPr>
          <w:rStyle w:val="affa"/>
          <w:rFonts w:eastAsiaTheme="majorEastAsia"/>
          <w:i w:val="0"/>
        </w:rPr>
        <w:t xml:space="preserve">Транзиторная ретинопатия – возможна на фоне быстрого снижения уровня гликемии у пациентов с выраженной декомпенсацией сахарного диабета. Характеризуется появлением большого количества «мягких» экссудатов и </w:t>
      </w:r>
      <w:proofErr w:type="spellStart"/>
      <w:r w:rsidRPr="00FC6B6B">
        <w:rPr>
          <w:rStyle w:val="affa"/>
          <w:rFonts w:eastAsiaTheme="majorEastAsia"/>
          <w:i w:val="0"/>
        </w:rPr>
        <w:t>ретинальных</w:t>
      </w:r>
      <w:proofErr w:type="spellEnd"/>
      <w:r w:rsidRPr="00FC6B6B">
        <w:rPr>
          <w:rStyle w:val="affa"/>
          <w:rFonts w:eastAsiaTheme="majorEastAsia"/>
          <w:i w:val="0"/>
        </w:rPr>
        <w:t xml:space="preserve"> геморрагий. Течение доброкачественное, ЛКС не требуется. Изменения подвергаются регрессии в течение нескольких месяцев</w:t>
      </w:r>
      <w:r w:rsidR="008B1147">
        <w:rPr>
          <w:rStyle w:val="affa"/>
          <w:rFonts w:eastAsiaTheme="majorEastAsia"/>
          <w:i w:val="0"/>
        </w:rPr>
        <w:t xml:space="preserve"> </w:t>
      </w:r>
      <w:r w:rsidRPr="00FC6B6B">
        <w:rPr>
          <w:rStyle w:val="affa"/>
          <w:rFonts w:eastAsiaTheme="majorEastAsia"/>
          <w:i w:val="0"/>
        </w:rPr>
        <w:t>[2].</w:t>
      </w:r>
    </w:p>
    <w:p w14:paraId="6B93833F" w14:textId="77777777" w:rsidR="00FC6B6B" w:rsidRPr="00313146" w:rsidRDefault="00FC6B6B" w:rsidP="008B1147">
      <w:pPr>
        <w:pStyle w:val="afb"/>
        <w:spacing w:beforeAutospacing="0" w:afterAutospacing="0" w:line="360" w:lineRule="auto"/>
        <w:jc w:val="both"/>
        <w:rPr>
          <w:b/>
          <w:bCs/>
        </w:rPr>
      </w:pPr>
      <w:r w:rsidRPr="00FC6B6B">
        <w:rPr>
          <w:rStyle w:val="aff9"/>
        </w:rPr>
        <w:t>Уровень убедительности рекомендаций С</w:t>
      </w:r>
      <w:r w:rsidR="008B1147">
        <w:rPr>
          <w:rStyle w:val="aff9"/>
        </w:rPr>
        <w:t xml:space="preserve"> </w:t>
      </w:r>
      <w:r w:rsidRPr="009F10A1">
        <w:rPr>
          <w:b/>
        </w:rPr>
        <w:t>(урове</w:t>
      </w:r>
      <w:r w:rsidR="009F10A1">
        <w:rPr>
          <w:b/>
        </w:rPr>
        <w:t xml:space="preserve">нь достоверности доказательств </w:t>
      </w:r>
      <w:r w:rsidRPr="009F10A1">
        <w:rPr>
          <w:b/>
        </w:rPr>
        <w:t>4)</w:t>
      </w:r>
    </w:p>
    <w:p w14:paraId="151EEDA4" w14:textId="77777777" w:rsidR="00FC6B6B" w:rsidRPr="009F10A1" w:rsidRDefault="00FC6B6B" w:rsidP="008B1147">
      <w:pPr>
        <w:pStyle w:val="10"/>
        <w:spacing w:before="0"/>
        <w:jc w:val="center"/>
        <w:rPr>
          <w:sz w:val="28"/>
          <w:szCs w:val="28"/>
          <w:u w:val="none"/>
        </w:rPr>
      </w:pPr>
      <w:bookmarkStart w:id="15" w:name="__RefHeading___doc_2"/>
      <w:bookmarkStart w:id="16" w:name="_Toc531358870"/>
      <w:r w:rsidRPr="009F10A1">
        <w:rPr>
          <w:sz w:val="28"/>
          <w:szCs w:val="28"/>
          <w:u w:val="none"/>
        </w:rPr>
        <w:t>2. Диагностика</w:t>
      </w:r>
      <w:bookmarkEnd w:id="15"/>
      <w:bookmarkEnd w:id="16"/>
    </w:p>
    <w:p w14:paraId="5E8F79D4" w14:textId="77777777" w:rsidR="00FC6B6B" w:rsidRPr="001D7D35" w:rsidRDefault="00FC6B6B" w:rsidP="008B1147">
      <w:pPr>
        <w:pStyle w:val="2"/>
        <w:spacing w:before="0"/>
        <w:jc w:val="both"/>
        <w:rPr>
          <w:rFonts w:eastAsia="Times New Roman"/>
        </w:rPr>
      </w:pPr>
      <w:bookmarkStart w:id="17" w:name="_Toc531358871"/>
      <w:r w:rsidRPr="001D7D35">
        <w:rPr>
          <w:rFonts w:eastAsia="Times New Roman"/>
        </w:rPr>
        <w:t>2.1 Жалобы и анамнез</w:t>
      </w:r>
      <w:bookmarkEnd w:id="17"/>
    </w:p>
    <w:p w14:paraId="41419E45" w14:textId="77777777" w:rsidR="00FC6B6B" w:rsidRPr="00FC6B6B" w:rsidRDefault="00FC6B6B" w:rsidP="008B1147">
      <w:pPr>
        <w:pStyle w:val="afb"/>
        <w:spacing w:beforeAutospacing="0" w:afterAutospacing="0" w:line="360" w:lineRule="auto"/>
        <w:ind w:firstLine="709"/>
        <w:jc w:val="both"/>
        <w:rPr>
          <w:rFonts w:eastAsiaTheme="minorEastAsia"/>
        </w:rPr>
      </w:pPr>
      <w:r w:rsidRPr="00FC6B6B">
        <w:rPr>
          <w:rStyle w:val="affa"/>
          <w:rFonts w:eastAsiaTheme="majorEastAsia"/>
          <w:i w:val="0"/>
        </w:rPr>
        <w:t>Возможно отсутствие жалоб в течение продолжительного времени, несмотря на прогрессирование заболевания. Пациенты с ДР могут жаловаться на снижение остроты зрения, плавающие помутнения. При ДМО пациенты отмечают искажения предметов, «пятно» перед взором, снижение остроты зрения [1].</w:t>
      </w:r>
    </w:p>
    <w:p w14:paraId="0D619842" w14:textId="77777777" w:rsidR="00FC6B6B" w:rsidRPr="00FC6B6B" w:rsidRDefault="00FC6B6B" w:rsidP="007A58C0">
      <w:pPr>
        <w:pStyle w:val="afb"/>
        <w:spacing w:beforeAutospacing="0" w:afterAutospacing="0" w:line="360" w:lineRule="auto"/>
        <w:ind w:firstLine="709"/>
        <w:jc w:val="both"/>
      </w:pPr>
      <w:r w:rsidRPr="00FC6B6B">
        <w:rPr>
          <w:rStyle w:val="affa"/>
          <w:rFonts w:eastAsiaTheme="majorEastAsia"/>
          <w:i w:val="0"/>
        </w:rPr>
        <w:t xml:space="preserve">Из общего анамнеза важно уточнить давность сахарного диабета и степень контроля заболевания (уровень сахара крови, </w:t>
      </w:r>
      <w:proofErr w:type="spellStart"/>
      <w:r w:rsidRPr="00FC6B6B">
        <w:rPr>
          <w:rStyle w:val="affa"/>
          <w:rFonts w:eastAsiaTheme="majorEastAsia"/>
          <w:i w:val="0"/>
        </w:rPr>
        <w:t>гликированного</w:t>
      </w:r>
      <w:proofErr w:type="spellEnd"/>
      <w:r w:rsidRPr="00FC6B6B">
        <w:rPr>
          <w:rStyle w:val="affa"/>
          <w:rFonts w:eastAsiaTheme="majorEastAsia"/>
          <w:i w:val="0"/>
        </w:rPr>
        <w:t xml:space="preserve"> гемоглобина), наличие артериальной гипертензии, </w:t>
      </w:r>
      <w:proofErr w:type="spellStart"/>
      <w:r w:rsidRPr="00FC6B6B">
        <w:rPr>
          <w:rStyle w:val="affa"/>
          <w:rFonts w:eastAsiaTheme="majorEastAsia"/>
          <w:i w:val="0"/>
        </w:rPr>
        <w:t>макрососудистых</w:t>
      </w:r>
      <w:proofErr w:type="spellEnd"/>
      <w:r w:rsidRPr="00FC6B6B">
        <w:rPr>
          <w:rStyle w:val="affa"/>
          <w:rFonts w:eastAsiaTheme="majorEastAsia"/>
          <w:i w:val="0"/>
        </w:rPr>
        <w:t xml:space="preserve"> или иных микрососудистых осложнений сахарного диабета [4].</w:t>
      </w:r>
    </w:p>
    <w:p w14:paraId="741AD19F" w14:textId="77777777" w:rsidR="00FC6B6B" w:rsidRPr="002C01C8" w:rsidRDefault="00FC6B6B" w:rsidP="008B1147">
      <w:pPr>
        <w:pStyle w:val="2"/>
        <w:spacing w:before="0"/>
        <w:jc w:val="both"/>
        <w:rPr>
          <w:rFonts w:eastAsia="Times New Roman"/>
          <w:lang w:val="en-US"/>
        </w:rPr>
      </w:pPr>
      <w:bookmarkStart w:id="18" w:name="_Toc531358872"/>
      <w:r w:rsidRPr="00FC6B6B">
        <w:rPr>
          <w:rFonts w:eastAsia="Times New Roman"/>
        </w:rPr>
        <w:t>2.2 Физикальное обследование</w:t>
      </w:r>
      <w:bookmarkEnd w:id="18"/>
    </w:p>
    <w:p w14:paraId="43E8C310" w14:textId="77777777" w:rsidR="00FC6B6B" w:rsidRPr="00FC6B6B" w:rsidRDefault="00FC6B6B" w:rsidP="00345649">
      <w:pPr>
        <w:pStyle w:val="afb"/>
        <w:numPr>
          <w:ilvl w:val="0"/>
          <w:numId w:val="32"/>
        </w:numPr>
        <w:spacing w:beforeAutospacing="0" w:afterAutospacing="0" w:line="360" w:lineRule="auto"/>
        <w:jc w:val="both"/>
        <w:rPr>
          <w:rFonts w:eastAsiaTheme="minorEastAsia"/>
        </w:rPr>
      </w:pPr>
      <w:r w:rsidRPr="00FC6B6B">
        <w:rPr>
          <w:rStyle w:val="affa"/>
          <w:rFonts w:eastAsiaTheme="majorEastAsia"/>
          <w:i w:val="0"/>
        </w:rPr>
        <w:t xml:space="preserve">Физикальное обследование при ДР и ДМО </w:t>
      </w:r>
      <w:r w:rsidR="002C01C8">
        <w:rPr>
          <w:rStyle w:val="affa"/>
          <w:rFonts w:eastAsiaTheme="majorEastAsia"/>
          <w:i w:val="0"/>
        </w:rPr>
        <w:t>проводится с</w:t>
      </w:r>
      <w:r w:rsidRPr="00FC6B6B">
        <w:rPr>
          <w:rStyle w:val="affa"/>
          <w:rFonts w:eastAsiaTheme="majorEastAsia"/>
          <w:i w:val="0"/>
        </w:rPr>
        <w:t xml:space="preserve"> </w:t>
      </w:r>
      <w:proofErr w:type="gramStart"/>
      <w:r w:rsidRPr="00FC6B6B">
        <w:rPr>
          <w:rStyle w:val="affa"/>
          <w:rFonts w:eastAsiaTheme="majorEastAsia"/>
          <w:i w:val="0"/>
        </w:rPr>
        <w:t xml:space="preserve">использованием  </w:t>
      </w:r>
      <w:r w:rsidR="002C01C8">
        <w:rPr>
          <w:rStyle w:val="affa"/>
          <w:rFonts w:eastAsiaTheme="majorEastAsia"/>
          <w:i w:val="0"/>
        </w:rPr>
        <w:t>соответствующего</w:t>
      </w:r>
      <w:proofErr w:type="gramEnd"/>
      <w:r w:rsidR="002C01C8">
        <w:rPr>
          <w:rStyle w:val="affa"/>
          <w:rFonts w:eastAsiaTheme="majorEastAsia"/>
          <w:i w:val="0"/>
        </w:rPr>
        <w:t xml:space="preserve"> </w:t>
      </w:r>
      <w:r w:rsidRPr="00FC6B6B">
        <w:rPr>
          <w:rStyle w:val="affa"/>
          <w:rFonts w:eastAsiaTheme="majorEastAsia"/>
          <w:i w:val="0"/>
        </w:rPr>
        <w:t>диагностического оборудования и описано в разделе 2.4 Инструментальная диагностика.</w:t>
      </w:r>
    </w:p>
    <w:p w14:paraId="539011DB" w14:textId="77777777" w:rsidR="00FC6B6B" w:rsidRPr="001D7D35" w:rsidRDefault="00FC6B6B" w:rsidP="008B1147">
      <w:pPr>
        <w:pStyle w:val="2"/>
        <w:spacing w:before="0"/>
        <w:jc w:val="both"/>
        <w:rPr>
          <w:rFonts w:eastAsia="Times New Roman"/>
        </w:rPr>
      </w:pPr>
      <w:bookmarkStart w:id="19" w:name="_Toc531358873"/>
      <w:r w:rsidRPr="001D7D35">
        <w:rPr>
          <w:rFonts w:eastAsia="Times New Roman"/>
        </w:rPr>
        <w:t>2.3 Лабораторная диагностика</w:t>
      </w:r>
      <w:bookmarkEnd w:id="19"/>
    </w:p>
    <w:p w14:paraId="5909DE9E" w14:textId="77777777" w:rsidR="00FC6B6B" w:rsidRPr="00FC6B6B" w:rsidRDefault="00345649" w:rsidP="00345649">
      <w:pPr>
        <w:pStyle w:val="afb"/>
        <w:numPr>
          <w:ilvl w:val="0"/>
          <w:numId w:val="31"/>
        </w:numPr>
        <w:spacing w:beforeAutospacing="0" w:afterAutospacing="0" w:line="360" w:lineRule="auto"/>
        <w:jc w:val="both"/>
        <w:rPr>
          <w:rFonts w:eastAsiaTheme="minorEastAsia"/>
          <w:i/>
        </w:rPr>
      </w:pPr>
      <w:r>
        <w:rPr>
          <w:rStyle w:val="affa"/>
          <w:rFonts w:eastAsiaTheme="majorEastAsia"/>
          <w:i w:val="0"/>
        </w:rPr>
        <w:t>Рекомендуют</w:t>
      </w:r>
      <w:r w:rsidR="00FC6B6B" w:rsidRPr="00FC6B6B">
        <w:rPr>
          <w:rStyle w:val="affa"/>
          <w:rFonts w:eastAsiaTheme="majorEastAsia"/>
          <w:i w:val="0"/>
        </w:rPr>
        <w:t xml:space="preserve"> следующие лабораторные исследования:</w:t>
      </w:r>
    </w:p>
    <w:p w14:paraId="6AAE27FD" w14:textId="77777777" w:rsidR="008B1147" w:rsidRDefault="008B1147" w:rsidP="008B1147">
      <w:pPr>
        <w:pStyle w:val="afb"/>
        <w:spacing w:beforeAutospacing="0" w:afterAutospacing="0" w:line="360" w:lineRule="auto"/>
        <w:ind w:firstLine="709"/>
        <w:jc w:val="both"/>
        <w:rPr>
          <w:rStyle w:val="affa"/>
          <w:rFonts w:eastAsiaTheme="majorEastAsia"/>
          <w:i w:val="0"/>
        </w:rPr>
      </w:pPr>
      <w:r>
        <w:rPr>
          <w:rStyle w:val="affa"/>
          <w:rFonts w:eastAsiaTheme="majorEastAsia"/>
          <w:i w:val="0"/>
        </w:rPr>
        <w:t xml:space="preserve">а) </w:t>
      </w:r>
      <w:proofErr w:type="spellStart"/>
      <w:r w:rsidR="007E43FA">
        <w:rPr>
          <w:rStyle w:val="affa"/>
          <w:rFonts w:eastAsiaTheme="majorEastAsia"/>
          <w:i w:val="0"/>
        </w:rPr>
        <w:t>липидограмма</w:t>
      </w:r>
      <w:proofErr w:type="spellEnd"/>
      <w:r>
        <w:rPr>
          <w:rStyle w:val="affa"/>
          <w:rFonts w:eastAsiaTheme="majorEastAsia"/>
          <w:i w:val="0"/>
        </w:rPr>
        <w:t>;</w:t>
      </w:r>
    </w:p>
    <w:p w14:paraId="364117E3" w14:textId="77777777" w:rsidR="008B1147" w:rsidRDefault="008B1147" w:rsidP="008B1147">
      <w:pPr>
        <w:pStyle w:val="afb"/>
        <w:spacing w:beforeAutospacing="0" w:afterAutospacing="0" w:line="360" w:lineRule="auto"/>
        <w:ind w:firstLine="709"/>
        <w:jc w:val="both"/>
        <w:rPr>
          <w:rStyle w:val="affa"/>
          <w:rFonts w:eastAsiaTheme="majorEastAsia"/>
          <w:i w:val="0"/>
        </w:rPr>
      </w:pPr>
      <w:r>
        <w:rPr>
          <w:rStyle w:val="affa"/>
          <w:rFonts w:eastAsiaTheme="majorEastAsia"/>
          <w:i w:val="0"/>
        </w:rPr>
        <w:t xml:space="preserve">б) </w:t>
      </w:r>
      <w:r w:rsidR="00FC6B6B" w:rsidRPr="00FC6B6B">
        <w:rPr>
          <w:rStyle w:val="affa"/>
          <w:rFonts w:eastAsiaTheme="majorEastAsia"/>
          <w:i w:val="0"/>
        </w:rPr>
        <w:t>глюкоз</w:t>
      </w:r>
      <w:r w:rsidR="007E43FA">
        <w:rPr>
          <w:rStyle w:val="affa"/>
          <w:rFonts w:eastAsiaTheme="majorEastAsia"/>
          <w:i w:val="0"/>
        </w:rPr>
        <w:t>а</w:t>
      </w:r>
      <w:r w:rsidR="00FC6B6B" w:rsidRPr="00FC6B6B">
        <w:rPr>
          <w:rStyle w:val="affa"/>
          <w:rFonts w:eastAsiaTheme="majorEastAsia"/>
          <w:i w:val="0"/>
        </w:rPr>
        <w:t xml:space="preserve"> крови</w:t>
      </w:r>
      <w:r>
        <w:rPr>
          <w:rStyle w:val="affa"/>
          <w:rFonts w:eastAsiaTheme="majorEastAsia"/>
          <w:i w:val="0"/>
        </w:rPr>
        <w:t>;</w:t>
      </w:r>
    </w:p>
    <w:p w14:paraId="7A3E266B" w14:textId="77777777" w:rsidR="00FC6B6B" w:rsidRPr="00FC6B6B" w:rsidRDefault="008B1147" w:rsidP="008B1147">
      <w:pPr>
        <w:pStyle w:val="afb"/>
        <w:spacing w:beforeAutospacing="0" w:afterAutospacing="0" w:line="360" w:lineRule="auto"/>
        <w:ind w:firstLine="709"/>
        <w:jc w:val="both"/>
        <w:rPr>
          <w:rStyle w:val="affa"/>
          <w:rFonts w:eastAsiaTheme="majorEastAsia"/>
          <w:i w:val="0"/>
          <w:iCs w:val="0"/>
        </w:rPr>
      </w:pPr>
      <w:r>
        <w:rPr>
          <w:rStyle w:val="affa"/>
          <w:rFonts w:eastAsiaTheme="majorEastAsia"/>
          <w:i w:val="0"/>
        </w:rPr>
        <w:t xml:space="preserve">в) </w:t>
      </w:r>
      <w:proofErr w:type="spellStart"/>
      <w:r w:rsidR="00FC6B6B" w:rsidRPr="00FC6B6B">
        <w:rPr>
          <w:rStyle w:val="affa"/>
          <w:rFonts w:eastAsiaTheme="majorEastAsia"/>
          <w:i w:val="0"/>
        </w:rPr>
        <w:t>гликированн</w:t>
      </w:r>
      <w:r w:rsidR="007E43FA">
        <w:rPr>
          <w:rStyle w:val="affa"/>
          <w:rFonts w:eastAsiaTheme="majorEastAsia"/>
          <w:i w:val="0"/>
        </w:rPr>
        <w:t>ый</w:t>
      </w:r>
      <w:proofErr w:type="spellEnd"/>
      <w:r w:rsidR="00FC6B6B" w:rsidRPr="00FC6B6B">
        <w:rPr>
          <w:rStyle w:val="affa"/>
          <w:rFonts w:eastAsiaTheme="majorEastAsia"/>
          <w:i w:val="0"/>
        </w:rPr>
        <w:t xml:space="preserve"> гемоглобин</w:t>
      </w:r>
      <w:r>
        <w:rPr>
          <w:rStyle w:val="affa"/>
          <w:rFonts w:eastAsiaTheme="majorEastAsia"/>
          <w:i w:val="0"/>
        </w:rPr>
        <w:t>.</w:t>
      </w:r>
      <w:r w:rsidR="00FC6B6B" w:rsidRPr="00FC6B6B">
        <w:rPr>
          <w:rStyle w:val="affa"/>
          <w:rFonts w:eastAsiaTheme="majorEastAsia"/>
          <w:i w:val="0"/>
        </w:rPr>
        <w:t xml:space="preserve"> </w:t>
      </w:r>
    </w:p>
    <w:p w14:paraId="3D54D799" w14:textId="77777777" w:rsidR="00FC6B6B" w:rsidRPr="001D7D35" w:rsidRDefault="00FC6B6B" w:rsidP="008B1147">
      <w:pPr>
        <w:pStyle w:val="2"/>
        <w:spacing w:before="0"/>
        <w:jc w:val="both"/>
        <w:rPr>
          <w:rFonts w:eastAsia="Times New Roman"/>
        </w:rPr>
      </w:pPr>
      <w:bookmarkStart w:id="20" w:name="_Toc531358874"/>
      <w:r w:rsidRPr="001D7D35">
        <w:rPr>
          <w:rFonts w:eastAsia="Times New Roman"/>
        </w:rPr>
        <w:t>2.4 Инструментальная диагностика</w:t>
      </w:r>
      <w:bookmarkEnd w:id="20"/>
    </w:p>
    <w:p w14:paraId="7ADFE4D1" w14:textId="77777777" w:rsidR="00FC6B6B" w:rsidRPr="009F10A1" w:rsidRDefault="00FC6B6B" w:rsidP="007A58C0">
      <w:pPr>
        <w:pStyle w:val="afb"/>
        <w:spacing w:beforeAutospacing="0" w:afterAutospacing="0" w:line="360" w:lineRule="auto"/>
        <w:ind w:firstLine="709"/>
        <w:jc w:val="both"/>
        <w:rPr>
          <w:rFonts w:eastAsiaTheme="minorEastAsia"/>
          <w:b/>
          <w:u w:val="single"/>
        </w:rPr>
      </w:pPr>
      <w:r w:rsidRPr="009F10A1">
        <w:rPr>
          <w:rStyle w:val="aff9"/>
          <w:b w:val="0"/>
          <w:u w:val="single"/>
        </w:rPr>
        <w:t>На этапе постановки диагноза и повторных обследований:</w:t>
      </w:r>
    </w:p>
    <w:p w14:paraId="7A5A16C4" w14:textId="77777777" w:rsidR="00FC6B6B" w:rsidRPr="001D7D35" w:rsidRDefault="00FC6B6B" w:rsidP="009F10A1">
      <w:pPr>
        <w:pStyle w:val="afb"/>
        <w:numPr>
          <w:ilvl w:val="0"/>
          <w:numId w:val="30"/>
        </w:numPr>
        <w:spacing w:beforeAutospacing="0" w:afterAutospacing="0" w:line="360" w:lineRule="auto"/>
        <w:jc w:val="both"/>
      </w:pPr>
      <w:proofErr w:type="spellStart"/>
      <w:r w:rsidRPr="001D7D35">
        <w:t>Визометрия</w:t>
      </w:r>
      <w:proofErr w:type="spellEnd"/>
      <w:r w:rsidRPr="001D7D35">
        <w:t xml:space="preserve"> рекомендуется всем пациентам </w:t>
      </w:r>
      <w:r w:rsidRPr="001D7D35">
        <w:rPr>
          <w:lang w:val="en-US"/>
        </w:rPr>
        <w:t>[1].</w:t>
      </w:r>
    </w:p>
    <w:p w14:paraId="6D284C52" w14:textId="77777777" w:rsidR="00FC6B6B" w:rsidRPr="00313146" w:rsidRDefault="00FC6B6B" w:rsidP="008B1147">
      <w:pPr>
        <w:pStyle w:val="afb"/>
        <w:spacing w:beforeAutospacing="0" w:afterAutospacing="0" w:line="360" w:lineRule="auto"/>
        <w:ind w:firstLine="709"/>
        <w:jc w:val="both"/>
        <w:rPr>
          <w:b/>
          <w:bCs/>
        </w:rPr>
      </w:pPr>
      <w:r w:rsidRPr="001D7D35">
        <w:rPr>
          <w:rStyle w:val="aff9"/>
        </w:rPr>
        <w:t>Уровень убедительности рекомендаций</w:t>
      </w:r>
      <w:r w:rsidRPr="001D7D35">
        <w:rPr>
          <w:rStyle w:val="aff9"/>
          <w:lang w:val="en-US"/>
        </w:rPr>
        <w:t>C</w:t>
      </w:r>
      <w:r w:rsidR="008B1147">
        <w:rPr>
          <w:rStyle w:val="aff9"/>
        </w:rPr>
        <w:t xml:space="preserve"> </w:t>
      </w:r>
      <w:r w:rsidRPr="009F10A1">
        <w:rPr>
          <w:b/>
        </w:rPr>
        <w:t>(уровень достоверности доказательств – 4)</w:t>
      </w:r>
    </w:p>
    <w:p w14:paraId="3E04CE04" w14:textId="77777777" w:rsidR="00FC6B6B" w:rsidRPr="001D7D35" w:rsidRDefault="00FC6B6B" w:rsidP="009F10A1">
      <w:pPr>
        <w:pStyle w:val="afb"/>
        <w:numPr>
          <w:ilvl w:val="0"/>
          <w:numId w:val="30"/>
        </w:numPr>
        <w:spacing w:beforeAutospacing="0" w:afterAutospacing="0" w:line="360" w:lineRule="auto"/>
        <w:jc w:val="both"/>
      </w:pPr>
      <w:r w:rsidRPr="001D7D35">
        <w:lastRenderedPageBreak/>
        <w:t xml:space="preserve">Тонометрия рекомендуется всем пациентам </w:t>
      </w:r>
      <w:r w:rsidRPr="001D7D35">
        <w:rPr>
          <w:lang w:val="en-US"/>
        </w:rPr>
        <w:t>[1, 36]</w:t>
      </w:r>
      <w:r w:rsidRPr="001D7D35">
        <w:t>.</w:t>
      </w:r>
    </w:p>
    <w:p w14:paraId="59603C67" w14:textId="77777777" w:rsidR="00FC6B6B" w:rsidRPr="00313146" w:rsidRDefault="00FC6B6B" w:rsidP="008B1147">
      <w:pPr>
        <w:pStyle w:val="afb"/>
        <w:spacing w:beforeAutospacing="0" w:afterAutospacing="0" w:line="360" w:lineRule="auto"/>
        <w:ind w:firstLine="709"/>
        <w:jc w:val="both"/>
        <w:rPr>
          <w:b/>
          <w:bCs/>
        </w:rPr>
      </w:pPr>
      <w:r w:rsidRPr="001D7D35">
        <w:rPr>
          <w:rStyle w:val="aff9"/>
        </w:rPr>
        <w:t>Уровень убедительности рекомендаций</w:t>
      </w:r>
      <w:r w:rsidRPr="001D7D35">
        <w:rPr>
          <w:rStyle w:val="aff9"/>
          <w:lang w:val="en-US"/>
        </w:rPr>
        <w:t>C</w:t>
      </w:r>
      <w:r w:rsidR="008B1147">
        <w:rPr>
          <w:rStyle w:val="aff9"/>
        </w:rPr>
        <w:t xml:space="preserve"> </w:t>
      </w:r>
      <w:r w:rsidRPr="009F10A1">
        <w:rPr>
          <w:b/>
        </w:rPr>
        <w:t xml:space="preserve">(уровень достоверности доказательств – </w:t>
      </w:r>
      <w:r w:rsidRPr="001D7D35">
        <w:t>3)</w:t>
      </w:r>
    </w:p>
    <w:p w14:paraId="5BFA2A29" w14:textId="77777777" w:rsidR="00FC6B6B" w:rsidRPr="001D7D35" w:rsidRDefault="00FC6B6B" w:rsidP="009F10A1">
      <w:pPr>
        <w:pStyle w:val="afb"/>
        <w:numPr>
          <w:ilvl w:val="0"/>
          <w:numId w:val="30"/>
        </w:numPr>
        <w:spacing w:beforeAutospacing="0" w:afterAutospacing="0" w:line="360" w:lineRule="auto"/>
        <w:jc w:val="both"/>
      </w:pPr>
      <w:proofErr w:type="spellStart"/>
      <w:r w:rsidRPr="001D7D35">
        <w:t>Биомикроскопия</w:t>
      </w:r>
      <w:proofErr w:type="spellEnd"/>
      <w:r w:rsidRPr="001D7D35">
        <w:t xml:space="preserve"> переднего отдела глаза рекомендуется всем пациентам </w:t>
      </w:r>
      <w:r w:rsidRPr="00ED319F">
        <w:t>[1].</w:t>
      </w:r>
    </w:p>
    <w:p w14:paraId="27305291" w14:textId="77777777" w:rsidR="00FC6B6B" w:rsidRPr="001D7D35" w:rsidRDefault="00FC6B6B" w:rsidP="008B1147">
      <w:pPr>
        <w:pStyle w:val="afb"/>
        <w:spacing w:beforeAutospacing="0" w:afterAutospacing="0" w:line="360" w:lineRule="auto"/>
        <w:ind w:firstLine="709"/>
        <w:jc w:val="both"/>
      </w:pPr>
      <w:r w:rsidRPr="001D7D35">
        <w:rPr>
          <w:rStyle w:val="aff9"/>
        </w:rPr>
        <w:t>Уровень убедительности рекомендаций</w:t>
      </w:r>
      <w:r w:rsidRPr="009F10A1">
        <w:rPr>
          <w:b/>
          <w:lang w:val="en-US"/>
        </w:rPr>
        <w:t>C</w:t>
      </w:r>
      <w:r w:rsidRPr="009F10A1">
        <w:rPr>
          <w:b/>
        </w:rPr>
        <w:t xml:space="preserve"> (уровень достоверности доказательств – 4)</w:t>
      </w:r>
    </w:p>
    <w:p w14:paraId="03DC5F31" w14:textId="77777777" w:rsidR="00FC6B6B" w:rsidRPr="001D7D35" w:rsidRDefault="00FC6B6B" w:rsidP="001542BC">
      <w:pPr>
        <w:pStyle w:val="afb"/>
        <w:numPr>
          <w:ilvl w:val="0"/>
          <w:numId w:val="30"/>
        </w:numPr>
        <w:spacing w:beforeAutospacing="0" w:afterAutospacing="0" w:line="360" w:lineRule="auto"/>
        <w:ind w:left="0" w:firstLine="567"/>
        <w:jc w:val="both"/>
      </w:pPr>
      <w:proofErr w:type="spellStart"/>
      <w:r w:rsidRPr="001D7D35">
        <w:t>Биомикроскопия</w:t>
      </w:r>
      <w:proofErr w:type="spellEnd"/>
      <w:r w:rsidRPr="001D7D35">
        <w:t xml:space="preserve"> глазного дна в условиях медикаментозного </w:t>
      </w:r>
      <w:proofErr w:type="spellStart"/>
      <w:r w:rsidRPr="001D7D35">
        <w:t>мидриаза</w:t>
      </w:r>
      <w:proofErr w:type="spellEnd"/>
      <w:r w:rsidR="00361DD2">
        <w:t xml:space="preserve"> с использованием асферической </w:t>
      </w:r>
      <w:proofErr w:type="spellStart"/>
      <w:r w:rsidR="00361DD2">
        <w:t>высокодиоптрийной</w:t>
      </w:r>
      <w:proofErr w:type="spellEnd"/>
      <w:r w:rsidR="00361DD2">
        <w:t xml:space="preserve"> линзы</w:t>
      </w:r>
      <w:r w:rsidRPr="001D7D35">
        <w:t xml:space="preserve"> рекомендуется всем пациентам</w:t>
      </w:r>
      <w:r w:rsidR="005B2DB7">
        <w:t xml:space="preserve">. </w:t>
      </w:r>
      <w:r w:rsidRPr="009F10A1">
        <w:t>[1]</w:t>
      </w:r>
    </w:p>
    <w:p w14:paraId="383C9E76" w14:textId="77777777" w:rsidR="00FC6B6B" w:rsidRPr="00313146" w:rsidRDefault="00FC6B6B" w:rsidP="001542BC">
      <w:pPr>
        <w:pStyle w:val="afb"/>
        <w:spacing w:beforeAutospacing="0" w:afterAutospacing="0" w:line="360" w:lineRule="auto"/>
        <w:ind w:firstLine="567"/>
        <w:jc w:val="both"/>
      </w:pPr>
      <w:r w:rsidRPr="001D7D35">
        <w:rPr>
          <w:rStyle w:val="aff9"/>
        </w:rPr>
        <w:t>Уровень убедительности рекомендаций</w:t>
      </w:r>
      <w:proofErr w:type="gramStart"/>
      <w:r w:rsidRPr="009F10A1">
        <w:rPr>
          <w:b/>
          <w:lang w:val="en-US"/>
        </w:rPr>
        <w:t>C</w:t>
      </w:r>
      <w:r w:rsidRPr="009F10A1">
        <w:rPr>
          <w:b/>
        </w:rPr>
        <w:t>(</w:t>
      </w:r>
      <w:proofErr w:type="gramEnd"/>
      <w:r w:rsidRPr="009F10A1">
        <w:rPr>
          <w:b/>
        </w:rPr>
        <w:t>уровень достоверности доказательств –4)</w:t>
      </w:r>
    </w:p>
    <w:p w14:paraId="0897EF89" w14:textId="77777777" w:rsidR="00FC6B6B" w:rsidRPr="001D7D35" w:rsidRDefault="00FC6B6B" w:rsidP="001542BC">
      <w:pPr>
        <w:pStyle w:val="afb"/>
        <w:numPr>
          <w:ilvl w:val="0"/>
          <w:numId w:val="30"/>
        </w:numPr>
        <w:spacing w:beforeAutospacing="0" w:afterAutospacing="0" w:line="360" w:lineRule="auto"/>
        <w:ind w:left="0" w:firstLine="567"/>
        <w:jc w:val="both"/>
      </w:pPr>
      <w:r w:rsidRPr="001D7D35">
        <w:t xml:space="preserve">Оптическая когерентная томография (ОКТ) сетчатки рекомендуется с целью количественной оценки ДМО и мониторинга его изменения </w:t>
      </w:r>
      <w:r w:rsidRPr="00ED319F">
        <w:t>[1].</w:t>
      </w:r>
    </w:p>
    <w:p w14:paraId="47CD0601" w14:textId="77777777" w:rsidR="00FC6B6B" w:rsidRPr="009F10A1" w:rsidRDefault="00FC6B6B" w:rsidP="008B1147">
      <w:pPr>
        <w:pStyle w:val="afb"/>
        <w:spacing w:beforeAutospacing="0" w:afterAutospacing="0" w:line="360" w:lineRule="auto"/>
        <w:ind w:firstLine="709"/>
        <w:jc w:val="both"/>
        <w:rPr>
          <w:b/>
        </w:rPr>
      </w:pPr>
      <w:r w:rsidRPr="001D7D35">
        <w:rPr>
          <w:rStyle w:val="aff9"/>
        </w:rPr>
        <w:t>Уровень убедительности рекомендаций</w:t>
      </w:r>
      <w:proofErr w:type="gramStart"/>
      <w:r w:rsidRPr="009F10A1">
        <w:rPr>
          <w:b/>
          <w:lang w:val="en-US"/>
        </w:rPr>
        <w:t>C</w:t>
      </w:r>
      <w:r w:rsidRPr="009F10A1">
        <w:rPr>
          <w:b/>
        </w:rPr>
        <w:t>(</w:t>
      </w:r>
      <w:proofErr w:type="gramEnd"/>
      <w:r w:rsidRPr="009F10A1">
        <w:rPr>
          <w:b/>
        </w:rPr>
        <w:t>уровень достоверности доказательств – 4)</w:t>
      </w:r>
    </w:p>
    <w:p w14:paraId="1F6C26C9" w14:textId="77777777" w:rsidR="00FC6B6B" w:rsidRPr="001D7D35" w:rsidRDefault="00FC6B6B" w:rsidP="00715AD3">
      <w:pPr>
        <w:pStyle w:val="afb"/>
        <w:numPr>
          <w:ilvl w:val="0"/>
          <w:numId w:val="30"/>
        </w:numPr>
        <w:spacing w:beforeAutospacing="0" w:afterAutospacing="0" w:line="360" w:lineRule="auto"/>
        <w:ind w:left="0" w:firstLine="567"/>
        <w:jc w:val="both"/>
      </w:pPr>
      <w:r w:rsidRPr="001D7D35">
        <w:t xml:space="preserve">Флюоресцентная ангиография (ФАГ) рекомендуется с целью оценки показаний для </w:t>
      </w:r>
      <w:proofErr w:type="spellStart"/>
      <w:r w:rsidRPr="001D7D35">
        <w:t>лазеркоагуляции</w:t>
      </w:r>
      <w:proofErr w:type="spellEnd"/>
      <w:r w:rsidRPr="001D7D35">
        <w:t xml:space="preserve"> сетчатки и при подозрении на ишемическую </w:t>
      </w:r>
      <w:proofErr w:type="spellStart"/>
      <w:proofErr w:type="gramStart"/>
      <w:r w:rsidRPr="001D7D35">
        <w:t>макулопатию</w:t>
      </w:r>
      <w:proofErr w:type="spellEnd"/>
      <w:r w:rsidRPr="000A7505">
        <w:t>[</w:t>
      </w:r>
      <w:proofErr w:type="gramEnd"/>
      <w:r w:rsidRPr="000A7505">
        <w:t>1].</w:t>
      </w:r>
    </w:p>
    <w:p w14:paraId="1318BF5E" w14:textId="77777777" w:rsidR="00FC6B6B" w:rsidRPr="001D7D35" w:rsidRDefault="00FC6B6B" w:rsidP="00715AD3">
      <w:pPr>
        <w:pStyle w:val="afb"/>
        <w:spacing w:beforeAutospacing="0" w:afterAutospacing="0" w:line="360" w:lineRule="auto"/>
        <w:ind w:firstLine="567"/>
        <w:jc w:val="both"/>
      </w:pPr>
      <w:r w:rsidRPr="001D7D35">
        <w:rPr>
          <w:rStyle w:val="aff9"/>
        </w:rPr>
        <w:t xml:space="preserve">Уровень убедительности </w:t>
      </w:r>
      <w:r w:rsidRPr="009F10A1">
        <w:rPr>
          <w:rStyle w:val="aff9"/>
        </w:rPr>
        <w:t>рекомендаций</w:t>
      </w:r>
      <w:proofErr w:type="gramStart"/>
      <w:r w:rsidRPr="009F10A1">
        <w:rPr>
          <w:b/>
          <w:lang w:val="en-US"/>
        </w:rPr>
        <w:t>C</w:t>
      </w:r>
      <w:r w:rsidRPr="009F10A1">
        <w:rPr>
          <w:b/>
        </w:rPr>
        <w:t>(</w:t>
      </w:r>
      <w:proofErr w:type="gramEnd"/>
      <w:r w:rsidRPr="009F10A1">
        <w:rPr>
          <w:b/>
        </w:rPr>
        <w:t>уровень достоверности доказательств – 4)</w:t>
      </w:r>
    </w:p>
    <w:p w14:paraId="37724487" w14:textId="77777777" w:rsidR="00FC6B6B" w:rsidRPr="001D7D35" w:rsidRDefault="00FC6B6B" w:rsidP="00715AD3">
      <w:pPr>
        <w:pStyle w:val="afb"/>
        <w:numPr>
          <w:ilvl w:val="0"/>
          <w:numId w:val="30"/>
        </w:numPr>
        <w:spacing w:beforeAutospacing="0" w:afterAutospacing="0" w:line="360" w:lineRule="auto"/>
        <w:ind w:left="0" w:firstLine="567"/>
        <w:jc w:val="both"/>
      </w:pPr>
      <w:r w:rsidRPr="001D7D35">
        <w:t xml:space="preserve">Ультразвуковое исследование глазного яблока рекомендуется для оценки внутриглазных изменений при недостаточной прозрачности оптических сред </w:t>
      </w:r>
      <w:r w:rsidRPr="00ED319F">
        <w:t>[1].</w:t>
      </w:r>
    </w:p>
    <w:p w14:paraId="35BBBE8B" w14:textId="77777777" w:rsidR="00FC6B6B" w:rsidRPr="00313146" w:rsidRDefault="00FC6B6B" w:rsidP="008B1147">
      <w:pPr>
        <w:pStyle w:val="afb"/>
        <w:spacing w:beforeAutospacing="0" w:afterAutospacing="0" w:line="360" w:lineRule="auto"/>
        <w:ind w:firstLine="709"/>
        <w:jc w:val="both"/>
        <w:rPr>
          <w:b/>
          <w:bCs/>
        </w:rPr>
      </w:pPr>
      <w:r w:rsidRPr="001D7D35">
        <w:rPr>
          <w:rStyle w:val="aff9"/>
        </w:rPr>
        <w:t xml:space="preserve">Уровень </w:t>
      </w:r>
      <w:r w:rsidRPr="00991800">
        <w:rPr>
          <w:rStyle w:val="aff9"/>
        </w:rPr>
        <w:t xml:space="preserve">убедительности рекомендаций </w:t>
      </w:r>
      <w:proofErr w:type="gramStart"/>
      <w:r w:rsidRPr="00991800">
        <w:rPr>
          <w:rStyle w:val="aff9"/>
        </w:rPr>
        <w:t>С</w:t>
      </w:r>
      <w:r w:rsidRPr="00991800">
        <w:rPr>
          <w:b/>
          <w:bCs/>
        </w:rPr>
        <w:t>(</w:t>
      </w:r>
      <w:proofErr w:type="gramEnd"/>
      <w:r w:rsidRPr="00991800">
        <w:rPr>
          <w:b/>
          <w:bCs/>
        </w:rPr>
        <w:t>уровень достоверности доказательств – 4)</w:t>
      </w:r>
    </w:p>
    <w:p w14:paraId="7E89A99E" w14:textId="77777777" w:rsidR="00FC6B6B" w:rsidRPr="001D7D35" w:rsidRDefault="007E43FA" w:rsidP="00715AD3">
      <w:pPr>
        <w:pStyle w:val="afb"/>
        <w:numPr>
          <w:ilvl w:val="0"/>
          <w:numId w:val="30"/>
        </w:numPr>
        <w:spacing w:beforeAutospacing="0" w:afterAutospacing="0" w:line="360" w:lineRule="auto"/>
        <w:ind w:left="0" w:firstLine="567"/>
        <w:jc w:val="both"/>
      </w:pPr>
      <w:r>
        <w:t>Иногда может быть полезна п</w:t>
      </w:r>
      <w:r w:rsidRPr="001D7D35">
        <w:t xml:space="preserve">ериметрия </w:t>
      </w:r>
      <w:r w:rsidR="00FC6B6B" w:rsidRPr="001D7D35">
        <w:t xml:space="preserve">с </w:t>
      </w:r>
      <w:r w:rsidR="00345649">
        <w:t xml:space="preserve">целью оценки функции сетчатки </w:t>
      </w:r>
      <w:proofErr w:type="spellStart"/>
      <w:r w:rsidR="00345649">
        <w:t>и</w:t>
      </w:r>
      <w:r w:rsidR="00FC6B6B" w:rsidRPr="001D7D35">
        <w:t>проводящих</w:t>
      </w:r>
      <w:proofErr w:type="spellEnd"/>
      <w:r w:rsidR="00FC6B6B" w:rsidRPr="001D7D35">
        <w:t xml:space="preserve"> путей [</w:t>
      </w:r>
      <w:r w:rsidR="00FC6B6B" w:rsidRPr="00ED319F">
        <w:t>1, 9, 16].</w:t>
      </w:r>
    </w:p>
    <w:p w14:paraId="023D0B69" w14:textId="77777777" w:rsidR="00FC6B6B" w:rsidRDefault="00FC6B6B" w:rsidP="008B1147">
      <w:pPr>
        <w:pStyle w:val="afb"/>
        <w:spacing w:beforeAutospacing="0" w:afterAutospacing="0" w:line="360" w:lineRule="auto"/>
        <w:ind w:firstLine="709"/>
        <w:jc w:val="both"/>
        <w:rPr>
          <w:b/>
        </w:rPr>
      </w:pPr>
      <w:r w:rsidRPr="001D7D35">
        <w:rPr>
          <w:rStyle w:val="aff9"/>
        </w:rPr>
        <w:t>Уровень убедительности рекомендаций</w:t>
      </w:r>
      <w:proofErr w:type="gramStart"/>
      <w:r w:rsidRPr="001D7D35">
        <w:rPr>
          <w:rStyle w:val="aff9"/>
          <w:lang w:val="en-US"/>
        </w:rPr>
        <w:t>A</w:t>
      </w:r>
      <w:r w:rsidRPr="009F10A1">
        <w:rPr>
          <w:b/>
        </w:rPr>
        <w:t>(</w:t>
      </w:r>
      <w:proofErr w:type="gramEnd"/>
      <w:r w:rsidRPr="009F10A1">
        <w:rPr>
          <w:b/>
        </w:rPr>
        <w:t>уровень достоверности доказательств – 1</w:t>
      </w:r>
      <w:r w:rsidRPr="009F10A1">
        <w:rPr>
          <w:b/>
          <w:lang w:val="en-US"/>
        </w:rPr>
        <w:t>a</w:t>
      </w:r>
      <w:r w:rsidRPr="009F10A1">
        <w:rPr>
          <w:b/>
        </w:rPr>
        <w:t>)</w:t>
      </w:r>
    </w:p>
    <w:p w14:paraId="7AEB7C1B" w14:textId="77777777" w:rsidR="007A6268" w:rsidRDefault="007A6268" w:rsidP="008B1147">
      <w:pPr>
        <w:pStyle w:val="afb"/>
        <w:spacing w:beforeAutospacing="0" w:afterAutospacing="0" w:line="360" w:lineRule="auto"/>
        <w:ind w:firstLine="709"/>
        <w:jc w:val="both"/>
        <w:rPr>
          <w:b/>
          <w:u w:val="single"/>
        </w:rPr>
      </w:pPr>
      <w:r w:rsidRPr="007A6268">
        <w:rPr>
          <w:b/>
          <w:u w:val="single"/>
        </w:rPr>
        <w:t>2.5 Иная диагностика</w:t>
      </w:r>
    </w:p>
    <w:p w14:paraId="37050428" w14:textId="77777777" w:rsidR="007A6268" w:rsidRPr="007A6268" w:rsidRDefault="007A6268" w:rsidP="007A6268">
      <w:pPr>
        <w:ind w:firstLine="709"/>
        <w:jc w:val="both"/>
        <w:rPr>
          <w:rFonts w:eastAsia="Times New Roman" w:cs="Times New Roman"/>
          <w:bCs/>
          <w:szCs w:val="24"/>
          <w:lang w:eastAsia="ru-RU"/>
        </w:rPr>
      </w:pPr>
      <w:r w:rsidRPr="007A6268">
        <w:rPr>
          <w:rFonts w:eastAsia="Times New Roman" w:cs="Times New Roman"/>
          <w:bCs/>
          <w:szCs w:val="24"/>
          <w:lang w:eastAsia="ru-RU"/>
        </w:rPr>
        <w:t xml:space="preserve">В настоящих клинических рекомендациях не предусмотрена. </w:t>
      </w:r>
    </w:p>
    <w:p w14:paraId="567D561C" w14:textId="77777777" w:rsidR="00FC6B6B" w:rsidRPr="009F10A1" w:rsidRDefault="00FC6B6B" w:rsidP="008B1147">
      <w:pPr>
        <w:pStyle w:val="10"/>
        <w:spacing w:before="0"/>
        <w:jc w:val="center"/>
        <w:rPr>
          <w:sz w:val="28"/>
          <w:szCs w:val="28"/>
          <w:u w:val="none"/>
        </w:rPr>
      </w:pPr>
      <w:bookmarkStart w:id="21" w:name="__RefHeading___doc_3"/>
      <w:bookmarkStart w:id="22" w:name="_Toc531358875"/>
      <w:r w:rsidRPr="009F10A1">
        <w:rPr>
          <w:sz w:val="28"/>
          <w:szCs w:val="28"/>
          <w:u w:val="none"/>
        </w:rPr>
        <w:t>3. Лечение</w:t>
      </w:r>
      <w:bookmarkEnd w:id="21"/>
      <w:bookmarkEnd w:id="22"/>
    </w:p>
    <w:p w14:paraId="215D5960" w14:textId="77777777" w:rsidR="00FC6B6B" w:rsidRPr="001D7D35" w:rsidRDefault="00FC6B6B" w:rsidP="008B1147">
      <w:pPr>
        <w:pStyle w:val="afb"/>
        <w:numPr>
          <w:ilvl w:val="0"/>
          <w:numId w:val="30"/>
        </w:numPr>
        <w:spacing w:beforeAutospacing="0" w:afterAutospacing="0" w:line="360" w:lineRule="auto"/>
        <w:ind w:left="0" w:firstLine="709"/>
        <w:jc w:val="both"/>
      </w:pPr>
      <w:r w:rsidRPr="001D7D35">
        <w:t>На всех стадиях ДР рекомендуется ведение</w:t>
      </w:r>
      <w:r w:rsidR="007E43FA">
        <w:t xml:space="preserve"> эндокринологом</w:t>
      </w:r>
      <w:r w:rsidRPr="001D7D35">
        <w:t xml:space="preserve"> пациента с целью компенсации системных нарушений (нормализация уровня гликемии, артериального давления и показателей липидного обмена)</w:t>
      </w:r>
      <w:r w:rsidR="008B1147">
        <w:t xml:space="preserve"> </w:t>
      </w:r>
      <w:r w:rsidRPr="001D7D35">
        <w:t>[4, 12].</w:t>
      </w:r>
    </w:p>
    <w:p w14:paraId="153A6C41" w14:textId="77777777" w:rsidR="009F10A1" w:rsidRDefault="00FC6B6B" w:rsidP="008B1147">
      <w:pPr>
        <w:pStyle w:val="afb"/>
        <w:spacing w:beforeAutospacing="0" w:afterAutospacing="0" w:line="360" w:lineRule="auto"/>
        <w:ind w:firstLine="709"/>
        <w:jc w:val="both"/>
        <w:rPr>
          <w:b/>
          <w:bCs/>
        </w:rPr>
      </w:pPr>
      <w:r w:rsidRPr="001D7D35">
        <w:rPr>
          <w:rStyle w:val="aff9"/>
        </w:rPr>
        <w:lastRenderedPageBreak/>
        <w:t>Уровень убедительности рекомендаций А</w:t>
      </w:r>
      <w:r w:rsidR="008B1147">
        <w:rPr>
          <w:rStyle w:val="aff9"/>
        </w:rPr>
        <w:t xml:space="preserve"> </w:t>
      </w:r>
      <w:r w:rsidRPr="009F10A1">
        <w:rPr>
          <w:b/>
        </w:rPr>
        <w:t>(уровень достоверности доказательств – 1</w:t>
      </w:r>
      <w:r w:rsidRPr="009F10A1">
        <w:rPr>
          <w:b/>
          <w:lang w:val="en-US"/>
        </w:rPr>
        <w:t>b</w:t>
      </w:r>
      <w:r w:rsidR="009F10A1">
        <w:rPr>
          <w:b/>
        </w:rPr>
        <w:t>)</w:t>
      </w:r>
    </w:p>
    <w:p w14:paraId="7D57ABD0" w14:textId="77777777" w:rsidR="00FC6B6B" w:rsidRPr="00345649" w:rsidRDefault="00FC6B6B" w:rsidP="008B1147">
      <w:pPr>
        <w:pStyle w:val="afb"/>
        <w:numPr>
          <w:ilvl w:val="0"/>
          <w:numId w:val="30"/>
        </w:numPr>
        <w:spacing w:beforeAutospacing="0" w:afterAutospacing="0" w:line="360" w:lineRule="auto"/>
        <w:ind w:left="0" w:firstLine="709"/>
        <w:jc w:val="both"/>
        <w:rPr>
          <w:b/>
          <w:bCs/>
        </w:rPr>
      </w:pPr>
      <w:r w:rsidRPr="001D7D35">
        <w:t xml:space="preserve">На стадии </w:t>
      </w:r>
      <w:proofErr w:type="spellStart"/>
      <w:r w:rsidRPr="001D7D35">
        <w:t>непролиферативной</w:t>
      </w:r>
      <w:proofErr w:type="spellEnd"/>
      <w:r w:rsidRPr="001D7D35">
        <w:t xml:space="preserve"> ДР специального офтальмологического лечения не требуется [</w:t>
      </w:r>
      <w:r w:rsidRPr="00ED319F">
        <w:t>1, 4].</w:t>
      </w:r>
    </w:p>
    <w:p w14:paraId="27673F3A" w14:textId="77777777" w:rsidR="00104B97" w:rsidRPr="00345649" w:rsidRDefault="00FC6B6B" w:rsidP="008B1147">
      <w:pPr>
        <w:pStyle w:val="afb"/>
        <w:spacing w:beforeAutospacing="0" w:afterAutospacing="0" w:line="360" w:lineRule="auto"/>
        <w:ind w:firstLine="709"/>
        <w:jc w:val="both"/>
        <w:rPr>
          <w:b/>
        </w:rPr>
      </w:pPr>
      <w:r w:rsidRPr="001D7D35">
        <w:rPr>
          <w:rStyle w:val="aff9"/>
        </w:rPr>
        <w:t xml:space="preserve">Уровень убедительности рекомендаций </w:t>
      </w:r>
      <w:proofErr w:type="gramStart"/>
      <w:r w:rsidRPr="001D7D35">
        <w:rPr>
          <w:rStyle w:val="aff9"/>
        </w:rPr>
        <w:t>А</w:t>
      </w:r>
      <w:r w:rsidRPr="009F10A1">
        <w:rPr>
          <w:b/>
        </w:rPr>
        <w:t>(</w:t>
      </w:r>
      <w:proofErr w:type="gramEnd"/>
      <w:r w:rsidRPr="009F10A1">
        <w:rPr>
          <w:b/>
        </w:rPr>
        <w:t>уровень достоверности доказательств – 2</w:t>
      </w:r>
      <w:r w:rsidRPr="009F10A1">
        <w:rPr>
          <w:b/>
          <w:lang w:val="en-US"/>
        </w:rPr>
        <w:t>a</w:t>
      </w:r>
      <w:r w:rsidR="00345649">
        <w:rPr>
          <w:b/>
        </w:rPr>
        <w:t>)</w:t>
      </w:r>
    </w:p>
    <w:p w14:paraId="3EF166DE" w14:textId="77777777" w:rsidR="00FC6B6B" w:rsidRPr="001D7D35" w:rsidRDefault="00FC6B6B" w:rsidP="008B1147">
      <w:pPr>
        <w:pStyle w:val="2"/>
        <w:spacing w:before="0"/>
        <w:jc w:val="both"/>
        <w:rPr>
          <w:rFonts w:eastAsia="Times New Roman"/>
        </w:rPr>
      </w:pPr>
      <w:bookmarkStart w:id="23" w:name="_Toc531358876"/>
      <w:r w:rsidRPr="001D7D35">
        <w:rPr>
          <w:rFonts w:eastAsia="Times New Roman"/>
        </w:rPr>
        <w:t>3.1 Консервативное лечение</w:t>
      </w:r>
      <w:bookmarkEnd w:id="23"/>
    </w:p>
    <w:p w14:paraId="4E042179" w14:textId="77777777" w:rsidR="00FC6B6B" w:rsidRPr="00104B97" w:rsidRDefault="00FC6B6B" w:rsidP="003D7C34">
      <w:pPr>
        <w:pStyle w:val="afb"/>
        <w:spacing w:beforeAutospacing="0" w:afterAutospacing="0" w:line="360" w:lineRule="auto"/>
        <w:ind w:firstLine="709"/>
        <w:jc w:val="both"/>
        <w:rPr>
          <w:i/>
        </w:rPr>
      </w:pPr>
      <w:r w:rsidRPr="00C510AF">
        <w:t> </w:t>
      </w:r>
      <w:r w:rsidR="003D7C34">
        <w:rPr>
          <w:rStyle w:val="affa"/>
          <w:rFonts w:eastAsiaTheme="majorEastAsia"/>
          <w:i w:val="0"/>
        </w:rPr>
        <w:t>Не существует.</w:t>
      </w:r>
    </w:p>
    <w:p w14:paraId="0F84FC19" w14:textId="77777777" w:rsidR="00FC6B6B" w:rsidRPr="001D7D35" w:rsidRDefault="00FC6B6B" w:rsidP="008B1147">
      <w:pPr>
        <w:pStyle w:val="2"/>
        <w:spacing w:before="0"/>
        <w:jc w:val="both"/>
        <w:rPr>
          <w:rFonts w:eastAsia="Times New Roman"/>
        </w:rPr>
      </w:pPr>
      <w:bookmarkStart w:id="24" w:name="_Toc531358877"/>
      <w:r w:rsidRPr="001D7D35">
        <w:rPr>
          <w:rFonts w:eastAsia="Times New Roman"/>
        </w:rPr>
        <w:t>3.2 Хирургическое лечение</w:t>
      </w:r>
      <w:bookmarkEnd w:id="24"/>
    </w:p>
    <w:p w14:paraId="7BC7F616" w14:textId="77777777" w:rsidR="00FC6B6B" w:rsidRPr="008B1147" w:rsidRDefault="00FC6B6B" w:rsidP="008B1147">
      <w:pPr>
        <w:pStyle w:val="3"/>
        <w:spacing w:before="0" w:beforeAutospacing="0" w:after="0" w:afterAutospacing="0"/>
        <w:ind w:firstLine="709"/>
        <w:rPr>
          <w:b w:val="0"/>
          <w:bCs w:val="0"/>
          <w:iCs/>
          <w:sz w:val="24"/>
          <w:szCs w:val="24"/>
          <w:u w:val="single"/>
        </w:rPr>
      </w:pPr>
      <w:bookmarkStart w:id="25" w:name="_Toc531358878"/>
      <w:r w:rsidRPr="008B1147">
        <w:rPr>
          <w:b w:val="0"/>
          <w:bCs w:val="0"/>
          <w:iCs/>
          <w:sz w:val="24"/>
          <w:szCs w:val="24"/>
          <w:u w:val="single"/>
        </w:rPr>
        <w:t>1 Лазерное лечение</w:t>
      </w:r>
      <w:bookmarkEnd w:id="25"/>
    </w:p>
    <w:p w14:paraId="4138B43C" w14:textId="77777777" w:rsidR="00FC6B6B" w:rsidRPr="00345649" w:rsidRDefault="00FC6B6B" w:rsidP="008B1147">
      <w:pPr>
        <w:pStyle w:val="afb"/>
        <w:numPr>
          <w:ilvl w:val="0"/>
          <w:numId w:val="30"/>
        </w:numPr>
        <w:spacing w:beforeAutospacing="0" w:afterAutospacing="0" w:line="360" w:lineRule="auto"/>
        <w:ind w:left="0" w:firstLine="709"/>
        <w:jc w:val="both"/>
        <w:rPr>
          <w:rFonts w:eastAsiaTheme="minorEastAsia"/>
        </w:rPr>
      </w:pPr>
      <w:r w:rsidRPr="001D7D35">
        <w:t xml:space="preserve">На стадии </w:t>
      </w:r>
      <w:proofErr w:type="spellStart"/>
      <w:r w:rsidRPr="001D7D35">
        <w:t>препролиферативной</w:t>
      </w:r>
      <w:proofErr w:type="spellEnd"/>
      <w:r w:rsidRPr="001D7D35">
        <w:t xml:space="preserve"> ДР возможно проведение </w:t>
      </w:r>
      <w:proofErr w:type="spellStart"/>
      <w:r w:rsidRPr="001D7D35">
        <w:t>панретинальной</w:t>
      </w:r>
      <w:proofErr w:type="spellEnd"/>
      <w:r w:rsidRPr="001D7D35">
        <w:t xml:space="preserve"> лазерной коагуляции</w:t>
      </w:r>
      <w:r w:rsidR="008B1147">
        <w:t xml:space="preserve"> </w:t>
      </w:r>
      <w:r w:rsidRPr="001D7D35">
        <w:t>[1, 16, 17].</w:t>
      </w:r>
    </w:p>
    <w:p w14:paraId="37674095" w14:textId="77777777" w:rsidR="00FC6B6B" w:rsidRPr="00313146" w:rsidRDefault="00FC6B6B" w:rsidP="008B1147">
      <w:pPr>
        <w:pStyle w:val="afb"/>
        <w:spacing w:beforeAutospacing="0" w:afterAutospacing="0" w:line="360" w:lineRule="auto"/>
        <w:ind w:firstLine="709"/>
        <w:jc w:val="both"/>
        <w:rPr>
          <w:b/>
          <w:bCs/>
        </w:rPr>
      </w:pPr>
      <w:r w:rsidRPr="001D7D35">
        <w:rPr>
          <w:rStyle w:val="aff9"/>
        </w:rPr>
        <w:t xml:space="preserve">Уровень убедительности рекомендаций </w:t>
      </w:r>
      <w:proofErr w:type="gramStart"/>
      <w:r w:rsidRPr="001D7D35">
        <w:rPr>
          <w:rStyle w:val="aff9"/>
          <w:lang w:val="en-US"/>
        </w:rPr>
        <w:t>A</w:t>
      </w:r>
      <w:r w:rsidRPr="00104B97">
        <w:rPr>
          <w:b/>
        </w:rPr>
        <w:t>(</w:t>
      </w:r>
      <w:proofErr w:type="gramEnd"/>
      <w:r w:rsidRPr="00104B97">
        <w:rPr>
          <w:b/>
        </w:rPr>
        <w:t>уровень достоверности доказательств – 1</w:t>
      </w:r>
      <w:r w:rsidRPr="00104B97">
        <w:rPr>
          <w:b/>
          <w:lang w:val="en-US"/>
        </w:rPr>
        <w:t>a</w:t>
      </w:r>
      <w:r w:rsidRPr="00104B97">
        <w:rPr>
          <w:b/>
        </w:rPr>
        <w:t>)</w:t>
      </w:r>
    </w:p>
    <w:p w14:paraId="0F25655B" w14:textId="77777777" w:rsidR="00FC6B6B" w:rsidRPr="001D7D35" w:rsidRDefault="00FC6B6B" w:rsidP="00166A30">
      <w:pPr>
        <w:pStyle w:val="afb"/>
        <w:numPr>
          <w:ilvl w:val="0"/>
          <w:numId w:val="30"/>
        </w:numPr>
        <w:spacing w:beforeAutospacing="0" w:afterAutospacing="0" w:line="360" w:lineRule="auto"/>
        <w:ind w:left="0" w:firstLine="709"/>
        <w:jc w:val="both"/>
      </w:pPr>
      <w:r w:rsidRPr="001D7D35">
        <w:t xml:space="preserve">На стадии пролиферативной ДР рекомендуется </w:t>
      </w:r>
      <w:proofErr w:type="spellStart"/>
      <w:r w:rsidRPr="001D7D35">
        <w:t>панретинальная</w:t>
      </w:r>
      <w:proofErr w:type="spellEnd"/>
      <w:r w:rsidRPr="001D7D35">
        <w:t xml:space="preserve"> лазерная коагуляция [1, 16, 17].</w:t>
      </w:r>
    </w:p>
    <w:p w14:paraId="28AE03A4" w14:textId="77777777" w:rsidR="00FC6B6B" w:rsidRPr="001D7D35" w:rsidRDefault="00FC6B6B" w:rsidP="00166A30">
      <w:pPr>
        <w:pStyle w:val="afb"/>
        <w:spacing w:beforeAutospacing="0" w:afterAutospacing="0" w:line="360" w:lineRule="auto"/>
        <w:ind w:firstLine="709"/>
        <w:jc w:val="both"/>
      </w:pPr>
      <w:r w:rsidRPr="001D7D35">
        <w:rPr>
          <w:rStyle w:val="aff9"/>
        </w:rPr>
        <w:t xml:space="preserve">Уровень убедительности рекомендаций А </w:t>
      </w:r>
      <w:r w:rsidRPr="00104B97">
        <w:rPr>
          <w:b/>
        </w:rPr>
        <w:t>(уровень достоверности доказательств – 1а)</w:t>
      </w:r>
    </w:p>
    <w:p w14:paraId="36CE6B2B" w14:textId="77777777" w:rsidR="00313146" w:rsidRPr="00313146" w:rsidRDefault="00FC6B6B" w:rsidP="00166A30">
      <w:pPr>
        <w:pStyle w:val="afb"/>
        <w:numPr>
          <w:ilvl w:val="0"/>
          <w:numId w:val="30"/>
        </w:numPr>
        <w:spacing w:beforeAutospacing="0" w:afterAutospacing="0" w:line="360" w:lineRule="auto"/>
        <w:ind w:left="0" w:firstLine="851"/>
        <w:jc w:val="both"/>
      </w:pPr>
      <w:r w:rsidRPr="001D7D35">
        <w:t xml:space="preserve">При наличии клинически значимого ДМО рекомендуются лазерная коагуляция сетчатки, возможно в сочетании с </w:t>
      </w:r>
      <w:proofErr w:type="spellStart"/>
      <w:r w:rsidRPr="001D7D35">
        <w:t>интравитреальными</w:t>
      </w:r>
      <w:proofErr w:type="spellEnd"/>
      <w:r w:rsidRPr="001D7D35">
        <w:t xml:space="preserve"> инъекциями ингибиторов ангиогенеза – препаратов </w:t>
      </w:r>
      <w:proofErr w:type="spellStart"/>
      <w:r w:rsidRPr="001D7D35">
        <w:t>ранибизумаб</w:t>
      </w:r>
      <w:proofErr w:type="spellEnd"/>
      <w:r w:rsidR="00166A30">
        <w:t xml:space="preserve"> </w:t>
      </w:r>
      <w:r w:rsidRPr="001D7D35">
        <w:t>[5]</w:t>
      </w:r>
      <w:r>
        <w:t xml:space="preserve">, </w:t>
      </w:r>
      <w:proofErr w:type="spellStart"/>
      <w:r w:rsidRPr="001D7D35">
        <w:t>афлиберцепт</w:t>
      </w:r>
      <w:proofErr w:type="spellEnd"/>
      <w:r w:rsidRPr="001D7D35">
        <w:t>[7]</w:t>
      </w:r>
      <w:r>
        <w:t xml:space="preserve"> или </w:t>
      </w:r>
      <w:proofErr w:type="spellStart"/>
      <w:r w:rsidRPr="001D7D35">
        <w:t>бевацизумаб</w:t>
      </w:r>
      <w:proofErr w:type="spellEnd"/>
      <w:r w:rsidRPr="001D7D35">
        <w:t xml:space="preserve"> или </w:t>
      </w:r>
      <w:proofErr w:type="spellStart"/>
      <w:r w:rsidRPr="001D7D35">
        <w:t>глюкокортикостероида</w:t>
      </w:r>
      <w:r>
        <w:t>длительного</w:t>
      </w:r>
      <w:proofErr w:type="spellEnd"/>
      <w:r>
        <w:t xml:space="preserve"> действия </w:t>
      </w:r>
      <w:r w:rsidRPr="001D7D35">
        <w:t xml:space="preserve">для </w:t>
      </w:r>
      <w:proofErr w:type="spellStart"/>
      <w:r w:rsidRPr="001D7D35">
        <w:t>интравитреального</w:t>
      </w:r>
      <w:proofErr w:type="spellEnd"/>
      <w:r w:rsidRPr="001D7D35">
        <w:t xml:space="preserve"> введения [</w:t>
      </w:r>
      <w:r w:rsidRPr="00ED319F">
        <w:t>1, 6, 8, 9, 10, 12, 15, 21, 42].</w:t>
      </w:r>
    </w:p>
    <w:p w14:paraId="27F21A21" w14:textId="77777777" w:rsidR="00FC6B6B" w:rsidRPr="001D7D35" w:rsidRDefault="00FC6B6B" w:rsidP="00166A30">
      <w:pPr>
        <w:pStyle w:val="afb"/>
        <w:spacing w:beforeAutospacing="0" w:afterAutospacing="0" w:line="360" w:lineRule="auto"/>
        <w:ind w:firstLine="709"/>
        <w:jc w:val="both"/>
      </w:pPr>
      <w:r w:rsidRPr="001D7D35">
        <w:rPr>
          <w:rStyle w:val="aff9"/>
        </w:rPr>
        <w:t xml:space="preserve">Уровень убедительности рекомендаций </w:t>
      </w:r>
      <w:r w:rsidRPr="00313146">
        <w:rPr>
          <w:rStyle w:val="aff9"/>
          <w:lang w:val="en-US"/>
        </w:rPr>
        <w:t>A</w:t>
      </w:r>
      <w:r w:rsidR="00166A30">
        <w:rPr>
          <w:rStyle w:val="aff9"/>
        </w:rPr>
        <w:t xml:space="preserve"> </w:t>
      </w:r>
      <w:r w:rsidRPr="00104B97">
        <w:rPr>
          <w:b/>
        </w:rPr>
        <w:t>(уровень достоверности доказательств – 1</w:t>
      </w:r>
      <w:r w:rsidRPr="00104B97">
        <w:rPr>
          <w:b/>
          <w:lang w:val="en-US"/>
        </w:rPr>
        <w:t>a</w:t>
      </w:r>
      <w:r w:rsidRPr="00104B97">
        <w:rPr>
          <w:b/>
        </w:rPr>
        <w:t>)</w:t>
      </w:r>
    </w:p>
    <w:p w14:paraId="0DE11EBC" w14:textId="77777777" w:rsidR="00C8236E" w:rsidRPr="00361DD2" w:rsidRDefault="00FC6B6B" w:rsidP="00166A30">
      <w:pPr>
        <w:pStyle w:val="afb"/>
        <w:spacing w:beforeAutospacing="0" w:afterAutospacing="0" w:line="360" w:lineRule="auto"/>
        <w:ind w:firstLine="709"/>
        <w:jc w:val="both"/>
        <w:rPr>
          <w:rFonts w:eastAsiaTheme="majorEastAsia"/>
          <w:i/>
          <w:iCs/>
        </w:rPr>
      </w:pPr>
      <w:r w:rsidRPr="00166A30">
        <w:rPr>
          <w:rStyle w:val="aff9"/>
          <w:b w:val="0"/>
          <w:bCs w:val="0"/>
          <w:i/>
          <w:iCs/>
        </w:rPr>
        <w:t>Комментарии:</w:t>
      </w:r>
      <w:r w:rsidRPr="001D7D35">
        <w:rPr>
          <w:rStyle w:val="aff9"/>
        </w:rPr>
        <w:t xml:space="preserve"> </w:t>
      </w:r>
      <w:r w:rsidRPr="00104B97">
        <w:rPr>
          <w:rStyle w:val="affa"/>
          <w:rFonts w:eastAsiaTheme="majorEastAsia"/>
        </w:rPr>
        <w:t xml:space="preserve">Стандартная </w:t>
      </w:r>
      <w:proofErr w:type="spellStart"/>
      <w:r w:rsidRPr="00104B97">
        <w:rPr>
          <w:rStyle w:val="affa"/>
          <w:rFonts w:eastAsiaTheme="majorEastAsia"/>
        </w:rPr>
        <w:t>панретинальнаялазеркоагуляция</w:t>
      </w:r>
      <w:proofErr w:type="spellEnd"/>
      <w:r w:rsidRPr="00104B97">
        <w:rPr>
          <w:rStyle w:val="affa"/>
          <w:rFonts w:eastAsiaTheme="majorEastAsia"/>
        </w:rPr>
        <w:t xml:space="preserve"> обычно осуществляется за несколько сеансов. Сеансы </w:t>
      </w:r>
      <w:proofErr w:type="spellStart"/>
      <w:r w:rsidRPr="00104B97">
        <w:rPr>
          <w:rStyle w:val="affa"/>
          <w:rFonts w:eastAsiaTheme="majorEastAsia"/>
        </w:rPr>
        <w:t>панретинальнойлазеркоагуляции</w:t>
      </w:r>
      <w:proofErr w:type="spellEnd"/>
      <w:r w:rsidRPr="00104B97">
        <w:rPr>
          <w:rStyle w:val="affa"/>
          <w:rFonts w:eastAsiaTheme="majorEastAsia"/>
        </w:rPr>
        <w:t xml:space="preserve"> могут проводиться как в стационарных, так и в амбулаторных условиях под </w:t>
      </w:r>
      <w:proofErr w:type="spellStart"/>
      <w:r w:rsidRPr="00104B97">
        <w:rPr>
          <w:rStyle w:val="affa"/>
          <w:rFonts w:eastAsiaTheme="majorEastAsia"/>
        </w:rPr>
        <w:t>инстилляционной</w:t>
      </w:r>
      <w:proofErr w:type="spellEnd"/>
      <w:r w:rsidRPr="00104B97">
        <w:rPr>
          <w:rStyle w:val="affa"/>
          <w:rFonts w:eastAsiaTheme="majorEastAsia"/>
        </w:rPr>
        <w:t xml:space="preserve"> анестезией, при максимальном медикаментозном </w:t>
      </w:r>
      <w:proofErr w:type="spellStart"/>
      <w:r w:rsidRPr="00104B97">
        <w:rPr>
          <w:rStyle w:val="affa"/>
          <w:rFonts w:eastAsiaTheme="majorEastAsia"/>
        </w:rPr>
        <w:t>мидриазе</w:t>
      </w:r>
      <w:proofErr w:type="spellEnd"/>
      <w:r w:rsidRPr="00104B97">
        <w:rPr>
          <w:rStyle w:val="affa"/>
          <w:rFonts w:eastAsiaTheme="majorEastAsia"/>
        </w:rPr>
        <w:t>.</w:t>
      </w:r>
    </w:p>
    <w:p w14:paraId="1064D55C" w14:textId="77777777" w:rsidR="00FC6B6B" w:rsidRPr="00166A30" w:rsidRDefault="00104B97" w:rsidP="00166A30">
      <w:pPr>
        <w:pStyle w:val="3"/>
        <w:spacing w:before="0" w:beforeAutospacing="0" w:after="0" w:afterAutospacing="0"/>
        <w:ind w:firstLine="709"/>
        <w:rPr>
          <w:b w:val="0"/>
          <w:bCs w:val="0"/>
          <w:iCs/>
          <w:sz w:val="24"/>
          <w:szCs w:val="24"/>
          <w:u w:val="single"/>
        </w:rPr>
      </w:pPr>
      <w:bookmarkStart w:id="26" w:name="_Toc531358879"/>
      <w:r w:rsidRPr="00166A30">
        <w:rPr>
          <w:b w:val="0"/>
          <w:bCs w:val="0"/>
          <w:iCs/>
          <w:sz w:val="24"/>
          <w:szCs w:val="24"/>
          <w:u w:val="single"/>
        </w:rPr>
        <w:t xml:space="preserve">2 </w:t>
      </w:r>
      <w:r w:rsidR="00FC6B6B" w:rsidRPr="00166A30">
        <w:rPr>
          <w:b w:val="0"/>
          <w:bCs w:val="0"/>
          <w:iCs/>
          <w:sz w:val="24"/>
          <w:szCs w:val="24"/>
          <w:u w:val="single"/>
        </w:rPr>
        <w:t>Оперативное лечение</w:t>
      </w:r>
      <w:bookmarkEnd w:id="26"/>
    </w:p>
    <w:p w14:paraId="0759F3B5" w14:textId="77777777" w:rsidR="00313146" w:rsidRPr="00345649" w:rsidRDefault="00FC6B6B" w:rsidP="00166A30">
      <w:pPr>
        <w:pStyle w:val="afc"/>
        <w:numPr>
          <w:ilvl w:val="0"/>
          <w:numId w:val="30"/>
        </w:numPr>
        <w:ind w:left="0" w:firstLine="709"/>
        <w:jc w:val="both"/>
        <w:rPr>
          <w:rFonts w:eastAsia="Times New Roman"/>
        </w:rPr>
      </w:pPr>
      <w:r w:rsidRPr="00104B97">
        <w:rPr>
          <w:rFonts w:eastAsia="Times New Roman"/>
        </w:rPr>
        <w:t xml:space="preserve">При наличии клинически значимого ДМО рекомендуются </w:t>
      </w:r>
      <w:proofErr w:type="spellStart"/>
      <w:r w:rsidRPr="00345649">
        <w:rPr>
          <w:rFonts w:eastAsia="Times New Roman"/>
        </w:rPr>
        <w:t>интравитреальные</w:t>
      </w:r>
      <w:proofErr w:type="spellEnd"/>
      <w:r w:rsidRPr="00345649">
        <w:rPr>
          <w:rFonts w:eastAsia="Times New Roman"/>
        </w:rPr>
        <w:t xml:space="preserve"> инъекции ингибиторов ангиогенеза – препаратов </w:t>
      </w:r>
      <w:proofErr w:type="spellStart"/>
      <w:r w:rsidRPr="00345649">
        <w:rPr>
          <w:rFonts w:eastAsia="Times New Roman"/>
        </w:rPr>
        <w:t>ранибизумаб</w:t>
      </w:r>
      <w:proofErr w:type="spellEnd"/>
      <w:r w:rsidRPr="00345649">
        <w:rPr>
          <w:rFonts w:eastAsia="Times New Roman"/>
        </w:rPr>
        <w:t xml:space="preserve"> [5],</w:t>
      </w:r>
      <w:proofErr w:type="spellStart"/>
      <w:r w:rsidRPr="00345649">
        <w:rPr>
          <w:rFonts w:eastAsia="Times New Roman"/>
        </w:rPr>
        <w:t>афлиберцепт</w:t>
      </w:r>
      <w:proofErr w:type="spellEnd"/>
      <w:r w:rsidRPr="00345649">
        <w:rPr>
          <w:rFonts w:eastAsia="Times New Roman"/>
        </w:rPr>
        <w:t xml:space="preserve">[7], </w:t>
      </w:r>
      <w:proofErr w:type="spellStart"/>
      <w:r w:rsidRPr="00345649">
        <w:rPr>
          <w:rFonts w:eastAsia="Times New Roman"/>
        </w:rPr>
        <w:t>бевацизумаб</w:t>
      </w:r>
      <w:proofErr w:type="spellEnd"/>
      <w:r w:rsidRPr="00345649">
        <w:rPr>
          <w:rFonts w:eastAsia="Times New Roman"/>
        </w:rPr>
        <w:t xml:space="preserve">,– или </w:t>
      </w:r>
      <w:proofErr w:type="spellStart"/>
      <w:r w:rsidRPr="00345649">
        <w:rPr>
          <w:rFonts w:eastAsia="Times New Roman"/>
        </w:rPr>
        <w:t>глюкокортикостероидовдлительного</w:t>
      </w:r>
      <w:proofErr w:type="spellEnd"/>
      <w:r w:rsidRPr="00345649">
        <w:rPr>
          <w:rFonts w:eastAsia="Times New Roman"/>
        </w:rPr>
        <w:t xml:space="preserve"> действия для </w:t>
      </w:r>
      <w:proofErr w:type="spellStart"/>
      <w:r w:rsidRPr="00345649">
        <w:rPr>
          <w:rFonts w:eastAsia="Times New Roman"/>
        </w:rPr>
        <w:t>интравитреального</w:t>
      </w:r>
      <w:proofErr w:type="spellEnd"/>
      <w:r w:rsidRPr="00345649">
        <w:rPr>
          <w:rFonts w:eastAsia="Times New Roman"/>
        </w:rPr>
        <w:t xml:space="preserve"> введения [6, 37],возможно в сочетании с лазерной коагуляцией сетчатки [1, 8, 9, 10, 12, 15, 21, 22].</w:t>
      </w:r>
    </w:p>
    <w:p w14:paraId="20E70C98" w14:textId="77777777" w:rsidR="00FC6B6B" w:rsidRPr="00313146" w:rsidRDefault="00FC6B6B" w:rsidP="00166A30">
      <w:pPr>
        <w:ind w:firstLine="709"/>
        <w:jc w:val="both"/>
        <w:rPr>
          <w:rFonts w:eastAsia="Times New Roman"/>
          <w:b/>
        </w:rPr>
      </w:pPr>
      <w:r w:rsidRPr="001D7D35">
        <w:rPr>
          <w:rStyle w:val="aff9"/>
        </w:rPr>
        <w:lastRenderedPageBreak/>
        <w:t xml:space="preserve">Уровень </w:t>
      </w:r>
      <w:r w:rsidR="000A7505">
        <w:rPr>
          <w:rStyle w:val="aff9"/>
        </w:rPr>
        <w:t xml:space="preserve">убедительности рекомендаций А </w:t>
      </w:r>
      <w:r w:rsidR="000A7505" w:rsidRPr="00104B97">
        <w:rPr>
          <w:rStyle w:val="aff9"/>
        </w:rPr>
        <w:t>(</w:t>
      </w:r>
      <w:r w:rsidRPr="00104B97">
        <w:rPr>
          <w:rStyle w:val="aff9"/>
        </w:rPr>
        <w:t>уровень достоверности доказательств – 1а)</w:t>
      </w:r>
    </w:p>
    <w:p w14:paraId="5ADAF2A4" w14:textId="77777777" w:rsidR="00FC6B6B" w:rsidRPr="00345649" w:rsidRDefault="00FC6B6B" w:rsidP="00166A30">
      <w:pPr>
        <w:pStyle w:val="afc"/>
        <w:numPr>
          <w:ilvl w:val="0"/>
          <w:numId w:val="30"/>
        </w:numPr>
        <w:ind w:left="0" w:firstLine="709"/>
        <w:jc w:val="both"/>
        <w:rPr>
          <w:rFonts w:eastAsia="Times New Roman"/>
        </w:rPr>
      </w:pPr>
      <w:r w:rsidRPr="00104B97">
        <w:rPr>
          <w:rFonts w:eastAsia="Times New Roman"/>
        </w:rPr>
        <w:t xml:space="preserve">При наличии ДМО </w:t>
      </w:r>
      <w:proofErr w:type="spellStart"/>
      <w:r w:rsidRPr="00104B97">
        <w:rPr>
          <w:rFonts w:eastAsia="Times New Roman"/>
        </w:rPr>
        <w:t>тракционного</w:t>
      </w:r>
      <w:proofErr w:type="spellEnd"/>
      <w:r w:rsidRPr="00104B97">
        <w:rPr>
          <w:rFonts w:eastAsia="Times New Roman"/>
        </w:rPr>
        <w:t xml:space="preserve"> генеза рекомендуется хирургическое </w:t>
      </w:r>
      <w:r w:rsidRPr="00345649">
        <w:rPr>
          <w:rFonts w:eastAsia="Times New Roman"/>
        </w:rPr>
        <w:t xml:space="preserve">лечение – </w:t>
      </w:r>
      <w:proofErr w:type="spellStart"/>
      <w:r w:rsidRPr="00345649">
        <w:rPr>
          <w:rFonts w:eastAsia="Times New Roman"/>
        </w:rPr>
        <w:t>витрэктомия</w:t>
      </w:r>
      <w:proofErr w:type="spellEnd"/>
      <w:r w:rsidRPr="00345649">
        <w:rPr>
          <w:rFonts w:eastAsia="Times New Roman"/>
        </w:rPr>
        <w:t xml:space="preserve"> [1, 11, 16].</w:t>
      </w:r>
    </w:p>
    <w:p w14:paraId="1C9B6C1A" w14:textId="77777777" w:rsidR="00FC6B6B" w:rsidRPr="00313146" w:rsidRDefault="00FC6B6B" w:rsidP="00166A30">
      <w:pPr>
        <w:pStyle w:val="afb"/>
        <w:spacing w:beforeAutospacing="0" w:afterAutospacing="0" w:line="360" w:lineRule="auto"/>
        <w:ind w:firstLine="709"/>
        <w:jc w:val="both"/>
        <w:rPr>
          <w:rFonts w:eastAsiaTheme="minorEastAsia"/>
          <w:b/>
        </w:rPr>
      </w:pPr>
      <w:r w:rsidRPr="001D7D35">
        <w:rPr>
          <w:rStyle w:val="aff9"/>
        </w:rPr>
        <w:t xml:space="preserve">Уровень </w:t>
      </w:r>
      <w:r w:rsidR="000A7505">
        <w:rPr>
          <w:rStyle w:val="aff9"/>
        </w:rPr>
        <w:t>убедительности рекомендаций А</w:t>
      </w:r>
      <w:r w:rsidR="000A7505" w:rsidRPr="00104B97">
        <w:rPr>
          <w:rStyle w:val="aff9"/>
        </w:rPr>
        <w:t xml:space="preserve"> (</w:t>
      </w:r>
      <w:r w:rsidRPr="00104B97">
        <w:rPr>
          <w:rStyle w:val="aff9"/>
        </w:rPr>
        <w:t>уровень достоверности доказательств – 1а)</w:t>
      </w:r>
    </w:p>
    <w:p w14:paraId="118ED1DA" w14:textId="77777777" w:rsidR="00FC6B6B" w:rsidRPr="00345649" w:rsidRDefault="00FC6B6B" w:rsidP="00166A30">
      <w:pPr>
        <w:pStyle w:val="afc"/>
        <w:numPr>
          <w:ilvl w:val="0"/>
          <w:numId w:val="30"/>
        </w:numPr>
        <w:ind w:left="0" w:firstLine="709"/>
        <w:jc w:val="both"/>
        <w:rPr>
          <w:rFonts w:eastAsia="Times New Roman"/>
        </w:rPr>
      </w:pPr>
      <w:r w:rsidRPr="00104B97">
        <w:rPr>
          <w:rFonts w:eastAsia="Times New Roman"/>
        </w:rPr>
        <w:t xml:space="preserve">При пролиферативной ДР, осложненной организовавшимся </w:t>
      </w:r>
      <w:proofErr w:type="spellStart"/>
      <w:r w:rsidRPr="00104B97">
        <w:rPr>
          <w:rFonts w:eastAsia="Times New Roman"/>
        </w:rPr>
        <w:t>гемофтальмом</w:t>
      </w:r>
      <w:proofErr w:type="spellEnd"/>
      <w:r w:rsidRPr="00104B97">
        <w:rPr>
          <w:rFonts w:eastAsia="Times New Roman"/>
        </w:rPr>
        <w:t xml:space="preserve">, </w:t>
      </w:r>
      <w:proofErr w:type="spellStart"/>
      <w:r w:rsidRPr="00345649">
        <w:rPr>
          <w:rFonts w:eastAsia="Times New Roman"/>
        </w:rPr>
        <w:t>тракционной</w:t>
      </w:r>
      <w:proofErr w:type="spellEnd"/>
      <w:r w:rsidRPr="00345649">
        <w:rPr>
          <w:rFonts w:eastAsia="Times New Roman"/>
        </w:rPr>
        <w:t xml:space="preserve"> (или </w:t>
      </w:r>
      <w:proofErr w:type="spellStart"/>
      <w:r w:rsidRPr="00345649">
        <w:rPr>
          <w:rFonts w:eastAsia="Times New Roman"/>
        </w:rPr>
        <w:t>тракционно-регматогенной</w:t>
      </w:r>
      <w:proofErr w:type="spellEnd"/>
      <w:r w:rsidRPr="00345649">
        <w:rPr>
          <w:rFonts w:eastAsia="Times New Roman"/>
        </w:rPr>
        <w:t xml:space="preserve">) отслойкой сетчатки рекомендуется хирургическое лечение – </w:t>
      </w:r>
      <w:proofErr w:type="spellStart"/>
      <w:proofErr w:type="gramStart"/>
      <w:r w:rsidRPr="00345649">
        <w:rPr>
          <w:rFonts w:eastAsia="Times New Roman"/>
        </w:rPr>
        <w:t>витрэктомия</w:t>
      </w:r>
      <w:proofErr w:type="spellEnd"/>
      <w:r w:rsidRPr="00345649">
        <w:rPr>
          <w:rFonts w:eastAsia="Times New Roman"/>
        </w:rPr>
        <w:t>[</w:t>
      </w:r>
      <w:proofErr w:type="gramEnd"/>
      <w:r w:rsidRPr="00345649">
        <w:rPr>
          <w:rFonts w:eastAsia="Times New Roman"/>
        </w:rPr>
        <w:t>1, 11, 16].</w:t>
      </w:r>
    </w:p>
    <w:p w14:paraId="2F1558B6" w14:textId="77777777" w:rsidR="00FC6B6B" w:rsidRPr="001D7D35" w:rsidRDefault="00FC6B6B" w:rsidP="00166A30">
      <w:pPr>
        <w:pStyle w:val="afb"/>
        <w:spacing w:beforeAutospacing="0" w:afterAutospacing="0" w:line="360" w:lineRule="auto"/>
        <w:ind w:firstLine="709"/>
        <w:jc w:val="both"/>
        <w:rPr>
          <w:rFonts w:eastAsiaTheme="minorEastAsia"/>
        </w:rPr>
      </w:pPr>
      <w:r w:rsidRPr="001D7D35">
        <w:rPr>
          <w:rStyle w:val="aff9"/>
        </w:rPr>
        <w:t xml:space="preserve">Уровень убедительности рекомендаций А </w:t>
      </w:r>
      <w:r w:rsidRPr="00104B97">
        <w:rPr>
          <w:b/>
        </w:rPr>
        <w:t>(уровень достоверности доказательств – 1а)</w:t>
      </w:r>
    </w:p>
    <w:p w14:paraId="60F900A7" w14:textId="77777777" w:rsidR="00FC6B6B" w:rsidRPr="00104B97" w:rsidRDefault="00FC6B6B" w:rsidP="00104B97">
      <w:pPr>
        <w:ind w:firstLine="708"/>
        <w:jc w:val="both"/>
        <w:rPr>
          <w:rFonts w:eastAsia="Times New Roman"/>
        </w:rPr>
      </w:pPr>
      <w:proofErr w:type="spellStart"/>
      <w:r w:rsidRPr="00104B97">
        <w:rPr>
          <w:rStyle w:val="affa"/>
          <w:rFonts w:eastAsia="Times New Roman"/>
        </w:rPr>
        <w:t>Ранибизумаб</w:t>
      </w:r>
      <w:proofErr w:type="spellEnd"/>
      <w:r w:rsidR="00166A30">
        <w:rPr>
          <w:rStyle w:val="affa"/>
          <w:rFonts w:eastAsia="Times New Roman"/>
        </w:rPr>
        <w:t xml:space="preserve"> </w:t>
      </w:r>
      <w:r w:rsidRPr="00104B97">
        <w:rPr>
          <w:rStyle w:val="affa"/>
          <w:rFonts w:eastAsia="Times New Roman"/>
        </w:rPr>
        <w:t xml:space="preserve">- лечебный фрагмент антитела, разработанный специально для офтальмологического использования, который связывает и ингибирует биологическую активность всех изоформ человеческого VEGF-A. </w:t>
      </w:r>
    </w:p>
    <w:p w14:paraId="4B9AEBE5" w14:textId="77777777" w:rsidR="00FC6B6B" w:rsidRPr="00104B97" w:rsidRDefault="00FC6B6B" w:rsidP="00166A30">
      <w:pPr>
        <w:pStyle w:val="afb"/>
        <w:spacing w:beforeAutospacing="0" w:afterAutospacing="0" w:line="360" w:lineRule="auto"/>
        <w:ind w:firstLine="709"/>
        <w:jc w:val="both"/>
        <w:rPr>
          <w:rFonts w:eastAsiaTheme="minorEastAsia"/>
        </w:rPr>
      </w:pPr>
      <w:r w:rsidRPr="00104B97">
        <w:rPr>
          <w:rStyle w:val="affa"/>
          <w:rFonts w:eastAsiaTheme="majorEastAsia"/>
        </w:rPr>
        <w:t xml:space="preserve">Протокол применения </w:t>
      </w:r>
      <w:proofErr w:type="spellStart"/>
      <w:r w:rsidRPr="00104B97">
        <w:rPr>
          <w:rStyle w:val="affa"/>
          <w:rFonts w:eastAsiaTheme="majorEastAsia"/>
        </w:rPr>
        <w:t>ранибизумаба</w:t>
      </w:r>
      <w:proofErr w:type="spellEnd"/>
      <w:r w:rsidRPr="00104B97">
        <w:rPr>
          <w:rStyle w:val="affa"/>
          <w:rFonts w:eastAsiaTheme="majorEastAsia"/>
        </w:rPr>
        <w:t xml:space="preserve"> при ДМО включает 3 обязательных ежемесячных инъекции («нагрузочная» фаза) в начале лечения. Ежемесячные инъекции продолжают до достижения максимальной стабильной остроты зрения и/или до стабилизации клинической картины заболевания на фоне продолжающегося лечения (в течение одного месяца после последней ежемесячной инъекции). В дальнейшем периодичность контроля состояния и лечения устанавливает врач в зависимости от течения заболевания</w:t>
      </w:r>
      <w:r w:rsidR="00166A30">
        <w:rPr>
          <w:rStyle w:val="affa"/>
          <w:rFonts w:eastAsiaTheme="majorEastAsia"/>
        </w:rPr>
        <w:t xml:space="preserve"> </w:t>
      </w:r>
      <w:r w:rsidRPr="00104B97">
        <w:rPr>
          <w:rStyle w:val="affa"/>
          <w:rFonts w:eastAsiaTheme="majorEastAsia"/>
        </w:rPr>
        <w:t>[23, 24, 25, 37, 41].</w:t>
      </w:r>
    </w:p>
    <w:p w14:paraId="1158993E" w14:textId="77777777" w:rsidR="00FC6B6B" w:rsidRPr="00345649" w:rsidRDefault="00FC6B6B" w:rsidP="00166A30">
      <w:pPr>
        <w:pStyle w:val="afb"/>
        <w:numPr>
          <w:ilvl w:val="0"/>
          <w:numId w:val="30"/>
        </w:numPr>
        <w:spacing w:beforeAutospacing="0" w:afterAutospacing="0" w:line="360" w:lineRule="auto"/>
        <w:ind w:left="0" w:firstLine="709"/>
        <w:jc w:val="both"/>
        <w:rPr>
          <w:i/>
        </w:rPr>
      </w:pPr>
      <w:proofErr w:type="spellStart"/>
      <w:r w:rsidRPr="00FC6B6B">
        <w:rPr>
          <w:rStyle w:val="affa"/>
          <w:rFonts w:eastAsiaTheme="majorEastAsia"/>
          <w:i w:val="0"/>
        </w:rPr>
        <w:t>Интравитреальное</w:t>
      </w:r>
      <w:proofErr w:type="spellEnd"/>
      <w:r w:rsidRPr="00FC6B6B">
        <w:rPr>
          <w:rStyle w:val="affa"/>
          <w:rFonts w:eastAsiaTheme="majorEastAsia"/>
          <w:i w:val="0"/>
        </w:rPr>
        <w:t xml:space="preserve"> введение </w:t>
      </w:r>
      <w:proofErr w:type="spellStart"/>
      <w:r w:rsidRPr="00FC6B6B">
        <w:rPr>
          <w:rStyle w:val="affa"/>
          <w:rFonts w:eastAsiaTheme="majorEastAsia"/>
          <w:i w:val="0"/>
        </w:rPr>
        <w:t>глюкокортикостероида</w:t>
      </w:r>
      <w:proofErr w:type="spellEnd"/>
      <w:r w:rsidRPr="00FC6B6B">
        <w:rPr>
          <w:rStyle w:val="affa"/>
          <w:rFonts w:eastAsiaTheme="majorEastAsia"/>
          <w:i w:val="0"/>
        </w:rPr>
        <w:t xml:space="preserve"> рекомендуется у </w:t>
      </w:r>
      <w:r w:rsidRPr="00345649">
        <w:rPr>
          <w:rStyle w:val="affa"/>
          <w:rFonts w:eastAsiaTheme="majorEastAsia"/>
          <w:i w:val="0"/>
        </w:rPr>
        <w:t>пациентов с ДМО, резистентным к ингибиторам ангиогенеза и лазерному лечению, ос</w:t>
      </w:r>
      <w:r w:rsidR="000A7505" w:rsidRPr="00345649">
        <w:rPr>
          <w:rStyle w:val="affa"/>
          <w:rFonts w:eastAsiaTheme="majorEastAsia"/>
          <w:i w:val="0"/>
        </w:rPr>
        <w:t xml:space="preserve">обенно в случаях </w:t>
      </w:r>
      <w:proofErr w:type="spellStart"/>
      <w:r w:rsidR="000A7505" w:rsidRPr="00345649">
        <w:rPr>
          <w:rStyle w:val="affa"/>
          <w:rFonts w:eastAsiaTheme="majorEastAsia"/>
          <w:i w:val="0"/>
        </w:rPr>
        <w:t>артифакии</w:t>
      </w:r>
      <w:proofErr w:type="spellEnd"/>
      <w:r w:rsidR="000A7505" w:rsidRPr="00345649">
        <w:rPr>
          <w:rStyle w:val="affa"/>
          <w:rFonts w:eastAsiaTheme="majorEastAsia"/>
          <w:i w:val="0"/>
        </w:rPr>
        <w:t xml:space="preserve"> [10,</w:t>
      </w:r>
      <w:r w:rsidRPr="00345649">
        <w:rPr>
          <w:rStyle w:val="affa"/>
          <w:rFonts w:eastAsiaTheme="majorEastAsia"/>
          <w:i w:val="0"/>
        </w:rPr>
        <w:t>22</w:t>
      </w:r>
      <w:proofErr w:type="gramStart"/>
      <w:r w:rsidRPr="00345649">
        <w:rPr>
          <w:rStyle w:val="affa"/>
          <w:rFonts w:eastAsiaTheme="majorEastAsia"/>
          <w:i w:val="0"/>
        </w:rPr>
        <w:t>].</w:t>
      </w:r>
      <w:proofErr w:type="spellStart"/>
      <w:r w:rsidRPr="00345649">
        <w:rPr>
          <w:rStyle w:val="affa"/>
          <w:rFonts w:eastAsiaTheme="majorEastAsia"/>
          <w:i w:val="0"/>
        </w:rPr>
        <w:t>Приинтравитреальном</w:t>
      </w:r>
      <w:proofErr w:type="spellEnd"/>
      <w:proofErr w:type="gramEnd"/>
      <w:r w:rsidRPr="00345649">
        <w:rPr>
          <w:rStyle w:val="affa"/>
          <w:rFonts w:eastAsiaTheme="majorEastAsia"/>
          <w:i w:val="0"/>
        </w:rPr>
        <w:t xml:space="preserve"> введении ингибиторов ангиогенеза или </w:t>
      </w:r>
      <w:proofErr w:type="spellStart"/>
      <w:r w:rsidRPr="00345649">
        <w:rPr>
          <w:rStyle w:val="affa"/>
          <w:rFonts w:eastAsiaTheme="majorEastAsia"/>
          <w:i w:val="0"/>
        </w:rPr>
        <w:t>глюкокортикостероида</w:t>
      </w:r>
      <w:proofErr w:type="spellEnd"/>
      <w:r w:rsidRPr="00345649">
        <w:rPr>
          <w:rStyle w:val="affa"/>
          <w:rFonts w:eastAsiaTheme="majorEastAsia"/>
          <w:i w:val="0"/>
        </w:rPr>
        <w:t xml:space="preserve"> </w:t>
      </w:r>
      <w:r w:rsidR="00C8236E">
        <w:rPr>
          <w:rStyle w:val="affa"/>
          <w:rFonts w:eastAsiaTheme="majorEastAsia"/>
          <w:i w:val="0"/>
        </w:rPr>
        <w:t>могут возникнуть такие осложнения</w:t>
      </w:r>
      <w:r w:rsidRPr="00345649">
        <w:rPr>
          <w:rStyle w:val="affa"/>
          <w:rFonts w:eastAsiaTheme="majorEastAsia"/>
          <w:i w:val="0"/>
        </w:rPr>
        <w:t xml:space="preserve"> как инфекционный и </w:t>
      </w:r>
      <w:proofErr w:type="spellStart"/>
      <w:r w:rsidRPr="00345649">
        <w:rPr>
          <w:rStyle w:val="affa"/>
          <w:rFonts w:eastAsiaTheme="majorEastAsia"/>
          <w:i w:val="0"/>
        </w:rPr>
        <w:t>неинфенкционныйэндофтальмит</w:t>
      </w:r>
      <w:proofErr w:type="spellEnd"/>
      <w:r w:rsidRPr="00345649">
        <w:rPr>
          <w:rStyle w:val="affa"/>
          <w:rFonts w:eastAsiaTheme="majorEastAsia"/>
          <w:i w:val="0"/>
        </w:rPr>
        <w:t xml:space="preserve">, </w:t>
      </w:r>
      <w:proofErr w:type="spellStart"/>
      <w:r w:rsidRPr="00345649">
        <w:rPr>
          <w:rStyle w:val="affa"/>
          <w:rFonts w:eastAsiaTheme="majorEastAsia"/>
          <w:i w:val="0"/>
        </w:rPr>
        <w:t>ятрогенннаякатаракта</w:t>
      </w:r>
      <w:proofErr w:type="spellEnd"/>
      <w:r w:rsidRPr="00345649">
        <w:rPr>
          <w:rStyle w:val="affa"/>
          <w:rFonts w:eastAsiaTheme="majorEastAsia"/>
          <w:i w:val="0"/>
        </w:rPr>
        <w:t xml:space="preserve">, </w:t>
      </w:r>
      <w:proofErr w:type="spellStart"/>
      <w:r w:rsidRPr="00345649">
        <w:rPr>
          <w:rStyle w:val="affa"/>
          <w:rFonts w:eastAsiaTheme="majorEastAsia"/>
          <w:i w:val="0"/>
        </w:rPr>
        <w:t>гемофтальм</w:t>
      </w:r>
      <w:proofErr w:type="spellEnd"/>
      <w:r w:rsidRPr="00345649">
        <w:rPr>
          <w:rStyle w:val="affa"/>
          <w:rFonts w:eastAsiaTheme="majorEastAsia"/>
          <w:i w:val="0"/>
        </w:rPr>
        <w:t>, отслойка сетчатки и другие.</w:t>
      </w:r>
    </w:p>
    <w:p w14:paraId="0EFBAC54" w14:textId="77777777" w:rsidR="00FC6B6B" w:rsidRDefault="00FC6B6B" w:rsidP="00166A30">
      <w:pPr>
        <w:pStyle w:val="afb"/>
        <w:spacing w:beforeAutospacing="0" w:afterAutospacing="0" w:line="360" w:lineRule="auto"/>
        <w:ind w:firstLine="709"/>
        <w:jc w:val="both"/>
        <w:rPr>
          <w:rStyle w:val="aff9"/>
        </w:rPr>
      </w:pPr>
      <w:r w:rsidRPr="001D7D35">
        <w:rPr>
          <w:rStyle w:val="aff9"/>
        </w:rPr>
        <w:t xml:space="preserve">Уровень </w:t>
      </w:r>
      <w:r w:rsidR="000A7505">
        <w:rPr>
          <w:rStyle w:val="aff9"/>
        </w:rPr>
        <w:t>убедительности рекомендаций А</w:t>
      </w:r>
      <w:r w:rsidR="000A7505" w:rsidRPr="00104B97">
        <w:rPr>
          <w:rStyle w:val="aff9"/>
        </w:rPr>
        <w:t xml:space="preserve"> (</w:t>
      </w:r>
      <w:r w:rsidRPr="00104B97">
        <w:rPr>
          <w:rStyle w:val="aff9"/>
        </w:rPr>
        <w:t>уровень достоверности доказательств – 1</w:t>
      </w:r>
      <w:r w:rsidRPr="00104B97">
        <w:rPr>
          <w:rStyle w:val="aff9"/>
          <w:lang w:val="en-US"/>
        </w:rPr>
        <w:t>a</w:t>
      </w:r>
      <w:r w:rsidRPr="00104B97">
        <w:rPr>
          <w:rStyle w:val="aff9"/>
        </w:rPr>
        <w:t>)</w:t>
      </w:r>
    </w:p>
    <w:p w14:paraId="680ECCF5" w14:textId="77777777" w:rsidR="007A6268" w:rsidRPr="007A6268" w:rsidRDefault="007A6268" w:rsidP="007A6268">
      <w:pPr>
        <w:ind w:firstLine="709"/>
        <w:jc w:val="both"/>
        <w:rPr>
          <w:rFonts w:eastAsia="Calibri" w:cs="Times New Roman"/>
        </w:rPr>
      </w:pPr>
      <w:bookmarkStart w:id="27" w:name="__RefHeading___doc_4"/>
      <w:bookmarkStart w:id="28" w:name="_Toc531358880"/>
      <w:r w:rsidRPr="007A6268">
        <w:rPr>
          <w:rFonts w:eastAsia="Calibri" w:cs="Times New Roman"/>
          <w:b/>
          <w:bCs/>
          <w:u w:val="single"/>
        </w:rPr>
        <w:t>3.3 Иное лечение</w:t>
      </w:r>
      <w:r w:rsidRPr="007A6268">
        <w:rPr>
          <w:rFonts w:eastAsia="Calibri" w:cs="Times New Roman"/>
        </w:rPr>
        <w:t xml:space="preserve"> </w:t>
      </w:r>
    </w:p>
    <w:p w14:paraId="1AD9C6EC" w14:textId="77777777" w:rsidR="007A6268" w:rsidRPr="007A6268" w:rsidRDefault="007A6268" w:rsidP="007A6268">
      <w:pPr>
        <w:ind w:firstLine="709"/>
        <w:jc w:val="both"/>
        <w:rPr>
          <w:rFonts w:eastAsia="Calibri" w:cs="Times New Roman"/>
        </w:rPr>
      </w:pPr>
      <w:bookmarkStart w:id="29" w:name="_Hlk94085725"/>
      <w:r w:rsidRPr="007A6268">
        <w:rPr>
          <w:rFonts w:eastAsia="Calibri" w:cs="Times New Roman"/>
        </w:rPr>
        <w:t>Не предусмотрено в данных клинических рекомендациях</w:t>
      </w:r>
    </w:p>
    <w:bookmarkEnd w:id="29"/>
    <w:p w14:paraId="2FB0FF23" w14:textId="77777777" w:rsidR="007A6268" w:rsidRDefault="007A6268" w:rsidP="00166A30">
      <w:pPr>
        <w:pStyle w:val="10"/>
        <w:spacing w:before="0"/>
        <w:jc w:val="center"/>
        <w:rPr>
          <w:sz w:val="28"/>
          <w:szCs w:val="28"/>
          <w:u w:val="none"/>
        </w:rPr>
      </w:pPr>
    </w:p>
    <w:p w14:paraId="3438AC6B" w14:textId="77777777" w:rsidR="007A6268" w:rsidRDefault="007A6268" w:rsidP="00166A30">
      <w:pPr>
        <w:pStyle w:val="10"/>
        <w:spacing w:before="0"/>
        <w:jc w:val="center"/>
        <w:rPr>
          <w:sz w:val="28"/>
          <w:szCs w:val="28"/>
          <w:u w:val="none"/>
        </w:rPr>
      </w:pPr>
    </w:p>
    <w:p w14:paraId="7D3B6261" w14:textId="77777777" w:rsidR="007A6268" w:rsidRDefault="007A6268" w:rsidP="00166A30">
      <w:pPr>
        <w:pStyle w:val="10"/>
        <w:spacing w:before="0"/>
        <w:jc w:val="center"/>
        <w:rPr>
          <w:sz w:val="28"/>
          <w:szCs w:val="28"/>
          <w:u w:val="none"/>
        </w:rPr>
      </w:pPr>
    </w:p>
    <w:p w14:paraId="6A3A1773" w14:textId="77777777" w:rsidR="00FC6B6B" w:rsidRPr="00104B97" w:rsidRDefault="00FC6B6B" w:rsidP="00166A30">
      <w:pPr>
        <w:pStyle w:val="10"/>
        <w:spacing w:before="0"/>
        <w:jc w:val="center"/>
        <w:rPr>
          <w:sz w:val="28"/>
          <w:szCs w:val="28"/>
          <w:u w:val="none"/>
        </w:rPr>
      </w:pPr>
      <w:r w:rsidRPr="00104B97">
        <w:rPr>
          <w:sz w:val="28"/>
          <w:szCs w:val="28"/>
          <w:u w:val="none"/>
        </w:rPr>
        <w:lastRenderedPageBreak/>
        <w:t>4. Реабилитация</w:t>
      </w:r>
      <w:bookmarkEnd w:id="27"/>
      <w:bookmarkEnd w:id="28"/>
    </w:p>
    <w:p w14:paraId="51A28C7D" w14:textId="77777777" w:rsidR="00FC6B6B" w:rsidRPr="001D7D35" w:rsidRDefault="00FC6B6B" w:rsidP="00166A30">
      <w:pPr>
        <w:pStyle w:val="afb"/>
        <w:numPr>
          <w:ilvl w:val="0"/>
          <w:numId w:val="30"/>
        </w:numPr>
        <w:spacing w:beforeAutospacing="0" w:afterAutospacing="0" w:line="360" w:lineRule="auto"/>
        <w:ind w:left="0" w:firstLine="709"/>
        <w:jc w:val="both"/>
      </w:pPr>
      <w:r w:rsidRPr="001D7D35">
        <w:t>Рекомендуется подбор средств оптической коррекции для слабовидящих (очки, в том числе с дополнительным увеличением и встроенными монокулярами, ручные или стационарные лупы, электронные увеличивающие приборы и другие)</w:t>
      </w:r>
      <w:r w:rsidR="00077CBB">
        <w:t xml:space="preserve"> </w:t>
      </w:r>
      <w:r w:rsidRPr="001D7D35">
        <w:t>[</w:t>
      </w:r>
      <w:r w:rsidRPr="00ED319F">
        <w:t>1].</w:t>
      </w:r>
    </w:p>
    <w:p w14:paraId="63F47EF6" w14:textId="77777777" w:rsidR="00FC6B6B" w:rsidRPr="001D7D35" w:rsidRDefault="00FC6B6B" w:rsidP="00166A30">
      <w:pPr>
        <w:pStyle w:val="afb"/>
        <w:spacing w:beforeAutospacing="0" w:afterAutospacing="0" w:line="360" w:lineRule="auto"/>
        <w:ind w:firstLine="709"/>
        <w:jc w:val="both"/>
      </w:pPr>
      <w:r w:rsidRPr="001D7D35">
        <w:rPr>
          <w:rStyle w:val="aff9"/>
        </w:rPr>
        <w:t xml:space="preserve">Уровень убедительности рекомендаций С </w:t>
      </w:r>
      <w:r w:rsidRPr="00104B97">
        <w:rPr>
          <w:b/>
        </w:rPr>
        <w:t>(уровень достоверности доказательств – 4)</w:t>
      </w:r>
    </w:p>
    <w:p w14:paraId="35B77E42" w14:textId="77777777" w:rsidR="00FC6B6B" w:rsidRPr="00104B97" w:rsidRDefault="00FC6B6B" w:rsidP="00166A30">
      <w:pPr>
        <w:pStyle w:val="10"/>
        <w:spacing w:before="0"/>
        <w:jc w:val="center"/>
        <w:rPr>
          <w:sz w:val="28"/>
          <w:szCs w:val="28"/>
          <w:u w:val="none"/>
        </w:rPr>
      </w:pPr>
      <w:bookmarkStart w:id="30" w:name="__RefHeading___doc_5"/>
      <w:bookmarkStart w:id="31" w:name="_Toc531358881"/>
      <w:r w:rsidRPr="00104B97">
        <w:rPr>
          <w:sz w:val="28"/>
          <w:szCs w:val="28"/>
          <w:u w:val="none"/>
        </w:rPr>
        <w:t>5. Профилактика</w:t>
      </w:r>
      <w:bookmarkEnd w:id="30"/>
      <w:bookmarkEnd w:id="31"/>
      <w:r w:rsidR="007A6268">
        <w:rPr>
          <w:sz w:val="28"/>
          <w:szCs w:val="28"/>
          <w:u w:val="none"/>
        </w:rPr>
        <w:t xml:space="preserve"> и диспансерное наблюдение</w:t>
      </w:r>
    </w:p>
    <w:p w14:paraId="5B736A1D" w14:textId="77777777" w:rsidR="00FC6B6B" w:rsidRPr="00345649" w:rsidRDefault="00FC6B6B" w:rsidP="00166A30">
      <w:pPr>
        <w:pStyle w:val="afc"/>
        <w:numPr>
          <w:ilvl w:val="0"/>
          <w:numId w:val="30"/>
        </w:numPr>
        <w:ind w:left="0" w:firstLine="709"/>
        <w:jc w:val="both"/>
        <w:rPr>
          <w:rFonts w:eastAsia="Times New Roman"/>
        </w:rPr>
      </w:pPr>
      <w:r w:rsidRPr="00104B97">
        <w:rPr>
          <w:rFonts w:eastAsia="Times New Roman"/>
        </w:rPr>
        <w:t xml:space="preserve">Рекомендуется устранение модифицируемых факторов риска возникновения </w:t>
      </w:r>
      <w:r w:rsidRPr="00345649">
        <w:rPr>
          <w:rFonts w:eastAsia="Times New Roman"/>
        </w:rPr>
        <w:t xml:space="preserve">и прогрессирования ДР и ДМО - компенсация сахарного диабета (нормализация уровня гликемии согласно целевым показателям </w:t>
      </w:r>
      <w:proofErr w:type="spellStart"/>
      <w:r w:rsidRPr="00345649">
        <w:rPr>
          <w:rFonts w:eastAsia="Times New Roman"/>
        </w:rPr>
        <w:t>гликированного</w:t>
      </w:r>
      <w:proofErr w:type="spellEnd"/>
      <w:r w:rsidRPr="00345649">
        <w:rPr>
          <w:rFonts w:eastAsia="Times New Roman"/>
        </w:rPr>
        <w:t xml:space="preserve"> гемоглобина (таблица 2)), контроль артериального давления и показателей липидного обмена согласно целевым показателям (таблица 3), изменение образа жизни (соблюдение диеты, сохранение двигательной активности) [4].</w:t>
      </w:r>
    </w:p>
    <w:p w14:paraId="75BAC6F4" w14:textId="77777777" w:rsidR="00FC6B6B" w:rsidRPr="001D7D35" w:rsidRDefault="00FC6B6B" w:rsidP="00166A30">
      <w:pPr>
        <w:pStyle w:val="afb"/>
        <w:spacing w:beforeAutospacing="0" w:afterAutospacing="0" w:line="360" w:lineRule="auto"/>
        <w:ind w:firstLine="709"/>
        <w:jc w:val="both"/>
        <w:rPr>
          <w:rFonts w:eastAsiaTheme="minorEastAsia"/>
        </w:rPr>
      </w:pPr>
      <w:r w:rsidRPr="001D7D35">
        <w:rPr>
          <w:rStyle w:val="aff9"/>
        </w:rPr>
        <w:t xml:space="preserve">Уровень убедительности рекомендаций А </w:t>
      </w:r>
      <w:r w:rsidRPr="00104B97">
        <w:rPr>
          <w:b/>
        </w:rPr>
        <w:t>(уровень достоверности доказательств – 2а)</w:t>
      </w:r>
    </w:p>
    <w:p w14:paraId="196F787A" w14:textId="77777777" w:rsidR="00166A30" w:rsidRDefault="00FC6B6B" w:rsidP="00166A30">
      <w:pPr>
        <w:pStyle w:val="afb"/>
        <w:spacing w:beforeAutospacing="0" w:afterAutospacing="0" w:line="360" w:lineRule="auto"/>
        <w:ind w:firstLine="709"/>
        <w:jc w:val="right"/>
        <w:rPr>
          <w:rStyle w:val="aff9"/>
        </w:rPr>
      </w:pPr>
      <w:r w:rsidRPr="001D7D35">
        <w:t> </w:t>
      </w:r>
      <w:r w:rsidRPr="001D7D35">
        <w:rPr>
          <w:rStyle w:val="aff9"/>
        </w:rPr>
        <w:t xml:space="preserve">Таблица 2 </w:t>
      </w:r>
    </w:p>
    <w:p w14:paraId="646DA148" w14:textId="77777777" w:rsidR="00FC6B6B" w:rsidRPr="001D7D35" w:rsidRDefault="00FC6B6B" w:rsidP="00166A30">
      <w:pPr>
        <w:pStyle w:val="afb"/>
        <w:spacing w:beforeAutospacing="0" w:afterAutospacing="0" w:line="360" w:lineRule="auto"/>
        <w:ind w:left="720" w:firstLine="709"/>
        <w:jc w:val="center"/>
      </w:pPr>
      <w:r w:rsidRPr="001D7D35">
        <w:rPr>
          <w:rStyle w:val="aff9"/>
        </w:rPr>
        <w:t xml:space="preserve">Целевые показатели контроля </w:t>
      </w:r>
      <w:proofErr w:type="spellStart"/>
      <w:r w:rsidRPr="001D7D35">
        <w:rPr>
          <w:rStyle w:val="aff9"/>
        </w:rPr>
        <w:t>гликированного</w:t>
      </w:r>
      <w:proofErr w:type="spellEnd"/>
      <w:r w:rsidRPr="001D7D35">
        <w:rPr>
          <w:rStyle w:val="aff9"/>
        </w:rPr>
        <w:t xml:space="preserve"> гемоглобина у пациентов с сахарным диабетом</w:t>
      </w:r>
    </w:p>
    <w:tbl>
      <w:tblPr>
        <w:tblW w:w="949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1"/>
        <w:gridCol w:w="1252"/>
        <w:gridCol w:w="1248"/>
        <w:gridCol w:w="2887"/>
      </w:tblGrid>
      <w:tr w:rsidR="00FC6B6B" w:rsidRPr="001D7D35" w14:paraId="1A94E316" w14:textId="77777777" w:rsidTr="00166A30">
        <w:tc>
          <w:tcPr>
            <w:tcW w:w="4111" w:type="dxa"/>
            <w:vMerge w:val="restart"/>
            <w:tcBorders>
              <w:top w:val="single" w:sz="6" w:space="0" w:color="000000"/>
              <w:left w:val="single" w:sz="6" w:space="0" w:color="000000"/>
              <w:bottom w:val="single" w:sz="6" w:space="0" w:color="000000"/>
              <w:right w:val="single" w:sz="6" w:space="0" w:color="000000"/>
            </w:tcBorders>
            <w:hideMark/>
          </w:tcPr>
          <w:p w14:paraId="5CD13380" w14:textId="77777777" w:rsidR="00FC6B6B" w:rsidRPr="001D7D35" w:rsidRDefault="00FC6B6B" w:rsidP="00166A30">
            <w:pPr>
              <w:pStyle w:val="afb"/>
              <w:spacing w:beforeAutospacing="0" w:afterAutospacing="0" w:line="240" w:lineRule="auto"/>
              <w:ind w:left="139" w:right="292" w:firstLine="283"/>
              <w:jc w:val="center"/>
              <w:rPr>
                <w:rFonts w:eastAsiaTheme="minorEastAsia"/>
              </w:rPr>
            </w:pPr>
            <w:r w:rsidRPr="001D7D35">
              <w:rPr>
                <w:rStyle w:val="aff9"/>
              </w:rPr>
              <w:t>Критерии прогноза</w:t>
            </w:r>
          </w:p>
        </w:tc>
        <w:tc>
          <w:tcPr>
            <w:tcW w:w="5387" w:type="dxa"/>
            <w:gridSpan w:val="3"/>
            <w:tcBorders>
              <w:top w:val="single" w:sz="6" w:space="0" w:color="000000"/>
              <w:left w:val="single" w:sz="6" w:space="0" w:color="000000"/>
              <w:bottom w:val="single" w:sz="6" w:space="0" w:color="000000"/>
              <w:right w:val="single" w:sz="6" w:space="0" w:color="000000"/>
            </w:tcBorders>
            <w:hideMark/>
          </w:tcPr>
          <w:p w14:paraId="60B1A85D" w14:textId="77777777" w:rsidR="00FC6B6B" w:rsidRPr="001D7D35" w:rsidRDefault="00FC6B6B" w:rsidP="00166A30">
            <w:pPr>
              <w:pStyle w:val="afb"/>
              <w:spacing w:beforeAutospacing="0" w:afterAutospacing="0" w:line="240" w:lineRule="auto"/>
              <w:ind w:left="133" w:right="123" w:firstLine="142"/>
              <w:jc w:val="center"/>
              <w:rPr>
                <w:rFonts w:eastAsiaTheme="minorEastAsia"/>
              </w:rPr>
            </w:pPr>
            <w:r w:rsidRPr="001D7D35">
              <w:rPr>
                <w:rStyle w:val="aff9"/>
              </w:rPr>
              <w:t>Целевые</w:t>
            </w:r>
            <w:r w:rsidR="00166A30">
              <w:rPr>
                <w:rStyle w:val="aff9"/>
              </w:rPr>
              <w:t xml:space="preserve"> </w:t>
            </w:r>
            <w:r w:rsidRPr="001D7D35">
              <w:rPr>
                <w:rStyle w:val="aff9"/>
              </w:rPr>
              <w:t>значения</w:t>
            </w:r>
          </w:p>
        </w:tc>
      </w:tr>
      <w:tr w:rsidR="00FC6B6B" w:rsidRPr="001D7D35" w14:paraId="42E94B33" w14:textId="77777777" w:rsidTr="00166A30">
        <w:tc>
          <w:tcPr>
            <w:tcW w:w="4111" w:type="dxa"/>
            <w:vMerge/>
            <w:tcBorders>
              <w:top w:val="single" w:sz="6" w:space="0" w:color="000000"/>
              <w:left w:val="single" w:sz="6" w:space="0" w:color="000000"/>
              <w:bottom w:val="single" w:sz="6" w:space="0" w:color="000000"/>
              <w:right w:val="single" w:sz="6" w:space="0" w:color="000000"/>
            </w:tcBorders>
            <w:hideMark/>
          </w:tcPr>
          <w:p w14:paraId="5CD87AAA" w14:textId="77777777" w:rsidR="00FC6B6B" w:rsidRPr="001D7D35" w:rsidRDefault="00FC6B6B" w:rsidP="00166A30">
            <w:pPr>
              <w:spacing w:line="240" w:lineRule="auto"/>
              <w:ind w:left="139" w:right="292" w:firstLine="283"/>
              <w:jc w:val="center"/>
              <w:rPr>
                <w:rFonts w:eastAsiaTheme="minorEastAsia"/>
                <w:szCs w:val="24"/>
              </w:rPr>
            </w:pPr>
          </w:p>
        </w:tc>
        <w:tc>
          <w:tcPr>
            <w:tcW w:w="1252" w:type="dxa"/>
            <w:tcBorders>
              <w:top w:val="single" w:sz="6" w:space="0" w:color="000000"/>
              <w:left w:val="single" w:sz="6" w:space="0" w:color="000000"/>
              <w:bottom w:val="single" w:sz="6" w:space="0" w:color="000000"/>
              <w:right w:val="single" w:sz="6" w:space="0" w:color="000000"/>
            </w:tcBorders>
            <w:hideMark/>
          </w:tcPr>
          <w:p w14:paraId="77E6A405" w14:textId="77777777" w:rsidR="00FC6B6B" w:rsidRPr="001D7D35" w:rsidRDefault="00FC6B6B" w:rsidP="00166A30">
            <w:pPr>
              <w:pStyle w:val="afb"/>
              <w:spacing w:beforeAutospacing="0" w:afterAutospacing="0" w:line="240" w:lineRule="auto"/>
              <w:ind w:left="133" w:right="123" w:firstLine="142"/>
              <w:jc w:val="center"/>
              <w:rPr>
                <w:rFonts w:eastAsiaTheme="minorEastAsia"/>
              </w:rPr>
            </w:pPr>
            <w:r w:rsidRPr="001D7D35">
              <w:rPr>
                <w:rStyle w:val="aff9"/>
              </w:rPr>
              <w:t>Молодой возраст</w:t>
            </w:r>
          </w:p>
        </w:tc>
        <w:tc>
          <w:tcPr>
            <w:tcW w:w="1248" w:type="dxa"/>
            <w:tcBorders>
              <w:top w:val="single" w:sz="6" w:space="0" w:color="000000"/>
              <w:left w:val="single" w:sz="6" w:space="0" w:color="000000"/>
              <w:bottom w:val="single" w:sz="6" w:space="0" w:color="000000"/>
              <w:right w:val="single" w:sz="6" w:space="0" w:color="000000"/>
            </w:tcBorders>
            <w:hideMark/>
          </w:tcPr>
          <w:p w14:paraId="662F52F8" w14:textId="77777777" w:rsidR="00FC6B6B" w:rsidRPr="001D7D35" w:rsidRDefault="00FC6B6B" w:rsidP="00166A30">
            <w:pPr>
              <w:pStyle w:val="afb"/>
              <w:spacing w:beforeAutospacing="0" w:afterAutospacing="0" w:line="240" w:lineRule="auto"/>
              <w:ind w:left="133" w:right="123" w:firstLine="142"/>
              <w:jc w:val="center"/>
              <w:rPr>
                <w:rFonts w:eastAsiaTheme="minorEastAsia"/>
              </w:rPr>
            </w:pPr>
            <w:r w:rsidRPr="001D7D35">
              <w:rPr>
                <w:rStyle w:val="aff9"/>
              </w:rPr>
              <w:t>Средний возраст</w:t>
            </w:r>
          </w:p>
        </w:tc>
        <w:tc>
          <w:tcPr>
            <w:tcW w:w="2887" w:type="dxa"/>
            <w:tcBorders>
              <w:top w:val="single" w:sz="6" w:space="0" w:color="000000"/>
              <w:left w:val="single" w:sz="6" w:space="0" w:color="000000"/>
              <w:bottom w:val="single" w:sz="6" w:space="0" w:color="000000"/>
              <w:right w:val="single" w:sz="6" w:space="0" w:color="000000"/>
            </w:tcBorders>
            <w:hideMark/>
          </w:tcPr>
          <w:p w14:paraId="408ED760" w14:textId="77777777" w:rsidR="00FC6B6B" w:rsidRPr="001D7D35" w:rsidRDefault="00FC6B6B" w:rsidP="00166A30">
            <w:pPr>
              <w:pStyle w:val="afb"/>
              <w:spacing w:beforeAutospacing="0" w:afterAutospacing="0" w:line="240" w:lineRule="auto"/>
              <w:ind w:left="133" w:right="123" w:firstLine="142"/>
              <w:jc w:val="center"/>
              <w:rPr>
                <w:rFonts w:eastAsiaTheme="minorEastAsia"/>
              </w:rPr>
            </w:pPr>
            <w:r w:rsidRPr="001D7D35">
              <w:rPr>
                <w:rStyle w:val="aff9"/>
              </w:rPr>
              <w:t>Пожилой</w:t>
            </w:r>
            <w:r w:rsidR="00166A30">
              <w:rPr>
                <w:rStyle w:val="aff9"/>
              </w:rPr>
              <w:t xml:space="preserve"> </w:t>
            </w:r>
            <w:r w:rsidRPr="001D7D35">
              <w:rPr>
                <w:rStyle w:val="aff9"/>
              </w:rPr>
              <w:t xml:space="preserve">возраст и/или ожидаемая продолжительность жизни </w:t>
            </w:r>
            <w:proofErr w:type="gramStart"/>
            <w:r w:rsidRPr="001D7D35">
              <w:rPr>
                <w:rStyle w:val="aff9"/>
              </w:rPr>
              <w:t>&lt; 5</w:t>
            </w:r>
            <w:proofErr w:type="gramEnd"/>
            <w:r w:rsidRPr="001D7D35">
              <w:rPr>
                <w:rStyle w:val="aff9"/>
              </w:rPr>
              <w:t xml:space="preserve"> лет</w:t>
            </w:r>
          </w:p>
        </w:tc>
      </w:tr>
      <w:tr w:rsidR="00FC6B6B" w:rsidRPr="001D7D35" w14:paraId="0678E80D" w14:textId="77777777" w:rsidTr="00166A30">
        <w:tc>
          <w:tcPr>
            <w:tcW w:w="4111" w:type="dxa"/>
            <w:tcBorders>
              <w:top w:val="single" w:sz="6" w:space="0" w:color="000000"/>
              <w:left w:val="single" w:sz="6" w:space="0" w:color="000000"/>
              <w:bottom w:val="single" w:sz="6" w:space="0" w:color="000000"/>
              <w:right w:val="single" w:sz="6" w:space="0" w:color="000000"/>
            </w:tcBorders>
            <w:hideMark/>
          </w:tcPr>
          <w:p w14:paraId="0AF6CEC1" w14:textId="77777777" w:rsidR="00FC6B6B" w:rsidRPr="001D7D35" w:rsidRDefault="00FC6B6B" w:rsidP="00104B97">
            <w:pPr>
              <w:pStyle w:val="afb"/>
              <w:spacing w:beforeAutospacing="0" w:afterAutospacing="0" w:line="240" w:lineRule="auto"/>
              <w:ind w:left="139" w:right="292" w:firstLine="283"/>
              <w:jc w:val="both"/>
              <w:rPr>
                <w:rFonts w:eastAsiaTheme="minorEastAsia"/>
              </w:rPr>
            </w:pPr>
            <w:r w:rsidRPr="001D7D35">
              <w:t xml:space="preserve">Нет тяжелых </w:t>
            </w:r>
            <w:proofErr w:type="spellStart"/>
            <w:r w:rsidRPr="001D7D35">
              <w:t>макрососудистых</w:t>
            </w:r>
            <w:proofErr w:type="spellEnd"/>
            <w:r w:rsidRPr="001D7D35">
              <w:t xml:space="preserve"> осложнений и/или риска тяжелой гипогликемии</w:t>
            </w:r>
          </w:p>
        </w:tc>
        <w:tc>
          <w:tcPr>
            <w:tcW w:w="1252" w:type="dxa"/>
            <w:tcBorders>
              <w:top w:val="single" w:sz="6" w:space="0" w:color="000000"/>
              <w:left w:val="single" w:sz="6" w:space="0" w:color="000000"/>
              <w:bottom w:val="single" w:sz="6" w:space="0" w:color="000000"/>
              <w:right w:val="single" w:sz="6" w:space="0" w:color="000000"/>
            </w:tcBorders>
            <w:hideMark/>
          </w:tcPr>
          <w:p w14:paraId="396672D1" w14:textId="77777777" w:rsidR="00FC6B6B" w:rsidRPr="001D7D35" w:rsidRDefault="00FC6B6B" w:rsidP="00104B97">
            <w:pPr>
              <w:pStyle w:val="afb"/>
              <w:spacing w:beforeAutospacing="0" w:afterAutospacing="0" w:line="240" w:lineRule="auto"/>
              <w:ind w:left="133" w:right="123" w:firstLine="142"/>
              <w:jc w:val="both"/>
              <w:rPr>
                <w:rFonts w:eastAsiaTheme="minorEastAsia"/>
              </w:rPr>
            </w:pPr>
            <w:proofErr w:type="gramStart"/>
            <w:r w:rsidRPr="001D7D35">
              <w:t>&lt; 6</w:t>
            </w:r>
            <w:proofErr w:type="gramEnd"/>
            <w:r w:rsidRPr="001D7D35">
              <w:t>,5%</w:t>
            </w:r>
          </w:p>
        </w:tc>
        <w:tc>
          <w:tcPr>
            <w:tcW w:w="1248" w:type="dxa"/>
            <w:tcBorders>
              <w:top w:val="single" w:sz="6" w:space="0" w:color="000000"/>
              <w:left w:val="single" w:sz="6" w:space="0" w:color="000000"/>
              <w:bottom w:val="single" w:sz="6" w:space="0" w:color="000000"/>
              <w:right w:val="single" w:sz="6" w:space="0" w:color="000000"/>
            </w:tcBorders>
            <w:hideMark/>
          </w:tcPr>
          <w:p w14:paraId="2A4F9850" w14:textId="77777777" w:rsidR="00FC6B6B" w:rsidRPr="001D7D35" w:rsidRDefault="00FC6B6B" w:rsidP="00104B97">
            <w:pPr>
              <w:pStyle w:val="afb"/>
              <w:spacing w:beforeAutospacing="0" w:afterAutospacing="0" w:line="240" w:lineRule="auto"/>
              <w:ind w:left="133" w:right="123" w:firstLine="142"/>
              <w:jc w:val="both"/>
              <w:rPr>
                <w:rFonts w:eastAsiaTheme="minorEastAsia"/>
              </w:rPr>
            </w:pPr>
            <w:proofErr w:type="gramStart"/>
            <w:r w:rsidRPr="001D7D35">
              <w:t>&lt; 7</w:t>
            </w:r>
            <w:proofErr w:type="gramEnd"/>
            <w:r w:rsidRPr="001D7D35">
              <w:t>,0%</w:t>
            </w:r>
          </w:p>
        </w:tc>
        <w:tc>
          <w:tcPr>
            <w:tcW w:w="2887" w:type="dxa"/>
            <w:tcBorders>
              <w:top w:val="single" w:sz="6" w:space="0" w:color="000000"/>
              <w:left w:val="single" w:sz="6" w:space="0" w:color="000000"/>
              <w:bottom w:val="single" w:sz="6" w:space="0" w:color="000000"/>
              <w:right w:val="single" w:sz="6" w:space="0" w:color="000000"/>
            </w:tcBorders>
            <w:hideMark/>
          </w:tcPr>
          <w:p w14:paraId="4A930D7A" w14:textId="77777777" w:rsidR="00FC6B6B" w:rsidRPr="001D7D35" w:rsidRDefault="00FC6B6B" w:rsidP="00104B97">
            <w:pPr>
              <w:pStyle w:val="afb"/>
              <w:spacing w:beforeAutospacing="0" w:afterAutospacing="0" w:line="240" w:lineRule="auto"/>
              <w:ind w:left="133" w:right="123" w:firstLine="142"/>
              <w:jc w:val="both"/>
              <w:rPr>
                <w:rFonts w:eastAsiaTheme="minorEastAsia"/>
              </w:rPr>
            </w:pPr>
            <w:proofErr w:type="gramStart"/>
            <w:r w:rsidRPr="001D7D35">
              <w:t>&lt; 7</w:t>
            </w:r>
            <w:proofErr w:type="gramEnd"/>
            <w:r w:rsidRPr="001D7D35">
              <w:t>,5%</w:t>
            </w:r>
          </w:p>
        </w:tc>
      </w:tr>
      <w:tr w:rsidR="00FC6B6B" w:rsidRPr="001D7D35" w14:paraId="1FC3E9DF" w14:textId="77777777" w:rsidTr="00166A30">
        <w:tc>
          <w:tcPr>
            <w:tcW w:w="4111" w:type="dxa"/>
            <w:tcBorders>
              <w:top w:val="single" w:sz="6" w:space="0" w:color="000000"/>
              <w:left w:val="single" w:sz="6" w:space="0" w:color="000000"/>
              <w:bottom w:val="single" w:sz="6" w:space="0" w:color="000000"/>
              <w:right w:val="single" w:sz="6" w:space="0" w:color="000000"/>
            </w:tcBorders>
            <w:hideMark/>
          </w:tcPr>
          <w:p w14:paraId="676AEF52" w14:textId="77777777" w:rsidR="00FC6B6B" w:rsidRPr="001D7D35" w:rsidRDefault="00FC6B6B" w:rsidP="00104B97">
            <w:pPr>
              <w:pStyle w:val="afb"/>
              <w:spacing w:beforeAutospacing="0" w:afterAutospacing="0" w:line="240" w:lineRule="auto"/>
              <w:ind w:left="139" w:right="292" w:firstLine="283"/>
              <w:jc w:val="both"/>
              <w:rPr>
                <w:rFonts w:eastAsiaTheme="minorEastAsia"/>
              </w:rPr>
            </w:pPr>
            <w:r w:rsidRPr="001D7D35">
              <w:t xml:space="preserve">Есть тяжелые </w:t>
            </w:r>
            <w:proofErr w:type="spellStart"/>
            <w:r w:rsidRPr="001D7D35">
              <w:t>макрососудистые</w:t>
            </w:r>
            <w:proofErr w:type="spellEnd"/>
            <w:r w:rsidRPr="001D7D35">
              <w:t xml:space="preserve"> осложнения и/или риск тяжелой гипогликемии</w:t>
            </w:r>
          </w:p>
        </w:tc>
        <w:tc>
          <w:tcPr>
            <w:tcW w:w="1252" w:type="dxa"/>
            <w:tcBorders>
              <w:top w:val="single" w:sz="6" w:space="0" w:color="000000"/>
              <w:left w:val="single" w:sz="6" w:space="0" w:color="000000"/>
              <w:bottom w:val="single" w:sz="6" w:space="0" w:color="000000"/>
              <w:right w:val="single" w:sz="6" w:space="0" w:color="000000"/>
            </w:tcBorders>
            <w:hideMark/>
          </w:tcPr>
          <w:p w14:paraId="0C6C0A43" w14:textId="77777777" w:rsidR="00FC6B6B" w:rsidRPr="001D7D35" w:rsidRDefault="00FC6B6B" w:rsidP="00104B97">
            <w:pPr>
              <w:pStyle w:val="afb"/>
              <w:spacing w:beforeAutospacing="0" w:afterAutospacing="0" w:line="240" w:lineRule="auto"/>
              <w:ind w:left="133" w:right="123" w:firstLine="142"/>
              <w:jc w:val="both"/>
              <w:rPr>
                <w:rFonts w:eastAsiaTheme="minorEastAsia"/>
              </w:rPr>
            </w:pPr>
            <w:proofErr w:type="gramStart"/>
            <w:r w:rsidRPr="001D7D35">
              <w:t>&lt; 7</w:t>
            </w:r>
            <w:proofErr w:type="gramEnd"/>
            <w:r w:rsidRPr="001D7D35">
              <w:t>,0%</w:t>
            </w:r>
          </w:p>
        </w:tc>
        <w:tc>
          <w:tcPr>
            <w:tcW w:w="1248" w:type="dxa"/>
            <w:tcBorders>
              <w:top w:val="single" w:sz="6" w:space="0" w:color="000000"/>
              <w:left w:val="single" w:sz="6" w:space="0" w:color="000000"/>
              <w:bottom w:val="single" w:sz="6" w:space="0" w:color="000000"/>
              <w:right w:val="single" w:sz="6" w:space="0" w:color="000000"/>
            </w:tcBorders>
            <w:hideMark/>
          </w:tcPr>
          <w:p w14:paraId="27D26E47" w14:textId="77777777" w:rsidR="00FC6B6B" w:rsidRPr="001D7D35" w:rsidRDefault="00FC6B6B" w:rsidP="00104B97">
            <w:pPr>
              <w:pStyle w:val="afb"/>
              <w:spacing w:beforeAutospacing="0" w:afterAutospacing="0" w:line="240" w:lineRule="auto"/>
              <w:ind w:left="133" w:right="123" w:firstLine="142"/>
              <w:jc w:val="both"/>
              <w:rPr>
                <w:rFonts w:eastAsiaTheme="minorEastAsia"/>
              </w:rPr>
            </w:pPr>
            <w:proofErr w:type="gramStart"/>
            <w:r w:rsidRPr="001D7D35">
              <w:t>&lt; 7</w:t>
            </w:r>
            <w:proofErr w:type="gramEnd"/>
            <w:r w:rsidRPr="001D7D35">
              <w:t>,5%</w:t>
            </w:r>
          </w:p>
        </w:tc>
        <w:tc>
          <w:tcPr>
            <w:tcW w:w="2887" w:type="dxa"/>
            <w:tcBorders>
              <w:top w:val="single" w:sz="6" w:space="0" w:color="000000"/>
              <w:left w:val="single" w:sz="6" w:space="0" w:color="000000"/>
              <w:bottom w:val="single" w:sz="6" w:space="0" w:color="000000"/>
              <w:right w:val="single" w:sz="6" w:space="0" w:color="000000"/>
            </w:tcBorders>
            <w:hideMark/>
          </w:tcPr>
          <w:p w14:paraId="4EDD6DA3" w14:textId="77777777" w:rsidR="00FC6B6B" w:rsidRPr="001D7D35" w:rsidRDefault="00FB2CAA" w:rsidP="00104B97">
            <w:pPr>
              <w:pStyle w:val="afb"/>
              <w:spacing w:beforeAutospacing="0" w:afterAutospacing="0" w:line="240" w:lineRule="auto"/>
              <w:ind w:left="133" w:right="123" w:firstLine="142"/>
              <w:jc w:val="both"/>
              <w:rPr>
                <w:rFonts w:eastAsiaTheme="minorEastAsia"/>
              </w:rPr>
            </w:pPr>
            <w:proofErr w:type="gramStart"/>
            <w:r w:rsidRPr="00FB2CAA">
              <w:t>&lt; 7</w:t>
            </w:r>
            <w:proofErr w:type="gramEnd"/>
            <w:r w:rsidRPr="00FB2CAA">
              <w:t>,5%</w:t>
            </w:r>
          </w:p>
        </w:tc>
      </w:tr>
    </w:tbl>
    <w:p w14:paraId="39EFD9D1" w14:textId="77777777" w:rsidR="00166A30" w:rsidRDefault="00166A30" w:rsidP="00166A30">
      <w:pPr>
        <w:pStyle w:val="afb"/>
        <w:spacing w:beforeAutospacing="0" w:afterAutospacing="0" w:line="360" w:lineRule="auto"/>
        <w:ind w:left="720" w:firstLine="709"/>
        <w:jc w:val="right"/>
        <w:rPr>
          <w:rStyle w:val="aff9"/>
        </w:rPr>
      </w:pPr>
    </w:p>
    <w:p w14:paraId="4183FD8B" w14:textId="77777777" w:rsidR="00166A30" w:rsidRDefault="00FC6B6B" w:rsidP="00166A30">
      <w:pPr>
        <w:pStyle w:val="afb"/>
        <w:spacing w:beforeAutospacing="0" w:afterAutospacing="0" w:line="360" w:lineRule="auto"/>
        <w:ind w:left="720" w:firstLine="709"/>
        <w:jc w:val="right"/>
        <w:rPr>
          <w:rStyle w:val="aff9"/>
        </w:rPr>
      </w:pPr>
      <w:r w:rsidRPr="001D7D35">
        <w:rPr>
          <w:rStyle w:val="aff9"/>
        </w:rPr>
        <w:t xml:space="preserve">Таблица 3 </w:t>
      </w:r>
    </w:p>
    <w:p w14:paraId="7FA2966F" w14:textId="77777777" w:rsidR="00FC6B6B" w:rsidRPr="009F10A1" w:rsidRDefault="00FC6B6B" w:rsidP="00166A30">
      <w:pPr>
        <w:pStyle w:val="afb"/>
        <w:spacing w:beforeAutospacing="0" w:afterAutospacing="0" w:line="360" w:lineRule="auto"/>
        <w:ind w:left="720" w:firstLine="709"/>
        <w:jc w:val="center"/>
        <w:rPr>
          <w:b/>
          <w:bCs/>
        </w:rPr>
      </w:pPr>
      <w:r w:rsidRPr="001D7D35">
        <w:rPr>
          <w:rStyle w:val="aff9"/>
        </w:rPr>
        <w:t>Целевые показатели контроля липидного обмена у пациентов с сахарным диабетом</w:t>
      </w: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1"/>
        <w:gridCol w:w="2410"/>
        <w:gridCol w:w="2460"/>
        <w:gridCol w:w="6"/>
      </w:tblGrid>
      <w:tr w:rsidR="00FC6B6B" w:rsidRPr="001D7D35" w14:paraId="76E95D96" w14:textId="77777777" w:rsidTr="00166A30">
        <w:tc>
          <w:tcPr>
            <w:tcW w:w="4111" w:type="dxa"/>
            <w:vMerge w:val="restart"/>
            <w:tcBorders>
              <w:top w:val="single" w:sz="6" w:space="0" w:color="000000"/>
              <w:left w:val="single" w:sz="6" w:space="0" w:color="000000"/>
              <w:bottom w:val="single" w:sz="6" w:space="0" w:color="000000"/>
              <w:right w:val="single" w:sz="6" w:space="0" w:color="000000"/>
            </w:tcBorders>
            <w:hideMark/>
          </w:tcPr>
          <w:p w14:paraId="1B721178" w14:textId="77777777" w:rsidR="00FC6B6B" w:rsidRPr="001D7D35" w:rsidRDefault="00FC6B6B" w:rsidP="00104B97">
            <w:pPr>
              <w:pStyle w:val="afb"/>
              <w:spacing w:beforeAutospacing="0" w:afterAutospacing="0" w:line="240" w:lineRule="auto"/>
              <w:ind w:left="139" w:right="103" w:firstLine="283"/>
              <w:jc w:val="both"/>
              <w:rPr>
                <w:rFonts w:eastAsiaTheme="minorEastAsia"/>
              </w:rPr>
            </w:pPr>
            <w:r w:rsidRPr="001D7D35">
              <w:rPr>
                <w:rStyle w:val="aff9"/>
              </w:rPr>
              <w:t>Показатель, ммоль/л</w:t>
            </w:r>
          </w:p>
        </w:tc>
        <w:tc>
          <w:tcPr>
            <w:tcW w:w="4876" w:type="dxa"/>
            <w:gridSpan w:val="3"/>
            <w:tcBorders>
              <w:top w:val="single" w:sz="6" w:space="0" w:color="000000"/>
              <w:left w:val="single" w:sz="6" w:space="0" w:color="000000"/>
              <w:bottom w:val="single" w:sz="6" w:space="0" w:color="000000"/>
              <w:right w:val="single" w:sz="6" w:space="0" w:color="000000"/>
            </w:tcBorders>
            <w:hideMark/>
          </w:tcPr>
          <w:p w14:paraId="0214E6DD" w14:textId="77777777" w:rsidR="00FC6B6B" w:rsidRPr="001D7D35" w:rsidRDefault="00FC6B6B" w:rsidP="00166A30">
            <w:pPr>
              <w:pStyle w:val="afb"/>
              <w:spacing w:beforeAutospacing="0" w:afterAutospacing="0" w:line="240" w:lineRule="auto"/>
              <w:ind w:left="39" w:right="160" w:firstLine="284"/>
              <w:jc w:val="center"/>
              <w:rPr>
                <w:rFonts w:eastAsiaTheme="minorEastAsia"/>
              </w:rPr>
            </w:pPr>
            <w:r w:rsidRPr="001D7D35">
              <w:rPr>
                <w:rStyle w:val="aff9"/>
              </w:rPr>
              <w:t>Целевые</w:t>
            </w:r>
            <w:r w:rsidR="00166A30">
              <w:rPr>
                <w:rStyle w:val="aff9"/>
              </w:rPr>
              <w:t xml:space="preserve"> </w:t>
            </w:r>
            <w:r w:rsidRPr="001D7D35">
              <w:rPr>
                <w:rStyle w:val="aff9"/>
              </w:rPr>
              <w:t>значения</w:t>
            </w:r>
          </w:p>
        </w:tc>
      </w:tr>
      <w:tr w:rsidR="00FC6B6B" w:rsidRPr="001D7D35" w14:paraId="3A7E6880" w14:textId="77777777" w:rsidTr="00166A30">
        <w:trPr>
          <w:gridAfter w:val="1"/>
          <w:wAfter w:w="6" w:type="dxa"/>
        </w:trPr>
        <w:tc>
          <w:tcPr>
            <w:tcW w:w="4111" w:type="dxa"/>
            <w:vMerge/>
            <w:tcBorders>
              <w:top w:val="single" w:sz="6" w:space="0" w:color="000000"/>
              <w:left w:val="single" w:sz="6" w:space="0" w:color="000000"/>
              <w:bottom w:val="single" w:sz="6" w:space="0" w:color="000000"/>
              <w:right w:val="single" w:sz="6" w:space="0" w:color="000000"/>
            </w:tcBorders>
            <w:vAlign w:val="center"/>
            <w:hideMark/>
          </w:tcPr>
          <w:p w14:paraId="71B83143" w14:textId="77777777" w:rsidR="00FC6B6B" w:rsidRPr="001D7D35" w:rsidRDefault="00FC6B6B" w:rsidP="00104B97">
            <w:pPr>
              <w:spacing w:line="240" w:lineRule="auto"/>
              <w:ind w:left="139" w:right="103" w:firstLine="283"/>
              <w:jc w:val="both"/>
              <w:rPr>
                <w:rFonts w:eastAsiaTheme="minorEastAsia"/>
                <w:szCs w:val="24"/>
              </w:rPr>
            </w:pPr>
          </w:p>
        </w:tc>
        <w:tc>
          <w:tcPr>
            <w:tcW w:w="2410" w:type="dxa"/>
            <w:tcBorders>
              <w:top w:val="single" w:sz="6" w:space="0" w:color="000000"/>
              <w:left w:val="single" w:sz="6" w:space="0" w:color="000000"/>
              <w:bottom w:val="single" w:sz="6" w:space="0" w:color="000000"/>
              <w:right w:val="single" w:sz="6" w:space="0" w:color="000000"/>
            </w:tcBorders>
            <w:hideMark/>
          </w:tcPr>
          <w:p w14:paraId="4246CC27" w14:textId="77777777" w:rsidR="00FC6B6B" w:rsidRPr="001D7D35" w:rsidRDefault="00FC6B6B" w:rsidP="00104B97">
            <w:pPr>
              <w:pStyle w:val="afb"/>
              <w:spacing w:beforeAutospacing="0" w:afterAutospacing="0" w:line="240" w:lineRule="auto"/>
              <w:ind w:left="39" w:right="160" w:firstLine="284"/>
              <w:jc w:val="both"/>
              <w:rPr>
                <w:rFonts w:eastAsiaTheme="minorEastAsia"/>
              </w:rPr>
            </w:pPr>
            <w:r w:rsidRPr="001D7D35">
              <w:rPr>
                <w:rStyle w:val="aff9"/>
              </w:rPr>
              <w:t>мужчины</w:t>
            </w:r>
          </w:p>
        </w:tc>
        <w:tc>
          <w:tcPr>
            <w:tcW w:w="2460" w:type="dxa"/>
            <w:tcBorders>
              <w:top w:val="single" w:sz="6" w:space="0" w:color="000000"/>
              <w:left w:val="single" w:sz="6" w:space="0" w:color="000000"/>
              <w:bottom w:val="single" w:sz="6" w:space="0" w:color="000000"/>
              <w:right w:val="single" w:sz="6" w:space="0" w:color="000000"/>
            </w:tcBorders>
            <w:hideMark/>
          </w:tcPr>
          <w:p w14:paraId="3112D4E7" w14:textId="77777777" w:rsidR="00FC6B6B" w:rsidRPr="001D7D35" w:rsidRDefault="00FC6B6B" w:rsidP="00104B97">
            <w:pPr>
              <w:pStyle w:val="afb"/>
              <w:spacing w:beforeAutospacing="0" w:afterAutospacing="0" w:line="240" w:lineRule="auto"/>
              <w:ind w:left="39" w:right="160" w:firstLine="284"/>
              <w:jc w:val="both"/>
              <w:rPr>
                <w:rFonts w:eastAsiaTheme="minorEastAsia"/>
              </w:rPr>
            </w:pPr>
            <w:r w:rsidRPr="001D7D35">
              <w:rPr>
                <w:rStyle w:val="aff9"/>
              </w:rPr>
              <w:t>женщины</w:t>
            </w:r>
          </w:p>
        </w:tc>
      </w:tr>
      <w:tr w:rsidR="00FC6B6B" w:rsidRPr="001D7D35" w14:paraId="149EB248" w14:textId="77777777" w:rsidTr="00166A30">
        <w:tc>
          <w:tcPr>
            <w:tcW w:w="4111" w:type="dxa"/>
            <w:tcBorders>
              <w:top w:val="single" w:sz="6" w:space="0" w:color="000000"/>
              <w:left w:val="single" w:sz="6" w:space="0" w:color="000000"/>
              <w:bottom w:val="single" w:sz="6" w:space="0" w:color="000000"/>
              <w:right w:val="single" w:sz="6" w:space="0" w:color="000000"/>
            </w:tcBorders>
            <w:hideMark/>
          </w:tcPr>
          <w:p w14:paraId="1E7BD463" w14:textId="77777777" w:rsidR="00FC6B6B" w:rsidRPr="001D7D35" w:rsidRDefault="00FC6B6B" w:rsidP="00104B97">
            <w:pPr>
              <w:pStyle w:val="afb"/>
              <w:spacing w:beforeAutospacing="0" w:afterAutospacing="0" w:line="240" w:lineRule="auto"/>
              <w:ind w:left="139" w:right="103" w:firstLine="283"/>
              <w:jc w:val="both"/>
              <w:rPr>
                <w:rFonts w:eastAsiaTheme="minorEastAsia"/>
              </w:rPr>
            </w:pPr>
            <w:r w:rsidRPr="001D7D35">
              <w:t>Общий холестерин</w:t>
            </w:r>
          </w:p>
        </w:tc>
        <w:tc>
          <w:tcPr>
            <w:tcW w:w="4876" w:type="dxa"/>
            <w:gridSpan w:val="3"/>
            <w:tcBorders>
              <w:top w:val="single" w:sz="6" w:space="0" w:color="000000"/>
              <w:left w:val="single" w:sz="6" w:space="0" w:color="000000"/>
              <w:bottom w:val="single" w:sz="6" w:space="0" w:color="000000"/>
              <w:right w:val="single" w:sz="6" w:space="0" w:color="000000"/>
            </w:tcBorders>
            <w:hideMark/>
          </w:tcPr>
          <w:p w14:paraId="0F8FA44C" w14:textId="77777777" w:rsidR="00FC6B6B" w:rsidRPr="001D7D35" w:rsidRDefault="00FC6B6B" w:rsidP="00104B97">
            <w:pPr>
              <w:pStyle w:val="afb"/>
              <w:spacing w:beforeAutospacing="0" w:afterAutospacing="0" w:line="240" w:lineRule="auto"/>
              <w:ind w:left="39" w:right="160" w:firstLine="284"/>
              <w:jc w:val="both"/>
              <w:rPr>
                <w:rFonts w:eastAsiaTheme="minorEastAsia"/>
              </w:rPr>
            </w:pPr>
            <w:r w:rsidRPr="001D7D35">
              <w:t>менее 4,5</w:t>
            </w:r>
          </w:p>
        </w:tc>
      </w:tr>
      <w:tr w:rsidR="00FC6B6B" w:rsidRPr="001D7D35" w14:paraId="7AAFD67E" w14:textId="77777777" w:rsidTr="00166A30">
        <w:tc>
          <w:tcPr>
            <w:tcW w:w="4111" w:type="dxa"/>
            <w:tcBorders>
              <w:top w:val="single" w:sz="6" w:space="0" w:color="000000"/>
              <w:left w:val="single" w:sz="6" w:space="0" w:color="000000"/>
              <w:bottom w:val="single" w:sz="6" w:space="0" w:color="000000"/>
              <w:right w:val="single" w:sz="6" w:space="0" w:color="000000"/>
            </w:tcBorders>
            <w:hideMark/>
          </w:tcPr>
          <w:p w14:paraId="272A3040" w14:textId="77777777" w:rsidR="00FC6B6B" w:rsidRPr="001D7D35" w:rsidRDefault="00FC6B6B" w:rsidP="00104B97">
            <w:pPr>
              <w:pStyle w:val="afb"/>
              <w:spacing w:beforeAutospacing="0" w:afterAutospacing="0" w:line="240" w:lineRule="auto"/>
              <w:ind w:left="139" w:right="103" w:firstLine="283"/>
              <w:jc w:val="both"/>
              <w:rPr>
                <w:rFonts w:eastAsiaTheme="minorEastAsia"/>
              </w:rPr>
            </w:pPr>
            <w:r w:rsidRPr="001D7D35">
              <w:t>Липопротеины низкой плотности</w:t>
            </w:r>
          </w:p>
        </w:tc>
        <w:tc>
          <w:tcPr>
            <w:tcW w:w="4876" w:type="dxa"/>
            <w:gridSpan w:val="3"/>
            <w:tcBorders>
              <w:top w:val="single" w:sz="6" w:space="0" w:color="000000"/>
              <w:left w:val="single" w:sz="6" w:space="0" w:color="000000"/>
              <w:bottom w:val="single" w:sz="6" w:space="0" w:color="000000"/>
              <w:right w:val="single" w:sz="6" w:space="0" w:color="000000"/>
            </w:tcBorders>
            <w:hideMark/>
          </w:tcPr>
          <w:p w14:paraId="1889D4A7" w14:textId="77777777" w:rsidR="00FC6B6B" w:rsidRPr="001D7D35" w:rsidRDefault="00FC6B6B" w:rsidP="00104B97">
            <w:pPr>
              <w:pStyle w:val="afb"/>
              <w:spacing w:beforeAutospacing="0" w:afterAutospacing="0" w:line="240" w:lineRule="auto"/>
              <w:ind w:left="39" w:right="160" w:firstLine="284"/>
              <w:jc w:val="both"/>
              <w:rPr>
                <w:rFonts w:eastAsiaTheme="minorEastAsia"/>
              </w:rPr>
            </w:pPr>
            <w:r w:rsidRPr="001D7D35">
              <w:t>менее 2,6</w:t>
            </w:r>
          </w:p>
        </w:tc>
      </w:tr>
      <w:tr w:rsidR="00FC6B6B" w:rsidRPr="001D7D35" w14:paraId="10FD29CD" w14:textId="77777777" w:rsidTr="00166A30">
        <w:trPr>
          <w:gridAfter w:val="1"/>
          <w:wAfter w:w="6" w:type="dxa"/>
        </w:trPr>
        <w:tc>
          <w:tcPr>
            <w:tcW w:w="4111" w:type="dxa"/>
            <w:tcBorders>
              <w:top w:val="single" w:sz="6" w:space="0" w:color="000000"/>
              <w:left w:val="single" w:sz="6" w:space="0" w:color="000000"/>
              <w:bottom w:val="single" w:sz="6" w:space="0" w:color="000000"/>
              <w:right w:val="single" w:sz="6" w:space="0" w:color="000000"/>
            </w:tcBorders>
            <w:hideMark/>
          </w:tcPr>
          <w:p w14:paraId="46C49915" w14:textId="77777777" w:rsidR="00FC6B6B" w:rsidRPr="001D7D35" w:rsidRDefault="00FC6B6B" w:rsidP="00104B97">
            <w:pPr>
              <w:pStyle w:val="afb"/>
              <w:spacing w:beforeAutospacing="0" w:afterAutospacing="0" w:line="240" w:lineRule="auto"/>
              <w:ind w:left="139" w:right="103" w:firstLine="283"/>
              <w:jc w:val="both"/>
              <w:rPr>
                <w:rFonts w:eastAsiaTheme="minorEastAsia"/>
              </w:rPr>
            </w:pPr>
            <w:r w:rsidRPr="001D7D35">
              <w:t>Липопротеины высокой плотности</w:t>
            </w:r>
          </w:p>
        </w:tc>
        <w:tc>
          <w:tcPr>
            <w:tcW w:w="2410" w:type="dxa"/>
            <w:tcBorders>
              <w:top w:val="single" w:sz="6" w:space="0" w:color="000000"/>
              <w:left w:val="single" w:sz="6" w:space="0" w:color="000000"/>
              <w:bottom w:val="single" w:sz="6" w:space="0" w:color="000000"/>
              <w:right w:val="single" w:sz="6" w:space="0" w:color="000000"/>
            </w:tcBorders>
            <w:hideMark/>
          </w:tcPr>
          <w:p w14:paraId="7F319776" w14:textId="77777777" w:rsidR="00FC6B6B" w:rsidRPr="001D7D35" w:rsidRDefault="00FC6B6B" w:rsidP="00104B97">
            <w:pPr>
              <w:pStyle w:val="afb"/>
              <w:spacing w:beforeAutospacing="0" w:afterAutospacing="0" w:line="240" w:lineRule="auto"/>
              <w:ind w:left="39" w:right="160" w:firstLine="284"/>
              <w:jc w:val="both"/>
              <w:rPr>
                <w:rFonts w:eastAsiaTheme="minorEastAsia"/>
              </w:rPr>
            </w:pPr>
            <w:r w:rsidRPr="001D7D35">
              <w:t>более 1,0</w:t>
            </w:r>
          </w:p>
        </w:tc>
        <w:tc>
          <w:tcPr>
            <w:tcW w:w="2460" w:type="dxa"/>
            <w:tcBorders>
              <w:top w:val="single" w:sz="6" w:space="0" w:color="000000"/>
              <w:left w:val="single" w:sz="6" w:space="0" w:color="000000"/>
              <w:bottom w:val="single" w:sz="6" w:space="0" w:color="000000"/>
              <w:right w:val="single" w:sz="6" w:space="0" w:color="000000"/>
            </w:tcBorders>
            <w:hideMark/>
          </w:tcPr>
          <w:p w14:paraId="2C8C8C18" w14:textId="77777777" w:rsidR="00FC6B6B" w:rsidRDefault="00FC6B6B" w:rsidP="00104B97">
            <w:pPr>
              <w:pStyle w:val="afb"/>
              <w:spacing w:beforeAutospacing="0" w:afterAutospacing="0" w:line="240" w:lineRule="auto"/>
              <w:ind w:left="39" w:right="160" w:firstLine="284"/>
              <w:jc w:val="both"/>
            </w:pPr>
            <w:r w:rsidRPr="001D7D35">
              <w:t>более 1,2</w:t>
            </w:r>
          </w:p>
          <w:p w14:paraId="26E742DF" w14:textId="77777777" w:rsidR="00FC6B6B" w:rsidRPr="001D7D35" w:rsidRDefault="00FC6B6B" w:rsidP="00104B97">
            <w:pPr>
              <w:pStyle w:val="afb"/>
              <w:spacing w:beforeAutospacing="0" w:afterAutospacing="0" w:line="240" w:lineRule="auto"/>
              <w:ind w:left="39" w:right="160" w:firstLine="284"/>
              <w:jc w:val="both"/>
              <w:rPr>
                <w:rFonts w:eastAsiaTheme="minorEastAsia"/>
              </w:rPr>
            </w:pPr>
          </w:p>
        </w:tc>
      </w:tr>
      <w:tr w:rsidR="00FC6B6B" w:rsidRPr="001D7D35" w14:paraId="6B23BCE1" w14:textId="77777777" w:rsidTr="00166A30">
        <w:tc>
          <w:tcPr>
            <w:tcW w:w="4111" w:type="dxa"/>
            <w:tcBorders>
              <w:top w:val="single" w:sz="6" w:space="0" w:color="000000"/>
              <w:left w:val="single" w:sz="6" w:space="0" w:color="000000"/>
              <w:bottom w:val="single" w:sz="6" w:space="0" w:color="000000"/>
              <w:right w:val="single" w:sz="6" w:space="0" w:color="000000"/>
            </w:tcBorders>
            <w:hideMark/>
          </w:tcPr>
          <w:p w14:paraId="5B394735" w14:textId="77777777" w:rsidR="00FC6B6B" w:rsidRPr="001D7D35" w:rsidRDefault="00FC6B6B" w:rsidP="00104B97">
            <w:pPr>
              <w:pStyle w:val="afb"/>
              <w:spacing w:beforeAutospacing="0" w:afterAutospacing="0" w:line="240" w:lineRule="auto"/>
              <w:ind w:left="139" w:right="103" w:firstLine="283"/>
              <w:jc w:val="both"/>
              <w:rPr>
                <w:rFonts w:eastAsiaTheme="minorEastAsia"/>
              </w:rPr>
            </w:pPr>
            <w:r w:rsidRPr="001D7D35">
              <w:t>Триглицериды</w:t>
            </w:r>
          </w:p>
        </w:tc>
        <w:tc>
          <w:tcPr>
            <w:tcW w:w="4876" w:type="dxa"/>
            <w:gridSpan w:val="3"/>
            <w:tcBorders>
              <w:top w:val="single" w:sz="6" w:space="0" w:color="000000"/>
              <w:left w:val="single" w:sz="6" w:space="0" w:color="000000"/>
              <w:bottom w:val="single" w:sz="6" w:space="0" w:color="000000"/>
              <w:right w:val="single" w:sz="6" w:space="0" w:color="000000"/>
            </w:tcBorders>
            <w:hideMark/>
          </w:tcPr>
          <w:p w14:paraId="3F6D9CC3" w14:textId="77777777" w:rsidR="00FC6B6B" w:rsidRPr="001D7D35" w:rsidRDefault="00FC6B6B" w:rsidP="00104B97">
            <w:pPr>
              <w:pStyle w:val="afb"/>
              <w:spacing w:beforeAutospacing="0" w:afterAutospacing="0" w:line="240" w:lineRule="auto"/>
              <w:ind w:left="39" w:right="160" w:firstLine="284"/>
              <w:jc w:val="both"/>
              <w:rPr>
                <w:rFonts w:eastAsiaTheme="minorEastAsia"/>
              </w:rPr>
            </w:pPr>
            <w:r w:rsidRPr="001D7D35">
              <w:t>менее 1,7</w:t>
            </w:r>
          </w:p>
        </w:tc>
      </w:tr>
    </w:tbl>
    <w:p w14:paraId="5511EDFC" w14:textId="45B8BAC6" w:rsidR="00C8236E" w:rsidRPr="00166A30" w:rsidRDefault="00166A30" w:rsidP="007A6268">
      <w:pPr>
        <w:pStyle w:val="afb"/>
        <w:spacing w:beforeAutospacing="0" w:afterAutospacing="0" w:line="360" w:lineRule="auto"/>
        <w:jc w:val="center"/>
        <w:rPr>
          <w:rStyle w:val="aff9"/>
          <w:sz w:val="28"/>
          <w:szCs w:val="28"/>
        </w:rPr>
      </w:pPr>
      <w:r w:rsidRPr="00166A30">
        <w:rPr>
          <w:rStyle w:val="aff9"/>
          <w:sz w:val="28"/>
          <w:szCs w:val="28"/>
        </w:rPr>
        <w:lastRenderedPageBreak/>
        <w:t xml:space="preserve">6. </w:t>
      </w:r>
      <w:r w:rsidRPr="009504CB">
        <w:rPr>
          <w:rStyle w:val="aff9"/>
          <w:sz w:val="28"/>
          <w:szCs w:val="28"/>
        </w:rPr>
        <w:t>О</w:t>
      </w:r>
      <w:r w:rsidR="00383037" w:rsidRPr="009504CB">
        <w:rPr>
          <w:rStyle w:val="aff9"/>
          <w:sz w:val="28"/>
          <w:szCs w:val="28"/>
        </w:rPr>
        <w:t>рганизация</w:t>
      </w:r>
      <w:r w:rsidR="00383037">
        <w:rPr>
          <w:rStyle w:val="aff9"/>
          <w:sz w:val="28"/>
          <w:szCs w:val="28"/>
        </w:rPr>
        <w:t xml:space="preserve"> </w:t>
      </w:r>
      <w:r w:rsidRPr="00166A30">
        <w:rPr>
          <w:rStyle w:val="aff9"/>
          <w:sz w:val="28"/>
          <w:szCs w:val="28"/>
        </w:rPr>
        <w:t>медицинской помощи</w:t>
      </w:r>
    </w:p>
    <w:p w14:paraId="2BE3CC44" w14:textId="77777777" w:rsidR="00166A30" w:rsidRPr="00166A30" w:rsidRDefault="00166A30" w:rsidP="007A6268">
      <w:pPr>
        <w:pStyle w:val="afb"/>
        <w:spacing w:beforeAutospacing="0" w:afterAutospacing="0" w:line="360" w:lineRule="auto"/>
        <w:ind w:firstLine="709"/>
        <w:jc w:val="both"/>
        <w:rPr>
          <w:rStyle w:val="aff9"/>
          <w:b w:val="0"/>
          <w:bCs w:val="0"/>
        </w:rPr>
      </w:pPr>
      <w:r w:rsidRPr="0045568D">
        <w:rPr>
          <w:rStyle w:val="aff9"/>
          <w:b w:val="0"/>
          <w:bCs w:val="0"/>
        </w:rPr>
        <w:t>В данных клинических рекомендациях не предусмотрено.</w:t>
      </w:r>
    </w:p>
    <w:p w14:paraId="5D201FDF" w14:textId="41EE91B8" w:rsidR="00FC6B6B" w:rsidRPr="00104B97" w:rsidRDefault="00166A30" w:rsidP="007A6268">
      <w:pPr>
        <w:pStyle w:val="10"/>
        <w:spacing w:before="0"/>
        <w:jc w:val="center"/>
        <w:rPr>
          <w:sz w:val="28"/>
          <w:szCs w:val="28"/>
          <w:u w:val="none"/>
        </w:rPr>
      </w:pPr>
      <w:bookmarkStart w:id="32" w:name="__RefHeading___doc_6"/>
      <w:bookmarkStart w:id="33" w:name="_Toc531358882"/>
      <w:r>
        <w:rPr>
          <w:sz w:val="28"/>
          <w:szCs w:val="28"/>
          <w:u w:val="none"/>
        </w:rPr>
        <w:t>7.</w:t>
      </w:r>
      <w:r w:rsidR="00F71E3F" w:rsidRPr="00104B97">
        <w:rPr>
          <w:sz w:val="28"/>
          <w:szCs w:val="28"/>
          <w:u w:val="none"/>
        </w:rPr>
        <w:t xml:space="preserve"> </w:t>
      </w:r>
      <w:r w:rsidR="00FC6B6B" w:rsidRPr="00104B97">
        <w:rPr>
          <w:sz w:val="28"/>
          <w:szCs w:val="28"/>
          <w:u w:val="none"/>
        </w:rPr>
        <w:t>Дополнительная информация, влияющая на исход заболеван</w:t>
      </w:r>
      <w:bookmarkEnd w:id="32"/>
      <w:bookmarkEnd w:id="33"/>
      <w:r w:rsidR="00383037">
        <w:rPr>
          <w:sz w:val="28"/>
          <w:szCs w:val="28"/>
          <w:u w:val="none"/>
        </w:rPr>
        <w:t>ия</w:t>
      </w:r>
      <w:r w:rsidR="00383037" w:rsidRPr="009504CB">
        <w:rPr>
          <w:sz w:val="28"/>
          <w:szCs w:val="28"/>
          <w:u w:val="none"/>
        </w:rPr>
        <w:t>/синдрома</w:t>
      </w:r>
    </w:p>
    <w:p w14:paraId="34739FAE" w14:textId="77777777" w:rsidR="00104B97" w:rsidRDefault="00FC6B6B" w:rsidP="007A6268">
      <w:pPr>
        <w:pStyle w:val="afb"/>
        <w:numPr>
          <w:ilvl w:val="0"/>
          <w:numId w:val="22"/>
        </w:numPr>
        <w:tabs>
          <w:tab w:val="clear" w:pos="720"/>
          <w:tab w:val="num" w:pos="284"/>
        </w:tabs>
        <w:spacing w:beforeAutospacing="0" w:afterAutospacing="0" w:line="360" w:lineRule="auto"/>
        <w:ind w:left="0" w:firstLine="709"/>
        <w:jc w:val="both"/>
        <w:rPr>
          <w:rStyle w:val="affa"/>
          <w:i w:val="0"/>
          <w:iCs w:val="0"/>
        </w:rPr>
      </w:pPr>
      <w:r w:rsidRPr="00FC6B6B">
        <w:rPr>
          <w:rStyle w:val="affa"/>
          <w:rFonts w:eastAsiaTheme="majorEastAsia"/>
          <w:i w:val="0"/>
        </w:rPr>
        <w:t xml:space="preserve">Разъясняйте пациентам прогноз и потенциальную ценность лечения в </w:t>
      </w:r>
    </w:p>
    <w:p w14:paraId="52C19EBE" w14:textId="77777777" w:rsidR="00FC6B6B" w:rsidRPr="00FC6B6B" w:rsidRDefault="00FC6B6B" w:rsidP="007A6268">
      <w:pPr>
        <w:pStyle w:val="afb"/>
        <w:spacing w:beforeAutospacing="0" w:afterAutospacing="0" w:line="360" w:lineRule="auto"/>
        <w:jc w:val="both"/>
      </w:pPr>
      <w:r w:rsidRPr="00104B97">
        <w:rPr>
          <w:rStyle w:val="affa"/>
          <w:rFonts w:eastAsiaTheme="majorEastAsia"/>
          <w:i w:val="0"/>
        </w:rPr>
        <w:t xml:space="preserve">соответствии с офтальмологическим и функциональным статусом. </w:t>
      </w:r>
    </w:p>
    <w:p w14:paraId="68F3B244" w14:textId="77777777" w:rsidR="00FC6B6B" w:rsidRPr="00FC6B6B" w:rsidRDefault="00FC6B6B" w:rsidP="007A6268">
      <w:pPr>
        <w:pStyle w:val="afb"/>
        <w:numPr>
          <w:ilvl w:val="0"/>
          <w:numId w:val="22"/>
        </w:numPr>
        <w:tabs>
          <w:tab w:val="clear" w:pos="720"/>
          <w:tab w:val="num" w:pos="284"/>
        </w:tabs>
        <w:spacing w:beforeAutospacing="0" w:afterAutospacing="0" w:line="360" w:lineRule="auto"/>
        <w:ind w:left="0" w:firstLine="709"/>
        <w:jc w:val="both"/>
      </w:pPr>
      <w:r w:rsidRPr="00FC6B6B">
        <w:rPr>
          <w:rStyle w:val="affa"/>
          <w:rFonts w:eastAsiaTheme="majorEastAsia"/>
          <w:i w:val="0"/>
        </w:rPr>
        <w:t>Настоятельно советуйте пациентам с сахарным диабетом регулярно проходить обследования с расширенным зрачком на предмет раннего выявления ДР.</w:t>
      </w:r>
    </w:p>
    <w:p w14:paraId="680AD356" w14:textId="77777777" w:rsidR="00FC6B6B" w:rsidRPr="00FC6B6B" w:rsidRDefault="00FC6B6B" w:rsidP="00313146">
      <w:pPr>
        <w:pStyle w:val="afb"/>
        <w:numPr>
          <w:ilvl w:val="0"/>
          <w:numId w:val="22"/>
        </w:numPr>
        <w:tabs>
          <w:tab w:val="clear" w:pos="720"/>
          <w:tab w:val="num" w:pos="284"/>
        </w:tabs>
        <w:spacing w:beforeAutospacing="0" w:afterAutospacing="0" w:line="360" w:lineRule="auto"/>
        <w:ind w:left="0" w:firstLine="709"/>
        <w:jc w:val="both"/>
      </w:pPr>
      <w:r w:rsidRPr="00FC6B6B">
        <w:rPr>
          <w:rStyle w:val="affa"/>
          <w:rFonts w:eastAsiaTheme="majorEastAsia"/>
          <w:i w:val="0"/>
        </w:rPr>
        <w:t xml:space="preserve">Предупреждайте пациентов с заболеванием одного глаза о необходимости контролировать зрение другого глаза и периодически посещать врача даже при отсутствии симптомов; при возникновении новых или значительных нарушений зрения к врачу следует обратиться незамедлительно. </w:t>
      </w:r>
    </w:p>
    <w:p w14:paraId="025A7505" w14:textId="77777777" w:rsidR="00104B97" w:rsidRPr="00C8236E" w:rsidRDefault="00FC6B6B" w:rsidP="00104B97">
      <w:pPr>
        <w:pStyle w:val="afb"/>
        <w:numPr>
          <w:ilvl w:val="0"/>
          <w:numId w:val="22"/>
        </w:numPr>
        <w:tabs>
          <w:tab w:val="clear" w:pos="720"/>
          <w:tab w:val="num" w:pos="284"/>
        </w:tabs>
        <w:spacing w:beforeAutospacing="0" w:afterAutospacing="0" w:line="360" w:lineRule="auto"/>
        <w:ind w:left="0" w:firstLine="709"/>
        <w:jc w:val="both"/>
      </w:pPr>
      <w:r w:rsidRPr="00FC6B6B">
        <w:rPr>
          <w:rStyle w:val="affa"/>
          <w:rFonts w:eastAsiaTheme="majorEastAsia"/>
          <w:i w:val="0"/>
        </w:rPr>
        <w:t xml:space="preserve">Предупреждайте пациентов, получающих </w:t>
      </w:r>
      <w:proofErr w:type="spellStart"/>
      <w:r w:rsidRPr="00FC6B6B">
        <w:rPr>
          <w:rStyle w:val="affa"/>
          <w:rFonts w:eastAsiaTheme="majorEastAsia"/>
          <w:i w:val="0"/>
        </w:rPr>
        <w:t>интравитреальные</w:t>
      </w:r>
      <w:proofErr w:type="spellEnd"/>
      <w:r w:rsidRPr="00FC6B6B">
        <w:rPr>
          <w:rStyle w:val="affa"/>
          <w:rFonts w:eastAsiaTheme="majorEastAsia"/>
          <w:i w:val="0"/>
        </w:rPr>
        <w:t xml:space="preserve"> инъекции, о необходимости незамедлительно сообщать о симптомах, указывающих на воспаление (</w:t>
      </w:r>
      <w:proofErr w:type="spellStart"/>
      <w:r w:rsidRPr="00FC6B6B">
        <w:rPr>
          <w:rStyle w:val="affa"/>
          <w:rFonts w:eastAsiaTheme="majorEastAsia"/>
          <w:i w:val="0"/>
        </w:rPr>
        <w:t>эндофтальмит</w:t>
      </w:r>
      <w:proofErr w:type="spellEnd"/>
      <w:r w:rsidRPr="00FC6B6B">
        <w:rPr>
          <w:rStyle w:val="affa"/>
          <w:rFonts w:eastAsiaTheme="majorEastAsia"/>
          <w:i w:val="0"/>
        </w:rPr>
        <w:t>): боли в глазах или увеличении неприятных ощущений в глазу, усилении покраснения глаз, нечеткости или снижении зрения, увеличении светочувствительности или увеличении числа «летающих мушек» в поле зрения.</w:t>
      </w:r>
    </w:p>
    <w:p w14:paraId="6347EE12" w14:textId="77777777" w:rsidR="00FC6B6B" w:rsidRPr="00104B97" w:rsidRDefault="00FC6B6B" w:rsidP="00166A30">
      <w:pPr>
        <w:pStyle w:val="10"/>
        <w:jc w:val="center"/>
        <w:rPr>
          <w:sz w:val="28"/>
          <w:szCs w:val="28"/>
          <w:u w:val="none"/>
        </w:rPr>
      </w:pPr>
      <w:bookmarkStart w:id="34" w:name="_Toc531358883"/>
      <w:r w:rsidRPr="00104B97">
        <w:rPr>
          <w:sz w:val="28"/>
          <w:szCs w:val="28"/>
          <w:u w:val="none"/>
        </w:rPr>
        <w:t>Критерии оценки качества медицинской помощи</w:t>
      </w:r>
      <w:bookmarkEnd w:id="34"/>
    </w:p>
    <w:tbl>
      <w:tblPr>
        <w:tblW w:w="9781" w:type="dxa"/>
        <w:tblInd w:w="-127" w:type="dxa"/>
        <w:tblCellMar>
          <w:top w:w="15" w:type="dxa"/>
          <w:left w:w="15" w:type="dxa"/>
          <w:bottom w:w="15" w:type="dxa"/>
          <w:right w:w="15" w:type="dxa"/>
        </w:tblCellMar>
        <w:tblLook w:val="04A0" w:firstRow="1" w:lastRow="0" w:firstColumn="1" w:lastColumn="0" w:noHBand="0" w:noVBand="1"/>
      </w:tblPr>
      <w:tblGrid>
        <w:gridCol w:w="709"/>
        <w:gridCol w:w="5387"/>
        <w:gridCol w:w="1843"/>
        <w:gridCol w:w="1842"/>
      </w:tblGrid>
      <w:tr w:rsidR="00FC6B6B" w:rsidRPr="001D7D35" w14:paraId="2FB6AF74" w14:textId="77777777" w:rsidTr="00166A30">
        <w:tc>
          <w:tcPr>
            <w:tcW w:w="709" w:type="dxa"/>
            <w:tcBorders>
              <w:top w:val="single" w:sz="6" w:space="0" w:color="000000"/>
              <w:left w:val="single" w:sz="6" w:space="0" w:color="000000"/>
              <w:bottom w:val="single" w:sz="6" w:space="0" w:color="000000"/>
              <w:right w:val="single" w:sz="6" w:space="0" w:color="000000"/>
            </w:tcBorders>
            <w:vAlign w:val="center"/>
            <w:hideMark/>
          </w:tcPr>
          <w:p w14:paraId="59851DA7" w14:textId="77777777" w:rsidR="00FC6B6B" w:rsidRPr="001D7D35" w:rsidRDefault="00FC6B6B" w:rsidP="00166A30">
            <w:pPr>
              <w:pStyle w:val="afb"/>
              <w:spacing w:beforeAutospacing="0" w:afterAutospacing="0" w:line="360" w:lineRule="auto"/>
              <w:ind w:left="120" w:hanging="7"/>
              <w:jc w:val="center"/>
              <w:rPr>
                <w:rFonts w:eastAsiaTheme="minorEastAsia"/>
              </w:rPr>
            </w:pPr>
            <w:r w:rsidRPr="001D7D35">
              <w:t>№</w:t>
            </w:r>
          </w:p>
        </w:tc>
        <w:tc>
          <w:tcPr>
            <w:tcW w:w="5387" w:type="dxa"/>
            <w:tcBorders>
              <w:top w:val="single" w:sz="6" w:space="0" w:color="000000"/>
              <w:left w:val="single" w:sz="6" w:space="0" w:color="000000"/>
              <w:bottom w:val="single" w:sz="6" w:space="0" w:color="000000"/>
              <w:right w:val="single" w:sz="6" w:space="0" w:color="000000"/>
            </w:tcBorders>
            <w:vAlign w:val="center"/>
            <w:hideMark/>
          </w:tcPr>
          <w:p w14:paraId="62CF7CD6" w14:textId="77777777" w:rsidR="00FC6B6B" w:rsidRPr="001D7D35" w:rsidRDefault="00FC6B6B" w:rsidP="00166A30">
            <w:pPr>
              <w:pStyle w:val="afb"/>
              <w:spacing w:beforeAutospacing="0" w:afterAutospacing="0" w:line="240" w:lineRule="auto"/>
              <w:ind w:left="167" w:right="138" w:firstLine="542"/>
              <w:jc w:val="center"/>
              <w:rPr>
                <w:rFonts w:eastAsiaTheme="minorEastAsia"/>
              </w:rPr>
            </w:pPr>
            <w:r w:rsidRPr="001D7D35">
              <w:rPr>
                <w:rStyle w:val="aff9"/>
              </w:rPr>
              <w:t>Критерии качества</w:t>
            </w:r>
          </w:p>
        </w:tc>
        <w:tc>
          <w:tcPr>
            <w:tcW w:w="1843" w:type="dxa"/>
            <w:tcBorders>
              <w:top w:val="single" w:sz="6" w:space="0" w:color="000000"/>
              <w:left w:val="single" w:sz="6" w:space="0" w:color="000000"/>
              <w:bottom w:val="single" w:sz="6" w:space="0" w:color="000000"/>
              <w:right w:val="single" w:sz="6" w:space="0" w:color="000000"/>
            </w:tcBorders>
            <w:hideMark/>
          </w:tcPr>
          <w:p w14:paraId="4CF51088" w14:textId="77777777" w:rsidR="00FC6B6B" w:rsidRPr="001D7D35" w:rsidRDefault="00FC6B6B" w:rsidP="00166A30">
            <w:pPr>
              <w:pStyle w:val="afb"/>
              <w:spacing w:beforeAutospacing="0" w:afterAutospacing="0" w:line="240" w:lineRule="auto"/>
              <w:ind w:left="96" w:firstLine="31"/>
              <w:jc w:val="center"/>
              <w:rPr>
                <w:rFonts w:eastAsiaTheme="minorEastAsia"/>
              </w:rPr>
            </w:pPr>
            <w:r w:rsidRPr="001D7D35">
              <w:rPr>
                <w:rStyle w:val="aff9"/>
              </w:rPr>
              <w:t>Уровень достоверности доказательств</w:t>
            </w:r>
          </w:p>
        </w:tc>
        <w:tc>
          <w:tcPr>
            <w:tcW w:w="1842" w:type="dxa"/>
            <w:tcBorders>
              <w:top w:val="single" w:sz="6" w:space="0" w:color="000000"/>
              <w:left w:val="single" w:sz="6" w:space="0" w:color="000000"/>
              <w:bottom w:val="single" w:sz="6" w:space="0" w:color="000000"/>
              <w:right w:val="single" w:sz="6" w:space="0" w:color="000000"/>
            </w:tcBorders>
            <w:hideMark/>
          </w:tcPr>
          <w:p w14:paraId="708815BC" w14:textId="77777777" w:rsidR="00FC6B6B" w:rsidRPr="001D7D35" w:rsidRDefault="00FC6B6B" w:rsidP="00166A30">
            <w:pPr>
              <w:pStyle w:val="afb"/>
              <w:spacing w:beforeAutospacing="0" w:afterAutospacing="0" w:line="240" w:lineRule="auto"/>
              <w:ind w:left="95" w:firstLine="29"/>
              <w:jc w:val="center"/>
              <w:rPr>
                <w:rFonts w:eastAsiaTheme="minorEastAsia"/>
              </w:rPr>
            </w:pPr>
            <w:r w:rsidRPr="001D7D35">
              <w:rPr>
                <w:rStyle w:val="aff9"/>
              </w:rPr>
              <w:t>Уровень убедительности рекомендаций</w:t>
            </w:r>
          </w:p>
        </w:tc>
      </w:tr>
      <w:tr w:rsidR="00FC6B6B" w:rsidRPr="001D7D35" w14:paraId="6470A19F" w14:textId="77777777" w:rsidTr="00166A30">
        <w:tc>
          <w:tcPr>
            <w:tcW w:w="709" w:type="dxa"/>
            <w:tcBorders>
              <w:top w:val="single" w:sz="6" w:space="0" w:color="000000"/>
              <w:left w:val="single" w:sz="6" w:space="0" w:color="000000"/>
              <w:bottom w:val="single" w:sz="6" w:space="0" w:color="000000"/>
              <w:right w:val="single" w:sz="6" w:space="0" w:color="000000"/>
            </w:tcBorders>
            <w:vAlign w:val="center"/>
            <w:hideMark/>
          </w:tcPr>
          <w:p w14:paraId="0E75CD2F" w14:textId="77777777" w:rsidR="00FC6B6B" w:rsidRPr="001D7D35" w:rsidRDefault="00FC6B6B" w:rsidP="00166A30">
            <w:pPr>
              <w:pStyle w:val="afb"/>
              <w:spacing w:beforeAutospacing="0" w:afterAutospacing="0" w:line="360" w:lineRule="auto"/>
              <w:ind w:left="262"/>
              <w:jc w:val="both"/>
              <w:rPr>
                <w:rFonts w:eastAsiaTheme="minorEastAsia"/>
              </w:rPr>
            </w:pPr>
            <w:r w:rsidRPr="001D7D35">
              <w:t>1.</w:t>
            </w:r>
          </w:p>
        </w:tc>
        <w:tc>
          <w:tcPr>
            <w:tcW w:w="5387" w:type="dxa"/>
            <w:tcBorders>
              <w:top w:val="single" w:sz="6" w:space="0" w:color="000000"/>
              <w:left w:val="single" w:sz="6" w:space="0" w:color="000000"/>
              <w:bottom w:val="single" w:sz="6" w:space="0" w:color="000000"/>
              <w:right w:val="single" w:sz="6" w:space="0" w:color="000000"/>
            </w:tcBorders>
            <w:vAlign w:val="center"/>
            <w:hideMark/>
          </w:tcPr>
          <w:p w14:paraId="584D47F5" w14:textId="77777777" w:rsidR="00FC6B6B" w:rsidRDefault="00FC6B6B" w:rsidP="00104B97">
            <w:pPr>
              <w:pStyle w:val="afb"/>
              <w:spacing w:beforeAutospacing="0" w:afterAutospacing="0" w:line="240" w:lineRule="auto"/>
              <w:ind w:left="167" w:right="138" w:firstLine="542"/>
              <w:jc w:val="both"/>
            </w:pPr>
            <w:r w:rsidRPr="001D7D35">
              <w:t xml:space="preserve">Выполнена </w:t>
            </w:r>
            <w:proofErr w:type="spellStart"/>
            <w:r w:rsidRPr="001D7D35">
              <w:t>визометрия</w:t>
            </w:r>
            <w:proofErr w:type="spellEnd"/>
          </w:p>
          <w:p w14:paraId="27CE7193" w14:textId="77777777" w:rsidR="00166A30" w:rsidRPr="001D7D35" w:rsidRDefault="00166A30" w:rsidP="00104B97">
            <w:pPr>
              <w:pStyle w:val="afb"/>
              <w:spacing w:beforeAutospacing="0" w:afterAutospacing="0" w:line="240" w:lineRule="auto"/>
              <w:ind w:left="167" w:right="138" w:firstLine="542"/>
              <w:jc w:val="both"/>
              <w:rPr>
                <w:rFonts w:eastAsiaTheme="minorEastAsia"/>
              </w:rPr>
            </w:pP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35E7D9A3" w14:textId="77777777" w:rsidR="00FC6B6B" w:rsidRPr="001D7D35" w:rsidRDefault="00FC6B6B" w:rsidP="00104B97">
            <w:pPr>
              <w:pStyle w:val="afb"/>
              <w:spacing w:beforeAutospacing="0" w:afterAutospacing="0" w:line="240" w:lineRule="auto"/>
              <w:ind w:left="96" w:firstLine="613"/>
              <w:jc w:val="both"/>
              <w:rPr>
                <w:rFonts w:eastAsiaTheme="minorEastAsia"/>
              </w:rPr>
            </w:pPr>
            <w:r w:rsidRPr="001D7D35">
              <w:t>1b</w:t>
            </w:r>
          </w:p>
        </w:tc>
        <w:tc>
          <w:tcPr>
            <w:tcW w:w="1842" w:type="dxa"/>
            <w:tcBorders>
              <w:top w:val="single" w:sz="6" w:space="0" w:color="000000"/>
              <w:left w:val="single" w:sz="6" w:space="0" w:color="000000"/>
              <w:bottom w:val="single" w:sz="6" w:space="0" w:color="000000"/>
              <w:right w:val="single" w:sz="6" w:space="0" w:color="000000"/>
            </w:tcBorders>
            <w:vAlign w:val="center"/>
            <w:hideMark/>
          </w:tcPr>
          <w:p w14:paraId="1A9515C3" w14:textId="77777777" w:rsidR="00FC6B6B" w:rsidRPr="001D7D35" w:rsidRDefault="00FC6B6B" w:rsidP="00104B97">
            <w:pPr>
              <w:pStyle w:val="afb"/>
              <w:spacing w:beforeAutospacing="0" w:afterAutospacing="0" w:line="240" w:lineRule="auto"/>
              <w:ind w:left="95" w:firstLine="614"/>
              <w:jc w:val="both"/>
              <w:rPr>
                <w:rFonts w:eastAsiaTheme="minorEastAsia"/>
              </w:rPr>
            </w:pPr>
            <w:r w:rsidRPr="001D7D35">
              <w:t>А</w:t>
            </w:r>
          </w:p>
        </w:tc>
      </w:tr>
      <w:tr w:rsidR="00FC6B6B" w:rsidRPr="001D7D35" w14:paraId="2FB4CEC2" w14:textId="77777777" w:rsidTr="00166A30">
        <w:tc>
          <w:tcPr>
            <w:tcW w:w="709" w:type="dxa"/>
            <w:tcBorders>
              <w:top w:val="single" w:sz="6" w:space="0" w:color="000000"/>
              <w:left w:val="single" w:sz="6" w:space="0" w:color="000000"/>
              <w:bottom w:val="single" w:sz="6" w:space="0" w:color="000000"/>
              <w:right w:val="single" w:sz="6" w:space="0" w:color="000000"/>
            </w:tcBorders>
            <w:vAlign w:val="center"/>
            <w:hideMark/>
          </w:tcPr>
          <w:p w14:paraId="4FF52B0D" w14:textId="77777777" w:rsidR="00FC6B6B" w:rsidRPr="001D7D35" w:rsidRDefault="00FC6B6B" w:rsidP="00166A30">
            <w:pPr>
              <w:pStyle w:val="afb"/>
              <w:spacing w:beforeAutospacing="0" w:afterAutospacing="0" w:line="360" w:lineRule="auto"/>
              <w:ind w:firstLine="262"/>
              <w:jc w:val="both"/>
              <w:rPr>
                <w:rFonts w:eastAsiaTheme="minorEastAsia"/>
              </w:rPr>
            </w:pPr>
            <w:r w:rsidRPr="001D7D35">
              <w:t>2.</w:t>
            </w:r>
          </w:p>
        </w:tc>
        <w:tc>
          <w:tcPr>
            <w:tcW w:w="5387" w:type="dxa"/>
            <w:tcBorders>
              <w:top w:val="single" w:sz="6" w:space="0" w:color="000000"/>
              <w:left w:val="single" w:sz="6" w:space="0" w:color="000000"/>
              <w:bottom w:val="single" w:sz="6" w:space="0" w:color="000000"/>
              <w:right w:val="single" w:sz="6" w:space="0" w:color="000000"/>
            </w:tcBorders>
            <w:vAlign w:val="center"/>
            <w:hideMark/>
          </w:tcPr>
          <w:p w14:paraId="0B8166D8" w14:textId="77777777" w:rsidR="00FC6B6B" w:rsidRDefault="00FC6B6B" w:rsidP="00104B97">
            <w:pPr>
              <w:pStyle w:val="afb"/>
              <w:spacing w:beforeAutospacing="0" w:afterAutospacing="0" w:line="240" w:lineRule="auto"/>
              <w:ind w:left="167" w:right="138" w:firstLine="542"/>
              <w:jc w:val="both"/>
            </w:pPr>
            <w:r w:rsidRPr="001D7D35">
              <w:t xml:space="preserve">Выполнена </w:t>
            </w:r>
            <w:proofErr w:type="spellStart"/>
            <w:r w:rsidRPr="001D7D35">
              <w:t>биомикроскопия</w:t>
            </w:r>
            <w:proofErr w:type="spellEnd"/>
            <w:r w:rsidRPr="001D7D35">
              <w:t xml:space="preserve"> глаза</w:t>
            </w:r>
          </w:p>
          <w:p w14:paraId="7E532D21" w14:textId="77777777" w:rsidR="00166A30" w:rsidRPr="001D7D35" w:rsidRDefault="00166A30" w:rsidP="00104B97">
            <w:pPr>
              <w:pStyle w:val="afb"/>
              <w:spacing w:beforeAutospacing="0" w:afterAutospacing="0" w:line="240" w:lineRule="auto"/>
              <w:ind w:left="167" w:right="138" w:firstLine="542"/>
              <w:jc w:val="both"/>
              <w:rPr>
                <w:rFonts w:eastAsiaTheme="minorEastAsia"/>
              </w:rPr>
            </w:pP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57F741D3" w14:textId="77777777" w:rsidR="00FC6B6B" w:rsidRPr="001D7D35" w:rsidRDefault="00FC6B6B" w:rsidP="00104B97">
            <w:pPr>
              <w:pStyle w:val="afb"/>
              <w:spacing w:beforeAutospacing="0" w:afterAutospacing="0" w:line="240" w:lineRule="auto"/>
              <w:ind w:left="96" w:firstLine="613"/>
              <w:jc w:val="both"/>
              <w:rPr>
                <w:rFonts w:eastAsiaTheme="minorEastAsia"/>
              </w:rPr>
            </w:pPr>
            <w:r w:rsidRPr="001D7D35">
              <w:t>1b</w:t>
            </w:r>
          </w:p>
        </w:tc>
        <w:tc>
          <w:tcPr>
            <w:tcW w:w="1842" w:type="dxa"/>
            <w:tcBorders>
              <w:top w:val="single" w:sz="6" w:space="0" w:color="000000"/>
              <w:left w:val="single" w:sz="6" w:space="0" w:color="000000"/>
              <w:bottom w:val="single" w:sz="6" w:space="0" w:color="000000"/>
              <w:right w:val="single" w:sz="6" w:space="0" w:color="000000"/>
            </w:tcBorders>
            <w:vAlign w:val="center"/>
            <w:hideMark/>
          </w:tcPr>
          <w:p w14:paraId="43A518CA" w14:textId="77777777" w:rsidR="00FC6B6B" w:rsidRPr="001D7D35" w:rsidRDefault="00FC6B6B" w:rsidP="00104B97">
            <w:pPr>
              <w:pStyle w:val="afb"/>
              <w:spacing w:beforeAutospacing="0" w:afterAutospacing="0" w:line="240" w:lineRule="auto"/>
              <w:ind w:left="95" w:firstLine="614"/>
              <w:jc w:val="both"/>
              <w:rPr>
                <w:rFonts w:eastAsiaTheme="minorEastAsia"/>
              </w:rPr>
            </w:pPr>
            <w:r w:rsidRPr="001D7D35">
              <w:t>А</w:t>
            </w:r>
          </w:p>
        </w:tc>
      </w:tr>
      <w:tr w:rsidR="00FC6B6B" w:rsidRPr="001D7D35" w14:paraId="2BCE8B5C" w14:textId="77777777" w:rsidTr="00166A30">
        <w:tc>
          <w:tcPr>
            <w:tcW w:w="709" w:type="dxa"/>
            <w:tcBorders>
              <w:top w:val="single" w:sz="6" w:space="0" w:color="000000"/>
              <w:left w:val="single" w:sz="6" w:space="0" w:color="000000"/>
              <w:bottom w:val="single" w:sz="6" w:space="0" w:color="000000"/>
              <w:right w:val="single" w:sz="6" w:space="0" w:color="000000"/>
            </w:tcBorders>
            <w:vAlign w:val="center"/>
            <w:hideMark/>
          </w:tcPr>
          <w:p w14:paraId="466CA5FE" w14:textId="77777777" w:rsidR="00FC6B6B" w:rsidRPr="001D7D35" w:rsidRDefault="00FC6B6B" w:rsidP="00166A30">
            <w:pPr>
              <w:pStyle w:val="afb"/>
              <w:spacing w:beforeAutospacing="0" w:afterAutospacing="0" w:line="360" w:lineRule="auto"/>
              <w:ind w:firstLine="262"/>
              <w:jc w:val="both"/>
              <w:rPr>
                <w:rFonts w:eastAsiaTheme="minorEastAsia"/>
              </w:rPr>
            </w:pPr>
            <w:r w:rsidRPr="001D7D35">
              <w:t>3.</w:t>
            </w:r>
          </w:p>
        </w:tc>
        <w:tc>
          <w:tcPr>
            <w:tcW w:w="5387" w:type="dxa"/>
            <w:tcBorders>
              <w:top w:val="single" w:sz="6" w:space="0" w:color="000000"/>
              <w:left w:val="single" w:sz="6" w:space="0" w:color="000000"/>
              <w:bottom w:val="single" w:sz="6" w:space="0" w:color="000000"/>
              <w:right w:val="single" w:sz="6" w:space="0" w:color="000000"/>
            </w:tcBorders>
            <w:vAlign w:val="center"/>
            <w:hideMark/>
          </w:tcPr>
          <w:p w14:paraId="5128DFFB" w14:textId="77777777" w:rsidR="00FC6B6B" w:rsidRDefault="00FC6B6B" w:rsidP="00104B97">
            <w:pPr>
              <w:pStyle w:val="afb"/>
              <w:spacing w:beforeAutospacing="0" w:afterAutospacing="0" w:line="240" w:lineRule="auto"/>
              <w:ind w:left="167" w:right="138" w:firstLine="542"/>
              <w:jc w:val="both"/>
            </w:pPr>
            <w:r w:rsidRPr="001D7D35">
              <w:t xml:space="preserve">Выполнена офтальмоскопия и/или </w:t>
            </w:r>
            <w:proofErr w:type="spellStart"/>
            <w:r w:rsidRPr="001D7D35">
              <w:t>биомикроскопия</w:t>
            </w:r>
            <w:proofErr w:type="spellEnd"/>
            <w:r w:rsidRPr="001D7D35">
              <w:t xml:space="preserve"> глазного дна в условиях </w:t>
            </w:r>
            <w:proofErr w:type="spellStart"/>
            <w:r w:rsidRPr="001D7D35">
              <w:t>мидриаза</w:t>
            </w:r>
            <w:proofErr w:type="spellEnd"/>
          </w:p>
          <w:p w14:paraId="282590CD" w14:textId="77777777" w:rsidR="00166A30" w:rsidRPr="001D7D35" w:rsidRDefault="00166A30" w:rsidP="00104B97">
            <w:pPr>
              <w:pStyle w:val="afb"/>
              <w:spacing w:beforeAutospacing="0" w:afterAutospacing="0" w:line="240" w:lineRule="auto"/>
              <w:ind w:left="167" w:right="138" w:firstLine="542"/>
              <w:jc w:val="both"/>
              <w:rPr>
                <w:rFonts w:eastAsiaTheme="minorEastAsia"/>
              </w:rPr>
            </w:pP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4430E289" w14:textId="77777777" w:rsidR="00FC6B6B" w:rsidRPr="001D7D35" w:rsidRDefault="00FC6B6B" w:rsidP="00104B97">
            <w:pPr>
              <w:pStyle w:val="afb"/>
              <w:spacing w:beforeAutospacing="0" w:afterAutospacing="0" w:line="240" w:lineRule="auto"/>
              <w:ind w:left="96" w:firstLine="613"/>
              <w:jc w:val="both"/>
              <w:rPr>
                <w:rFonts w:eastAsiaTheme="minorEastAsia"/>
              </w:rPr>
            </w:pPr>
            <w:r w:rsidRPr="001D7D35">
              <w:t>1b</w:t>
            </w:r>
          </w:p>
        </w:tc>
        <w:tc>
          <w:tcPr>
            <w:tcW w:w="1842" w:type="dxa"/>
            <w:tcBorders>
              <w:top w:val="single" w:sz="6" w:space="0" w:color="000000"/>
              <w:left w:val="single" w:sz="6" w:space="0" w:color="000000"/>
              <w:bottom w:val="single" w:sz="6" w:space="0" w:color="000000"/>
              <w:right w:val="single" w:sz="6" w:space="0" w:color="000000"/>
            </w:tcBorders>
            <w:vAlign w:val="center"/>
            <w:hideMark/>
          </w:tcPr>
          <w:p w14:paraId="226F8859" w14:textId="77777777" w:rsidR="00FC6B6B" w:rsidRPr="001D7D35" w:rsidRDefault="00FC6B6B" w:rsidP="00104B97">
            <w:pPr>
              <w:pStyle w:val="afb"/>
              <w:spacing w:beforeAutospacing="0" w:afterAutospacing="0" w:line="240" w:lineRule="auto"/>
              <w:ind w:left="95" w:firstLine="614"/>
              <w:jc w:val="both"/>
              <w:rPr>
                <w:rFonts w:eastAsiaTheme="minorEastAsia"/>
              </w:rPr>
            </w:pPr>
            <w:r w:rsidRPr="001D7D35">
              <w:t>А</w:t>
            </w:r>
          </w:p>
        </w:tc>
      </w:tr>
      <w:tr w:rsidR="00FC6B6B" w:rsidRPr="001D7D35" w14:paraId="24E9B406" w14:textId="77777777" w:rsidTr="00166A30">
        <w:tc>
          <w:tcPr>
            <w:tcW w:w="709" w:type="dxa"/>
            <w:tcBorders>
              <w:top w:val="single" w:sz="6" w:space="0" w:color="000000"/>
              <w:left w:val="single" w:sz="6" w:space="0" w:color="000000"/>
              <w:bottom w:val="single" w:sz="6" w:space="0" w:color="000000"/>
              <w:right w:val="single" w:sz="6" w:space="0" w:color="000000"/>
            </w:tcBorders>
            <w:vAlign w:val="center"/>
            <w:hideMark/>
          </w:tcPr>
          <w:p w14:paraId="2DC517C6" w14:textId="77777777" w:rsidR="00FC6B6B" w:rsidRPr="001D7D35" w:rsidRDefault="00FC6B6B" w:rsidP="00166A30">
            <w:pPr>
              <w:pStyle w:val="afb"/>
              <w:spacing w:beforeAutospacing="0" w:afterAutospacing="0" w:line="360" w:lineRule="auto"/>
              <w:ind w:firstLine="262"/>
              <w:jc w:val="both"/>
              <w:rPr>
                <w:rFonts w:eastAsiaTheme="minorEastAsia"/>
              </w:rPr>
            </w:pPr>
            <w:r w:rsidRPr="001D7D35">
              <w:t>4.</w:t>
            </w:r>
          </w:p>
        </w:tc>
        <w:tc>
          <w:tcPr>
            <w:tcW w:w="5387" w:type="dxa"/>
            <w:tcBorders>
              <w:top w:val="single" w:sz="6" w:space="0" w:color="000000"/>
              <w:left w:val="single" w:sz="6" w:space="0" w:color="000000"/>
              <w:bottom w:val="single" w:sz="6" w:space="0" w:color="000000"/>
              <w:right w:val="single" w:sz="6" w:space="0" w:color="000000"/>
            </w:tcBorders>
            <w:vAlign w:val="center"/>
            <w:hideMark/>
          </w:tcPr>
          <w:p w14:paraId="7D2DC81D" w14:textId="77777777" w:rsidR="00FC6B6B" w:rsidRDefault="00FC6B6B" w:rsidP="00104B97">
            <w:pPr>
              <w:pStyle w:val="afb"/>
              <w:spacing w:beforeAutospacing="0" w:afterAutospacing="0" w:line="240" w:lineRule="auto"/>
              <w:ind w:left="167" w:right="138" w:firstLine="542"/>
              <w:jc w:val="both"/>
            </w:pPr>
            <w:r w:rsidRPr="001D7D35">
              <w:t xml:space="preserve">Выполнена лазерная коагуляция сетчатки и/или </w:t>
            </w:r>
            <w:proofErr w:type="spellStart"/>
            <w:r w:rsidRPr="001D7D35">
              <w:t>интравитреальное</w:t>
            </w:r>
            <w:proofErr w:type="spellEnd"/>
            <w:r w:rsidRPr="001D7D35">
              <w:t xml:space="preserve"> введение ингибитора ангиогенеза и/или лекарственных препаратов группы </w:t>
            </w:r>
            <w:proofErr w:type="spellStart"/>
            <w:r w:rsidRPr="001D7D35">
              <w:t>глюкокортикостероиды</w:t>
            </w:r>
            <w:proofErr w:type="spellEnd"/>
            <w:r w:rsidRPr="001D7D35">
              <w:t xml:space="preserve"> и/или </w:t>
            </w:r>
            <w:proofErr w:type="spellStart"/>
            <w:r w:rsidRPr="001D7D35">
              <w:t>гиполипидемические</w:t>
            </w:r>
            <w:proofErr w:type="spellEnd"/>
            <w:r w:rsidRPr="001D7D35">
              <w:t xml:space="preserve"> препараты и/или хирургическое вмешательство (в зависимости от медицинских показаний и при отсутствии медицинских противопоказаний) </w:t>
            </w:r>
          </w:p>
          <w:p w14:paraId="606301C9" w14:textId="77777777" w:rsidR="00166A30" w:rsidRPr="001D7D35" w:rsidRDefault="00166A30" w:rsidP="00104B97">
            <w:pPr>
              <w:pStyle w:val="afb"/>
              <w:spacing w:beforeAutospacing="0" w:afterAutospacing="0" w:line="240" w:lineRule="auto"/>
              <w:ind w:left="167" w:right="138" w:firstLine="542"/>
              <w:jc w:val="both"/>
              <w:rPr>
                <w:rFonts w:eastAsiaTheme="minorEastAsia"/>
              </w:rPr>
            </w:pP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51486298" w14:textId="77777777" w:rsidR="00FC6B6B" w:rsidRPr="001D7D35" w:rsidRDefault="00FC6B6B" w:rsidP="00104B97">
            <w:pPr>
              <w:pStyle w:val="afb"/>
              <w:spacing w:beforeAutospacing="0" w:afterAutospacing="0" w:line="240" w:lineRule="auto"/>
              <w:ind w:left="96" w:firstLine="613"/>
              <w:jc w:val="both"/>
              <w:rPr>
                <w:rFonts w:eastAsiaTheme="minorEastAsia"/>
              </w:rPr>
            </w:pPr>
            <w:r w:rsidRPr="001D7D35">
              <w:t>1b</w:t>
            </w:r>
          </w:p>
        </w:tc>
        <w:tc>
          <w:tcPr>
            <w:tcW w:w="1842" w:type="dxa"/>
            <w:tcBorders>
              <w:top w:val="single" w:sz="6" w:space="0" w:color="000000"/>
              <w:left w:val="single" w:sz="6" w:space="0" w:color="000000"/>
              <w:bottom w:val="single" w:sz="6" w:space="0" w:color="000000"/>
              <w:right w:val="single" w:sz="6" w:space="0" w:color="000000"/>
            </w:tcBorders>
            <w:vAlign w:val="center"/>
            <w:hideMark/>
          </w:tcPr>
          <w:p w14:paraId="60FB549B" w14:textId="77777777" w:rsidR="00FC6B6B" w:rsidRPr="001D7D35" w:rsidRDefault="00FC6B6B" w:rsidP="00104B97">
            <w:pPr>
              <w:pStyle w:val="afb"/>
              <w:spacing w:beforeAutospacing="0" w:afterAutospacing="0" w:line="240" w:lineRule="auto"/>
              <w:ind w:left="95" w:firstLine="614"/>
              <w:jc w:val="both"/>
              <w:rPr>
                <w:rFonts w:eastAsiaTheme="minorEastAsia"/>
              </w:rPr>
            </w:pPr>
            <w:r w:rsidRPr="001D7D35">
              <w:t>А</w:t>
            </w:r>
          </w:p>
        </w:tc>
      </w:tr>
    </w:tbl>
    <w:p w14:paraId="34AC0B5E" w14:textId="77777777" w:rsidR="00FC6B6B" w:rsidRPr="001D7D35" w:rsidRDefault="00FC6B6B" w:rsidP="007A58C0">
      <w:pPr>
        <w:ind w:firstLine="709"/>
        <w:jc w:val="both"/>
        <w:rPr>
          <w:rFonts w:eastAsia="Times New Roman"/>
        </w:rPr>
      </w:pPr>
    </w:p>
    <w:p w14:paraId="473CF009" w14:textId="77777777" w:rsidR="00166A30" w:rsidRDefault="00166A30" w:rsidP="00104B97">
      <w:pPr>
        <w:pStyle w:val="10"/>
        <w:rPr>
          <w:sz w:val="28"/>
          <w:szCs w:val="28"/>
          <w:u w:val="none"/>
        </w:rPr>
      </w:pPr>
      <w:bookmarkStart w:id="35" w:name="__RefHeading___doc_bible"/>
      <w:bookmarkStart w:id="36" w:name="_Toc531358884"/>
    </w:p>
    <w:p w14:paraId="07D16FC6" w14:textId="77777777" w:rsidR="00FC6B6B" w:rsidRPr="00104B97" w:rsidRDefault="00FC6B6B" w:rsidP="00166A30">
      <w:pPr>
        <w:pStyle w:val="10"/>
        <w:jc w:val="center"/>
        <w:rPr>
          <w:sz w:val="28"/>
          <w:szCs w:val="28"/>
          <w:u w:val="none"/>
        </w:rPr>
      </w:pPr>
      <w:r w:rsidRPr="00104B97">
        <w:rPr>
          <w:sz w:val="28"/>
          <w:szCs w:val="28"/>
          <w:u w:val="none"/>
        </w:rPr>
        <w:lastRenderedPageBreak/>
        <w:t>Список литературы</w:t>
      </w:r>
      <w:bookmarkEnd w:id="35"/>
      <w:bookmarkEnd w:id="36"/>
    </w:p>
    <w:p w14:paraId="08B9C4FE" w14:textId="77777777" w:rsidR="00FC6B6B" w:rsidRPr="001D7D35" w:rsidRDefault="00FC6B6B" w:rsidP="007A58C0">
      <w:pPr>
        <w:pStyle w:val="afc"/>
        <w:numPr>
          <w:ilvl w:val="0"/>
          <w:numId w:val="24"/>
        </w:numPr>
        <w:ind w:firstLine="709"/>
        <w:jc w:val="both"/>
        <w:rPr>
          <w:rFonts w:eastAsia="Times New Roman"/>
        </w:rPr>
      </w:pPr>
      <w:r w:rsidRPr="001D7D35">
        <w:rPr>
          <w:rFonts w:eastAsia="Times New Roman"/>
        </w:rPr>
        <w:t xml:space="preserve">Аветисов С.Э., Егоров Е.А., </w:t>
      </w:r>
      <w:proofErr w:type="spellStart"/>
      <w:r w:rsidRPr="001D7D35">
        <w:rPr>
          <w:rFonts w:eastAsia="Times New Roman"/>
        </w:rPr>
        <w:t>Мошетова</w:t>
      </w:r>
      <w:proofErr w:type="spellEnd"/>
      <w:r w:rsidRPr="001D7D35">
        <w:rPr>
          <w:rFonts w:eastAsia="Times New Roman"/>
        </w:rPr>
        <w:t xml:space="preserve"> Л.К., </w:t>
      </w:r>
      <w:proofErr w:type="spellStart"/>
      <w:r w:rsidRPr="001D7D35">
        <w:rPr>
          <w:rFonts w:eastAsia="Times New Roman"/>
        </w:rPr>
        <w:t>Нероев</w:t>
      </w:r>
      <w:proofErr w:type="spellEnd"/>
      <w:r w:rsidRPr="001D7D35">
        <w:rPr>
          <w:rFonts w:eastAsia="Times New Roman"/>
        </w:rPr>
        <w:t xml:space="preserve"> В.В., </w:t>
      </w:r>
      <w:proofErr w:type="spellStart"/>
      <w:r w:rsidRPr="001D7D35">
        <w:rPr>
          <w:rFonts w:eastAsia="Times New Roman"/>
        </w:rPr>
        <w:t>Тахчиди</w:t>
      </w:r>
      <w:proofErr w:type="spellEnd"/>
      <w:r w:rsidRPr="001D7D35">
        <w:rPr>
          <w:rFonts w:eastAsia="Times New Roman"/>
        </w:rPr>
        <w:t xml:space="preserve"> Х.П. «</w:t>
      </w:r>
      <w:r w:rsidRPr="001D7D35">
        <w:t>Офтальмология. Национальное руководство. Краткое издание» – М.-«Гэотар-Медиа»-2014.-756с.</w:t>
      </w:r>
    </w:p>
    <w:p w14:paraId="59C6F161" w14:textId="77777777" w:rsidR="00FC6B6B" w:rsidRPr="001D7D35" w:rsidRDefault="00FC6B6B" w:rsidP="007A58C0">
      <w:pPr>
        <w:pStyle w:val="afc"/>
        <w:numPr>
          <w:ilvl w:val="0"/>
          <w:numId w:val="24"/>
        </w:numPr>
        <w:ind w:firstLine="709"/>
        <w:jc w:val="both"/>
        <w:rPr>
          <w:rFonts w:eastAsia="Times New Roman"/>
        </w:rPr>
      </w:pPr>
      <w:r w:rsidRPr="001D7D35">
        <w:t>Бровкина А.Ф., Астахов Ю.С. «Руководство по клинической офтальмологии» – М. – «Медицинское информационное агентство» - 2014. – 955с.</w:t>
      </w:r>
    </w:p>
    <w:p w14:paraId="4026FD6A" w14:textId="77777777" w:rsidR="00FC6B6B" w:rsidRPr="000A7505" w:rsidRDefault="00FC6B6B" w:rsidP="007A58C0">
      <w:pPr>
        <w:pStyle w:val="afc"/>
        <w:numPr>
          <w:ilvl w:val="0"/>
          <w:numId w:val="24"/>
        </w:numPr>
        <w:ind w:firstLine="709"/>
        <w:jc w:val="both"/>
      </w:pPr>
      <w:r w:rsidRPr="001D7D35">
        <w:t>Всемирная организация здравоохранения. Отбор и использование основных лекарственных средств. Пер</w:t>
      </w:r>
      <w:r w:rsidRPr="00C35C76">
        <w:t xml:space="preserve">. </w:t>
      </w:r>
      <w:proofErr w:type="spellStart"/>
      <w:r w:rsidRPr="001D7D35">
        <w:t>сангл</w:t>
      </w:r>
      <w:proofErr w:type="spellEnd"/>
      <w:r w:rsidRPr="00C35C76">
        <w:t xml:space="preserve">. </w:t>
      </w:r>
      <w:hyperlink r:id="rId8" w:history="1">
        <w:r w:rsidRPr="000A7505">
          <w:rPr>
            <w:rStyle w:val="affb"/>
            <w:color w:val="auto"/>
            <w:lang w:val="en-US"/>
          </w:rPr>
          <w:t>http</w:t>
        </w:r>
        <w:r w:rsidRPr="000A7505">
          <w:rPr>
            <w:rStyle w:val="affb"/>
            <w:color w:val="auto"/>
          </w:rPr>
          <w:t>://</w:t>
        </w:r>
        <w:r w:rsidRPr="000A7505">
          <w:rPr>
            <w:rStyle w:val="affb"/>
            <w:color w:val="auto"/>
            <w:lang w:val="en-US"/>
          </w:rPr>
          <w:t>apps</w:t>
        </w:r>
        <w:r w:rsidRPr="000A7505">
          <w:rPr>
            <w:rStyle w:val="affb"/>
            <w:color w:val="auto"/>
          </w:rPr>
          <w:t>.</w:t>
        </w:r>
        <w:r w:rsidRPr="000A7505">
          <w:rPr>
            <w:rStyle w:val="affb"/>
            <w:color w:val="auto"/>
            <w:lang w:val="en-US"/>
          </w:rPr>
          <w:t>who</w:t>
        </w:r>
        <w:r w:rsidRPr="000A7505">
          <w:rPr>
            <w:rStyle w:val="affb"/>
            <w:color w:val="auto"/>
          </w:rPr>
          <w:t>.</w:t>
        </w:r>
        <w:r w:rsidRPr="000A7505">
          <w:rPr>
            <w:rStyle w:val="affb"/>
            <w:color w:val="auto"/>
            <w:lang w:val="en-US"/>
          </w:rPr>
          <w:t>int</w:t>
        </w:r>
        <w:r w:rsidRPr="000A7505">
          <w:rPr>
            <w:rStyle w:val="affb"/>
            <w:color w:val="auto"/>
          </w:rPr>
          <w:t>/</w:t>
        </w:r>
        <w:proofErr w:type="spellStart"/>
        <w:r w:rsidRPr="000A7505">
          <w:rPr>
            <w:rStyle w:val="affb"/>
            <w:color w:val="auto"/>
            <w:lang w:val="en-US"/>
          </w:rPr>
          <w:t>medicinedocs</w:t>
        </w:r>
        <w:proofErr w:type="spellEnd"/>
        <w:r w:rsidRPr="000A7505">
          <w:rPr>
            <w:rStyle w:val="affb"/>
            <w:color w:val="auto"/>
          </w:rPr>
          <w:t>/</w:t>
        </w:r>
        <w:proofErr w:type="spellStart"/>
        <w:r w:rsidRPr="000A7505">
          <w:rPr>
            <w:rStyle w:val="affb"/>
            <w:color w:val="auto"/>
            <w:lang w:val="en-US"/>
          </w:rPr>
          <w:t>en</w:t>
        </w:r>
        <w:proofErr w:type="spellEnd"/>
        <w:r w:rsidRPr="000A7505">
          <w:rPr>
            <w:rStyle w:val="affb"/>
            <w:color w:val="auto"/>
          </w:rPr>
          <w:t>/</w:t>
        </w:r>
        <w:r w:rsidRPr="000A7505">
          <w:rPr>
            <w:rStyle w:val="affb"/>
            <w:color w:val="auto"/>
            <w:lang w:val="en-US"/>
          </w:rPr>
          <w:t>d</w:t>
        </w:r>
        <w:r w:rsidRPr="000A7505">
          <w:rPr>
            <w:rStyle w:val="affb"/>
            <w:color w:val="auto"/>
          </w:rPr>
          <w:t>/</w:t>
        </w:r>
        <w:r w:rsidRPr="000A7505">
          <w:rPr>
            <w:rStyle w:val="affb"/>
            <w:color w:val="auto"/>
            <w:lang w:val="en-US"/>
          </w:rPr>
          <w:t>Js</w:t>
        </w:r>
        <w:r w:rsidRPr="000A7505">
          <w:rPr>
            <w:rStyle w:val="affb"/>
            <w:color w:val="auto"/>
          </w:rPr>
          <w:t>21434</w:t>
        </w:r>
        <w:proofErr w:type="spellStart"/>
        <w:r w:rsidRPr="000A7505">
          <w:rPr>
            <w:rStyle w:val="affb"/>
            <w:color w:val="auto"/>
            <w:lang w:val="en-US"/>
          </w:rPr>
          <w:t>ru</w:t>
        </w:r>
        <w:proofErr w:type="spellEnd"/>
        <w:r w:rsidRPr="000A7505">
          <w:rPr>
            <w:rStyle w:val="affb"/>
            <w:color w:val="auto"/>
          </w:rPr>
          <w:t>/</w:t>
        </w:r>
      </w:hyperlink>
    </w:p>
    <w:p w14:paraId="32D4A9EB" w14:textId="77777777" w:rsidR="00FC6B6B" w:rsidRPr="001D7D35" w:rsidRDefault="00FC6B6B" w:rsidP="007A58C0">
      <w:pPr>
        <w:pStyle w:val="afc"/>
        <w:numPr>
          <w:ilvl w:val="0"/>
          <w:numId w:val="24"/>
        </w:numPr>
        <w:ind w:firstLine="709"/>
        <w:jc w:val="both"/>
      </w:pPr>
      <w:r w:rsidRPr="001D7D35">
        <w:rPr>
          <w:rFonts w:eastAsia="Times New Roman"/>
        </w:rPr>
        <w:t xml:space="preserve">Дедов </w:t>
      </w:r>
      <w:proofErr w:type="spellStart"/>
      <w:proofErr w:type="gramStart"/>
      <w:r w:rsidRPr="001D7D35">
        <w:rPr>
          <w:rFonts w:eastAsia="Times New Roman"/>
        </w:rPr>
        <w:t>И.И.,Шестакова</w:t>
      </w:r>
      <w:proofErr w:type="spellEnd"/>
      <w:proofErr w:type="gramEnd"/>
      <w:r w:rsidRPr="001D7D35">
        <w:rPr>
          <w:rFonts w:eastAsia="Times New Roman"/>
        </w:rPr>
        <w:t xml:space="preserve"> М.В. «Алгоритмы специализированной медицинской помощи больным сахарным диабетом», 7-й выпуск // Сахарный диабет (спецвыпуск №1).-М.- 2015.- 111с.</w:t>
      </w:r>
    </w:p>
    <w:p w14:paraId="2387711E" w14:textId="77777777" w:rsidR="00FC6B6B" w:rsidRPr="001D7D35" w:rsidRDefault="00FC6B6B" w:rsidP="007A58C0">
      <w:pPr>
        <w:pStyle w:val="afc"/>
        <w:numPr>
          <w:ilvl w:val="0"/>
          <w:numId w:val="24"/>
        </w:numPr>
        <w:ind w:firstLine="709"/>
        <w:jc w:val="both"/>
        <w:rPr>
          <w:rFonts w:eastAsia="Times New Roman"/>
        </w:rPr>
      </w:pPr>
      <w:r w:rsidRPr="001D7D35">
        <w:rPr>
          <w:rFonts w:eastAsia="Times New Roman"/>
        </w:rPr>
        <w:t xml:space="preserve">Инструкция по применению лекарственного препарата для медицинского применения </w:t>
      </w:r>
      <w:proofErr w:type="spellStart"/>
      <w:r w:rsidRPr="001D7D35">
        <w:rPr>
          <w:rFonts w:eastAsia="Times New Roman"/>
        </w:rPr>
        <w:t>Луцентис</w:t>
      </w:r>
      <w:proofErr w:type="spellEnd"/>
      <w:r w:rsidRPr="001D7D35">
        <w:rPr>
          <w:rFonts w:eastAsia="Times New Roman"/>
        </w:rPr>
        <w:t xml:space="preserve"> от 15.02.2014г.</w:t>
      </w:r>
    </w:p>
    <w:p w14:paraId="1E0B5016" w14:textId="77777777" w:rsidR="00FC6B6B" w:rsidRPr="001D7D35" w:rsidRDefault="00FC6B6B" w:rsidP="007A58C0">
      <w:pPr>
        <w:pStyle w:val="afc"/>
        <w:numPr>
          <w:ilvl w:val="0"/>
          <w:numId w:val="24"/>
        </w:numPr>
        <w:ind w:firstLine="709"/>
        <w:jc w:val="both"/>
        <w:rPr>
          <w:rFonts w:eastAsia="Times New Roman"/>
        </w:rPr>
      </w:pPr>
      <w:r w:rsidRPr="001D7D35">
        <w:rPr>
          <w:rFonts w:eastAsia="Times New Roman"/>
        </w:rPr>
        <w:t xml:space="preserve">Инструкция по медицинскому применению лекарственного препарата </w:t>
      </w:r>
      <w:proofErr w:type="spellStart"/>
      <w:r w:rsidRPr="001D7D35">
        <w:rPr>
          <w:rFonts w:eastAsia="Times New Roman"/>
        </w:rPr>
        <w:t>Озурдексот</w:t>
      </w:r>
      <w:proofErr w:type="spellEnd"/>
      <w:r w:rsidRPr="001D7D35">
        <w:rPr>
          <w:rFonts w:eastAsia="Times New Roman"/>
        </w:rPr>
        <w:t xml:space="preserve"> 28.03.2016.</w:t>
      </w:r>
    </w:p>
    <w:p w14:paraId="330C1AB5" w14:textId="77777777" w:rsidR="00FC6B6B" w:rsidRPr="001D7D35" w:rsidRDefault="00FC6B6B" w:rsidP="007A58C0">
      <w:pPr>
        <w:pStyle w:val="afc"/>
        <w:numPr>
          <w:ilvl w:val="0"/>
          <w:numId w:val="24"/>
        </w:numPr>
        <w:ind w:firstLine="709"/>
        <w:jc w:val="both"/>
        <w:rPr>
          <w:rFonts w:eastAsia="Times New Roman"/>
        </w:rPr>
      </w:pPr>
      <w:r w:rsidRPr="001D7D35">
        <w:rPr>
          <w:rFonts w:eastAsia="Times New Roman"/>
        </w:rPr>
        <w:t xml:space="preserve">Инструкция по применению лекарственного препарата для медицинского применения </w:t>
      </w:r>
      <w:proofErr w:type="spellStart"/>
      <w:r w:rsidRPr="001D7D35">
        <w:rPr>
          <w:rFonts w:eastAsia="Times New Roman"/>
        </w:rPr>
        <w:t>Эйлеа</w:t>
      </w:r>
      <w:proofErr w:type="spellEnd"/>
      <w:r w:rsidRPr="001D7D35">
        <w:rPr>
          <w:rFonts w:eastAsia="Times New Roman"/>
        </w:rPr>
        <w:t xml:space="preserve"> от 29.03.2016.</w:t>
      </w:r>
    </w:p>
    <w:p w14:paraId="72696CDD" w14:textId="77777777" w:rsidR="00FC6B6B" w:rsidRPr="001D7D35" w:rsidRDefault="00FC6B6B" w:rsidP="007A58C0">
      <w:pPr>
        <w:pStyle w:val="afc"/>
        <w:numPr>
          <w:ilvl w:val="0"/>
          <w:numId w:val="24"/>
        </w:numPr>
        <w:ind w:firstLine="709"/>
        <w:jc w:val="both"/>
        <w:rPr>
          <w:rFonts w:eastAsia="Times New Roman"/>
        </w:rPr>
      </w:pPr>
      <w:r w:rsidRPr="001D7D35">
        <w:rPr>
          <w:rFonts w:eastAsia="Times New Roman"/>
          <w:lang w:val="en-US"/>
        </w:rPr>
        <w:t xml:space="preserve">Boyer D.S., Yoon Y., Belfort R., Jr. et al. </w:t>
      </w:r>
      <w:proofErr w:type="spellStart"/>
      <w:r w:rsidRPr="001D7D35">
        <w:rPr>
          <w:rFonts w:eastAsia="Times New Roman"/>
          <w:lang w:val="en-US"/>
        </w:rPr>
        <w:t>Ozurdex</w:t>
      </w:r>
      <w:proofErr w:type="spellEnd"/>
      <w:r w:rsidRPr="001D7D35">
        <w:rPr>
          <w:rFonts w:eastAsia="Times New Roman"/>
          <w:lang w:val="en-US"/>
        </w:rPr>
        <w:t xml:space="preserve"> MEAD Study Group. Three-year, randomized, sham-controlled trial of dexamethasone intravitreal implant in patients with diabetic macular edema. </w:t>
      </w:r>
      <w:r w:rsidRPr="001D7D35">
        <w:rPr>
          <w:rFonts w:eastAsia="Times New Roman"/>
        </w:rPr>
        <w:t>Ophthalmology.2014; 121: 1904-1914</w:t>
      </w:r>
    </w:p>
    <w:p w14:paraId="518255B1" w14:textId="77777777" w:rsidR="00FC6B6B" w:rsidRPr="00C35C76" w:rsidRDefault="00FC6B6B" w:rsidP="007A58C0">
      <w:pPr>
        <w:pStyle w:val="afc"/>
        <w:numPr>
          <w:ilvl w:val="0"/>
          <w:numId w:val="24"/>
        </w:numPr>
        <w:ind w:firstLine="709"/>
        <w:jc w:val="both"/>
        <w:rPr>
          <w:rFonts w:eastAsia="Times New Roman"/>
          <w:lang w:val="en-US"/>
        </w:rPr>
      </w:pPr>
      <w:r w:rsidRPr="001D7D35">
        <w:rPr>
          <w:rFonts w:eastAsia="Times New Roman"/>
          <w:lang w:val="en-US"/>
        </w:rPr>
        <w:t>Brown DM, Schmidt-</w:t>
      </w:r>
      <w:proofErr w:type="spellStart"/>
      <w:r w:rsidRPr="001D7D35">
        <w:rPr>
          <w:rFonts w:eastAsia="Times New Roman"/>
          <w:lang w:val="en-US"/>
        </w:rPr>
        <w:t>Erfurth</w:t>
      </w:r>
      <w:proofErr w:type="spellEnd"/>
      <w:r w:rsidRPr="001D7D35">
        <w:rPr>
          <w:rFonts w:eastAsia="Times New Roman"/>
          <w:lang w:val="en-US"/>
        </w:rPr>
        <w:t xml:space="preserve"> U., Do DV et al. </w:t>
      </w:r>
      <w:proofErr w:type="spellStart"/>
      <w:r w:rsidRPr="001D7D35">
        <w:rPr>
          <w:rFonts w:eastAsia="Times New Roman"/>
          <w:lang w:val="en-US"/>
        </w:rPr>
        <w:t>Intravitrealaflibercept</w:t>
      </w:r>
      <w:proofErr w:type="spellEnd"/>
      <w:r w:rsidRPr="001D7D35">
        <w:rPr>
          <w:rFonts w:eastAsia="Times New Roman"/>
          <w:lang w:val="en-US"/>
        </w:rPr>
        <w:t xml:space="preserve"> for diabetic macular edema. </w:t>
      </w:r>
      <w:proofErr w:type="gramStart"/>
      <w:r w:rsidRPr="001D7D35">
        <w:rPr>
          <w:rFonts w:eastAsia="Times New Roman"/>
          <w:lang w:val="en-US"/>
        </w:rPr>
        <w:t>100 week</w:t>
      </w:r>
      <w:proofErr w:type="gramEnd"/>
      <w:r w:rsidRPr="001D7D35">
        <w:rPr>
          <w:rFonts w:eastAsia="Times New Roman"/>
          <w:lang w:val="en-US"/>
        </w:rPr>
        <w:t xml:space="preserve"> results from the VISTA and VIVID studies. Ophthalmology. 2015; 122:1-9.</w:t>
      </w:r>
    </w:p>
    <w:p w14:paraId="101E4770" w14:textId="77777777" w:rsidR="00FC6B6B" w:rsidRPr="001D7D35" w:rsidRDefault="00FC6B6B" w:rsidP="007A58C0">
      <w:pPr>
        <w:pStyle w:val="afc"/>
        <w:numPr>
          <w:ilvl w:val="0"/>
          <w:numId w:val="24"/>
        </w:numPr>
        <w:ind w:firstLine="709"/>
        <w:jc w:val="both"/>
        <w:rPr>
          <w:rFonts w:eastAsia="Times New Roman"/>
        </w:rPr>
      </w:pPr>
      <w:r w:rsidRPr="001D7D35">
        <w:rPr>
          <w:rFonts w:eastAsia="Times New Roman"/>
          <w:lang w:val="en-US"/>
        </w:rPr>
        <w:t xml:space="preserve">Callanan DG, Gupta S, Boyer DS et al. </w:t>
      </w:r>
      <w:proofErr w:type="spellStart"/>
      <w:r w:rsidRPr="001D7D35">
        <w:rPr>
          <w:rFonts w:eastAsia="Times New Roman"/>
          <w:lang w:val="en-US"/>
        </w:rPr>
        <w:t>Ozurdex</w:t>
      </w:r>
      <w:proofErr w:type="spellEnd"/>
      <w:r w:rsidRPr="001D7D35">
        <w:rPr>
          <w:rFonts w:eastAsia="Times New Roman"/>
          <w:lang w:val="en-US"/>
        </w:rPr>
        <w:t xml:space="preserve"> PLACID Study Group. Dexamethasone intravitreal implant in combination with laser photocoagulation for the treatment of diffuse diabetic macular edema. </w:t>
      </w:r>
      <w:proofErr w:type="spellStart"/>
      <w:r w:rsidRPr="001D7D35">
        <w:rPr>
          <w:rFonts w:eastAsia="Times New Roman"/>
        </w:rPr>
        <w:t>Ophthalmology</w:t>
      </w:r>
      <w:proofErr w:type="spellEnd"/>
      <w:r w:rsidRPr="001D7D35">
        <w:rPr>
          <w:rFonts w:eastAsia="Times New Roman"/>
        </w:rPr>
        <w:t>. 2013;120(9):1843-51.</w:t>
      </w:r>
    </w:p>
    <w:p w14:paraId="74A748E2" w14:textId="77777777" w:rsidR="00FC6B6B" w:rsidRPr="001D7D35" w:rsidRDefault="00FC6B6B" w:rsidP="007A58C0">
      <w:pPr>
        <w:pStyle w:val="afc"/>
        <w:numPr>
          <w:ilvl w:val="0"/>
          <w:numId w:val="24"/>
        </w:numPr>
        <w:ind w:firstLine="709"/>
        <w:jc w:val="both"/>
        <w:rPr>
          <w:rFonts w:eastAsia="Times New Roman"/>
        </w:rPr>
      </w:pPr>
      <w:r w:rsidRPr="001D7D35">
        <w:rPr>
          <w:rFonts w:eastAsia="Times New Roman"/>
          <w:lang w:val="en-US"/>
        </w:rPr>
        <w:t xml:space="preserve">Diabetes Control and Complication Trial Research Group. The effect of intensive treatment </w:t>
      </w:r>
      <w:proofErr w:type="spellStart"/>
      <w:r w:rsidRPr="001D7D35">
        <w:rPr>
          <w:rFonts w:eastAsia="Times New Roman"/>
          <w:lang w:val="en-US"/>
        </w:rPr>
        <w:t>ofdiabetes</w:t>
      </w:r>
      <w:proofErr w:type="spellEnd"/>
      <w:r w:rsidRPr="001D7D35">
        <w:rPr>
          <w:rFonts w:eastAsia="Times New Roman"/>
          <w:lang w:val="en-US"/>
        </w:rPr>
        <w:t xml:space="preserve"> on the development and progression of long-term complication in insulin dependent diabetes mellitus // N. Engl. J. Med.- 1993.- </w:t>
      </w:r>
      <w:r w:rsidRPr="001D7D35">
        <w:rPr>
          <w:rFonts w:eastAsia="Times New Roman"/>
        </w:rPr>
        <w:t>V. 329.- P. 977-86.</w:t>
      </w:r>
    </w:p>
    <w:p w14:paraId="50A404F4" w14:textId="77777777" w:rsidR="00FC6B6B" w:rsidRPr="001D7D35" w:rsidRDefault="00FC6B6B" w:rsidP="007A58C0">
      <w:pPr>
        <w:pStyle w:val="afc"/>
        <w:numPr>
          <w:ilvl w:val="0"/>
          <w:numId w:val="24"/>
        </w:numPr>
        <w:ind w:firstLine="709"/>
        <w:jc w:val="both"/>
        <w:rPr>
          <w:rFonts w:eastAsia="Times New Roman"/>
        </w:rPr>
      </w:pPr>
      <w:r w:rsidRPr="001D7D35">
        <w:rPr>
          <w:rFonts w:eastAsia="Times New Roman"/>
          <w:lang w:val="en-US"/>
        </w:rPr>
        <w:t>Diabetes Control and Complication Trial Research Group. The relationship of glycemic exposure (HbA1</w:t>
      </w:r>
      <w:r w:rsidRPr="001D7D35">
        <w:rPr>
          <w:rFonts w:eastAsia="Times New Roman"/>
        </w:rPr>
        <w:t>с</w:t>
      </w:r>
      <w:r w:rsidRPr="001D7D35">
        <w:rPr>
          <w:rFonts w:eastAsia="Times New Roman"/>
          <w:lang w:val="en-US"/>
        </w:rPr>
        <w:t xml:space="preserve">) to the risk of development and progression of retinopathy in the Diabetes Control and Complication Trial // </w:t>
      </w:r>
      <w:proofErr w:type="gramStart"/>
      <w:r w:rsidRPr="001D7D35">
        <w:rPr>
          <w:rFonts w:eastAsia="Times New Roman"/>
          <w:lang w:val="en-US"/>
        </w:rPr>
        <w:t>Diabetes.-</w:t>
      </w:r>
      <w:proofErr w:type="gramEnd"/>
      <w:r w:rsidRPr="000A7505">
        <w:rPr>
          <w:rFonts w:eastAsia="Times New Roman"/>
          <w:lang w:val="en-US"/>
        </w:rPr>
        <w:t xml:space="preserve">1995.- </w:t>
      </w:r>
      <w:r w:rsidRPr="001D7D35">
        <w:rPr>
          <w:rFonts w:eastAsia="Times New Roman"/>
        </w:rPr>
        <w:t>V. 44.- P.- 968-983.</w:t>
      </w:r>
    </w:p>
    <w:p w14:paraId="3F5EF269" w14:textId="77777777" w:rsidR="00FC6B6B" w:rsidRPr="001D7D35" w:rsidRDefault="00FC6B6B" w:rsidP="007A58C0">
      <w:pPr>
        <w:pStyle w:val="afc"/>
        <w:numPr>
          <w:ilvl w:val="0"/>
          <w:numId w:val="24"/>
        </w:numPr>
        <w:ind w:firstLine="709"/>
        <w:jc w:val="both"/>
        <w:rPr>
          <w:rFonts w:eastAsia="Times New Roman"/>
          <w:lang w:val="en-US"/>
        </w:rPr>
      </w:pPr>
      <w:r w:rsidRPr="001D7D35">
        <w:rPr>
          <w:rFonts w:eastAsia="Times New Roman"/>
          <w:lang w:val="en-US"/>
        </w:rPr>
        <w:lastRenderedPageBreak/>
        <w:t>Diabetic Retinopathy Clinical Research Network. Elman M.J., Aiello L.P., Beck R.W. et al. Randomized trial evaluating ranibizumab plus prompt or deferred laser or triamcinolone plus prompt laser for diabetic macular edema // Ophthalmology. – 2010. – Vol. 117, N 6. – P.1064-1077</w:t>
      </w:r>
    </w:p>
    <w:p w14:paraId="388683F5" w14:textId="77777777" w:rsidR="00FC6B6B" w:rsidRPr="001D7D35" w:rsidRDefault="00FC6B6B" w:rsidP="007A58C0">
      <w:pPr>
        <w:pStyle w:val="afc"/>
        <w:numPr>
          <w:ilvl w:val="0"/>
          <w:numId w:val="24"/>
        </w:numPr>
        <w:ind w:firstLine="709"/>
        <w:jc w:val="both"/>
        <w:rPr>
          <w:rFonts w:eastAsia="Times New Roman"/>
          <w:lang w:val="en-US"/>
        </w:rPr>
      </w:pPr>
      <w:r w:rsidRPr="001D7D35">
        <w:rPr>
          <w:rFonts w:eastAsia="Times New Roman"/>
          <w:lang w:val="en-US"/>
        </w:rPr>
        <w:t xml:space="preserve">Diabetic Retinopathy Clinical Research Network, Elman M.J., Qin H., Aiello L.P. et al. </w:t>
      </w:r>
      <w:proofErr w:type="spellStart"/>
      <w:r w:rsidRPr="001D7D35">
        <w:rPr>
          <w:rFonts w:eastAsia="Times New Roman"/>
          <w:lang w:val="en-US"/>
        </w:rPr>
        <w:t>Intravitrealranibizumab</w:t>
      </w:r>
      <w:proofErr w:type="spellEnd"/>
      <w:r w:rsidRPr="001D7D35">
        <w:rPr>
          <w:rFonts w:eastAsia="Times New Roman"/>
          <w:lang w:val="en-US"/>
        </w:rPr>
        <w:t xml:space="preserve"> for diabetic macular edema with prompt versus deferred laser treatment: three-year randomized trial results. Ophthalmology.2012; 119 (11): 2312-2318.</w:t>
      </w:r>
    </w:p>
    <w:p w14:paraId="1B81115E" w14:textId="77777777" w:rsidR="00FC6B6B" w:rsidRPr="001D7D35" w:rsidRDefault="00FC6B6B" w:rsidP="007A58C0">
      <w:pPr>
        <w:pStyle w:val="afc"/>
        <w:numPr>
          <w:ilvl w:val="0"/>
          <w:numId w:val="24"/>
        </w:numPr>
        <w:ind w:firstLine="709"/>
        <w:jc w:val="both"/>
        <w:rPr>
          <w:rFonts w:eastAsia="Times New Roman"/>
          <w:lang w:val="en-US"/>
        </w:rPr>
      </w:pPr>
      <w:r w:rsidRPr="001D7D35">
        <w:rPr>
          <w:rFonts w:eastAsia="Times New Roman"/>
          <w:lang w:val="en-US"/>
        </w:rPr>
        <w:t xml:space="preserve">Diabetic Retinopathy Clinical Research Network. Wells JA, Glassman AR, Ayala AR et </w:t>
      </w:r>
      <w:proofErr w:type="spellStart"/>
      <w:proofErr w:type="gramStart"/>
      <w:r w:rsidRPr="001D7D35">
        <w:rPr>
          <w:rFonts w:eastAsia="Times New Roman"/>
          <w:lang w:val="en-US"/>
        </w:rPr>
        <w:t>al.Aflibercept</w:t>
      </w:r>
      <w:proofErr w:type="spellEnd"/>
      <w:proofErr w:type="gramEnd"/>
      <w:r w:rsidRPr="001D7D35">
        <w:rPr>
          <w:rFonts w:eastAsia="Times New Roman"/>
          <w:lang w:val="en-US"/>
        </w:rPr>
        <w:t xml:space="preserve">, Bevacizumab, or Ranibizumab for Diabetic Macular Edema. N </w:t>
      </w:r>
      <w:proofErr w:type="spellStart"/>
      <w:r w:rsidRPr="001D7D35">
        <w:rPr>
          <w:rFonts w:eastAsia="Times New Roman"/>
          <w:lang w:val="en-US"/>
        </w:rPr>
        <w:t>Engl</w:t>
      </w:r>
      <w:proofErr w:type="spellEnd"/>
      <w:r w:rsidRPr="001D7D35">
        <w:rPr>
          <w:rFonts w:eastAsia="Times New Roman"/>
          <w:lang w:val="en-US"/>
        </w:rPr>
        <w:t xml:space="preserve"> J Med. 2015; 372: 1193-1203</w:t>
      </w:r>
    </w:p>
    <w:p w14:paraId="418401F0" w14:textId="77777777" w:rsidR="00FC6B6B" w:rsidRPr="001D7D35" w:rsidRDefault="00FC6B6B" w:rsidP="007A58C0">
      <w:pPr>
        <w:pStyle w:val="afc"/>
        <w:numPr>
          <w:ilvl w:val="0"/>
          <w:numId w:val="24"/>
        </w:numPr>
        <w:ind w:firstLine="709"/>
        <w:jc w:val="both"/>
        <w:rPr>
          <w:rFonts w:eastAsia="Times New Roman"/>
          <w:lang w:val="en-US"/>
        </w:rPr>
      </w:pPr>
      <w:r w:rsidRPr="001D7D35">
        <w:rPr>
          <w:rFonts w:eastAsia="Times New Roman"/>
          <w:lang w:val="en-US"/>
        </w:rPr>
        <w:t>Diabetic Retinopathy Study Research Group. Report No 8.</w:t>
      </w:r>
      <w:r w:rsidR="00166A30" w:rsidRPr="00166A30">
        <w:rPr>
          <w:rFonts w:eastAsia="Times New Roman"/>
          <w:lang w:val="en-US"/>
        </w:rPr>
        <w:t xml:space="preserve"> </w:t>
      </w:r>
      <w:r w:rsidRPr="001D7D35">
        <w:rPr>
          <w:rFonts w:eastAsia="Times New Roman"/>
          <w:lang w:val="en-US"/>
        </w:rPr>
        <w:t xml:space="preserve">Photocoagulation treatment of proliferative diabetic retinopathy. Clinical application of diabetic retinopathy study (DRS) findings // </w:t>
      </w:r>
      <w:proofErr w:type="gramStart"/>
      <w:r w:rsidRPr="001D7D35">
        <w:rPr>
          <w:rFonts w:eastAsia="Times New Roman"/>
          <w:lang w:val="en-US"/>
        </w:rPr>
        <w:t>Ophthalmology</w:t>
      </w:r>
      <w:r w:rsidR="00166A30" w:rsidRPr="00BF1703">
        <w:rPr>
          <w:rFonts w:eastAsia="Times New Roman"/>
          <w:lang w:val="en-US"/>
        </w:rPr>
        <w:t xml:space="preserve"> </w:t>
      </w:r>
      <w:r w:rsidRPr="001D7D35">
        <w:rPr>
          <w:rFonts w:eastAsia="Times New Roman"/>
          <w:lang w:val="en-US"/>
        </w:rPr>
        <w:t>.</w:t>
      </w:r>
      <w:proofErr w:type="gramEnd"/>
      <w:r w:rsidRPr="001D7D35">
        <w:rPr>
          <w:rFonts w:eastAsia="Times New Roman"/>
          <w:lang w:val="en-US"/>
        </w:rPr>
        <w:t>- 1981.- V. 88.- P. 583-600.</w:t>
      </w:r>
    </w:p>
    <w:p w14:paraId="004B3646" w14:textId="77777777" w:rsidR="00FC6B6B" w:rsidRPr="001D7D35" w:rsidRDefault="00FC6B6B" w:rsidP="007A58C0">
      <w:pPr>
        <w:pStyle w:val="afc"/>
        <w:numPr>
          <w:ilvl w:val="0"/>
          <w:numId w:val="24"/>
        </w:numPr>
        <w:ind w:firstLine="709"/>
        <w:jc w:val="both"/>
        <w:rPr>
          <w:rFonts w:eastAsia="Times New Roman"/>
          <w:lang w:val="en-US"/>
        </w:rPr>
      </w:pPr>
      <w:r w:rsidRPr="001D7D35">
        <w:rPr>
          <w:rFonts w:eastAsia="Times New Roman"/>
          <w:lang w:val="en-US"/>
        </w:rPr>
        <w:t xml:space="preserve">Diabetic Retinopathy Study Research Group. Report No 14. Indications for photocoagulation treatment of diabetic retinopathy //Int. </w:t>
      </w:r>
      <w:proofErr w:type="spellStart"/>
      <w:r w:rsidRPr="001D7D35">
        <w:rPr>
          <w:rFonts w:eastAsia="Times New Roman"/>
        </w:rPr>
        <w:t>Ophthalmol</w:t>
      </w:r>
      <w:proofErr w:type="spellEnd"/>
      <w:r w:rsidRPr="001D7D35">
        <w:rPr>
          <w:rFonts w:eastAsia="Times New Roman"/>
        </w:rPr>
        <w:t xml:space="preserve">. </w:t>
      </w:r>
      <w:proofErr w:type="spellStart"/>
      <w:proofErr w:type="gramStart"/>
      <w:r w:rsidRPr="001D7D35">
        <w:rPr>
          <w:rFonts w:eastAsia="Times New Roman"/>
        </w:rPr>
        <w:t>Clin</w:t>
      </w:r>
      <w:proofErr w:type="spellEnd"/>
      <w:r w:rsidRPr="001D7D35">
        <w:rPr>
          <w:rFonts w:eastAsia="Times New Roman"/>
        </w:rPr>
        <w:t>.-</w:t>
      </w:r>
      <w:proofErr w:type="gramEnd"/>
      <w:r w:rsidRPr="001D7D35">
        <w:rPr>
          <w:rFonts w:eastAsia="Times New Roman"/>
        </w:rPr>
        <w:t xml:space="preserve"> 1987.- V. 27.- P. 239-252.</w:t>
      </w:r>
    </w:p>
    <w:p w14:paraId="606DC5FD" w14:textId="77777777" w:rsidR="00FC6B6B" w:rsidRPr="001D7D35" w:rsidRDefault="00FC6B6B" w:rsidP="007A58C0">
      <w:pPr>
        <w:pStyle w:val="afc"/>
        <w:numPr>
          <w:ilvl w:val="0"/>
          <w:numId w:val="24"/>
        </w:numPr>
        <w:ind w:firstLine="709"/>
        <w:jc w:val="both"/>
        <w:rPr>
          <w:rFonts w:eastAsia="Times New Roman"/>
          <w:lang w:val="en-US"/>
        </w:rPr>
      </w:pPr>
      <w:r w:rsidRPr="001D7D35">
        <w:rPr>
          <w:rFonts w:eastAsia="Times New Roman"/>
          <w:lang w:val="en-US"/>
        </w:rPr>
        <w:t>Do D.V., Nguyen Q.D, Boyer D, et al. One-year outcomes of the DA Vinci Study of VEGF Trap-Eye in eyes with diabetic macular edema. Ophthalmology. 2012; 119: 1658-1665.</w:t>
      </w:r>
    </w:p>
    <w:p w14:paraId="6E515B58" w14:textId="77777777" w:rsidR="00FC6B6B" w:rsidRPr="001D7D35" w:rsidRDefault="00FC6B6B" w:rsidP="007A58C0">
      <w:pPr>
        <w:pStyle w:val="afc"/>
        <w:numPr>
          <w:ilvl w:val="0"/>
          <w:numId w:val="24"/>
        </w:numPr>
        <w:ind w:firstLine="709"/>
        <w:jc w:val="both"/>
        <w:rPr>
          <w:rFonts w:eastAsia="Times New Roman"/>
          <w:lang w:val="en-US"/>
        </w:rPr>
      </w:pPr>
      <w:r w:rsidRPr="001D7D35">
        <w:rPr>
          <w:rFonts w:eastAsia="Times New Roman"/>
          <w:lang w:val="en-US"/>
        </w:rPr>
        <w:t>Do D.V., Schmidt-</w:t>
      </w:r>
      <w:proofErr w:type="spellStart"/>
      <w:r w:rsidRPr="001D7D35">
        <w:rPr>
          <w:rFonts w:eastAsia="Times New Roman"/>
          <w:lang w:val="en-US"/>
        </w:rPr>
        <w:t>Erfurth</w:t>
      </w:r>
      <w:proofErr w:type="spellEnd"/>
      <w:r w:rsidRPr="001D7D35">
        <w:rPr>
          <w:rFonts w:eastAsia="Times New Roman"/>
          <w:lang w:val="en-US"/>
        </w:rPr>
        <w:t xml:space="preserve"> U., Gonzalez V.H, et al. The DA VINCI Study: phase 2 primary results of VEGF Trap-Eye in patients with diabetic macular edema. Ophthalmology. 2011; 118: 1819-1826.</w:t>
      </w:r>
    </w:p>
    <w:p w14:paraId="422A1E6D" w14:textId="77777777" w:rsidR="00FC6B6B" w:rsidRPr="001D7D35" w:rsidRDefault="00FC6B6B" w:rsidP="007A58C0">
      <w:pPr>
        <w:pStyle w:val="afc"/>
        <w:numPr>
          <w:ilvl w:val="0"/>
          <w:numId w:val="24"/>
        </w:numPr>
        <w:ind w:firstLine="709"/>
        <w:jc w:val="both"/>
        <w:rPr>
          <w:rFonts w:eastAsia="Times New Roman"/>
          <w:lang w:val="en-US"/>
        </w:rPr>
      </w:pPr>
      <w:r w:rsidRPr="001D7D35">
        <w:rPr>
          <w:rFonts w:eastAsia="Times New Roman"/>
          <w:lang w:val="en-US"/>
        </w:rPr>
        <w:t xml:space="preserve">Early Treatment Diabetic Retinopathy Study Research Group. Early photocoagulation for diabetic retinopathy. </w:t>
      </w:r>
      <w:r w:rsidRPr="001D7D35">
        <w:rPr>
          <w:rFonts w:eastAsia="Times New Roman"/>
        </w:rPr>
        <w:t xml:space="preserve">ETDRS </w:t>
      </w:r>
      <w:proofErr w:type="spellStart"/>
      <w:r w:rsidRPr="001D7D35">
        <w:rPr>
          <w:rFonts w:eastAsia="Times New Roman"/>
        </w:rPr>
        <w:t>reportNo</w:t>
      </w:r>
      <w:proofErr w:type="spellEnd"/>
      <w:r w:rsidRPr="001D7D35">
        <w:rPr>
          <w:rFonts w:eastAsia="Times New Roman"/>
        </w:rPr>
        <w:t xml:space="preserve"> 9 // </w:t>
      </w:r>
      <w:proofErr w:type="spellStart"/>
      <w:proofErr w:type="gramStart"/>
      <w:r w:rsidRPr="001D7D35">
        <w:rPr>
          <w:rFonts w:eastAsia="Times New Roman"/>
        </w:rPr>
        <w:t>Ophthalmology</w:t>
      </w:r>
      <w:proofErr w:type="spellEnd"/>
      <w:r w:rsidRPr="001D7D35">
        <w:rPr>
          <w:rFonts w:eastAsia="Times New Roman"/>
        </w:rPr>
        <w:t>.-</w:t>
      </w:r>
      <w:proofErr w:type="gramEnd"/>
      <w:r w:rsidRPr="001D7D35">
        <w:rPr>
          <w:rFonts w:eastAsia="Times New Roman"/>
        </w:rPr>
        <w:t xml:space="preserve"> 1991.- V.98.- P. 766-785.</w:t>
      </w:r>
    </w:p>
    <w:p w14:paraId="64DE2552" w14:textId="77777777" w:rsidR="00FC6B6B" w:rsidRPr="001D7D35" w:rsidRDefault="00FC6B6B" w:rsidP="007A58C0">
      <w:pPr>
        <w:pStyle w:val="afc"/>
        <w:numPr>
          <w:ilvl w:val="0"/>
          <w:numId w:val="24"/>
        </w:numPr>
        <w:ind w:firstLine="709"/>
        <w:jc w:val="both"/>
        <w:rPr>
          <w:rFonts w:eastAsia="Times New Roman"/>
        </w:rPr>
      </w:pPr>
      <w:r w:rsidRPr="001D7D35">
        <w:rPr>
          <w:rFonts w:eastAsia="Times New Roman"/>
          <w:lang w:val="en-US"/>
        </w:rPr>
        <w:t xml:space="preserve">Elman M.J., Ayala A., Bressler N.M. et al.; Diabetic Retinopathy Clinical Research Network. </w:t>
      </w:r>
      <w:proofErr w:type="spellStart"/>
      <w:r w:rsidRPr="001D7D35">
        <w:rPr>
          <w:rFonts w:eastAsia="Times New Roman"/>
          <w:lang w:val="en-US"/>
        </w:rPr>
        <w:t>IntravitrealRanibizumab</w:t>
      </w:r>
      <w:proofErr w:type="spellEnd"/>
      <w:r w:rsidRPr="001D7D35">
        <w:rPr>
          <w:rFonts w:eastAsia="Times New Roman"/>
          <w:lang w:val="en-US"/>
        </w:rPr>
        <w:t xml:space="preserve"> for diabetic macular edema with prompt versus deferred laser treatment: 5-year randomized trial results. </w:t>
      </w:r>
      <w:proofErr w:type="spellStart"/>
      <w:r w:rsidRPr="001D7D35">
        <w:rPr>
          <w:rFonts w:eastAsia="Times New Roman"/>
        </w:rPr>
        <w:t>Ophthalmology</w:t>
      </w:r>
      <w:proofErr w:type="spellEnd"/>
      <w:r w:rsidRPr="001D7D35">
        <w:rPr>
          <w:rFonts w:eastAsia="Times New Roman"/>
        </w:rPr>
        <w:t>. 2015; 122 (2): 375-381.</w:t>
      </w:r>
    </w:p>
    <w:p w14:paraId="394A9FF1" w14:textId="77777777" w:rsidR="00FC6B6B" w:rsidRPr="001D7D35" w:rsidRDefault="00FC6B6B" w:rsidP="007A58C0">
      <w:pPr>
        <w:pStyle w:val="afc"/>
        <w:numPr>
          <w:ilvl w:val="0"/>
          <w:numId w:val="24"/>
        </w:numPr>
        <w:ind w:firstLine="709"/>
        <w:jc w:val="both"/>
        <w:rPr>
          <w:rFonts w:eastAsia="Times New Roman"/>
        </w:rPr>
      </w:pPr>
      <w:r w:rsidRPr="001D7D35">
        <w:rPr>
          <w:rFonts w:eastAsia="Times New Roman"/>
          <w:lang w:val="en-US"/>
        </w:rPr>
        <w:t xml:space="preserve">Haller J. A., </w:t>
      </w:r>
      <w:proofErr w:type="spellStart"/>
      <w:r w:rsidRPr="001D7D35">
        <w:rPr>
          <w:rFonts w:eastAsia="Times New Roman"/>
          <w:lang w:val="en-US"/>
        </w:rPr>
        <w:t>Kuppermann</w:t>
      </w:r>
      <w:proofErr w:type="spellEnd"/>
      <w:r w:rsidRPr="001D7D35">
        <w:rPr>
          <w:rFonts w:eastAsia="Times New Roman"/>
          <w:lang w:val="en-US"/>
        </w:rPr>
        <w:t xml:space="preserve"> B. D., </w:t>
      </w:r>
      <w:proofErr w:type="spellStart"/>
      <w:r w:rsidRPr="001D7D35">
        <w:rPr>
          <w:rFonts w:eastAsia="Times New Roman"/>
          <w:lang w:val="en-US"/>
        </w:rPr>
        <w:t>Blumenkranz</w:t>
      </w:r>
      <w:proofErr w:type="spellEnd"/>
      <w:r w:rsidRPr="001D7D35">
        <w:rPr>
          <w:rFonts w:eastAsia="Times New Roman"/>
          <w:lang w:val="en-US"/>
        </w:rPr>
        <w:t xml:space="preserve"> M. S. et al.; Dexamethasone DDS Phase II Study Group. Randomized controlled trial of an </w:t>
      </w:r>
      <w:proofErr w:type="spellStart"/>
      <w:r w:rsidRPr="001D7D35">
        <w:rPr>
          <w:rFonts w:eastAsia="Times New Roman"/>
          <w:lang w:val="en-US"/>
        </w:rPr>
        <w:t>intravitreous</w:t>
      </w:r>
      <w:proofErr w:type="spellEnd"/>
      <w:r w:rsidRPr="001D7D35">
        <w:rPr>
          <w:rFonts w:eastAsia="Times New Roman"/>
          <w:lang w:val="en-US"/>
        </w:rPr>
        <w:t xml:space="preserve"> dexamethasone drug delivery system in patients with diabetic macular edema. </w:t>
      </w:r>
      <w:proofErr w:type="spellStart"/>
      <w:r w:rsidRPr="001D7D35">
        <w:rPr>
          <w:rFonts w:eastAsia="Times New Roman"/>
        </w:rPr>
        <w:t>Arch</w:t>
      </w:r>
      <w:proofErr w:type="spellEnd"/>
      <w:r w:rsidRPr="001D7D35">
        <w:rPr>
          <w:rFonts w:eastAsia="Times New Roman"/>
        </w:rPr>
        <w:t xml:space="preserve">. </w:t>
      </w:r>
      <w:proofErr w:type="spellStart"/>
      <w:r w:rsidRPr="001D7D35">
        <w:rPr>
          <w:rFonts w:eastAsia="Times New Roman"/>
        </w:rPr>
        <w:t>Ophthalmol</w:t>
      </w:r>
      <w:proofErr w:type="spellEnd"/>
      <w:r w:rsidRPr="001D7D35">
        <w:rPr>
          <w:rFonts w:eastAsia="Times New Roman"/>
        </w:rPr>
        <w:t>. 2010; 128 (3): 289-296.</w:t>
      </w:r>
    </w:p>
    <w:p w14:paraId="7EE6C2A1" w14:textId="77777777" w:rsidR="00FC6B6B" w:rsidRPr="001D7D35" w:rsidRDefault="00FC6B6B" w:rsidP="007A58C0">
      <w:pPr>
        <w:pStyle w:val="afc"/>
        <w:numPr>
          <w:ilvl w:val="0"/>
          <w:numId w:val="24"/>
        </w:numPr>
        <w:ind w:firstLine="709"/>
        <w:jc w:val="both"/>
        <w:rPr>
          <w:rFonts w:eastAsia="Times New Roman"/>
        </w:rPr>
      </w:pPr>
      <w:r w:rsidRPr="001D7D35">
        <w:rPr>
          <w:lang w:val="en-US"/>
        </w:rPr>
        <w:lastRenderedPageBreak/>
        <w:t xml:space="preserve">Henry E. Wiley, Darby J.S. Thompson, Clare Bailey, Emily Y. Chew, et al. A Crossover Design for Comparative Efficacy: A 36-WeekRandomized Trial </w:t>
      </w:r>
      <w:proofErr w:type="spellStart"/>
      <w:r w:rsidRPr="001D7D35">
        <w:rPr>
          <w:lang w:val="en-US"/>
        </w:rPr>
        <w:t>ofBevacizumab</w:t>
      </w:r>
      <w:proofErr w:type="spellEnd"/>
      <w:r w:rsidRPr="001D7D35">
        <w:rPr>
          <w:lang w:val="en-US"/>
        </w:rPr>
        <w:t xml:space="preserve"> and Ranibizumab for Diabetic Macular </w:t>
      </w:r>
      <w:proofErr w:type="gramStart"/>
      <w:r w:rsidRPr="001D7D35">
        <w:rPr>
          <w:lang w:val="en-US"/>
        </w:rPr>
        <w:t>Edema./</w:t>
      </w:r>
      <w:proofErr w:type="gramEnd"/>
      <w:r w:rsidRPr="001D7D35">
        <w:rPr>
          <w:lang w:val="en-US"/>
        </w:rPr>
        <w:t>/ Ophthalmology. 2016 Apr; 123(4): 841–849.</w:t>
      </w:r>
    </w:p>
    <w:p w14:paraId="75C591C5" w14:textId="77777777" w:rsidR="00FC6B6B" w:rsidRPr="001D7D35" w:rsidRDefault="00FC6B6B" w:rsidP="007A58C0">
      <w:pPr>
        <w:pStyle w:val="afc"/>
        <w:numPr>
          <w:ilvl w:val="0"/>
          <w:numId w:val="24"/>
        </w:numPr>
        <w:ind w:firstLine="709"/>
        <w:jc w:val="both"/>
        <w:rPr>
          <w:rFonts w:eastAsia="Times New Roman"/>
        </w:rPr>
      </w:pPr>
      <w:proofErr w:type="spellStart"/>
      <w:r w:rsidRPr="001D7D35">
        <w:rPr>
          <w:lang w:val="en-US"/>
        </w:rPr>
        <w:t>Jampol</w:t>
      </w:r>
      <w:proofErr w:type="spellEnd"/>
      <w:r w:rsidRPr="001D7D35">
        <w:rPr>
          <w:lang w:val="en-US"/>
        </w:rPr>
        <w:t xml:space="preserve">, Glassman, Bressler, Wells, Ayala; Diabetic Retinopathy Clinical Research Network. Anti-Vascular Endothelial Growth Factor Comparative Effectiveness Trial for Diabetic Macular Edema: Additional Efficacy Post Hoc Analyses of a Randomized Clinical Trial. // JAMA </w:t>
      </w:r>
      <w:proofErr w:type="spellStart"/>
      <w:r w:rsidRPr="001D7D35">
        <w:rPr>
          <w:lang w:val="en-US"/>
        </w:rPr>
        <w:t>Ophthalmol</w:t>
      </w:r>
      <w:proofErr w:type="spellEnd"/>
      <w:r w:rsidRPr="001D7D35">
        <w:rPr>
          <w:lang w:val="en-US"/>
        </w:rPr>
        <w:t>. 2016 Dec 1;134(12).</w:t>
      </w:r>
    </w:p>
    <w:p w14:paraId="3776395D" w14:textId="77777777" w:rsidR="00FC6B6B" w:rsidRPr="001D7D35" w:rsidRDefault="00FC6B6B" w:rsidP="007A58C0">
      <w:pPr>
        <w:pStyle w:val="afc"/>
        <w:numPr>
          <w:ilvl w:val="0"/>
          <w:numId w:val="24"/>
        </w:numPr>
        <w:ind w:firstLine="709"/>
        <w:jc w:val="both"/>
        <w:rPr>
          <w:rFonts w:eastAsia="Times New Roman"/>
        </w:rPr>
      </w:pPr>
      <w:r w:rsidRPr="001D7D35">
        <w:rPr>
          <w:rFonts w:eastAsia="Times New Roman"/>
          <w:lang w:val="en-US"/>
        </w:rPr>
        <w:t xml:space="preserve">John A. Wells, Adam R. Glassman, et al. Aflibercept, Bevacizumab, or Ranibizumab for Diabetic Macular Edema. Two-Year Results from a Comparative Effectiveness Randomized Clinical Trial. </w:t>
      </w:r>
      <w:proofErr w:type="spellStart"/>
      <w:r w:rsidRPr="001D7D35">
        <w:rPr>
          <w:rFonts w:eastAsia="Times New Roman"/>
        </w:rPr>
        <w:t>Ophthalmology</w:t>
      </w:r>
      <w:proofErr w:type="spellEnd"/>
      <w:r w:rsidRPr="001D7D35">
        <w:rPr>
          <w:rFonts w:eastAsia="Times New Roman"/>
        </w:rPr>
        <w:t xml:space="preserve"> 2016; 123(6):1351-1359.</w:t>
      </w:r>
    </w:p>
    <w:p w14:paraId="4D8375EF" w14:textId="77777777" w:rsidR="00FC6B6B" w:rsidRPr="001D7D35" w:rsidRDefault="00FC6B6B" w:rsidP="007A58C0">
      <w:pPr>
        <w:pStyle w:val="afc"/>
        <w:numPr>
          <w:ilvl w:val="0"/>
          <w:numId w:val="24"/>
        </w:numPr>
        <w:ind w:firstLine="709"/>
        <w:jc w:val="both"/>
        <w:rPr>
          <w:rFonts w:eastAsia="Times New Roman"/>
          <w:lang w:val="en-US"/>
        </w:rPr>
      </w:pPr>
      <w:r w:rsidRPr="001D7D35">
        <w:rPr>
          <w:rFonts w:eastAsia="Times New Roman"/>
          <w:lang w:val="en-US"/>
        </w:rPr>
        <w:t xml:space="preserve">Keech A.C., Mitchell P., </w:t>
      </w:r>
      <w:proofErr w:type="spellStart"/>
      <w:r w:rsidRPr="001D7D35">
        <w:rPr>
          <w:rFonts w:eastAsia="Times New Roman"/>
          <w:lang w:val="en-US"/>
        </w:rPr>
        <w:t>Summanen</w:t>
      </w:r>
      <w:proofErr w:type="spellEnd"/>
      <w:r w:rsidRPr="001D7D35">
        <w:rPr>
          <w:rFonts w:eastAsia="Times New Roman"/>
          <w:lang w:val="en-US"/>
        </w:rPr>
        <w:t xml:space="preserve"> P.A. et al. FIELD study investigators. Effect of fenofibrate on the need for laser treatment for diabetic retinopathy (FIELD study): a </w:t>
      </w:r>
      <w:proofErr w:type="spellStart"/>
      <w:r w:rsidRPr="001D7D35">
        <w:rPr>
          <w:rFonts w:eastAsia="Times New Roman"/>
          <w:lang w:val="en-US"/>
        </w:rPr>
        <w:t>randomised</w:t>
      </w:r>
      <w:proofErr w:type="spellEnd"/>
      <w:r w:rsidRPr="001D7D35">
        <w:rPr>
          <w:rFonts w:eastAsia="Times New Roman"/>
          <w:lang w:val="en-US"/>
        </w:rPr>
        <w:t xml:space="preserve"> controlled trial // </w:t>
      </w:r>
      <w:proofErr w:type="gramStart"/>
      <w:r w:rsidRPr="001D7D35">
        <w:rPr>
          <w:rFonts w:eastAsia="Times New Roman"/>
          <w:lang w:val="en-US"/>
        </w:rPr>
        <w:t>Lancet.-</w:t>
      </w:r>
      <w:proofErr w:type="gramEnd"/>
      <w:r w:rsidRPr="001D7D35">
        <w:rPr>
          <w:rFonts w:eastAsia="Times New Roman"/>
          <w:lang w:val="en-US"/>
        </w:rPr>
        <w:t xml:space="preserve"> 2007.- V. 370.- P. 1687-1697.</w:t>
      </w:r>
    </w:p>
    <w:p w14:paraId="475020CC" w14:textId="77777777" w:rsidR="00FC6B6B" w:rsidRPr="001D7D35" w:rsidRDefault="00FC6B6B" w:rsidP="007A58C0">
      <w:pPr>
        <w:pStyle w:val="afc"/>
        <w:numPr>
          <w:ilvl w:val="0"/>
          <w:numId w:val="24"/>
        </w:numPr>
        <w:ind w:firstLine="709"/>
        <w:jc w:val="both"/>
        <w:rPr>
          <w:rFonts w:eastAsia="Times New Roman"/>
          <w:lang w:val="en-US"/>
        </w:rPr>
      </w:pPr>
      <w:r w:rsidRPr="001D7D35">
        <w:rPr>
          <w:rFonts w:eastAsia="Times New Roman"/>
          <w:lang w:val="en-US"/>
        </w:rPr>
        <w:t xml:space="preserve">Keech A.C., </w:t>
      </w:r>
      <w:proofErr w:type="spellStart"/>
      <w:r w:rsidRPr="001D7D35">
        <w:rPr>
          <w:rFonts w:eastAsia="Times New Roman"/>
          <w:lang w:val="en-US"/>
        </w:rPr>
        <w:t>Simes</w:t>
      </w:r>
      <w:proofErr w:type="spellEnd"/>
      <w:r w:rsidRPr="001D7D35">
        <w:rPr>
          <w:rFonts w:eastAsia="Times New Roman"/>
          <w:lang w:val="en-US"/>
        </w:rPr>
        <w:t xml:space="preserve"> R.J., Barter P. et al. FIELD study investigators. Effect of long-term fenofibrate therapy on cardiovascular events in 9795 people with type 2 diabetes mellitus (the FIELD study): </w:t>
      </w:r>
      <w:proofErr w:type="spellStart"/>
      <w:r w:rsidRPr="001D7D35">
        <w:rPr>
          <w:rFonts w:eastAsia="Times New Roman"/>
          <w:lang w:val="en-US"/>
        </w:rPr>
        <w:t>randomised</w:t>
      </w:r>
      <w:proofErr w:type="spellEnd"/>
      <w:r w:rsidRPr="001D7D35">
        <w:rPr>
          <w:rFonts w:eastAsia="Times New Roman"/>
          <w:lang w:val="en-US"/>
        </w:rPr>
        <w:t xml:space="preserve"> controlled trial // </w:t>
      </w:r>
      <w:proofErr w:type="gramStart"/>
      <w:r w:rsidRPr="001D7D35">
        <w:rPr>
          <w:rFonts w:eastAsia="Times New Roman"/>
          <w:lang w:val="en-US"/>
        </w:rPr>
        <w:t>Lancet.-</w:t>
      </w:r>
      <w:proofErr w:type="gramEnd"/>
      <w:r w:rsidRPr="000A7505">
        <w:rPr>
          <w:rFonts w:eastAsia="Times New Roman"/>
          <w:lang w:val="en-US"/>
        </w:rPr>
        <w:t xml:space="preserve">2005.- </w:t>
      </w:r>
      <w:r w:rsidRPr="001D7D35">
        <w:rPr>
          <w:rFonts w:eastAsia="Times New Roman"/>
        </w:rPr>
        <w:t>V. 366.- P. 1849-1861.</w:t>
      </w:r>
    </w:p>
    <w:p w14:paraId="68071D2E" w14:textId="77777777" w:rsidR="00FC6B6B" w:rsidRPr="001D7D35" w:rsidRDefault="00FC6B6B" w:rsidP="007A58C0">
      <w:pPr>
        <w:pStyle w:val="afc"/>
        <w:numPr>
          <w:ilvl w:val="0"/>
          <w:numId w:val="24"/>
        </w:numPr>
        <w:ind w:firstLine="709"/>
        <w:jc w:val="both"/>
        <w:rPr>
          <w:rFonts w:eastAsia="Times New Roman"/>
          <w:lang w:val="en-US"/>
        </w:rPr>
      </w:pPr>
      <w:r w:rsidRPr="001D7D35">
        <w:rPr>
          <w:rFonts w:eastAsia="Times New Roman"/>
          <w:lang w:val="en-US"/>
        </w:rPr>
        <w:t xml:space="preserve">Klein R., Klein B.E.K., Moss S.E. et al. The Wisconsin Epidemiologic Study of Diabetic Retinopathy: II. Prevalence and risk of diabetic retinopathy when age at diagnosis is less than 30 years // Arch </w:t>
      </w:r>
      <w:proofErr w:type="gramStart"/>
      <w:r w:rsidRPr="001D7D35">
        <w:rPr>
          <w:rFonts w:eastAsia="Times New Roman"/>
          <w:lang w:val="en-US"/>
        </w:rPr>
        <w:t>Ophthalmol.-</w:t>
      </w:r>
      <w:proofErr w:type="gramEnd"/>
      <w:r w:rsidRPr="000A7505">
        <w:rPr>
          <w:rFonts w:eastAsia="Times New Roman"/>
          <w:lang w:val="en-US"/>
        </w:rPr>
        <w:t xml:space="preserve">1984.- </w:t>
      </w:r>
      <w:r w:rsidRPr="001D7D35">
        <w:rPr>
          <w:rFonts w:eastAsia="Times New Roman"/>
        </w:rPr>
        <w:t>V. 102.- P. 520-526.</w:t>
      </w:r>
    </w:p>
    <w:p w14:paraId="73F75D34" w14:textId="77777777" w:rsidR="00FC6B6B" w:rsidRPr="001D7D35" w:rsidRDefault="00FC6B6B" w:rsidP="007A58C0">
      <w:pPr>
        <w:pStyle w:val="afc"/>
        <w:numPr>
          <w:ilvl w:val="0"/>
          <w:numId w:val="24"/>
        </w:numPr>
        <w:ind w:firstLine="709"/>
        <w:jc w:val="both"/>
        <w:rPr>
          <w:rFonts w:eastAsia="Times New Roman"/>
          <w:lang w:val="en-US"/>
        </w:rPr>
      </w:pPr>
      <w:r w:rsidRPr="001D7D35">
        <w:rPr>
          <w:rFonts w:eastAsia="Times New Roman"/>
          <w:lang w:val="en-US"/>
        </w:rPr>
        <w:t xml:space="preserve">Klein R., Klein B.E.K., Moss S.E. et al. The Wisconsin Epidemiologic Study of Diabetic Retinopathy: III. Prevalence and risk of diabetic retinopathy when age at diagnosis is 30 </w:t>
      </w:r>
      <w:proofErr w:type="spellStart"/>
      <w:r w:rsidRPr="001D7D35">
        <w:rPr>
          <w:rFonts w:eastAsia="Times New Roman"/>
          <w:lang w:val="en-US"/>
        </w:rPr>
        <w:t>ormore</w:t>
      </w:r>
      <w:proofErr w:type="spellEnd"/>
      <w:r w:rsidRPr="001D7D35">
        <w:rPr>
          <w:rFonts w:eastAsia="Times New Roman"/>
          <w:lang w:val="en-US"/>
        </w:rPr>
        <w:t xml:space="preserve"> years // Arch </w:t>
      </w:r>
      <w:proofErr w:type="spellStart"/>
      <w:proofErr w:type="gramStart"/>
      <w:r w:rsidRPr="001D7D35">
        <w:rPr>
          <w:rFonts w:eastAsia="Times New Roman"/>
          <w:lang w:val="en-US"/>
        </w:rPr>
        <w:t>Ophthalmol</w:t>
      </w:r>
      <w:proofErr w:type="spellEnd"/>
      <w:r w:rsidRPr="001D7D35">
        <w:rPr>
          <w:rFonts w:eastAsia="Times New Roman"/>
          <w:lang w:val="en-US"/>
        </w:rPr>
        <w:t>.-</w:t>
      </w:r>
      <w:proofErr w:type="gramEnd"/>
      <w:r w:rsidRPr="001D7D35">
        <w:rPr>
          <w:rFonts w:eastAsia="Times New Roman"/>
          <w:lang w:val="en-US"/>
        </w:rPr>
        <w:t xml:space="preserve"> 1984.- V. 102.- P. 527-532.</w:t>
      </w:r>
    </w:p>
    <w:p w14:paraId="73BF7884" w14:textId="77777777" w:rsidR="00FC6B6B" w:rsidRPr="001D7D35" w:rsidRDefault="00FC6B6B" w:rsidP="007A58C0">
      <w:pPr>
        <w:pStyle w:val="afc"/>
        <w:numPr>
          <w:ilvl w:val="0"/>
          <w:numId w:val="24"/>
        </w:numPr>
        <w:ind w:firstLine="709"/>
        <w:jc w:val="both"/>
        <w:rPr>
          <w:rFonts w:eastAsia="Times New Roman"/>
          <w:lang w:val="en-US"/>
        </w:rPr>
      </w:pPr>
      <w:r w:rsidRPr="001D7D35">
        <w:rPr>
          <w:rFonts w:eastAsia="Times New Roman"/>
          <w:lang w:val="en-US"/>
        </w:rPr>
        <w:t xml:space="preserve">Klein R., Klein B.E.K., Moss S.E. et al. The Wisconsin Epidemiologic Study of Diabetic Retinopathy: XI. </w:t>
      </w:r>
      <w:proofErr w:type="spellStart"/>
      <w:r w:rsidRPr="001D7D35">
        <w:rPr>
          <w:rFonts w:eastAsia="Times New Roman"/>
        </w:rPr>
        <w:t>Theincidenceofmacularedema</w:t>
      </w:r>
      <w:proofErr w:type="spellEnd"/>
      <w:r w:rsidRPr="001D7D35">
        <w:rPr>
          <w:rFonts w:eastAsia="Times New Roman"/>
        </w:rPr>
        <w:t xml:space="preserve"> //</w:t>
      </w:r>
      <w:proofErr w:type="spellStart"/>
      <w:proofErr w:type="gramStart"/>
      <w:r w:rsidRPr="001D7D35">
        <w:rPr>
          <w:rFonts w:eastAsia="Times New Roman"/>
        </w:rPr>
        <w:t>Ophthalmology</w:t>
      </w:r>
      <w:proofErr w:type="spellEnd"/>
      <w:r w:rsidRPr="001D7D35">
        <w:rPr>
          <w:rFonts w:eastAsia="Times New Roman"/>
        </w:rPr>
        <w:t>.-</w:t>
      </w:r>
      <w:proofErr w:type="gramEnd"/>
      <w:r w:rsidRPr="001D7D35">
        <w:rPr>
          <w:rFonts w:eastAsia="Times New Roman"/>
        </w:rPr>
        <w:t xml:space="preserve"> 1989.- V. 96.- P.1501-1510.</w:t>
      </w:r>
    </w:p>
    <w:p w14:paraId="137F5E0F" w14:textId="77777777" w:rsidR="00FC6B6B" w:rsidRPr="000A7505" w:rsidRDefault="00637F1A" w:rsidP="007A58C0">
      <w:pPr>
        <w:pStyle w:val="afc"/>
        <w:numPr>
          <w:ilvl w:val="0"/>
          <w:numId w:val="24"/>
        </w:numPr>
        <w:ind w:firstLine="709"/>
        <w:jc w:val="both"/>
        <w:rPr>
          <w:rFonts w:eastAsia="Times New Roman"/>
          <w:lang w:val="en-US"/>
        </w:rPr>
      </w:pPr>
      <w:hyperlink r:id="rId9" w:history="1">
        <w:proofErr w:type="spellStart"/>
        <w:r w:rsidR="00FC6B6B" w:rsidRPr="000A7505">
          <w:rPr>
            <w:rStyle w:val="affb"/>
            <w:rFonts w:eastAsia="Times New Roman"/>
            <w:color w:val="auto"/>
            <w:lang w:val="en-US"/>
          </w:rPr>
          <w:t>Małgorzata</w:t>
        </w:r>
        <w:proofErr w:type="spellEnd"/>
        <w:r w:rsidR="00FC6B6B" w:rsidRPr="000A7505">
          <w:rPr>
            <w:rStyle w:val="affb"/>
            <w:rFonts w:eastAsia="Times New Roman"/>
            <w:color w:val="auto"/>
            <w:lang w:val="en-US"/>
          </w:rPr>
          <w:t xml:space="preserve"> W., </w:t>
        </w:r>
      </w:hyperlink>
      <w:hyperlink r:id="rId10" w:history="1">
        <w:r w:rsidR="00FC6B6B" w:rsidRPr="000A7505">
          <w:rPr>
            <w:rStyle w:val="affb"/>
            <w:rFonts w:eastAsia="Times New Roman"/>
            <w:color w:val="auto"/>
            <w:lang w:val="en-US"/>
          </w:rPr>
          <w:t>Diana D., </w:t>
        </w:r>
      </w:hyperlink>
      <w:hyperlink r:id="rId11" w:history="1">
        <w:r w:rsidR="00FC6B6B" w:rsidRPr="000A7505">
          <w:rPr>
            <w:rStyle w:val="affb"/>
            <w:rFonts w:eastAsia="Times New Roman"/>
            <w:color w:val="auto"/>
            <w:lang w:val="en-US"/>
          </w:rPr>
          <w:t>Agnieszka B., </w:t>
        </w:r>
        <w:proofErr w:type="spellStart"/>
      </w:hyperlink>
      <w:hyperlink r:id="rId12" w:history="1">
        <w:r w:rsidR="00FC6B6B" w:rsidRPr="000A7505">
          <w:rPr>
            <w:rStyle w:val="affb"/>
            <w:rFonts w:eastAsia="Times New Roman"/>
            <w:color w:val="auto"/>
            <w:lang w:val="en-US"/>
          </w:rPr>
          <w:t>Zofia</w:t>
        </w:r>
        <w:proofErr w:type="spellEnd"/>
        <w:r w:rsidR="00FC6B6B" w:rsidRPr="000A7505">
          <w:rPr>
            <w:rStyle w:val="affb"/>
            <w:rFonts w:eastAsia="Times New Roman"/>
            <w:color w:val="auto"/>
            <w:lang w:val="en-US"/>
          </w:rPr>
          <w:t xml:space="preserve"> M. Bevacizumab intravitreal injections in the treatment of diabetic macular oedema. </w:t>
        </w:r>
      </w:hyperlink>
      <w:hyperlink r:id="rId13" w:tooltip="Klinika oczna." w:history="1">
        <w:proofErr w:type="spellStart"/>
        <w:r w:rsidR="00FC6B6B" w:rsidRPr="000A7505">
          <w:rPr>
            <w:rStyle w:val="affb"/>
            <w:rFonts w:eastAsia="Times New Roman"/>
            <w:color w:val="auto"/>
            <w:lang w:val="en-US"/>
          </w:rPr>
          <w:t>KlinOczna</w:t>
        </w:r>
        <w:proofErr w:type="spellEnd"/>
        <w:r w:rsidR="00FC6B6B" w:rsidRPr="000A7505">
          <w:rPr>
            <w:rStyle w:val="affb"/>
            <w:rFonts w:eastAsia="Times New Roman"/>
            <w:color w:val="auto"/>
            <w:lang w:val="en-US"/>
          </w:rPr>
          <w:t>. 2013;115(1):15-9</w:t>
        </w:r>
      </w:hyperlink>
    </w:p>
    <w:p w14:paraId="184833E7" w14:textId="77777777" w:rsidR="00FC6B6B" w:rsidRPr="001D7D35" w:rsidRDefault="00FC6B6B" w:rsidP="007A58C0">
      <w:pPr>
        <w:pStyle w:val="afc"/>
        <w:numPr>
          <w:ilvl w:val="0"/>
          <w:numId w:val="24"/>
        </w:numPr>
        <w:ind w:firstLine="709"/>
        <w:jc w:val="both"/>
        <w:rPr>
          <w:rFonts w:eastAsia="Times New Roman"/>
          <w:lang w:val="en-US"/>
        </w:rPr>
      </w:pPr>
      <w:proofErr w:type="spellStart"/>
      <w:r w:rsidRPr="001D7D35">
        <w:rPr>
          <w:rFonts w:eastAsia="Times New Roman"/>
          <w:lang w:val="en-US"/>
        </w:rPr>
        <w:t>Massin</w:t>
      </w:r>
      <w:proofErr w:type="spellEnd"/>
      <w:r w:rsidRPr="001D7D35">
        <w:rPr>
          <w:rFonts w:eastAsia="Times New Roman"/>
          <w:lang w:val="en-US"/>
        </w:rPr>
        <w:t xml:space="preserve"> P., Bandello F., </w:t>
      </w:r>
      <w:proofErr w:type="spellStart"/>
      <w:r w:rsidRPr="001D7D35">
        <w:rPr>
          <w:rFonts w:eastAsia="Times New Roman"/>
          <w:lang w:val="en-US"/>
        </w:rPr>
        <w:t>Garweg</w:t>
      </w:r>
      <w:proofErr w:type="spellEnd"/>
      <w:r w:rsidRPr="001D7D35">
        <w:rPr>
          <w:rFonts w:eastAsia="Times New Roman"/>
          <w:lang w:val="en-US"/>
        </w:rPr>
        <w:t xml:space="preserve"> J.G. et al. Safety and efficacy of ranibizumab in diabetic macular edema (RESOLVE Study): a 12-month, randomized, controlled, double-masked, multicenter phase II study // Diabetes Care. – 2010. – V. 33, N 11. – P.2399-2405.</w:t>
      </w:r>
    </w:p>
    <w:p w14:paraId="24FBDF37" w14:textId="77777777" w:rsidR="00FC6B6B" w:rsidRPr="000A7505" w:rsidRDefault="00FC6B6B" w:rsidP="007A58C0">
      <w:pPr>
        <w:pStyle w:val="afc"/>
        <w:numPr>
          <w:ilvl w:val="0"/>
          <w:numId w:val="24"/>
        </w:numPr>
        <w:ind w:firstLine="709"/>
        <w:jc w:val="both"/>
        <w:rPr>
          <w:rStyle w:val="affb"/>
          <w:rFonts w:eastAsia="Times New Roman"/>
          <w:color w:val="auto"/>
          <w:lang w:val="en-US"/>
        </w:rPr>
      </w:pPr>
      <w:r w:rsidRPr="001D7D35">
        <w:rPr>
          <w:rFonts w:eastAsia="Times New Roman"/>
          <w:lang w:val="en-US"/>
        </w:rPr>
        <w:lastRenderedPageBreak/>
        <w:t>Mitchell P., </w:t>
      </w:r>
      <w:hyperlink r:id="rId14" w:history="1">
        <w:r w:rsidRPr="000A7505">
          <w:rPr>
            <w:rStyle w:val="affb"/>
            <w:rFonts w:eastAsia="Times New Roman"/>
            <w:color w:val="auto"/>
            <w:lang w:val="en-US"/>
          </w:rPr>
          <w:t>Bandello F., Schmidt-</w:t>
        </w:r>
        <w:proofErr w:type="spellStart"/>
        <w:r w:rsidRPr="000A7505">
          <w:rPr>
            <w:rStyle w:val="affb"/>
            <w:rFonts w:eastAsia="Times New Roman"/>
            <w:color w:val="auto"/>
            <w:lang w:val="en-US"/>
          </w:rPr>
          <w:t>Erfurth</w:t>
        </w:r>
        <w:proofErr w:type="spellEnd"/>
        <w:r w:rsidRPr="000A7505">
          <w:rPr>
            <w:rStyle w:val="affb"/>
            <w:rFonts w:eastAsia="Times New Roman"/>
            <w:color w:val="auto"/>
            <w:lang w:val="en-US"/>
          </w:rPr>
          <w:t xml:space="preserve"> U. The RESTORE study: ranibizumab monotherapy or combined with laser versus laser monotherapy for diabetic macular edema // </w:t>
        </w:r>
        <w:proofErr w:type="gramStart"/>
        <w:r w:rsidRPr="000A7505">
          <w:rPr>
            <w:rStyle w:val="affb"/>
            <w:rFonts w:eastAsia="Times New Roman"/>
            <w:color w:val="auto"/>
            <w:lang w:val="en-US"/>
          </w:rPr>
          <w:t>Ophthalmology.-</w:t>
        </w:r>
        <w:proofErr w:type="gramEnd"/>
        <w:r w:rsidRPr="000A7505">
          <w:rPr>
            <w:rStyle w:val="affb"/>
            <w:rFonts w:eastAsia="Times New Roman"/>
            <w:color w:val="auto"/>
            <w:lang w:val="en-US"/>
          </w:rPr>
          <w:t> 2011.- V. 118, N. 4.- P. 615-25.</w:t>
        </w:r>
      </w:hyperlink>
    </w:p>
    <w:p w14:paraId="6DAF0098" w14:textId="77777777" w:rsidR="00FC6B6B" w:rsidRPr="001D7D35" w:rsidRDefault="00FC6B6B" w:rsidP="007A58C0">
      <w:pPr>
        <w:pStyle w:val="afc"/>
        <w:numPr>
          <w:ilvl w:val="0"/>
          <w:numId w:val="24"/>
        </w:numPr>
        <w:ind w:firstLine="709"/>
        <w:jc w:val="both"/>
        <w:rPr>
          <w:rFonts w:eastAsia="Times New Roman"/>
          <w:lang w:val="en-US"/>
        </w:rPr>
      </w:pPr>
      <w:r w:rsidRPr="001D7D35">
        <w:rPr>
          <w:rFonts w:eastAsia="Times New Roman"/>
          <w:lang w:val="en-US"/>
        </w:rPr>
        <w:t xml:space="preserve">Papadopoulos N, Martin J, </w:t>
      </w:r>
      <w:proofErr w:type="spellStart"/>
      <w:r w:rsidRPr="001D7D35">
        <w:rPr>
          <w:rFonts w:eastAsia="Times New Roman"/>
          <w:lang w:val="en-US"/>
        </w:rPr>
        <w:t>Ruan</w:t>
      </w:r>
      <w:proofErr w:type="spellEnd"/>
      <w:r w:rsidRPr="001D7D35">
        <w:rPr>
          <w:rFonts w:eastAsia="Times New Roman"/>
          <w:lang w:val="en-US"/>
        </w:rPr>
        <w:t xml:space="preserve"> Q, et al. Binding and neutralization of vascular endothelial growth factor (VEGF) and related ligands by VEGF Trap, ranibizumab and bevacizumab. Angiogenesis. 2012; 15: 171–185.</w:t>
      </w:r>
    </w:p>
    <w:p w14:paraId="6DB6A939" w14:textId="77777777" w:rsidR="00FC6B6B" w:rsidRPr="001D7D35" w:rsidRDefault="00FC6B6B" w:rsidP="007A58C0">
      <w:pPr>
        <w:pStyle w:val="afc"/>
        <w:numPr>
          <w:ilvl w:val="0"/>
          <w:numId w:val="24"/>
        </w:numPr>
        <w:ind w:firstLine="709"/>
        <w:jc w:val="both"/>
        <w:rPr>
          <w:rFonts w:eastAsia="Times New Roman"/>
          <w:lang w:val="en-US"/>
        </w:rPr>
      </w:pPr>
      <w:r w:rsidRPr="001D7D35">
        <w:rPr>
          <w:rFonts w:eastAsia="Times New Roman"/>
          <w:lang w:val="en-US"/>
        </w:rPr>
        <w:t xml:space="preserve">Porta M, </w:t>
      </w:r>
      <w:proofErr w:type="spellStart"/>
      <w:r w:rsidRPr="001D7D35">
        <w:rPr>
          <w:rFonts w:eastAsia="Times New Roman"/>
          <w:lang w:val="en-US"/>
        </w:rPr>
        <w:t>Kohner</w:t>
      </w:r>
      <w:proofErr w:type="spellEnd"/>
      <w:r w:rsidRPr="001D7D35">
        <w:rPr>
          <w:rFonts w:eastAsia="Times New Roman"/>
          <w:lang w:val="en-US"/>
        </w:rPr>
        <w:t xml:space="preserve"> EM, Screening for diabetic retinopathy in Europe // Diabetic </w:t>
      </w:r>
      <w:proofErr w:type="gramStart"/>
      <w:r w:rsidRPr="001D7D35">
        <w:rPr>
          <w:rFonts w:eastAsia="Times New Roman"/>
          <w:lang w:val="en-US"/>
        </w:rPr>
        <w:t>Medicine.-</w:t>
      </w:r>
      <w:proofErr w:type="gramEnd"/>
      <w:r w:rsidRPr="000A7505">
        <w:rPr>
          <w:rFonts w:eastAsia="Times New Roman"/>
          <w:lang w:val="en-US"/>
        </w:rPr>
        <w:t xml:space="preserve">1991.- </w:t>
      </w:r>
      <w:r w:rsidRPr="001D7D35">
        <w:rPr>
          <w:rFonts w:eastAsia="Times New Roman"/>
        </w:rPr>
        <w:t>V. 8.- P. 197-198.</w:t>
      </w:r>
    </w:p>
    <w:p w14:paraId="1386E007" w14:textId="77777777" w:rsidR="00FC6B6B" w:rsidRPr="001D7D35" w:rsidRDefault="00FC6B6B" w:rsidP="007A58C0">
      <w:pPr>
        <w:pStyle w:val="afc"/>
        <w:numPr>
          <w:ilvl w:val="0"/>
          <w:numId w:val="24"/>
        </w:numPr>
        <w:ind w:firstLine="709"/>
        <w:jc w:val="both"/>
        <w:rPr>
          <w:rFonts w:eastAsia="Times New Roman"/>
          <w:lang w:val="en-US"/>
        </w:rPr>
      </w:pPr>
      <w:proofErr w:type="spellStart"/>
      <w:r w:rsidRPr="001D7D35">
        <w:rPr>
          <w:rFonts w:eastAsia="Times New Roman"/>
          <w:lang w:val="en-US"/>
        </w:rPr>
        <w:t>Schields</w:t>
      </w:r>
      <w:proofErr w:type="spellEnd"/>
      <w:r w:rsidRPr="001D7D35">
        <w:rPr>
          <w:rFonts w:eastAsia="Times New Roman"/>
        </w:rPr>
        <w:t>М</w:t>
      </w:r>
      <w:r w:rsidRPr="001D7D35">
        <w:rPr>
          <w:rFonts w:eastAsia="Times New Roman"/>
          <w:lang w:val="en-US"/>
        </w:rPr>
        <w:t>.</w:t>
      </w:r>
      <w:r w:rsidRPr="001D7D35">
        <w:rPr>
          <w:rFonts w:eastAsia="Times New Roman"/>
        </w:rPr>
        <w:t>В</w:t>
      </w:r>
      <w:r w:rsidRPr="001D7D35">
        <w:rPr>
          <w:rFonts w:eastAsia="Times New Roman"/>
          <w:lang w:val="en-US"/>
        </w:rPr>
        <w:t xml:space="preserve">.Glaucoma in diabetic patients / In: Ocular problems in diabetes mellitus / - </w:t>
      </w:r>
      <w:r w:rsidRPr="00ED319F">
        <w:rPr>
          <w:rFonts w:eastAsia="Times New Roman"/>
          <w:lang w:val="en-US"/>
        </w:rPr>
        <w:t xml:space="preserve">Blackwell Scientific Publ.- </w:t>
      </w:r>
      <w:proofErr w:type="gramStart"/>
      <w:r w:rsidRPr="001D7D35">
        <w:rPr>
          <w:rFonts w:eastAsia="Times New Roman"/>
        </w:rPr>
        <w:t>Boston.-</w:t>
      </w:r>
      <w:proofErr w:type="gramEnd"/>
      <w:r w:rsidRPr="001D7D35">
        <w:rPr>
          <w:rFonts w:eastAsia="Times New Roman"/>
        </w:rPr>
        <w:t xml:space="preserve"> 1992.- P. 307-319.</w:t>
      </w:r>
    </w:p>
    <w:p w14:paraId="384D2ACF" w14:textId="77777777" w:rsidR="00FC6B6B" w:rsidRPr="000A7505" w:rsidRDefault="00FC6B6B" w:rsidP="007A58C0">
      <w:pPr>
        <w:pStyle w:val="afc"/>
        <w:numPr>
          <w:ilvl w:val="0"/>
          <w:numId w:val="24"/>
        </w:numPr>
        <w:ind w:firstLine="709"/>
        <w:jc w:val="both"/>
        <w:rPr>
          <w:rFonts w:eastAsia="Times New Roman"/>
          <w:lang w:val="en-US"/>
        </w:rPr>
      </w:pPr>
      <w:proofErr w:type="spellStart"/>
      <w:r w:rsidRPr="001D7D35">
        <w:rPr>
          <w:lang w:val="en-US"/>
        </w:rPr>
        <w:t>SibelDemirel</w:t>
      </w:r>
      <w:proofErr w:type="spellEnd"/>
      <w:r w:rsidRPr="001D7D35">
        <w:rPr>
          <w:lang w:val="en-US"/>
        </w:rPr>
        <w:t xml:space="preserve">, Colby Argo, Aniruddha Agarwal, Jacob </w:t>
      </w:r>
      <w:proofErr w:type="spellStart"/>
      <w:r w:rsidRPr="001D7D35">
        <w:rPr>
          <w:lang w:val="en-US"/>
        </w:rPr>
        <w:t>Parriott</w:t>
      </w:r>
      <w:proofErr w:type="spellEnd"/>
      <w:r w:rsidRPr="001D7D35">
        <w:rPr>
          <w:lang w:val="en-US"/>
        </w:rPr>
        <w:t xml:space="preserve">, et al. Updates on the Clinical Trials in Diabetic Macular Edema. // </w:t>
      </w:r>
      <w:hyperlink r:id="rId15" w:history="1">
        <w:r w:rsidRPr="000A7505">
          <w:rPr>
            <w:rStyle w:val="affb"/>
            <w:rFonts w:cs="Times New Roman"/>
            <w:color w:val="auto"/>
            <w:szCs w:val="24"/>
            <w:shd w:val="clear" w:color="auto" w:fill="FFFFFF"/>
            <w:lang w:val="en-US"/>
          </w:rPr>
          <w:t xml:space="preserve">Middle East </w:t>
        </w:r>
        <w:proofErr w:type="spellStart"/>
        <w:r w:rsidRPr="000A7505">
          <w:rPr>
            <w:rStyle w:val="affb"/>
            <w:rFonts w:cs="Times New Roman"/>
            <w:color w:val="auto"/>
            <w:szCs w:val="24"/>
            <w:shd w:val="clear" w:color="auto" w:fill="FFFFFF"/>
            <w:lang w:val="en-US"/>
          </w:rPr>
          <w:t>Afr</w:t>
        </w:r>
        <w:proofErr w:type="spellEnd"/>
        <w:r w:rsidRPr="000A7505">
          <w:rPr>
            <w:rStyle w:val="affb"/>
            <w:rFonts w:cs="Times New Roman"/>
            <w:color w:val="auto"/>
            <w:szCs w:val="24"/>
            <w:shd w:val="clear" w:color="auto" w:fill="FFFFFF"/>
            <w:lang w:val="en-US"/>
          </w:rPr>
          <w:t xml:space="preserve"> J </w:t>
        </w:r>
        <w:proofErr w:type="spellStart"/>
        <w:r w:rsidRPr="000A7505">
          <w:rPr>
            <w:rStyle w:val="affb"/>
            <w:rFonts w:cs="Times New Roman"/>
            <w:color w:val="auto"/>
            <w:szCs w:val="24"/>
            <w:shd w:val="clear" w:color="auto" w:fill="FFFFFF"/>
            <w:lang w:val="en-US"/>
          </w:rPr>
          <w:t>Ophthalmol</w:t>
        </w:r>
        <w:proofErr w:type="spellEnd"/>
      </w:hyperlink>
      <w:r w:rsidRPr="000A7505">
        <w:rPr>
          <w:rFonts w:cs="Times New Roman"/>
          <w:szCs w:val="24"/>
          <w:shd w:val="clear" w:color="auto" w:fill="FFFFFF"/>
          <w:lang w:val="en-US"/>
        </w:rPr>
        <w:t>. 2016 Jan-Mar; 23(1): 3–12.</w:t>
      </w:r>
    </w:p>
    <w:p w14:paraId="03701EDF" w14:textId="77777777" w:rsidR="00FC6B6B" w:rsidRPr="001D7D35" w:rsidRDefault="00FC6B6B" w:rsidP="007A58C0">
      <w:pPr>
        <w:pStyle w:val="afc"/>
        <w:numPr>
          <w:ilvl w:val="0"/>
          <w:numId w:val="24"/>
        </w:numPr>
        <w:ind w:firstLine="709"/>
        <w:jc w:val="both"/>
        <w:rPr>
          <w:rFonts w:eastAsia="Times New Roman"/>
          <w:lang w:val="en-US"/>
        </w:rPr>
      </w:pPr>
      <w:r w:rsidRPr="001D7D35">
        <w:rPr>
          <w:rFonts w:eastAsia="Times New Roman"/>
          <w:lang w:val="en-US"/>
        </w:rPr>
        <w:t xml:space="preserve">Stephenson J., Fuller J.H. and EURODIAB IDDM Complications Study. Microvascular and acute complications in IDDM patients: the EURODIAB IDDM Complications Study // </w:t>
      </w:r>
      <w:proofErr w:type="spellStart"/>
      <w:proofErr w:type="gramStart"/>
      <w:r w:rsidRPr="001D7D35">
        <w:rPr>
          <w:rFonts w:eastAsia="Times New Roman"/>
          <w:lang w:val="en-US"/>
        </w:rPr>
        <w:t>Diabetologia</w:t>
      </w:r>
      <w:proofErr w:type="spellEnd"/>
      <w:r w:rsidRPr="001D7D35">
        <w:rPr>
          <w:rFonts w:eastAsia="Times New Roman"/>
          <w:lang w:val="en-US"/>
        </w:rPr>
        <w:t>.-</w:t>
      </w:r>
      <w:proofErr w:type="gramEnd"/>
      <w:r w:rsidRPr="001D7D35">
        <w:rPr>
          <w:rFonts w:eastAsia="Times New Roman"/>
          <w:lang w:val="en-US"/>
        </w:rPr>
        <w:t xml:space="preserve"> 1994.- V. 37.- P. 278-285.</w:t>
      </w:r>
    </w:p>
    <w:p w14:paraId="7F5CF20D" w14:textId="77777777" w:rsidR="00FC6B6B" w:rsidRPr="001D7D35" w:rsidRDefault="00FC6B6B" w:rsidP="007A58C0">
      <w:pPr>
        <w:pStyle w:val="afc"/>
        <w:numPr>
          <w:ilvl w:val="0"/>
          <w:numId w:val="24"/>
        </w:numPr>
        <w:ind w:firstLine="709"/>
        <w:jc w:val="both"/>
        <w:rPr>
          <w:rFonts w:eastAsia="Times New Roman"/>
          <w:lang w:val="en-US"/>
        </w:rPr>
      </w:pPr>
      <w:r w:rsidRPr="001D7D35">
        <w:rPr>
          <w:rFonts w:eastAsia="Times New Roman"/>
          <w:lang w:val="en-US"/>
        </w:rPr>
        <w:t xml:space="preserve">Stratton I.M., </w:t>
      </w:r>
      <w:proofErr w:type="spellStart"/>
      <w:r w:rsidRPr="001D7D35">
        <w:rPr>
          <w:rFonts w:eastAsia="Times New Roman"/>
          <w:lang w:val="en-US"/>
        </w:rPr>
        <w:t>Kohner</w:t>
      </w:r>
      <w:proofErr w:type="spellEnd"/>
      <w:r w:rsidRPr="001D7D35">
        <w:rPr>
          <w:rFonts w:eastAsia="Times New Roman"/>
          <w:lang w:val="en-US"/>
        </w:rPr>
        <w:t xml:space="preserve"> E.M., Aldington S.J. et al. UKPDS 50: risk factors for incidence and progression of diabetic retinopathy in type 2 diabetes over 6 years from diagnosis // </w:t>
      </w:r>
      <w:proofErr w:type="gramStart"/>
      <w:r w:rsidRPr="001D7D35">
        <w:rPr>
          <w:rFonts w:eastAsia="Times New Roman"/>
          <w:lang w:val="en-US"/>
        </w:rPr>
        <w:t>Diabetologia.-</w:t>
      </w:r>
      <w:proofErr w:type="gramEnd"/>
      <w:r w:rsidRPr="000A7505">
        <w:rPr>
          <w:rFonts w:eastAsia="Times New Roman"/>
          <w:lang w:val="en-US"/>
        </w:rPr>
        <w:t xml:space="preserve">2001.- </w:t>
      </w:r>
      <w:r w:rsidRPr="001D7D35">
        <w:rPr>
          <w:rFonts w:eastAsia="Times New Roman"/>
        </w:rPr>
        <w:t>V. 44.- P. 156-163.</w:t>
      </w:r>
    </w:p>
    <w:p w14:paraId="2BBEE0E6" w14:textId="77777777" w:rsidR="00FC6B6B" w:rsidRPr="001D7D35" w:rsidRDefault="00FC6B6B" w:rsidP="007A58C0">
      <w:pPr>
        <w:pStyle w:val="afc"/>
        <w:numPr>
          <w:ilvl w:val="0"/>
          <w:numId w:val="24"/>
        </w:numPr>
        <w:ind w:firstLine="709"/>
        <w:jc w:val="both"/>
        <w:rPr>
          <w:rFonts w:eastAsia="Times New Roman"/>
          <w:lang w:val="en-US"/>
        </w:rPr>
      </w:pPr>
      <w:r w:rsidRPr="001D7D35">
        <w:rPr>
          <w:rFonts w:eastAsia="Times New Roman"/>
          <w:lang w:val="en-US"/>
        </w:rPr>
        <w:t xml:space="preserve">UK Prospective Diabetes Study Group. Intensive blood-glucose control with </w:t>
      </w:r>
      <w:proofErr w:type="spellStart"/>
      <w:r w:rsidRPr="001D7D35">
        <w:rPr>
          <w:rFonts w:eastAsia="Times New Roman"/>
          <w:lang w:val="en-US"/>
        </w:rPr>
        <w:t>sulphonylureas</w:t>
      </w:r>
      <w:proofErr w:type="spellEnd"/>
      <w:r w:rsidRPr="001D7D35">
        <w:rPr>
          <w:rFonts w:eastAsia="Times New Roman"/>
          <w:lang w:val="en-US"/>
        </w:rPr>
        <w:t xml:space="preserve"> or insulin compared with conventional treatment and risk of complications in patients with type 2 diabetes: UKPDS 33 // </w:t>
      </w:r>
      <w:proofErr w:type="gramStart"/>
      <w:r w:rsidRPr="001D7D35">
        <w:rPr>
          <w:rFonts w:eastAsia="Times New Roman"/>
          <w:lang w:val="en-US"/>
        </w:rPr>
        <w:t>Lancet.-</w:t>
      </w:r>
      <w:proofErr w:type="gramEnd"/>
      <w:r w:rsidRPr="000A7505">
        <w:rPr>
          <w:rFonts w:eastAsia="Times New Roman"/>
          <w:lang w:val="en-US"/>
        </w:rPr>
        <w:t xml:space="preserve">1998.- </w:t>
      </w:r>
      <w:r w:rsidRPr="001D7D35">
        <w:rPr>
          <w:rFonts w:eastAsia="Times New Roman"/>
        </w:rPr>
        <w:t>V. 352.- P. 837-853.</w:t>
      </w:r>
    </w:p>
    <w:p w14:paraId="54C69AEA" w14:textId="77777777" w:rsidR="00FC6B6B" w:rsidRPr="001D7D35" w:rsidRDefault="00FC6B6B" w:rsidP="007A58C0">
      <w:pPr>
        <w:pStyle w:val="afc"/>
        <w:numPr>
          <w:ilvl w:val="0"/>
          <w:numId w:val="24"/>
        </w:numPr>
        <w:ind w:firstLine="709"/>
        <w:jc w:val="both"/>
        <w:rPr>
          <w:rFonts w:eastAsia="Times New Roman"/>
          <w:lang w:val="en-US"/>
        </w:rPr>
      </w:pPr>
      <w:r w:rsidRPr="001D7D35">
        <w:rPr>
          <w:lang w:val="en-US"/>
        </w:rPr>
        <w:t xml:space="preserve">Wells, Glassman, </w:t>
      </w:r>
      <w:proofErr w:type="spellStart"/>
      <w:r w:rsidRPr="001D7D35">
        <w:rPr>
          <w:lang w:val="en-US"/>
        </w:rPr>
        <w:t>Jampol</w:t>
      </w:r>
      <w:proofErr w:type="spellEnd"/>
      <w:r w:rsidRPr="001D7D35">
        <w:rPr>
          <w:lang w:val="en-US"/>
        </w:rPr>
        <w:t xml:space="preserve">, Aiello, </w:t>
      </w:r>
      <w:proofErr w:type="spellStart"/>
      <w:r w:rsidRPr="001D7D35">
        <w:rPr>
          <w:lang w:val="en-US"/>
        </w:rPr>
        <w:t>Antoszyk</w:t>
      </w:r>
      <w:proofErr w:type="spellEnd"/>
      <w:r w:rsidRPr="001D7D35">
        <w:rPr>
          <w:lang w:val="en-US"/>
        </w:rPr>
        <w:t xml:space="preserve">, Baker, et al. Diabetic Retinopathy Clinical Research Network. Association of Baseline Visual Acuity and Retinal Thickness With 1-Year Efficacy of Aflibercept, Bevacizumab, and Ranibizumab for Diabetic Macular </w:t>
      </w:r>
      <w:proofErr w:type="gramStart"/>
      <w:r w:rsidRPr="001D7D35">
        <w:rPr>
          <w:lang w:val="en-US"/>
        </w:rPr>
        <w:t>Edema./</w:t>
      </w:r>
      <w:proofErr w:type="gramEnd"/>
      <w:r w:rsidRPr="001D7D35">
        <w:rPr>
          <w:lang w:val="en-US"/>
        </w:rPr>
        <w:t xml:space="preserve">/ JAMA </w:t>
      </w:r>
      <w:proofErr w:type="spellStart"/>
      <w:r w:rsidRPr="001D7D35">
        <w:rPr>
          <w:lang w:val="en-US"/>
        </w:rPr>
        <w:t>Ophthalmol</w:t>
      </w:r>
      <w:proofErr w:type="spellEnd"/>
      <w:r w:rsidRPr="001D7D35">
        <w:rPr>
          <w:lang w:val="en-US"/>
        </w:rPr>
        <w:t>. 2016 Feb;134(2):127-34.</w:t>
      </w:r>
    </w:p>
    <w:p w14:paraId="6231E829" w14:textId="77777777" w:rsidR="00FC6B6B" w:rsidRDefault="00FC6B6B" w:rsidP="007A58C0">
      <w:pPr>
        <w:pStyle w:val="afc"/>
        <w:numPr>
          <w:ilvl w:val="0"/>
          <w:numId w:val="24"/>
        </w:numPr>
        <w:ind w:firstLine="709"/>
        <w:jc w:val="both"/>
        <w:rPr>
          <w:rFonts w:eastAsia="Times New Roman"/>
          <w:lang w:val="en-US"/>
        </w:rPr>
      </w:pPr>
      <w:proofErr w:type="gramStart"/>
      <w:r w:rsidRPr="001D7D35">
        <w:rPr>
          <w:rFonts w:eastAsia="Times New Roman"/>
          <w:lang w:val="en-US"/>
        </w:rPr>
        <w:t>WHO.</w:t>
      </w:r>
      <w:proofErr w:type="gramEnd"/>
      <w:r w:rsidRPr="001D7D35">
        <w:rPr>
          <w:rFonts w:eastAsia="Times New Roman"/>
          <w:lang w:val="en-US"/>
        </w:rPr>
        <w:t xml:space="preserve"> Prevention of blindness from diabetes mellitus // Report of a WHO consultation in Geneva 9-11 November 2005.- </w:t>
      </w:r>
      <w:proofErr w:type="gramStart"/>
      <w:r w:rsidRPr="001D7D35">
        <w:rPr>
          <w:rFonts w:eastAsia="Times New Roman"/>
          <w:lang w:val="en-US"/>
        </w:rPr>
        <w:t>Switzerland.-</w:t>
      </w:r>
      <w:proofErr w:type="gramEnd"/>
      <w:r w:rsidRPr="001D7D35">
        <w:rPr>
          <w:rFonts w:eastAsia="Times New Roman"/>
          <w:lang w:val="en-US"/>
        </w:rPr>
        <w:t xml:space="preserve"> WHO press.- 2005.- 39 p.</w:t>
      </w:r>
    </w:p>
    <w:p w14:paraId="2FA44EFA" w14:textId="77777777" w:rsidR="00FC6B6B" w:rsidRDefault="00FC6B6B" w:rsidP="007A58C0">
      <w:pPr>
        <w:pStyle w:val="afc"/>
        <w:ind w:firstLine="709"/>
        <w:jc w:val="both"/>
        <w:rPr>
          <w:rFonts w:eastAsia="Times New Roman"/>
          <w:lang w:val="en-US"/>
        </w:rPr>
      </w:pPr>
    </w:p>
    <w:p w14:paraId="4D769DBE" w14:textId="77777777" w:rsidR="00FC6B6B" w:rsidRDefault="00FC6B6B" w:rsidP="007A58C0">
      <w:pPr>
        <w:pStyle w:val="afc"/>
        <w:ind w:firstLine="709"/>
        <w:jc w:val="both"/>
        <w:rPr>
          <w:rFonts w:eastAsia="Times New Roman"/>
          <w:lang w:val="en-US"/>
        </w:rPr>
      </w:pPr>
    </w:p>
    <w:p w14:paraId="5A8E6274" w14:textId="77777777" w:rsidR="00FC6B6B" w:rsidRDefault="00FC6B6B" w:rsidP="007A58C0">
      <w:pPr>
        <w:pStyle w:val="afb"/>
        <w:spacing w:beforeAutospacing="0" w:afterAutospacing="0" w:line="360" w:lineRule="auto"/>
        <w:ind w:left="720" w:firstLine="709"/>
        <w:jc w:val="both"/>
        <w:rPr>
          <w:b/>
        </w:rPr>
      </w:pPr>
    </w:p>
    <w:p w14:paraId="2363F394" w14:textId="77777777" w:rsidR="00FC6B6B" w:rsidRDefault="00FC6B6B" w:rsidP="007A58C0">
      <w:pPr>
        <w:pStyle w:val="afb"/>
        <w:spacing w:beforeAutospacing="0" w:afterAutospacing="0" w:line="360" w:lineRule="auto"/>
        <w:ind w:left="720" w:firstLine="709"/>
        <w:jc w:val="both"/>
        <w:rPr>
          <w:b/>
        </w:rPr>
      </w:pPr>
    </w:p>
    <w:p w14:paraId="4C843CC5" w14:textId="77777777" w:rsidR="00FC6B6B" w:rsidRDefault="00FC6B6B" w:rsidP="007A58C0">
      <w:pPr>
        <w:pStyle w:val="afb"/>
        <w:spacing w:beforeAutospacing="0" w:afterAutospacing="0" w:line="360" w:lineRule="auto"/>
        <w:ind w:left="720" w:firstLine="709"/>
        <w:jc w:val="both"/>
        <w:rPr>
          <w:b/>
        </w:rPr>
      </w:pPr>
    </w:p>
    <w:p w14:paraId="081C40C4" w14:textId="77777777" w:rsidR="00C8236E" w:rsidRDefault="00C8236E" w:rsidP="00361DD2">
      <w:pPr>
        <w:pStyle w:val="afb"/>
        <w:spacing w:beforeAutospacing="0" w:afterAutospacing="0" w:line="360" w:lineRule="auto"/>
        <w:jc w:val="both"/>
        <w:rPr>
          <w:b/>
        </w:rPr>
      </w:pPr>
    </w:p>
    <w:p w14:paraId="3EED4198" w14:textId="77777777" w:rsidR="00166A30" w:rsidRPr="00166A30" w:rsidRDefault="00166A30" w:rsidP="00166A30">
      <w:pPr>
        <w:keepNext/>
        <w:keepLines/>
        <w:jc w:val="right"/>
        <w:outlineLvl w:val="0"/>
        <w:rPr>
          <w:rFonts w:eastAsia="Times New Roman" w:cs="Times New Roman"/>
          <w:b/>
          <w:bCs/>
          <w:sz w:val="28"/>
          <w:szCs w:val="28"/>
          <w:lang w:eastAsia="ru-RU"/>
        </w:rPr>
      </w:pPr>
      <w:bookmarkStart w:id="37" w:name="_Toc88519280"/>
      <w:r w:rsidRPr="00166A30">
        <w:rPr>
          <w:rFonts w:eastAsia="Times New Roman" w:cs="Times New Roman"/>
          <w:b/>
          <w:bCs/>
          <w:sz w:val="28"/>
          <w:szCs w:val="28"/>
          <w:lang w:eastAsia="ru-RU"/>
        </w:rPr>
        <w:lastRenderedPageBreak/>
        <w:t>Приложение А1</w:t>
      </w:r>
    </w:p>
    <w:p w14:paraId="2EFA4C5F" w14:textId="77777777" w:rsidR="00166A30" w:rsidRPr="00166A30" w:rsidRDefault="00166A30" w:rsidP="00166A30">
      <w:pPr>
        <w:keepNext/>
        <w:keepLines/>
        <w:jc w:val="center"/>
        <w:outlineLvl w:val="0"/>
        <w:rPr>
          <w:rFonts w:eastAsia="Times New Roman" w:cs="Times New Roman"/>
          <w:b/>
          <w:bCs/>
          <w:sz w:val="28"/>
          <w:szCs w:val="28"/>
          <w:lang w:eastAsia="ru-RU"/>
        </w:rPr>
      </w:pPr>
      <w:r w:rsidRPr="00166A30">
        <w:rPr>
          <w:rFonts w:eastAsia="Times New Roman" w:cs="Times New Roman"/>
          <w:b/>
          <w:bCs/>
          <w:sz w:val="28"/>
          <w:szCs w:val="28"/>
          <w:lang w:eastAsia="ru-RU"/>
        </w:rPr>
        <w:t>Состав рабочей группы</w:t>
      </w:r>
      <w:bookmarkEnd w:id="37"/>
    </w:p>
    <w:p w14:paraId="53509E6B" w14:textId="77777777" w:rsidR="00166A30" w:rsidRPr="00166A30" w:rsidRDefault="00166A30" w:rsidP="00166A30">
      <w:pPr>
        <w:spacing w:line="240" w:lineRule="auto"/>
        <w:ind w:firstLine="709"/>
        <w:rPr>
          <w:rFonts w:eastAsia="Calibri" w:cs="Calibri"/>
          <w:lang w:eastAsia="ru-RU"/>
        </w:rPr>
      </w:pPr>
      <w:r w:rsidRPr="00166A30">
        <w:rPr>
          <w:rFonts w:eastAsia="Calibri" w:cs="Calibri"/>
          <w:b/>
        </w:rPr>
        <w:t>Председатель рабочей группы:</w:t>
      </w:r>
    </w:p>
    <w:p w14:paraId="56DA5AC4" w14:textId="77777777" w:rsidR="00166A30" w:rsidRPr="00166A30" w:rsidRDefault="00166A30" w:rsidP="00166A30">
      <w:pPr>
        <w:spacing w:line="240" w:lineRule="auto"/>
        <w:rPr>
          <w:rFonts w:eastAsia="Calibri" w:cs="Calibri"/>
          <w:lang w:eastAsia="ru-RU"/>
        </w:rPr>
      </w:pPr>
    </w:p>
    <w:p w14:paraId="11D900A0" w14:textId="77777777" w:rsidR="00166A30" w:rsidRPr="00166A30" w:rsidRDefault="00166A30" w:rsidP="00166A30">
      <w:pPr>
        <w:keepNext/>
        <w:keepLines/>
        <w:shd w:val="clear" w:color="auto" w:fill="FFFFFF"/>
        <w:spacing w:before="40"/>
        <w:ind w:right="-1" w:firstLine="709"/>
        <w:jc w:val="both"/>
        <w:outlineLvl w:val="2"/>
        <w:rPr>
          <w:rFonts w:eastAsiaTheme="majorEastAsia" w:cs="Times New Roman"/>
          <w:b/>
          <w:bCs/>
          <w:szCs w:val="24"/>
          <w:shd w:val="clear" w:color="auto" w:fill="FFFFFF"/>
        </w:rPr>
      </w:pPr>
      <w:proofErr w:type="spellStart"/>
      <w:r w:rsidRPr="00166A30">
        <w:rPr>
          <w:rFonts w:eastAsiaTheme="majorEastAsia" w:cs="Times New Roman"/>
          <w:b/>
          <w:bCs/>
          <w:szCs w:val="24"/>
          <w:shd w:val="clear" w:color="auto" w:fill="FFFFFF"/>
        </w:rPr>
        <w:t>Фурс</w:t>
      </w:r>
      <w:proofErr w:type="spellEnd"/>
      <w:r w:rsidRPr="00166A30">
        <w:rPr>
          <w:rFonts w:eastAsiaTheme="majorEastAsia" w:cs="Times New Roman"/>
          <w:b/>
          <w:bCs/>
          <w:szCs w:val="24"/>
          <w:shd w:val="clear" w:color="auto" w:fill="FFFFFF"/>
        </w:rPr>
        <w:t xml:space="preserve"> Р.В.</w:t>
      </w:r>
      <w:r w:rsidRPr="00166A30">
        <w:rPr>
          <w:rFonts w:eastAsiaTheme="majorEastAsia" w:cs="Times New Roman"/>
          <w:bCs/>
          <w:szCs w:val="24"/>
          <w:shd w:val="clear" w:color="auto" w:fill="FFFFFF"/>
        </w:rPr>
        <w:t xml:space="preserve"> – </w:t>
      </w:r>
      <w:r w:rsidRPr="00166A30">
        <w:rPr>
          <w:rFonts w:eastAsiaTheme="majorEastAsia" w:cs="Times New Roman"/>
          <w:bCs/>
          <w:szCs w:val="24"/>
        </w:rPr>
        <w:t>врач офтальмолог офтальмологического</w:t>
      </w:r>
      <w:r w:rsidRPr="00166A30">
        <w:rPr>
          <w:rFonts w:eastAsiaTheme="majorEastAsia" w:cs="Times New Roman"/>
          <w:szCs w:val="24"/>
          <w:shd w:val="clear" w:color="auto" w:fill="FFFFFF"/>
        </w:rPr>
        <w:t xml:space="preserve"> </w:t>
      </w:r>
      <w:r w:rsidRPr="00166A30">
        <w:rPr>
          <w:rFonts w:eastAsiaTheme="majorEastAsia" w:cs="Times New Roman"/>
          <w:bCs/>
          <w:szCs w:val="24"/>
          <w:shd w:val="clear" w:color="auto" w:fill="FFFFFF"/>
        </w:rPr>
        <w:t>отделения</w:t>
      </w:r>
      <w:r w:rsidRPr="00166A30">
        <w:rPr>
          <w:rFonts w:eastAsiaTheme="majorEastAsia" w:cs="Times New Roman"/>
          <w:bCs/>
          <w:szCs w:val="24"/>
        </w:rPr>
        <w:t xml:space="preserve"> </w:t>
      </w:r>
      <w:r w:rsidRPr="00166A30">
        <w:rPr>
          <w:rFonts w:eastAsiaTheme="majorEastAsia" w:cs="Times New Roman"/>
          <w:bCs/>
          <w:szCs w:val="24"/>
        </w:rPr>
        <w:br/>
        <w:t>ГУ «Республиканская клиническая больница»;</w:t>
      </w:r>
      <w:r w:rsidRPr="00166A30">
        <w:rPr>
          <w:rFonts w:eastAsiaTheme="majorEastAsia" w:cs="Times New Roman"/>
          <w:bCs/>
          <w:szCs w:val="24"/>
          <w:shd w:val="clear" w:color="auto" w:fill="FFFFFF"/>
        </w:rPr>
        <w:t> </w:t>
      </w:r>
    </w:p>
    <w:p w14:paraId="4CF9B16C" w14:textId="77777777" w:rsidR="00166A30" w:rsidRPr="00166A30" w:rsidRDefault="00166A30" w:rsidP="00166A30">
      <w:pPr>
        <w:widowControl w:val="0"/>
        <w:tabs>
          <w:tab w:val="left" w:pos="1134"/>
        </w:tabs>
        <w:autoSpaceDE w:val="0"/>
        <w:autoSpaceDN w:val="0"/>
        <w:ind w:right="2" w:firstLine="709"/>
        <w:jc w:val="both"/>
        <w:rPr>
          <w:rFonts w:eastAsia="Calibri" w:cs="Calibri"/>
        </w:rPr>
      </w:pPr>
      <w:r w:rsidRPr="00166A30">
        <w:rPr>
          <w:rFonts w:eastAsia="Calibri" w:cs="Calibri"/>
          <w:b/>
        </w:rPr>
        <w:t>Члены рабочей группы:</w:t>
      </w:r>
    </w:p>
    <w:p w14:paraId="22185806" w14:textId="77777777" w:rsidR="00166A30" w:rsidRPr="00166A30" w:rsidRDefault="00166A30" w:rsidP="00166A30">
      <w:pPr>
        <w:ind w:firstLine="709"/>
        <w:jc w:val="both"/>
        <w:rPr>
          <w:rFonts w:eastAsia="Calibri" w:cs="Times New Roman"/>
          <w:bCs/>
          <w:szCs w:val="24"/>
          <w:shd w:val="clear" w:color="auto" w:fill="FFFFFF"/>
        </w:rPr>
      </w:pPr>
      <w:proofErr w:type="spellStart"/>
      <w:r w:rsidRPr="00166A30">
        <w:rPr>
          <w:rFonts w:eastAsia="Calibri" w:cs="Calibri"/>
          <w:b/>
        </w:rPr>
        <w:t>Лапикова</w:t>
      </w:r>
      <w:proofErr w:type="spellEnd"/>
      <w:r w:rsidRPr="00166A30">
        <w:rPr>
          <w:rFonts w:eastAsia="Calibri" w:cs="Calibri"/>
          <w:b/>
        </w:rPr>
        <w:t xml:space="preserve"> Н.В. –</w:t>
      </w:r>
      <w:r w:rsidRPr="00166A30">
        <w:rPr>
          <w:rFonts w:eastAsia="Calibri" w:cs="Calibri"/>
          <w:b/>
          <w:spacing w:val="1"/>
        </w:rPr>
        <w:t xml:space="preserve"> </w:t>
      </w:r>
      <w:r w:rsidRPr="00166A30">
        <w:rPr>
          <w:rFonts w:eastAsia="Calibri" w:cs="Calibri"/>
          <w:szCs w:val="24"/>
        </w:rPr>
        <w:t xml:space="preserve">заведующая офтальмологическим отделением консультативной поликлиники </w:t>
      </w:r>
      <w:r w:rsidRPr="00166A30">
        <w:rPr>
          <w:rFonts w:eastAsia="Calibri" w:cs="Times New Roman"/>
          <w:bCs/>
          <w:szCs w:val="24"/>
        </w:rPr>
        <w:t>ГУ «Республиканская клиническая больница»;</w:t>
      </w:r>
      <w:r w:rsidRPr="00166A30">
        <w:rPr>
          <w:rFonts w:eastAsia="Calibri" w:cs="Times New Roman"/>
          <w:bCs/>
          <w:szCs w:val="24"/>
          <w:shd w:val="clear" w:color="auto" w:fill="FFFFFF"/>
        </w:rPr>
        <w:t> </w:t>
      </w:r>
    </w:p>
    <w:p w14:paraId="1AF5A537" w14:textId="77777777" w:rsidR="00166A30" w:rsidRPr="00166A30" w:rsidRDefault="00166A30" w:rsidP="00166A30">
      <w:pPr>
        <w:ind w:firstLine="709"/>
        <w:jc w:val="both"/>
        <w:rPr>
          <w:rFonts w:eastAsia="Calibri" w:cs="Calibri"/>
          <w:szCs w:val="24"/>
        </w:rPr>
      </w:pPr>
      <w:proofErr w:type="spellStart"/>
      <w:r w:rsidRPr="00166A30">
        <w:rPr>
          <w:rFonts w:eastAsia="Calibri" w:cs="Calibri"/>
          <w:b/>
        </w:rPr>
        <w:t>Веретюк</w:t>
      </w:r>
      <w:proofErr w:type="spellEnd"/>
      <w:r w:rsidRPr="00166A30">
        <w:rPr>
          <w:rFonts w:eastAsia="Calibri" w:cs="Calibri"/>
          <w:b/>
        </w:rPr>
        <w:t xml:space="preserve"> Н.Е. – </w:t>
      </w:r>
      <w:r w:rsidRPr="00166A30">
        <w:rPr>
          <w:rFonts w:eastAsia="Calibri" w:cs="Times New Roman"/>
          <w:bCs/>
          <w:szCs w:val="24"/>
        </w:rPr>
        <w:t>врач офтальмолог офтальмологического</w:t>
      </w:r>
      <w:r w:rsidRPr="00166A30">
        <w:rPr>
          <w:rFonts w:eastAsia="Calibri" w:cs="Times New Roman"/>
          <w:szCs w:val="24"/>
          <w:shd w:val="clear" w:color="auto" w:fill="FFFFFF"/>
        </w:rPr>
        <w:t xml:space="preserve"> </w:t>
      </w:r>
      <w:r w:rsidRPr="00166A30">
        <w:rPr>
          <w:rFonts w:eastAsia="Calibri" w:cs="Times New Roman"/>
          <w:bCs/>
          <w:szCs w:val="24"/>
          <w:shd w:val="clear" w:color="auto" w:fill="FFFFFF"/>
        </w:rPr>
        <w:t>отделения</w:t>
      </w:r>
      <w:r w:rsidRPr="00166A30">
        <w:rPr>
          <w:rFonts w:eastAsia="Calibri" w:cs="Times New Roman"/>
          <w:bCs/>
          <w:szCs w:val="24"/>
        </w:rPr>
        <w:t xml:space="preserve"> </w:t>
      </w:r>
      <w:r w:rsidRPr="00166A30">
        <w:rPr>
          <w:rFonts w:eastAsia="Calibri" w:cs="Times New Roman"/>
          <w:bCs/>
          <w:szCs w:val="24"/>
        </w:rPr>
        <w:br/>
        <w:t>ГУ «Республиканская клиническая больница»;</w:t>
      </w:r>
      <w:r w:rsidRPr="00166A30">
        <w:rPr>
          <w:rFonts w:eastAsia="Calibri" w:cs="Times New Roman"/>
          <w:bCs/>
          <w:szCs w:val="24"/>
          <w:shd w:val="clear" w:color="auto" w:fill="FFFFFF"/>
        </w:rPr>
        <w:t> </w:t>
      </w:r>
    </w:p>
    <w:p w14:paraId="5CCFE9F3" w14:textId="77777777" w:rsidR="00166A30" w:rsidRPr="00166A30" w:rsidRDefault="00166A30" w:rsidP="00166A30">
      <w:pPr>
        <w:widowControl w:val="0"/>
        <w:tabs>
          <w:tab w:val="left" w:pos="1134"/>
        </w:tabs>
        <w:autoSpaceDE w:val="0"/>
        <w:autoSpaceDN w:val="0"/>
        <w:ind w:right="2"/>
        <w:jc w:val="both"/>
        <w:rPr>
          <w:rFonts w:eastAsia="Calibri" w:cs="Calibri"/>
        </w:rPr>
      </w:pPr>
    </w:p>
    <w:p w14:paraId="2F4EE73F" w14:textId="77777777" w:rsidR="00166A30" w:rsidRPr="00166A30" w:rsidRDefault="00166A30" w:rsidP="00166A30">
      <w:pPr>
        <w:shd w:val="clear" w:color="auto" w:fill="FFFFFF"/>
        <w:tabs>
          <w:tab w:val="left" w:pos="1134"/>
        </w:tabs>
        <w:spacing w:after="115"/>
        <w:ind w:firstLine="709"/>
        <w:rPr>
          <w:rFonts w:eastAsia="Calibri" w:cs="Calibri"/>
          <w:szCs w:val="24"/>
        </w:rPr>
      </w:pPr>
      <w:r w:rsidRPr="00166A30">
        <w:rPr>
          <w:rFonts w:eastAsia="Calibri" w:cs="Calibri"/>
          <w:b/>
          <w:bCs/>
          <w:szCs w:val="24"/>
        </w:rPr>
        <w:t>Конфликт интересов:</w:t>
      </w:r>
      <w:r w:rsidRPr="00166A30">
        <w:rPr>
          <w:rFonts w:eastAsia="Calibri" w:cs="Calibri"/>
          <w:szCs w:val="24"/>
        </w:rPr>
        <w:t xml:space="preserve"> у членов рабочей группы отсутствует.</w:t>
      </w:r>
    </w:p>
    <w:p w14:paraId="010A18CF" w14:textId="77777777" w:rsidR="00166A30" w:rsidRPr="00166A30" w:rsidRDefault="00166A30" w:rsidP="00166A30">
      <w:pPr>
        <w:shd w:val="clear" w:color="auto" w:fill="FFFFFF"/>
        <w:spacing w:after="115"/>
        <w:rPr>
          <w:rFonts w:eastAsia="Calibri" w:cs="Calibri"/>
          <w:szCs w:val="24"/>
        </w:rPr>
      </w:pPr>
    </w:p>
    <w:p w14:paraId="7B666429" w14:textId="77777777" w:rsidR="00166A30" w:rsidRPr="00166A30" w:rsidRDefault="00166A30" w:rsidP="00166A30">
      <w:pPr>
        <w:widowControl w:val="0"/>
        <w:ind w:firstLine="709"/>
        <w:jc w:val="both"/>
        <w:rPr>
          <w:rFonts w:eastAsia="Cambria" w:cs="Times New Roman"/>
          <w:szCs w:val="24"/>
        </w:rPr>
      </w:pPr>
      <w:bookmarkStart w:id="38" w:name="_Hlk91750350"/>
      <w:r w:rsidRPr="00166A30">
        <w:rPr>
          <w:rFonts w:eastAsia="Cambria" w:cs="Times New Roman"/>
          <w:szCs w:val="24"/>
        </w:rPr>
        <w:t>Экспертизу проекта клинических рекомендаций провел</w:t>
      </w:r>
      <w:r w:rsidRPr="00166A30">
        <w:rPr>
          <w:rFonts w:eastAsia="Cambria" w:cs="Times New Roman"/>
          <w:b/>
          <w:bCs/>
          <w:szCs w:val="24"/>
        </w:rPr>
        <w:t xml:space="preserve"> </w:t>
      </w:r>
      <w:r w:rsidRPr="00166A30">
        <w:rPr>
          <w:rFonts w:eastAsia="Cambria" w:cs="Times New Roman"/>
          <w:szCs w:val="24"/>
        </w:rPr>
        <w:t xml:space="preserve">главный внештатный офтальмолог Министерства здравоохранения Приднестровской Молдавской Республики, эксперт по клиническому направлению (специальности) «Офтальмология» </w:t>
      </w:r>
      <w:proofErr w:type="spellStart"/>
      <w:r w:rsidRPr="00166A30">
        <w:rPr>
          <w:rFonts w:eastAsia="Cambria" w:cs="Times New Roman"/>
          <w:b/>
          <w:bCs/>
          <w:szCs w:val="24"/>
        </w:rPr>
        <w:t>Грибоносов</w:t>
      </w:r>
      <w:proofErr w:type="spellEnd"/>
      <w:r w:rsidRPr="00166A30">
        <w:rPr>
          <w:rFonts w:eastAsia="Cambria" w:cs="Times New Roman"/>
          <w:b/>
          <w:bCs/>
          <w:szCs w:val="24"/>
        </w:rPr>
        <w:t xml:space="preserve"> Сергей Николаевич – </w:t>
      </w:r>
      <w:r w:rsidRPr="00166A30">
        <w:rPr>
          <w:rFonts w:eastAsia="Cambria" w:cs="Times New Roman"/>
          <w:bCs/>
          <w:szCs w:val="24"/>
        </w:rPr>
        <w:t>з</w:t>
      </w:r>
      <w:r w:rsidRPr="00166A30">
        <w:rPr>
          <w:rFonts w:eastAsia="Cambria" w:cs="Times New Roman"/>
          <w:bCs/>
          <w:color w:val="000000"/>
          <w:szCs w:val="24"/>
          <w:shd w:val="clear" w:color="auto" w:fill="FFFFFF"/>
        </w:rPr>
        <w:t xml:space="preserve">аведующий </w:t>
      </w:r>
      <w:r w:rsidRPr="00166A30">
        <w:rPr>
          <w:rFonts w:eastAsia="Cambria" w:cs="Times New Roman"/>
          <w:bCs/>
          <w:szCs w:val="24"/>
        </w:rPr>
        <w:t>офтальмологическим</w:t>
      </w:r>
      <w:r w:rsidRPr="00166A30">
        <w:rPr>
          <w:rFonts w:eastAsia="Cambria" w:cs="Times New Roman"/>
          <w:color w:val="000000"/>
          <w:szCs w:val="24"/>
          <w:shd w:val="clear" w:color="auto" w:fill="FFFFFF"/>
        </w:rPr>
        <w:t xml:space="preserve"> </w:t>
      </w:r>
      <w:r w:rsidRPr="00166A30">
        <w:rPr>
          <w:rFonts w:eastAsia="Cambria" w:cs="Times New Roman"/>
          <w:bCs/>
          <w:color w:val="000000"/>
          <w:szCs w:val="24"/>
          <w:shd w:val="clear" w:color="auto" w:fill="FFFFFF"/>
        </w:rPr>
        <w:t>отделением</w:t>
      </w:r>
      <w:r w:rsidRPr="00166A30">
        <w:rPr>
          <w:rFonts w:eastAsia="Cambria" w:cs="Times New Roman"/>
          <w:bCs/>
          <w:szCs w:val="24"/>
        </w:rPr>
        <w:t xml:space="preserve"> </w:t>
      </w:r>
      <w:r w:rsidRPr="00166A30">
        <w:rPr>
          <w:rFonts w:eastAsia="Cambria" w:cs="Times New Roman"/>
          <w:bCs/>
          <w:szCs w:val="24"/>
        </w:rPr>
        <w:br/>
        <w:t>ГУ «Республиканская клиническая больница»;</w:t>
      </w:r>
      <w:r w:rsidRPr="00166A30">
        <w:rPr>
          <w:rFonts w:eastAsia="Cambria" w:cs="Times New Roman"/>
          <w:bCs/>
          <w:szCs w:val="24"/>
          <w:shd w:val="clear" w:color="auto" w:fill="FFFFFF"/>
        </w:rPr>
        <w:t> </w:t>
      </w:r>
      <w:r w:rsidRPr="00166A30">
        <w:rPr>
          <w:rFonts w:eastAsia="Cambria" w:cs="Times New Roman"/>
          <w:szCs w:val="24"/>
        </w:rPr>
        <w:t xml:space="preserve"> </w:t>
      </w:r>
    </w:p>
    <w:p w14:paraId="221D641F" w14:textId="77777777" w:rsidR="00166A30" w:rsidRPr="00166A30" w:rsidRDefault="00166A30" w:rsidP="00166A30">
      <w:pPr>
        <w:widowControl w:val="0"/>
        <w:ind w:firstLine="709"/>
        <w:jc w:val="both"/>
        <w:rPr>
          <w:rFonts w:eastAsia="Cambria" w:cs="Times New Roman"/>
          <w:szCs w:val="24"/>
        </w:rPr>
      </w:pPr>
      <w:r w:rsidRPr="00166A30">
        <w:rPr>
          <w:rFonts w:eastAsia="Cambria"/>
          <w:b/>
          <w:bCs/>
          <w:szCs w:val="24"/>
        </w:rPr>
        <w:t>Конфликт интереса:</w:t>
      </w:r>
      <w:r w:rsidRPr="00166A30">
        <w:rPr>
          <w:rFonts w:eastAsia="Cambria"/>
          <w:szCs w:val="24"/>
        </w:rPr>
        <w:t xml:space="preserve"> у члена экспертной группы отсутствует.</w:t>
      </w:r>
    </w:p>
    <w:bookmarkEnd w:id="38"/>
    <w:p w14:paraId="5C96B594" w14:textId="77777777" w:rsidR="00166A30" w:rsidRPr="00166A30" w:rsidRDefault="00166A30" w:rsidP="00166A30">
      <w:pPr>
        <w:spacing w:line="240" w:lineRule="auto"/>
        <w:rPr>
          <w:rFonts w:eastAsia="Calibri" w:cs="Calibri"/>
          <w:lang w:eastAsia="ru-RU"/>
        </w:rPr>
      </w:pPr>
    </w:p>
    <w:p w14:paraId="1CC0D113" w14:textId="77777777" w:rsidR="00166A30" w:rsidRPr="00166A30" w:rsidRDefault="00166A30" w:rsidP="00166A30">
      <w:pPr>
        <w:jc w:val="both"/>
        <w:rPr>
          <w:rFonts w:eastAsia="Calibri" w:cs="Times New Roman"/>
          <w:lang w:eastAsia="ru-RU"/>
        </w:rPr>
      </w:pPr>
    </w:p>
    <w:p w14:paraId="2C21855E" w14:textId="77777777" w:rsidR="00166A30" w:rsidRPr="00166A30" w:rsidRDefault="00166A30" w:rsidP="00166A30">
      <w:pPr>
        <w:jc w:val="both"/>
        <w:rPr>
          <w:rFonts w:eastAsia="Calibri" w:cs="Times New Roman"/>
          <w:szCs w:val="24"/>
          <w:highlight w:val="yellow"/>
        </w:rPr>
      </w:pPr>
    </w:p>
    <w:p w14:paraId="1D063B38" w14:textId="77777777" w:rsidR="00166A30" w:rsidRPr="00166A30" w:rsidRDefault="00166A30" w:rsidP="00166A30">
      <w:pPr>
        <w:jc w:val="both"/>
        <w:rPr>
          <w:rFonts w:eastAsia="Calibri" w:cs="Times New Roman"/>
          <w:szCs w:val="24"/>
          <w:highlight w:val="yellow"/>
        </w:rPr>
      </w:pPr>
    </w:p>
    <w:p w14:paraId="131AA58B" w14:textId="77777777" w:rsidR="00166A30" w:rsidRPr="00166A30" w:rsidRDefault="00166A30" w:rsidP="00166A30">
      <w:pPr>
        <w:jc w:val="both"/>
        <w:rPr>
          <w:rFonts w:eastAsia="Calibri" w:cs="Times New Roman"/>
          <w:szCs w:val="24"/>
          <w:highlight w:val="yellow"/>
        </w:rPr>
      </w:pPr>
    </w:p>
    <w:p w14:paraId="004D82F1" w14:textId="77777777" w:rsidR="00166A30" w:rsidRDefault="00166A30" w:rsidP="007A58C0">
      <w:pPr>
        <w:ind w:firstLine="709"/>
        <w:jc w:val="both"/>
        <w:rPr>
          <w:rFonts w:cs="Times New Roman"/>
          <w:szCs w:val="24"/>
        </w:rPr>
      </w:pPr>
    </w:p>
    <w:p w14:paraId="38A508EE" w14:textId="77777777" w:rsidR="00166A30" w:rsidRDefault="00166A30" w:rsidP="007A58C0">
      <w:pPr>
        <w:ind w:firstLine="709"/>
        <w:jc w:val="both"/>
        <w:rPr>
          <w:rFonts w:cs="Times New Roman"/>
          <w:szCs w:val="24"/>
        </w:rPr>
      </w:pPr>
    </w:p>
    <w:p w14:paraId="2E5460D7" w14:textId="77777777" w:rsidR="00166A30" w:rsidRDefault="00166A30" w:rsidP="007A58C0">
      <w:pPr>
        <w:ind w:firstLine="709"/>
        <w:jc w:val="both"/>
        <w:rPr>
          <w:rFonts w:cs="Times New Roman"/>
          <w:szCs w:val="24"/>
        </w:rPr>
      </w:pPr>
    </w:p>
    <w:p w14:paraId="7613D9D1" w14:textId="77777777" w:rsidR="00166A30" w:rsidRDefault="00166A30" w:rsidP="007A58C0">
      <w:pPr>
        <w:ind w:firstLine="709"/>
        <w:jc w:val="both"/>
        <w:rPr>
          <w:rFonts w:cs="Times New Roman"/>
          <w:szCs w:val="24"/>
        </w:rPr>
      </w:pPr>
    </w:p>
    <w:p w14:paraId="72980C3A" w14:textId="77777777" w:rsidR="00166A30" w:rsidRDefault="00166A30" w:rsidP="007A58C0">
      <w:pPr>
        <w:ind w:firstLine="709"/>
        <w:jc w:val="both"/>
        <w:rPr>
          <w:rFonts w:cs="Times New Roman"/>
          <w:szCs w:val="24"/>
        </w:rPr>
      </w:pPr>
    </w:p>
    <w:p w14:paraId="4E19FD16" w14:textId="77777777" w:rsidR="00166A30" w:rsidRDefault="00166A30" w:rsidP="007A58C0">
      <w:pPr>
        <w:ind w:firstLine="709"/>
        <w:jc w:val="both"/>
        <w:rPr>
          <w:rFonts w:cs="Times New Roman"/>
          <w:szCs w:val="24"/>
        </w:rPr>
      </w:pPr>
    </w:p>
    <w:p w14:paraId="560F241C" w14:textId="77777777" w:rsidR="00166A30" w:rsidRDefault="00166A30" w:rsidP="007A58C0">
      <w:pPr>
        <w:ind w:firstLine="709"/>
        <w:jc w:val="both"/>
        <w:rPr>
          <w:rFonts w:cs="Times New Roman"/>
          <w:szCs w:val="24"/>
        </w:rPr>
      </w:pPr>
    </w:p>
    <w:p w14:paraId="1DE92E53" w14:textId="77777777" w:rsidR="00166A30" w:rsidRDefault="00166A30" w:rsidP="007A58C0">
      <w:pPr>
        <w:ind w:firstLine="709"/>
        <w:jc w:val="both"/>
        <w:rPr>
          <w:rFonts w:cs="Times New Roman"/>
          <w:szCs w:val="24"/>
        </w:rPr>
      </w:pPr>
    </w:p>
    <w:p w14:paraId="15A2EC10" w14:textId="77777777" w:rsidR="00166A30" w:rsidRDefault="00166A30" w:rsidP="007A58C0">
      <w:pPr>
        <w:ind w:firstLine="709"/>
        <w:jc w:val="both"/>
        <w:rPr>
          <w:rFonts w:cs="Times New Roman"/>
          <w:szCs w:val="24"/>
        </w:rPr>
      </w:pPr>
    </w:p>
    <w:p w14:paraId="2646E759" w14:textId="77777777" w:rsidR="00166A30" w:rsidRDefault="00166A30" w:rsidP="007A58C0">
      <w:pPr>
        <w:ind w:firstLine="709"/>
        <w:jc w:val="both"/>
        <w:rPr>
          <w:rFonts w:cs="Times New Roman"/>
          <w:szCs w:val="24"/>
        </w:rPr>
      </w:pPr>
    </w:p>
    <w:p w14:paraId="136955A1" w14:textId="77777777" w:rsidR="006A3C54" w:rsidRPr="006A3C54" w:rsidRDefault="006A3C54" w:rsidP="006A3C54">
      <w:pPr>
        <w:adjustRightInd w:val="0"/>
        <w:jc w:val="right"/>
        <w:rPr>
          <w:rFonts w:eastAsia="Calibri" w:cs="Calibri"/>
          <w:b/>
          <w:bCs/>
          <w:sz w:val="28"/>
          <w:szCs w:val="28"/>
        </w:rPr>
      </w:pPr>
      <w:bookmarkStart w:id="39" w:name="_Hlk91251059"/>
      <w:r w:rsidRPr="006A3C54">
        <w:rPr>
          <w:rFonts w:eastAsia="Calibri" w:cs="Calibri"/>
          <w:b/>
          <w:bCs/>
          <w:sz w:val="28"/>
          <w:szCs w:val="28"/>
        </w:rPr>
        <w:lastRenderedPageBreak/>
        <w:t xml:space="preserve">Приложение А2 </w:t>
      </w:r>
    </w:p>
    <w:p w14:paraId="4B06B6E9" w14:textId="77777777" w:rsidR="006A3C54" w:rsidRPr="006A3C54" w:rsidRDefault="006A3C54" w:rsidP="006A3C54">
      <w:pPr>
        <w:adjustRightInd w:val="0"/>
        <w:jc w:val="center"/>
        <w:rPr>
          <w:rFonts w:eastAsia="Calibri" w:cs="Calibri"/>
          <w:b/>
          <w:bCs/>
          <w:color w:val="000000"/>
          <w:kern w:val="1"/>
          <w:sz w:val="28"/>
          <w:szCs w:val="28"/>
          <w:lang w:eastAsia="ar-SA"/>
        </w:rPr>
      </w:pPr>
      <w:r w:rsidRPr="006A3C54">
        <w:rPr>
          <w:rFonts w:eastAsia="Calibri" w:cs="Calibri"/>
          <w:b/>
          <w:bCs/>
          <w:color w:val="000000"/>
          <w:kern w:val="1"/>
          <w:sz w:val="28"/>
          <w:szCs w:val="28"/>
          <w:lang w:eastAsia="ar-SA"/>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w:t>
      </w:r>
    </w:p>
    <w:p w14:paraId="5BA3F60A" w14:textId="77777777" w:rsidR="006A3C54" w:rsidRPr="006A3C54" w:rsidRDefault="006A3C54" w:rsidP="006A3C54">
      <w:pPr>
        <w:adjustRightInd w:val="0"/>
        <w:jc w:val="center"/>
        <w:rPr>
          <w:rFonts w:eastAsia="Calibri" w:cs="Calibri"/>
          <w:b/>
          <w:bCs/>
          <w:color w:val="000000"/>
          <w:kern w:val="1"/>
          <w:sz w:val="28"/>
          <w:szCs w:val="28"/>
          <w:lang w:eastAsia="ar-SA"/>
        </w:rPr>
      </w:pPr>
      <w:r w:rsidRPr="006A3C54">
        <w:rPr>
          <w:rFonts w:eastAsia="Calibri" w:cs="Calibri"/>
          <w:b/>
          <w:bCs/>
          <w:color w:val="000000"/>
          <w:kern w:val="1"/>
          <w:sz w:val="28"/>
          <w:szCs w:val="28"/>
          <w:lang w:eastAsia="ar-SA"/>
        </w:rPr>
        <w:t>лекарственного препарата</w:t>
      </w:r>
    </w:p>
    <w:bookmarkEnd w:id="39"/>
    <w:p w14:paraId="3C22BEF7" w14:textId="77777777" w:rsidR="006A3C54" w:rsidRPr="006A3C54" w:rsidRDefault="006A3C54" w:rsidP="006A3C54">
      <w:pPr>
        <w:jc w:val="both"/>
        <w:rPr>
          <w:rFonts w:eastAsia="Calibri" w:cs="Times New Roman"/>
          <w:szCs w:val="24"/>
          <w:highlight w:val="yellow"/>
        </w:rPr>
      </w:pPr>
    </w:p>
    <w:p w14:paraId="1C04E1B3" w14:textId="77777777" w:rsidR="006A3C54" w:rsidRPr="006A3C54" w:rsidRDefault="006A3C54" w:rsidP="006A3C54">
      <w:pPr>
        <w:ind w:firstLine="709"/>
        <w:jc w:val="both"/>
        <w:rPr>
          <w:rFonts w:eastAsia="Calibri" w:cs="Times New Roman"/>
          <w:szCs w:val="24"/>
        </w:rPr>
      </w:pPr>
      <w:r w:rsidRPr="006A3C54">
        <w:rPr>
          <w:rFonts w:eastAsia="Calibri" w:cs="Times New Roman"/>
          <w:szCs w:val="24"/>
        </w:rPr>
        <w:t xml:space="preserve">В основу настоящих клинических рекомендаций положены клинические рекомендации всероссийской общественной организации «Общество офтальмологов России», адаптированные по приказу МЗ ПМР </w:t>
      </w:r>
      <w:r>
        <w:rPr>
          <w:rFonts w:eastAsia="Calibri" w:cs="Times New Roman"/>
          <w:szCs w:val="24"/>
        </w:rPr>
        <w:t>рабочей</w:t>
      </w:r>
      <w:r w:rsidRPr="006A3C54">
        <w:rPr>
          <w:rFonts w:eastAsia="Calibri" w:cs="Times New Roman"/>
          <w:szCs w:val="24"/>
        </w:rPr>
        <w:t xml:space="preserve"> группой ведущих специалистов врачей офтальмологов Приднестровской Молдавской Республики.</w:t>
      </w:r>
    </w:p>
    <w:p w14:paraId="02534CF3" w14:textId="77777777" w:rsidR="006A3C54" w:rsidRPr="006A3C54" w:rsidRDefault="006A3C54" w:rsidP="006A3C54">
      <w:pPr>
        <w:ind w:firstLine="709"/>
        <w:jc w:val="both"/>
        <w:rPr>
          <w:rFonts w:eastAsia="Calibri" w:cs="Times New Roman"/>
        </w:rPr>
      </w:pPr>
      <w:r w:rsidRPr="006A3C54">
        <w:rPr>
          <w:rFonts w:eastAsia="Calibri" w:cs="Times New Roman"/>
        </w:rPr>
        <w:t>Данные клинические рекомендации действительны для всех офтальмологов Приднестровской Молдавской Республики вне зависимости от формы собственности учреждения, в котором они осуществляют свою трудовую деятельность. Знание данных рекомендаций является обязательным при сдаче офтальмолога на категорию или при его аттестации.</w:t>
      </w:r>
    </w:p>
    <w:p w14:paraId="50BBAD3D" w14:textId="77777777" w:rsidR="006A3C54" w:rsidRPr="006A3C54" w:rsidRDefault="006A3C54" w:rsidP="006A3C54">
      <w:pPr>
        <w:ind w:firstLine="708"/>
        <w:jc w:val="both"/>
        <w:rPr>
          <w:rFonts w:eastAsia="Calibri" w:cs="Times New Roman"/>
        </w:rPr>
      </w:pPr>
      <w:r w:rsidRPr="006A3C54">
        <w:rPr>
          <w:rFonts w:eastAsia="Calibri" w:cs="Times New Roman"/>
        </w:rPr>
        <w:t>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определенных видов исследований и лечения.</w:t>
      </w:r>
    </w:p>
    <w:p w14:paraId="4AF1E862" w14:textId="77777777" w:rsidR="006A3C54" w:rsidRPr="006A3C54" w:rsidRDefault="006A3C54" w:rsidP="006A3C54">
      <w:pPr>
        <w:ind w:firstLine="709"/>
        <w:jc w:val="both"/>
        <w:rPr>
          <w:rFonts w:eastAsia="Calibri" w:cs="Calibri"/>
          <w:szCs w:val="24"/>
        </w:rPr>
      </w:pPr>
      <w:r w:rsidRPr="006A3C54">
        <w:rPr>
          <w:rFonts w:eastAsia="Calibri" w:cs="Calibri"/>
          <w:szCs w:val="24"/>
        </w:rPr>
        <w:t>Механизм обновления клинических рекомендаций предусматривает их систематическую актуализацию – не реже чем один раз в пять лет или при появлении новой информации о тактике ведения пациентов с данным заболеванием, но не чаще 1 раза в 6 месяцев. Решение об обновлении принимает МЗ ПМР</w:t>
      </w:r>
      <w:r w:rsidRPr="006A3C54">
        <w:rPr>
          <w:rFonts w:eastAsia="Calibri" w:cs="Calibri"/>
          <w:color w:val="FF0000"/>
          <w:szCs w:val="24"/>
        </w:rPr>
        <w:t xml:space="preserve"> </w:t>
      </w:r>
      <w:r w:rsidRPr="006A3C54">
        <w:rPr>
          <w:rFonts w:eastAsia="Calibri" w:cs="Calibri"/>
          <w:szCs w:val="24"/>
        </w:rPr>
        <w:t xml:space="preserve">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w:t>
      </w:r>
      <w:r w:rsidRPr="006A3C54">
        <w:rPr>
          <w:rFonts w:eastAsia="Calibri" w:cs="Calibri"/>
          <w:szCs w:val="24"/>
        </w:rPr>
        <w:lastRenderedPageBreak/>
        <w:t>лекарственных препаратов, медицинских изделий, а также результаты клинической апробации.</w:t>
      </w:r>
    </w:p>
    <w:p w14:paraId="3D6CE5AC" w14:textId="77777777" w:rsidR="006A3C54" w:rsidRPr="006A3C54" w:rsidRDefault="006A3C54" w:rsidP="006A3C54">
      <w:pPr>
        <w:keepNext/>
        <w:suppressAutoHyphens/>
        <w:ind w:firstLine="709"/>
        <w:jc w:val="both"/>
        <w:outlineLvl w:val="0"/>
        <w:rPr>
          <w:rFonts w:eastAsia="Calibri" w:cs="Calibri"/>
          <w:bCs/>
          <w:kern w:val="1"/>
          <w:szCs w:val="24"/>
          <w:lang w:eastAsia="ar-SA"/>
        </w:rPr>
      </w:pPr>
      <w:r w:rsidRPr="006A3C54">
        <w:rPr>
          <w:rFonts w:eastAsia="Calibri" w:cs="Calibri"/>
          <w:bCs/>
          <w:kern w:val="1"/>
          <w:szCs w:val="24"/>
          <w:lang w:eastAsia="ar-SA"/>
        </w:rPr>
        <w:t xml:space="preserve">Рекомендации к схемам применения и дозам лекарственных препаратов, прописаны в тексте данных клинических рекомендаций. </w:t>
      </w:r>
    </w:p>
    <w:p w14:paraId="15B3CACF" w14:textId="77777777" w:rsidR="006A3C54" w:rsidRPr="006A3C54" w:rsidRDefault="006A3C54" w:rsidP="006A3C54">
      <w:pPr>
        <w:ind w:firstLine="709"/>
        <w:jc w:val="both"/>
        <w:rPr>
          <w:rFonts w:eastAsia="Calibri" w:cs="Times New Roman"/>
          <w:szCs w:val="24"/>
        </w:rPr>
      </w:pPr>
      <w:r w:rsidRPr="006A3C54">
        <w:rPr>
          <w:rFonts w:eastAsia="Calibri" w:cs="Times New Roman"/>
          <w:szCs w:val="24"/>
        </w:rPr>
        <w:t xml:space="preserve">Данные клинические рекомендации разработаны с учетом следующих нормативно-правовых документов: </w:t>
      </w:r>
    </w:p>
    <w:p w14:paraId="2D781A14" w14:textId="37CD106A" w:rsidR="006A3C54" w:rsidRPr="00383037" w:rsidRDefault="006A3C54" w:rsidP="00E648ED">
      <w:pPr>
        <w:numPr>
          <w:ilvl w:val="0"/>
          <w:numId w:val="38"/>
        </w:numPr>
        <w:jc w:val="both"/>
        <w:rPr>
          <w:rFonts w:eastAsia="Calibri" w:cs="Calibri"/>
        </w:rPr>
      </w:pPr>
      <w:r w:rsidRPr="00383037">
        <w:rPr>
          <w:rFonts w:eastAsia="Calibri" w:cs="Calibri"/>
        </w:rPr>
        <w:t xml:space="preserve">Закон Приднестровской Молдавской Республики </w:t>
      </w:r>
      <w:r w:rsidR="00383037" w:rsidRPr="009504CB">
        <w:rPr>
          <w:rFonts w:eastAsia="Calibri" w:cs="Calibri"/>
        </w:rPr>
        <w:t>от 16 января 1997 года № 29-З «Об основах охраны здоровья граждан» (СЗМР 97-1)</w:t>
      </w:r>
      <w:r w:rsidR="00383037" w:rsidRPr="00383037">
        <w:rPr>
          <w:rFonts w:eastAsia="Calibri" w:cs="Calibri"/>
        </w:rPr>
        <w:t xml:space="preserve"> </w:t>
      </w:r>
      <w:r w:rsidRPr="00383037">
        <w:rPr>
          <w:rFonts w:eastAsia="Calibri" w:cs="Calibri"/>
        </w:rPr>
        <w:t xml:space="preserve">в текущая редакция. </w:t>
      </w:r>
    </w:p>
    <w:p w14:paraId="738D318D" w14:textId="77777777" w:rsidR="006A3C54" w:rsidRPr="006A3C54" w:rsidRDefault="006A3C54" w:rsidP="006A3C54">
      <w:pPr>
        <w:numPr>
          <w:ilvl w:val="0"/>
          <w:numId w:val="38"/>
        </w:numPr>
        <w:shd w:val="clear" w:color="auto" w:fill="FFFFFF"/>
        <w:ind w:left="0" w:firstLine="709"/>
        <w:jc w:val="both"/>
        <w:rPr>
          <w:rFonts w:eastAsia="Calibri" w:cs="Calibri"/>
          <w:szCs w:val="24"/>
          <w:lang w:eastAsia="ru-RU"/>
        </w:rPr>
      </w:pPr>
      <w:r w:rsidRPr="006A3C54">
        <w:rPr>
          <w:rFonts w:eastAsia="Calibri" w:cs="Calibri"/>
          <w:szCs w:val="24"/>
          <w:shd w:val="clear" w:color="auto" w:fill="FFFFFF"/>
        </w:rPr>
        <w:t>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w:t>
      </w:r>
    </w:p>
    <w:p w14:paraId="0AB2E896" w14:textId="77777777" w:rsidR="006A3C54" w:rsidRPr="006A3C54" w:rsidRDefault="006A3C54" w:rsidP="006A3C54">
      <w:pPr>
        <w:keepNext/>
        <w:suppressAutoHyphens/>
        <w:ind w:firstLine="709"/>
        <w:jc w:val="both"/>
        <w:outlineLvl w:val="0"/>
        <w:rPr>
          <w:rFonts w:eastAsia="Calibri" w:cs="Calibri"/>
          <w:bCs/>
          <w:kern w:val="1"/>
          <w:szCs w:val="24"/>
          <w:lang w:eastAsia="ar-SA"/>
        </w:rPr>
      </w:pPr>
    </w:p>
    <w:p w14:paraId="0C91676F" w14:textId="77777777" w:rsidR="006A3C54" w:rsidRPr="006A3C54" w:rsidRDefault="006A3C54" w:rsidP="006A3C54">
      <w:pPr>
        <w:ind w:firstLine="708"/>
        <w:jc w:val="both"/>
        <w:rPr>
          <w:rFonts w:eastAsia="Calibri" w:cs="Times New Roman"/>
        </w:rPr>
      </w:pPr>
    </w:p>
    <w:p w14:paraId="4139D5DB" w14:textId="77777777" w:rsidR="006A3C54" w:rsidRPr="006A3C54" w:rsidRDefault="006A3C54" w:rsidP="006A3C54">
      <w:pPr>
        <w:jc w:val="both"/>
        <w:rPr>
          <w:rFonts w:eastAsia="Calibri" w:cs="Times New Roman"/>
        </w:rPr>
      </w:pPr>
    </w:p>
    <w:p w14:paraId="62CE05CD" w14:textId="77777777" w:rsidR="006A3C54" w:rsidRPr="006A3C54" w:rsidRDefault="006A3C54" w:rsidP="006A3C54">
      <w:pPr>
        <w:jc w:val="both"/>
        <w:rPr>
          <w:rFonts w:eastAsia="Calibri" w:cs="Times New Roman"/>
          <w:szCs w:val="24"/>
        </w:rPr>
      </w:pPr>
      <w:r w:rsidRPr="006A3C54">
        <w:rPr>
          <w:rFonts w:eastAsia="Calibri" w:cs="Times New Roman"/>
          <w:szCs w:val="24"/>
        </w:rPr>
        <w:br w:type="page"/>
      </w:r>
    </w:p>
    <w:p w14:paraId="14C1821C" w14:textId="77777777" w:rsidR="006A3C54" w:rsidRDefault="00FC6B6B" w:rsidP="006A3C54">
      <w:pPr>
        <w:pStyle w:val="10"/>
        <w:jc w:val="right"/>
        <w:rPr>
          <w:sz w:val="28"/>
          <w:szCs w:val="28"/>
          <w:u w:val="none"/>
        </w:rPr>
      </w:pPr>
      <w:bookmarkStart w:id="40" w:name="__RefHeading___doc_b"/>
      <w:bookmarkStart w:id="41" w:name="_Toc531358888"/>
      <w:r w:rsidRPr="00104B97">
        <w:rPr>
          <w:sz w:val="28"/>
          <w:szCs w:val="28"/>
          <w:u w:val="none"/>
        </w:rPr>
        <w:lastRenderedPageBreak/>
        <w:t xml:space="preserve">Приложение Б </w:t>
      </w:r>
    </w:p>
    <w:p w14:paraId="5EA93094" w14:textId="77777777" w:rsidR="00FC6B6B" w:rsidRPr="00104B97" w:rsidRDefault="00FC6B6B" w:rsidP="006A3C54">
      <w:pPr>
        <w:pStyle w:val="10"/>
        <w:jc w:val="center"/>
        <w:rPr>
          <w:sz w:val="28"/>
          <w:szCs w:val="28"/>
          <w:u w:val="none"/>
        </w:rPr>
      </w:pPr>
      <w:r w:rsidRPr="00104B97">
        <w:rPr>
          <w:sz w:val="28"/>
          <w:szCs w:val="28"/>
          <w:u w:val="none"/>
        </w:rPr>
        <w:t xml:space="preserve">Алгоритмы </w:t>
      </w:r>
      <w:bookmarkEnd w:id="40"/>
      <w:bookmarkEnd w:id="41"/>
      <w:r w:rsidR="006E230F">
        <w:rPr>
          <w:sz w:val="28"/>
          <w:szCs w:val="28"/>
          <w:u w:val="none"/>
        </w:rPr>
        <w:t>действий врача</w:t>
      </w:r>
    </w:p>
    <w:p w14:paraId="1BB997C0" w14:textId="77777777" w:rsidR="00FC6B6B" w:rsidRPr="001D7D35" w:rsidRDefault="00FC6B6B" w:rsidP="00104B97">
      <w:pPr>
        <w:pStyle w:val="2"/>
      </w:pPr>
      <w:bookmarkStart w:id="42" w:name="_Toc531358889"/>
      <w:r w:rsidRPr="001D7D35">
        <w:t>Б1</w:t>
      </w:r>
      <w:r w:rsidR="00104B97">
        <w:t>.</w:t>
      </w:r>
      <w:r w:rsidRPr="001D7D35">
        <w:t xml:space="preserve"> Алгоритм ведения пациента с диабетической ретинопатией</w:t>
      </w:r>
      <w:bookmarkEnd w:id="42"/>
    </w:p>
    <w:p w14:paraId="39FF6F80" w14:textId="77777777" w:rsidR="00FC6B6B" w:rsidRPr="001D7D35" w:rsidRDefault="005B2DB7" w:rsidP="00313146">
      <w:pPr>
        <w:pStyle w:val="afb"/>
        <w:spacing w:beforeAutospacing="0" w:afterAutospacing="0" w:line="360" w:lineRule="auto"/>
        <w:jc w:val="both"/>
        <w:rPr>
          <w:rFonts w:eastAsiaTheme="minorEastAsia"/>
        </w:rPr>
      </w:pPr>
      <w:r>
        <w:rPr>
          <w:rFonts w:eastAsiaTheme="minorEastAsia"/>
          <w:noProof/>
        </w:rPr>
        <w:drawing>
          <wp:inline distT="0" distB="0" distL="0" distR="0" wp14:anchorId="322F93CE" wp14:editId="664609DE">
            <wp:extent cx="5762625" cy="4743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4743450"/>
                    </a:xfrm>
                    <a:prstGeom prst="rect">
                      <a:avLst/>
                    </a:prstGeom>
                    <a:noFill/>
                  </pic:spPr>
                </pic:pic>
              </a:graphicData>
            </a:graphic>
          </wp:inline>
        </w:drawing>
      </w:r>
    </w:p>
    <w:p w14:paraId="176557AC" w14:textId="77777777" w:rsidR="00FC6B6B" w:rsidRDefault="00FC6B6B" w:rsidP="007A58C0">
      <w:pPr>
        <w:pStyle w:val="3"/>
        <w:spacing w:before="0" w:beforeAutospacing="0" w:after="0" w:afterAutospacing="0" w:line="360" w:lineRule="auto"/>
        <w:ind w:firstLine="709"/>
        <w:jc w:val="both"/>
        <w:rPr>
          <w:rFonts w:eastAsia="Times New Roman"/>
        </w:rPr>
      </w:pPr>
    </w:p>
    <w:p w14:paraId="25E1109E" w14:textId="77777777" w:rsidR="00FC6B6B" w:rsidRDefault="00FC6B6B" w:rsidP="007A58C0">
      <w:pPr>
        <w:pStyle w:val="3"/>
        <w:spacing w:before="0" w:beforeAutospacing="0" w:after="0" w:afterAutospacing="0" w:line="360" w:lineRule="auto"/>
        <w:ind w:firstLine="709"/>
        <w:jc w:val="both"/>
        <w:rPr>
          <w:rFonts w:eastAsia="Times New Roman"/>
        </w:rPr>
      </w:pPr>
    </w:p>
    <w:p w14:paraId="46473A8A" w14:textId="77777777" w:rsidR="00FC6B6B" w:rsidRDefault="00FC6B6B" w:rsidP="007A58C0">
      <w:pPr>
        <w:pStyle w:val="3"/>
        <w:spacing w:before="0" w:beforeAutospacing="0" w:after="0" w:afterAutospacing="0" w:line="360" w:lineRule="auto"/>
        <w:ind w:firstLine="709"/>
        <w:jc w:val="both"/>
        <w:rPr>
          <w:rFonts w:eastAsia="Times New Roman"/>
        </w:rPr>
      </w:pPr>
    </w:p>
    <w:p w14:paraId="359DA25D" w14:textId="77777777" w:rsidR="00FC6B6B" w:rsidRDefault="00FC6B6B" w:rsidP="007A58C0">
      <w:pPr>
        <w:pStyle w:val="3"/>
        <w:spacing w:before="0" w:beforeAutospacing="0" w:after="0" w:afterAutospacing="0" w:line="360" w:lineRule="auto"/>
        <w:ind w:firstLine="709"/>
        <w:jc w:val="both"/>
        <w:rPr>
          <w:rFonts w:eastAsia="Times New Roman"/>
        </w:rPr>
      </w:pPr>
    </w:p>
    <w:p w14:paraId="7B6AA8A4" w14:textId="77777777" w:rsidR="00FC6B6B" w:rsidRDefault="00FC6B6B" w:rsidP="007A58C0">
      <w:pPr>
        <w:pStyle w:val="3"/>
        <w:spacing w:before="0" w:beforeAutospacing="0" w:after="0" w:afterAutospacing="0" w:line="360" w:lineRule="auto"/>
        <w:ind w:firstLine="709"/>
        <w:jc w:val="both"/>
        <w:rPr>
          <w:rFonts w:eastAsia="Times New Roman"/>
        </w:rPr>
      </w:pPr>
    </w:p>
    <w:p w14:paraId="45D49A22" w14:textId="77777777" w:rsidR="00FC6B6B" w:rsidRDefault="00FC6B6B" w:rsidP="007A58C0">
      <w:pPr>
        <w:pStyle w:val="3"/>
        <w:spacing w:before="0" w:beforeAutospacing="0" w:after="0" w:afterAutospacing="0" w:line="360" w:lineRule="auto"/>
        <w:ind w:firstLine="709"/>
        <w:jc w:val="both"/>
        <w:rPr>
          <w:rFonts w:eastAsia="Times New Roman"/>
        </w:rPr>
      </w:pPr>
    </w:p>
    <w:p w14:paraId="0829DC40" w14:textId="77777777" w:rsidR="00FC6B6B" w:rsidRDefault="00FC6B6B" w:rsidP="007A58C0">
      <w:pPr>
        <w:pStyle w:val="3"/>
        <w:spacing w:before="0" w:beforeAutospacing="0" w:after="0" w:afterAutospacing="0" w:line="360" w:lineRule="auto"/>
        <w:ind w:firstLine="709"/>
        <w:jc w:val="both"/>
        <w:rPr>
          <w:rFonts w:eastAsia="Times New Roman"/>
        </w:rPr>
      </w:pPr>
    </w:p>
    <w:p w14:paraId="48F34B2E" w14:textId="77777777" w:rsidR="00FC6B6B" w:rsidRDefault="00FC6B6B" w:rsidP="007A58C0">
      <w:pPr>
        <w:pStyle w:val="3"/>
        <w:spacing w:before="0" w:beforeAutospacing="0" w:after="0" w:afterAutospacing="0" w:line="360" w:lineRule="auto"/>
        <w:ind w:firstLine="709"/>
        <w:jc w:val="both"/>
        <w:rPr>
          <w:rFonts w:eastAsia="Times New Roman"/>
        </w:rPr>
      </w:pPr>
    </w:p>
    <w:p w14:paraId="38980BF0" w14:textId="77777777" w:rsidR="00EA206A" w:rsidRDefault="00EA206A" w:rsidP="007A58C0">
      <w:pPr>
        <w:pStyle w:val="3"/>
        <w:spacing w:before="0" w:beforeAutospacing="0" w:after="0" w:afterAutospacing="0" w:line="360" w:lineRule="auto"/>
        <w:ind w:firstLine="709"/>
        <w:jc w:val="both"/>
        <w:rPr>
          <w:rFonts w:eastAsia="Times New Roman"/>
        </w:rPr>
      </w:pPr>
    </w:p>
    <w:p w14:paraId="3C0EC311" w14:textId="77777777" w:rsidR="00EA206A" w:rsidRDefault="00EA206A" w:rsidP="007A58C0">
      <w:pPr>
        <w:pStyle w:val="3"/>
        <w:spacing w:before="0" w:beforeAutospacing="0" w:after="0" w:afterAutospacing="0" w:line="360" w:lineRule="auto"/>
        <w:ind w:firstLine="709"/>
        <w:jc w:val="both"/>
        <w:rPr>
          <w:rFonts w:eastAsia="Times New Roman"/>
        </w:rPr>
      </w:pPr>
    </w:p>
    <w:p w14:paraId="1D5E2497" w14:textId="77777777" w:rsidR="00EA206A" w:rsidRDefault="00EA206A" w:rsidP="007A58C0">
      <w:pPr>
        <w:pStyle w:val="3"/>
        <w:spacing w:before="0" w:beforeAutospacing="0" w:after="0" w:afterAutospacing="0" w:line="360" w:lineRule="auto"/>
        <w:ind w:firstLine="709"/>
        <w:jc w:val="both"/>
        <w:rPr>
          <w:rFonts w:eastAsia="Times New Roman"/>
        </w:rPr>
      </w:pPr>
    </w:p>
    <w:p w14:paraId="3FAE7E49" w14:textId="77777777" w:rsidR="00FC6B6B" w:rsidRPr="001D7D35" w:rsidRDefault="00FC6B6B" w:rsidP="00104B97">
      <w:pPr>
        <w:pStyle w:val="2"/>
      </w:pPr>
      <w:bookmarkStart w:id="43" w:name="_Toc531358890"/>
      <w:r w:rsidRPr="001D7D35">
        <w:lastRenderedPageBreak/>
        <w:t xml:space="preserve">2 Алгоритм ведения пациента с диабетическим </w:t>
      </w:r>
      <w:proofErr w:type="spellStart"/>
      <w:r w:rsidRPr="001D7D35">
        <w:t>макулярным</w:t>
      </w:r>
      <w:proofErr w:type="spellEnd"/>
      <w:r w:rsidRPr="001D7D35">
        <w:t xml:space="preserve"> отеком</w:t>
      </w:r>
      <w:bookmarkEnd w:id="43"/>
    </w:p>
    <w:p w14:paraId="242F90A9" w14:textId="77777777" w:rsidR="00FC6B6B" w:rsidRDefault="005B2DB7" w:rsidP="00313146">
      <w:pPr>
        <w:jc w:val="both"/>
        <w:rPr>
          <w:rFonts w:eastAsia="Times New Roman"/>
        </w:rPr>
      </w:pPr>
      <w:r>
        <w:rPr>
          <w:rFonts w:eastAsia="Times New Roman"/>
          <w:noProof/>
          <w:lang w:eastAsia="ru-RU"/>
        </w:rPr>
        <w:drawing>
          <wp:inline distT="0" distB="0" distL="0" distR="0" wp14:anchorId="27F58728" wp14:editId="114EC687">
            <wp:extent cx="6172200" cy="5543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72200" cy="5543550"/>
                    </a:xfrm>
                    <a:prstGeom prst="rect">
                      <a:avLst/>
                    </a:prstGeom>
                    <a:noFill/>
                  </pic:spPr>
                </pic:pic>
              </a:graphicData>
            </a:graphic>
          </wp:inline>
        </w:drawing>
      </w:r>
    </w:p>
    <w:p w14:paraId="4FCD6A93" w14:textId="77777777" w:rsidR="00FC6B6B" w:rsidRDefault="00FC6B6B" w:rsidP="007A58C0">
      <w:pPr>
        <w:ind w:firstLine="709"/>
        <w:jc w:val="both"/>
        <w:rPr>
          <w:rFonts w:eastAsia="Times New Roman"/>
        </w:rPr>
      </w:pPr>
    </w:p>
    <w:p w14:paraId="167E78AC" w14:textId="77777777" w:rsidR="00FC6B6B" w:rsidRDefault="00FC6B6B" w:rsidP="007A58C0">
      <w:pPr>
        <w:ind w:firstLine="709"/>
        <w:jc w:val="both"/>
        <w:rPr>
          <w:b/>
        </w:rPr>
      </w:pPr>
    </w:p>
    <w:p w14:paraId="0CE82E36" w14:textId="77777777" w:rsidR="00FC6B6B" w:rsidRDefault="00FC6B6B" w:rsidP="007A58C0">
      <w:pPr>
        <w:ind w:firstLine="709"/>
        <w:jc w:val="both"/>
        <w:rPr>
          <w:b/>
        </w:rPr>
      </w:pPr>
    </w:p>
    <w:p w14:paraId="42418B49" w14:textId="77777777" w:rsidR="00FC6B6B" w:rsidRDefault="00FC6B6B" w:rsidP="007A58C0">
      <w:pPr>
        <w:ind w:firstLine="709"/>
        <w:jc w:val="both"/>
        <w:rPr>
          <w:b/>
        </w:rPr>
      </w:pPr>
    </w:p>
    <w:p w14:paraId="678935CD" w14:textId="77777777" w:rsidR="00FC6B6B" w:rsidRDefault="00FC6B6B" w:rsidP="007A58C0">
      <w:pPr>
        <w:ind w:firstLine="709"/>
        <w:jc w:val="both"/>
        <w:rPr>
          <w:b/>
        </w:rPr>
      </w:pPr>
    </w:p>
    <w:p w14:paraId="15E1E1DA" w14:textId="77777777" w:rsidR="00FC6B6B" w:rsidRDefault="00FC6B6B" w:rsidP="007A58C0">
      <w:pPr>
        <w:ind w:firstLine="709"/>
        <w:jc w:val="both"/>
        <w:rPr>
          <w:b/>
        </w:rPr>
      </w:pPr>
    </w:p>
    <w:p w14:paraId="15A21CA6" w14:textId="77777777" w:rsidR="00FC6B6B" w:rsidRDefault="00FC6B6B" w:rsidP="007A58C0">
      <w:pPr>
        <w:ind w:firstLine="709"/>
        <w:jc w:val="both"/>
        <w:rPr>
          <w:b/>
        </w:rPr>
      </w:pPr>
    </w:p>
    <w:p w14:paraId="0731C57B" w14:textId="77777777" w:rsidR="00FC6B6B" w:rsidRDefault="00FC6B6B" w:rsidP="007A58C0">
      <w:pPr>
        <w:ind w:firstLine="709"/>
        <w:jc w:val="both"/>
        <w:rPr>
          <w:b/>
        </w:rPr>
      </w:pPr>
    </w:p>
    <w:p w14:paraId="1B71A380" w14:textId="77777777" w:rsidR="00FC6B6B" w:rsidRDefault="00FC6B6B" w:rsidP="007A58C0">
      <w:pPr>
        <w:ind w:firstLine="709"/>
        <w:jc w:val="both"/>
        <w:rPr>
          <w:b/>
        </w:rPr>
      </w:pPr>
    </w:p>
    <w:p w14:paraId="719A3898" w14:textId="77777777" w:rsidR="00FC6B6B" w:rsidRDefault="00FC6B6B" w:rsidP="007A58C0">
      <w:pPr>
        <w:ind w:firstLine="709"/>
        <w:jc w:val="both"/>
        <w:rPr>
          <w:b/>
        </w:rPr>
      </w:pPr>
    </w:p>
    <w:p w14:paraId="447A09EB" w14:textId="77777777" w:rsidR="00FC6B6B" w:rsidRDefault="00FC6B6B" w:rsidP="007A58C0">
      <w:pPr>
        <w:ind w:firstLine="709"/>
        <w:jc w:val="both"/>
        <w:rPr>
          <w:b/>
        </w:rPr>
      </w:pPr>
    </w:p>
    <w:p w14:paraId="18DB4907" w14:textId="77777777" w:rsidR="00FC6B6B" w:rsidRDefault="00FC6B6B" w:rsidP="007A58C0">
      <w:pPr>
        <w:ind w:firstLine="709"/>
        <w:jc w:val="both"/>
        <w:rPr>
          <w:b/>
        </w:rPr>
      </w:pPr>
    </w:p>
    <w:p w14:paraId="2F8D3E0D" w14:textId="77777777" w:rsidR="006A3C54" w:rsidRDefault="00FC6B6B" w:rsidP="006A3C54">
      <w:pPr>
        <w:pStyle w:val="10"/>
        <w:jc w:val="right"/>
        <w:rPr>
          <w:sz w:val="28"/>
          <w:szCs w:val="28"/>
          <w:u w:val="none"/>
        </w:rPr>
      </w:pPr>
      <w:bookmarkStart w:id="44" w:name="_Toc531358891"/>
      <w:r w:rsidRPr="00104B97">
        <w:rPr>
          <w:sz w:val="28"/>
          <w:szCs w:val="28"/>
          <w:u w:val="none"/>
        </w:rPr>
        <w:lastRenderedPageBreak/>
        <w:t xml:space="preserve">Приложение В </w:t>
      </w:r>
    </w:p>
    <w:p w14:paraId="58924E84" w14:textId="0373E9E7" w:rsidR="00FC6B6B" w:rsidRPr="00104B97" w:rsidRDefault="00FC6B6B" w:rsidP="006A3C54">
      <w:pPr>
        <w:pStyle w:val="10"/>
        <w:jc w:val="center"/>
        <w:rPr>
          <w:sz w:val="28"/>
          <w:szCs w:val="28"/>
          <w:u w:val="none"/>
        </w:rPr>
      </w:pPr>
      <w:r w:rsidRPr="00104B97">
        <w:rPr>
          <w:sz w:val="28"/>
          <w:szCs w:val="28"/>
          <w:u w:val="none"/>
        </w:rPr>
        <w:t>Информация для пациент</w:t>
      </w:r>
      <w:bookmarkEnd w:id="44"/>
      <w:r w:rsidR="00383037" w:rsidRPr="009504CB">
        <w:rPr>
          <w:sz w:val="28"/>
          <w:szCs w:val="28"/>
          <w:u w:val="none"/>
        </w:rPr>
        <w:t>а</w:t>
      </w:r>
    </w:p>
    <w:p w14:paraId="7FDAF6F7" w14:textId="77777777" w:rsidR="00361DD2" w:rsidRPr="00361DD2" w:rsidRDefault="00361DD2" w:rsidP="00361DD2">
      <w:pPr>
        <w:ind w:firstLine="709"/>
        <w:jc w:val="both"/>
        <w:rPr>
          <w:rFonts w:eastAsia="Times New Roman" w:cs="Times New Roman"/>
          <w:szCs w:val="24"/>
          <w:lang w:eastAsia="ru-RU"/>
        </w:rPr>
      </w:pPr>
      <w:r w:rsidRPr="00991800">
        <w:rPr>
          <w:rFonts w:eastAsia="Times New Roman" w:cs="Times New Roman"/>
          <w:b/>
          <w:bCs/>
          <w:szCs w:val="24"/>
          <w:lang w:eastAsia="ru-RU"/>
        </w:rPr>
        <w:t>Сетчатка</w:t>
      </w:r>
      <w:r w:rsidRPr="00361DD2">
        <w:rPr>
          <w:rFonts w:eastAsia="Times New Roman" w:cs="Times New Roman"/>
          <w:szCs w:val="24"/>
          <w:lang w:eastAsia="ru-RU"/>
        </w:rPr>
        <w:t xml:space="preserve"> — это слой светочувствительных клеток, расположенных на глазном дне, которые посылают сигналы к головному мозгу, позволяя человеку видеть.</w:t>
      </w:r>
    </w:p>
    <w:p w14:paraId="0E4159D8" w14:textId="77777777" w:rsidR="00361DD2" w:rsidRPr="00361DD2" w:rsidRDefault="00361DD2" w:rsidP="00361DD2">
      <w:pPr>
        <w:ind w:firstLine="709"/>
        <w:jc w:val="both"/>
        <w:rPr>
          <w:rFonts w:eastAsia="Times New Roman" w:cs="Times New Roman"/>
          <w:szCs w:val="24"/>
          <w:lang w:eastAsia="ru-RU"/>
        </w:rPr>
      </w:pPr>
      <w:r w:rsidRPr="00361DD2">
        <w:rPr>
          <w:rFonts w:eastAsia="Times New Roman" w:cs="Times New Roman"/>
          <w:szCs w:val="24"/>
          <w:lang w:eastAsia="ru-RU"/>
        </w:rPr>
        <w:t>Кровоснабжение сетчатки осуществляется множеством маленьких кровеносных сосудов. У людей с сахарным диабетом возможно повреждение кровеносных сосудов. Из сосудов может происходить утечка крови, что ведет к повреждению сетчатки. В некоторых случаях отмечается аномальный рост поврежденных сосудов, что может усугубить проблему.</w:t>
      </w:r>
    </w:p>
    <w:p w14:paraId="7C206D89" w14:textId="77777777" w:rsidR="00361DD2" w:rsidRPr="00991800" w:rsidRDefault="00361DD2" w:rsidP="00991800">
      <w:pPr>
        <w:ind w:firstLine="709"/>
        <w:jc w:val="center"/>
        <w:rPr>
          <w:rFonts w:eastAsia="Times New Roman" w:cs="Times New Roman"/>
          <w:b/>
          <w:bCs/>
          <w:szCs w:val="24"/>
          <w:lang w:eastAsia="ru-RU"/>
        </w:rPr>
      </w:pPr>
      <w:r w:rsidRPr="00991800">
        <w:rPr>
          <w:rFonts w:eastAsia="Times New Roman" w:cs="Times New Roman"/>
          <w:b/>
          <w:bCs/>
          <w:szCs w:val="24"/>
          <w:lang w:eastAsia="ru-RU"/>
        </w:rPr>
        <w:t>Что такое диабетическая ретинопатия?</w:t>
      </w:r>
    </w:p>
    <w:p w14:paraId="03171836" w14:textId="77777777" w:rsidR="00361DD2" w:rsidRPr="00361DD2" w:rsidRDefault="00361DD2" w:rsidP="00991800">
      <w:pPr>
        <w:ind w:firstLine="709"/>
        <w:jc w:val="both"/>
        <w:rPr>
          <w:rFonts w:eastAsia="Times New Roman" w:cs="Times New Roman"/>
          <w:szCs w:val="24"/>
          <w:lang w:eastAsia="ru-RU"/>
        </w:rPr>
      </w:pPr>
      <w:r w:rsidRPr="00361DD2">
        <w:rPr>
          <w:rFonts w:eastAsia="Times New Roman" w:cs="Times New Roman"/>
          <w:szCs w:val="24"/>
          <w:lang w:eastAsia="ru-RU"/>
        </w:rPr>
        <w:t>Диабетическая ретинопатия — это повреждение сетчатки, вызванное сахарным диабетом. У людей, страдающих сахарным диабетом, высокий уровень сахара в крови. При высоком уровне сахара в крови повреждаются кровеносные сосуды. Особенно высока вероятность повреждения мелких кровеносных сосудов почек и глаз.</w:t>
      </w:r>
    </w:p>
    <w:p w14:paraId="28087169" w14:textId="77777777" w:rsidR="00361DD2" w:rsidRPr="00361DD2" w:rsidRDefault="00361DD2" w:rsidP="00361DD2">
      <w:pPr>
        <w:ind w:firstLine="709"/>
        <w:jc w:val="both"/>
        <w:rPr>
          <w:rFonts w:eastAsia="Times New Roman" w:cs="Times New Roman"/>
          <w:szCs w:val="24"/>
          <w:lang w:eastAsia="ru-RU"/>
        </w:rPr>
      </w:pPr>
      <w:r w:rsidRPr="00361DD2">
        <w:rPr>
          <w:rFonts w:eastAsia="Times New Roman" w:cs="Times New Roman"/>
          <w:szCs w:val="24"/>
          <w:lang w:eastAsia="ru-RU"/>
        </w:rPr>
        <w:t>У каждого человека, страдающего сахарным диабетом, отмечаются изменения со стороны сетчатки.</w:t>
      </w:r>
    </w:p>
    <w:p w14:paraId="66F39FE9" w14:textId="77777777" w:rsidR="00361DD2" w:rsidRPr="00361DD2" w:rsidRDefault="00361DD2" w:rsidP="00361DD2">
      <w:pPr>
        <w:ind w:firstLine="709"/>
        <w:jc w:val="both"/>
        <w:rPr>
          <w:rFonts w:eastAsia="Times New Roman" w:cs="Times New Roman"/>
          <w:szCs w:val="24"/>
          <w:lang w:eastAsia="ru-RU"/>
        </w:rPr>
      </w:pPr>
      <w:r w:rsidRPr="00361DD2">
        <w:rPr>
          <w:rFonts w:eastAsia="Times New Roman" w:cs="Times New Roman"/>
          <w:szCs w:val="24"/>
          <w:lang w:eastAsia="ru-RU"/>
        </w:rPr>
        <w:t>О наличии ретинопатии можно и не знать.</w:t>
      </w:r>
    </w:p>
    <w:p w14:paraId="2B4AAB87" w14:textId="77777777" w:rsidR="00361DD2" w:rsidRPr="00361DD2" w:rsidRDefault="00361DD2" w:rsidP="00361DD2">
      <w:pPr>
        <w:ind w:firstLine="709"/>
        <w:jc w:val="both"/>
        <w:rPr>
          <w:rFonts w:eastAsia="Times New Roman" w:cs="Times New Roman"/>
          <w:szCs w:val="24"/>
          <w:lang w:eastAsia="ru-RU"/>
        </w:rPr>
      </w:pPr>
      <w:r w:rsidRPr="00361DD2">
        <w:rPr>
          <w:rFonts w:eastAsia="Times New Roman" w:cs="Times New Roman"/>
          <w:szCs w:val="24"/>
          <w:lang w:eastAsia="ru-RU"/>
        </w:rPr>
        <w:t>При усугублении диабетической ретинопатии могут возникать проблемы со зрением.</w:t>
      </w:r>
    </w:p>
    <w:p w14:paraId="6AA31383" w14:textId="77777777" w:rsidR="00361DD2" w:rsidRPr="00361DD2" w:rsidRDefault="00361DD2" w:rsidP="00361DD2">
      <w:pPr>
        <w:ind w:firstLine="709"/>
        <w:jc w:val="both"/>
        <w:rPr>
          <w:rFonts w:eastAsia="Times New Roman" w:cs="Times New Roman"/>
          <w:szCs w:val="24"/>
          <w:lang w:eastAsia="ru-RU"/>
        </w:rPr>
      </w:pPr>
      <w:r w:rsidRPr="00361DD2">
        <w:rPr>
          <w:rFonts w:eastAsia="Times New Roman" w:cs="Times New Roman"/>
          <w:szCs w:val="24"/>
          <w:lang w:eastAsia="ru-RU"/>
        </w:rPr>
        <w:t>Лечение тяжелой диабетической ретинопатии врачи проводят с помощью лазерной терапии и внутриглазных инъекций лекарственных препаратов.</w:t>
      </w:r>
    </w:p>
    <w:p w14:paraId="0D306EA5" w14:textId="77777777" w:rsidR="00361DD2" w:rsidRPr="00991800" w:rsidRDefault="00361DD2" w:rsidP="00991800">
      <w:pPr>
        <w:ind w:firstLine="709"/>
        <w:jc w:val="center"/>
        <w:rPr>
          <w:rFonts w:eastAsia="Times New Roman" w:cs="Times New Roman"/>
          <w:b/>
          <w:bCs/>
          <w:szCs w:val="24"/>
          <w:lang w:eastAsia="ru-RU"/>
        </w:rPr>
      </w:pPr>
      <w:r w:rsidRPr="00991800">
        <w:rPr>
          <w:rFonts w:eastAsia="Times New Roman" w:cs="Times New Roman"/>
          <w:b/>
          <w:bCs/>
          <w:szCs w:val="24"/>
          <w:lang w:eastAsia="ru-RU"/>
        </w:rPr>
        <w:t>Что является причиной диабетической ретинопатии?</w:t>
      </w:r>
    </w:p>
    <w:p w14:paraId="1611728E" w14:textId="77777777" w:rsidR="00361DD2" w:rsidRPr="00361DD2" w:rsidRDefault="00361DD2" w:rsidP="00991800">
      <w:pPr>
        <w:ind w:firstLine="709"/>
        <w:jc w:val="both"/>
        <w:rPr>
          <w:rFonts w:eastAsia="Times New Roman" w:cs="Times New Roman"/>
          <w:szCs w:val="24"/>
          <w:lang w:eastAsia="ru-RU"/>
        </w:rPr>
      </w:pPr>
      <w:r w:rsidRPr="00361DD2">
        <w:rPr>
          <w:rFonts w:eastAsia="Times New Roman" w:cs="Times New Roman"/>
          <w:szCs w:val="24"/>
          <w:lang w:eastAsia="ru-RU"/>
        </w:rPr>
        <w:t>Сахарный диабет может поражать кровеносные сосуды глаз. У людей, страдающих сахарным диабетом, часто отмечается повышение артериального давления. Повышение артериального давления также может быть причиной изменений со стороны кровеносных сосудов глаз и повреждать сетчатку.</w:t>
      </w:r>
    </w:p>
    <w:p w14:paraId="3664776C" w14:textId="77777777" w:rsidR="00361DD2" w:rsidRPr="00361DD2" w:rsidRDefault="00361DD2" w:rsidP="00991800">
      <w:pPr>
        <w:ind w:firstLine="709"/>
        <w:jc w:val="both"/>
        <w:rPr>
          <w:rFonts w:eastAsia="Times New Roman" w:cs="Times New Roman"/>
          <w:szCs w:val="24"/>
          <w:lang w:eastAsia="ru-RU"/>
        </w:rPr>
      </w:pPr>
      <w:r w:rsidRPr="00361DD2">
        <w:rPr>
          <w:rFonts w:eastAsia="Times New Roman" w:cs="Times New Roman"/>
          <w:szCs w:val="24"/>
          <w:lang w:eastAsia="ru-RU"/>
        </w:rPr>
        <w:t>При отсутствии лечения, чем дольше у человека сахарный диабет, тем более выраженной становится диабетическая ретинопатия. Выраженность диабетической ретинопатии также может усугублять беременность.</w:t>
      </w:r>
    </w:p>
    <w:p w14:paraId="474628CD" w14:textId="77777777" w:rsidR="00361DD2" w:rsidRPr="00361DD2" w:rsidRDefault="00361DD2" w:rsidP="00991800">
      <w:pPr>
        <w:ind w:firstLine="709"/>
        <w:jc w:val="center"/>
        <w:rPr>
          <w:rFonts w:eastAsia="Times New Roman" w:cs="Times New Roman"/>
          <w:szCs w:val="24"/>
          <w:lang w:eastAsia="ru-RU"/>
        </w:rPr>
      </w:pPr>
      <w:r w:rsidRPr="00991800">
        <w:rPr>
          <w:rFonts w:eastAsia="Times New Roman" w:cs="Times New Roman"/>
          <w:b/>
          <w:bCs/>
          <w:szCs w:val="24"/>
          <w:lang w:eastAsia="ru-RU"/>
        </w:rPr>
        <w:t>Какими симптомами проявляется диабетическая ретинопатия</w:t>
      </w:r>
      <w:r w:rsidRPr="00361DD2">
        <w:rPr>
          <w:rFonts w:eastAsia="Times New Roman" w:cs="Times New Roman"/>
          <w:szCs w:val="24"/>
          <w:lang w:eastAsia="ru-RU"/>
        </w:rPr>
        <w:t>?</w:t>
      </w:r>
    </w:p>
    <w:p w14:paraId="69980DA6" w14:textId="77777777" w:rsidR="00361DD2" w:rsidRPr="00361DD2" w:rsidRDefault="00361DD2" w:rsidP="00361DD2">
      <w:pPr>
        <w:ind w:firstLine="709"/>
        <w:jc w:val="both"/>
        <w:rPr>
          <w:rFonts w:eastAsia="Times New Roman" w:cs="Times New Roman"/>
          <w:szCs w:val="24"/>
          <w:lang w:eastAsia="ru-RU"/>
        </w:rPr>
      </w:pPr>
      <w:r w:rsidRPr="00361DD2">
        <w:rPr>
          <w:rFonts w:eastAsia="Times New Roman" w:cs="Times New Roman"/>
          <w:szCs w:val="24"/>
          <w:lang w:eastAsia="ru-RU"/>
        </w:rPr>
        <w:t>Сначала симптомы могут отсутствовать, но, как правило, диабетическая ретинопатия является причиной:</w:t>
      </w:r>
    </w:p>
    <w:p w14:paraId="09507698" w14:textId="77777777" w:rsidR="00361DD2" w:rsidRPr="006A3C54" w:rsidRDefault="006A3C54" w:rsidP="006A3C54">
      <w:pPr>
        <w:ind w:firstLine="709"/>
        <w:jc w:val="both"/>
        <w:rPr>
          <w:rFonts w:eastAsia="Times New Roman" w:cs="Times New Roman"/>
          <w:szCs w:val="24"/>
          <w:lang w:eastAsia="ru-RU"/>
        </w:rPr>
      </w:pPr>
      <w:r>
        <w:rPr>
          <w:rFonts w:eastAsia="Times New Roman" w:cs="Times New Roman"/>
          <w:szCs w:val="24"/>
          <w:lang w:eastAsia="ru-RU"/>
        </w:rPr>
        <w:t xml:space="preserve">а) </w:t>
      </w:r>
      <w:r w:rsidR="00361DD2" w:rsidRPr="006A3C54">
        <w:rPr>
          <w:rFonts w:eastAsia="Times New Roman" w:cs="Times New Roman"/>
          <w:szCs w:val="24"/>
          <w:lang w:eastAsia="ru-RU"/>
        </w:rPr>
        <w:t>медленной, устойчивой потери зрения;</w:t>
      </w:r>
    </w:p>
    <w:p w14:paraId="6EE25E29" w14:textId="77777777" w:rsidR="00361DD2" w:rsidRPr="006A3C54" w:rsidRDefault="006A3C54" w:rsidP="006A3C54">
      <w:pPr>
        <w:ind w:firstLine="709"/>
        <w:jc w:val="both"/>
        <w:rPr>
          <w:rFonts w:eastAsia="Times New Roman" w:cs="Times New Roman"/>
          <w:szCs w:val="24"/>
          <w:lang w:eastAsia="ru-RU"/>
        </w:rPr>
      </w:pPr>
      <w:r>
        <w:rPr>
          <w:rFonts w:eastAsia="Times New Roman" w:cs="Times New Roman"/>
          <w:szCs w:val="24"/>
          <w:lang w:eastAsia="ru-RU"/>
        </w:rPr>
        <w:t xml:space="preserve">б) </w:t>
      </w:r>
      <w:r w:rsidR="00361DD2" w:rsidRPr="006A3C54">
        <w:rPr>
          <w:rFonts w:eastAsia="Times New Roman" w:cs="Times New Roman"/>
          <w:szCs w:val="24"/>
          <w:lang w:eastAsia="ru-RU"/>
        </w:rPr>
        <w:t>слепых пятен;</w:t>
      </w:r>
    </w:p>
    <w:p w14:paraId="7D434CE4" w14:textId="77777777" w:rsidR="00361DD2" w:rsidRPr="006A3C54" w:rsidRDefault="006A3C54" w:rsidP="006A3C54">
      <w:pPr>
        <w:ind w:firstLine="709"/>
        <w:jc w:val="both"/>
        <w:rPr>
          <w:rFonts w:eastAsia="Times New Roman" w:cs="Times New Roman"/>
          <w:szCs w:val="24"/>
          <w:lang w:eastAsia="ru-RU"/>
        </w:rPr>
      </w:pPr>
      <w:r>
        <w:rPr>
          <w:rFonts w:eastAsia="Times New Roman" w:cs="Times New Roman"/>
          <w:szCs w:val="24"/>
          <w:lang w:eastAsia="ru-RU"/>
        </w:rPr>
        <w:lastRenderedPageBreak/>
        <w:t xml:space="preserve">в) </w:t>
      </w:r>
      <w:r w:rsidR="00361DD2" w:rsidRPr="006A3C54">
        <w:rPr>
          <w:rFonts w:eastAsia="Times New Roman" w:cs="Times New Roman"/>
          <w:szCs w:val="24"/>
          <w:lang w:eastAsia="ru-RU"/>
        </w:rPr>
        <w:t>нечеткости изображения в центре поля зрения.</w:t>
      </w:r>
    </w:p>
    <w:p w14:paraId="19E9CCBA" w14:textId="77777777" w:rsidR="00361DD2" w:rsidRPr="00361DD2" w:rsidRDefault="00361DD2" w:rsidP="006A3C54">
      <w:pPr>
        <w:ind w:firstLine="709"/>
        <w:jc w:val="both"/>
        <w:rPr>
          <w:rFonts w:eastAsia="Times New Roman" w:cs="Times New Roman"/>
          <w:szCs w:val="24"/>
          <w:lang w:eastAsia="ru-RU"/>
        </w:rPr>
      </w:pPr>
      <w:r w:rsidRPr="00361DD2">
        <w:rPr>
          <w:rFonts w:eastAsia="Times New Roman" w:cs="Times New Roman"/>
          <w:szCs w:val="24"/>
          <w:lang w:eastAsia="ru-RU"/>
        </w:rPr>
        <w:t>Позже могут возникать такие симптомы:</w:t>
      </w:r>
    </w:p>
    <w:p w14:paraId="395FC5D3" w14:textId="77777777" w:rsidR="00361DD2" w:rsidRPr="006A3C54" w:rsidRDefault="006A3C54" w:rsidP="006A3C54">
      <w:pPr>
        <w:ind w:firstLine="709"/>
        <w:jc w:val="both"/>
        <w:rPr>
          <w:rFonts w:eastAsia="Times New Roman" w:cs="Times New Roman"/>
          <w:szCs w:val="24"/>
          <w:lang w:eastAsia="ru-RU"/>
        </w:rPr>
      </w:pPr>
      <w:r>
        <w:rPr>
          <w:rFonts w:eastAsia="Times New Roman" w:cs="Times New Roman"/>
          <w:szCs w:val="24"/>
          <w:lang w:eastAsia="ru-RU"/>
        </w:rPr>
        <w:t xml:space="preserve">а) </w:t>
      </w:r>
      <w:r w:rsidR="00361DD2" w:rsidRPr="006A3C54">
        <w:rPr>
          <w:rFonts w:eastAsia="Times New Roman" w:cs="Times New Roman"/>
          <w:szCs w:val="24"/>
          <w:lang w:eastAsia="ru-RU"/>
        </w:rPr>
        <w:t>плавающие помутнения (темные пятна, которые на самом деле отсутствуют, но кажется, что они движутся через поле зрения);</w:t>
      </w:r>
    </w:p>
    <w:p w14:paraId="2A3509B8" w14:textId="77777777" w:rsidR="00361DD2" w:rsidRPr="006A3C54" w:rsidRDefault="006A3C54" w:rsidP="006A3C54">
      <w:pPr>
        <w:ind w:firstLine="709"/>
        <w:jc w:val="both"/>
        <w:rPr>
          <w:rFonts w:eastAsia="Times New Roman" w:cs="Times New Roman"/>
          <w:szCs w:val="24"/>
          <w:lang w:eastAsia="ru-RU"/>
        </w:rPr>
      </w:pPr>
      <w:r>
        <w:rPr>
          <w:rFonts w:eastAsia="Times New Roman" w:cs="Times New Roman"/>
          <w:szCs w:val="24"/>
          <w:lang w:eastAsia="ru-RU"/>
        </w:rPr>
        <w:t xml:space="preserve">б) </w:t>
      </w:r>
      <w:r w:rsidR="00361DD2" w:rsidRPr="006A3C54">
        <w:rPr>
          <w:rFonts w:eastAsia="Times New Roman" w:cs="Times New Roman"/>
          <w:szCs w:val="24"/>
          <w:lang w:eastAsia="ru-RU"/>
        </w:rPr>
        <w:t>вспыхивающие огоньки;</w:t>
      </w:r>
    </w:p>
    <w:p w14:paraId="4FC2980F" w14:textId="77777777" w:rsidR="00361DD2" w:rsidRPr="006A3C54" w:rsidRDefault="006A3C54" w:rsidP="006A3C54">
      <w:pPr>
        <w:ind w:firstLine="709"/>
        <w:jc w:val="both"/>
        <w:rPr>
          <w:rFonts w:eastAsia="Times New Roman" w:cs="Times New Roman"/>
          <w:szCs w:val="24"/>
          <w:lang w:eastAsia="ru-RU"/>
        </w:rPr>
      </w:pPr>
      <w:r>
        <w:rPr>
          <w:rFonts w:eastAsia="Times New Roman" w:cs="Times New Roman"/>
          <w:szCs w:val="24"/>
          <w:lang w:eastAsia="ru-RU"/>
        </w:rPr>
        <w:t xml:space="preserve">в) </w:t>
      </w:r>
      <w:r w:rsidR="00361DD2" w:rsidRPr="006A3C54">
        <w:rPr>
          <w:rFonts w:eastAsia="Times New Roman" w:cs="Times New Roman"/>
          <w:szCs w:val="24"/>
          <w:lang w:eastAsia="ru-RU"/>
        </w:rPr>
        <w:t>внезапная, тяжелая, безболезненная потеря зрения.</w:t>
      </w:r>
    </w:p>
    <w:p w14:paraId="77504479" w14:textId="77777777" w:rsidR="00361DD2" w:rsidRPr="00361DD2" w:rsidRDefault="00361DD2" w:rsidP="00361DD2">
      <w:pPr>
        <w:ind w:firstLine="709"/>
        <w:jc w:val="both"/>
        <w:rPr>
          <w:rFonts w:eastAsia="Times New Roman" w:cs="Times New Roman"/>
          <w:szCs w:val="24"/>
          <w:lang w:eastAsia="ru-RU"/>
        </w:rPr>
      </w:pPr>
      <w:r w:rsidRPr="00361DD2">
        <w:rPr>
          <w:rFonts w:eastAsia="Times New Roman" w:cs="Times New Roman"/>
          <w:szCs w:val="24"/>
          <w:lang w:eastAsia="ru-RU"/>
        </w:rPr>
        <w:t>В зависимости от того, какие области сетчатки повреждены, у некоторых людей отсутствует потеря зрения даже при тяжелой диабетической ретинопатии.</w:t>
      </w:r>
    </w:p>
    <w:p w14:paraId="5D5FCBAB" w14:textId="77777777" w:rsidR="00361DD2" w:rsidRPr="00991800" w:rsidRDefault="00361DD2" w:rsidP="00991800">
      <w:pPr>
        <w:ind w:firstLine="709"/>
        <w:jc w:val="center"/>
        <w:rPr>
          <w:rFonts w:eastAsia="Times New Roman" w:cs="Times New Roman"/>
          <w:b/>
          <w:bCs/>
          <w:szCs w:val="24"/>
          <w:lang w:eastAsia="ru-RU"/>
        </w:rPr>
      </w:pPr>
      <w:r w:rsidRPr="00991800">
        <w:rPr>
          <w:rFonts w:eastAsia="Times New Roman" w:cs="Times New Roman"/>
          <w:b/>
          <w:bCs/>
          <w:szCs w:val="24"/>
          <w:lang w:eastAsia="ru-RU"/>
        </w:rPr>
        <w:t>Как врачи могут определить, есть ли у человека диабетическая ретинопатия?</w:t>
      </w:r>
    </w:p>
    <w:p w14:paraId="3F1546BF" w14:textId="77777777" w:rsidR="00361DD2" w:rsidRPr="00361DD2" w:rsidRDefault="00361DD2" w:rsidP="006A3C54">
      <w:pPr>
        <w:ind w:firstLine="709"/>
        <w:jc w:val="both"/>
        <w:rPr>
          <w:rFonts w:eastAsia="Times New Roman" w:cs="Times New Roman"/>
          <w:szCs w:val="24"/>
          <w:lang w:eastAsia="ru-RU"/>
        </w:rPr>
      </w:pPr>
      <w:r w:rsidRPr="00361DD2">
        <w:rPr>
          <w:rFonts w:eastAsia="Times New Roman" w:cs="Times New Roman"/>
          <w:szCs w:val="24"/>
          <w:lang w:eastAsia="ru-RU"/>
        </w:rPr>
        <w:t>Чтобы определить, есть ли у человека диабетическая ретинопатия, врачи:</w:t>
      </w:r>
    </w:p>
    <w:p w14:paraId="2E47EF3F" w14:textId="77777777" w:rsidR="00361DD2" w:rsidRPr="006A3C54" w:rsidRDefault="006A3C54" w:rsidP="006A3C54">
      <w:pPr>
        <w:ind w:firstLine="709"/>
        <w:jc w:val="both"/>
        <w:rPr>
          <w:rFonts w:eastAsia="Times New Roman" w:cs="Times New Roman"/>
          <w:szCs w:val="24"/>
          <w:lang w:eastAsia="ru-RU"/>
        </w:rPr>
      </w:pPr>
      <w:r>
        <w:rPr>
          <w:rFonts w:eastAsia="Times New Roman" w:cs="Times New Roman"/>
          <w:szCs w:val="24"/>
          <w:lang w:eastAsia="ru-RU"/>
        </w:rPr>
        <w:t xml:space="preserve">а) </w:t>
      </w:r>
      <w:r w:rsidR="00361DD2" w:rsidRPr="006A3C54">
        <w:rPr>
          <w:rFonts w:eastAsia="Times New Roman" w:cs="Times New Roman"/>
          <w:szCs w:val="24"/>
          <w:lang w:eastAsia="ru-RU"/>
        </w:rPr>
        <w:t>с помощью офтальмоскопа (инструмент с источником света, который позволяет осмотреть глаз изнутри) ищут кровоточащие кровеносные сосуды и разрастание аномальных новых сосудов;</w:t>
      </w:r>
    </w:p>
    <w:p w14:paraId="18B1FFE8" w14:textId="77777777" w:rsidR="00361DD2" w:rsidRPr="006A3C54" w:rsidRDefault="006A3C54" w:rsidP="006A3C54">
      <w:pPr>
        <w:ind w:firstLine="709"/>
        <w:jc w:val="both"/>
        <w:rPr>
          <w:rFonts w:eastAsia="Times New Roman" w:cs="Times New Roman"/>
          <w:szCs w:val="24"/>
          <w:lang w:eastAsia="ru-RU"/>
        </w:rPr>
      </w:pPr>
      <w:r>
        <w:rPr>
          <w:rFonts w:eastAsia="Times New Roman" w:cs="Times New Roman"/>
          <w:szCs w:val="24"/>
          <w:lang w:eastAsia="ru-RU"/>
        </w:rPr>
        <w:t xml:space="preserve">б) </w:t>
      </w:r>
      <w:r w:rsidR="00361DD2" w:rsidRPr="006A3C54">
        <w:rPr>
          <w:rFonts w:eastAsia="Times New Roman" w:cs="Times New Roman"/>
          <w:szCs w:val="24"/>
          <w:lang w:eastAsia="ru-RU"/>
        </w:rPr>
        <w:t>вводят в вену специальный краситель, который позволяет врачам увидеть кровеносные сосуды в глазу (процедура под названием «</w:t>
      </w:r>
      <w:proofErr w:type="spellStart"/>
      <w:r w:rsidR="00361DD2" w:rsidRPr="006A3C54">
        <w:rPr>
          <w:rFonts w:eastAsia="Times New Roman" w:cs="Times New Roman"/>
          <w:szCs w:val="24"/>
          <w:lang w:eastAsia="ru-RU"/>
        </w:rPr>
        <w:t>флуоресцеиновая</w:t>
      </w:r>
      <w:proofErr w:type="spellEnd"/>
      <w:r w:rsidR="00361DD2" w:rsidRPr="006A3C54">
        <w:rPr>
          <w:rFonts w:eastAsia="Times New Roman" w:cs="Times New Roman"/>
          <w:szCs w:val="24"/>
          <w:lang w:eastAsia="ru-RU"/>
        </w:rPr>
        <w:t xml:space="preserve"> ангиография»);</w:t>
      </w:r>
    </w:p>
    <w:p w14:paraId="7FB32DB6" w14:textId="77777777" w:rsidR="00361DD2" w:rsidRPr="006A3C54" w:rsidRDefault="006A3C54" w:rsidP="006A3C54">
      <w:pPr>
        <w:ind w:firstLine="709"/>
        <w:jc w:val="both"/>
        <w:rPr>
          <w:rFonts w:eastAsia="Times New Roman" w:cs="Times New Roman"/>
          <w:szCs w:val="24"/>
          <w:lang w:eastAsia="ru-RU"/>
        </w:rPr>
      </w:pPr>
      <w:r>
        <w:rPr>
          <w:rFonts w:eastAsia="Times New Roman" w:cs="Times New Roman"/>
          <w:szCs w:val="24"/>
          <w:lang w:eastAsia="ru-RU"/>
        </w:rPr>
        <w:t xml:space="preserve">в) </w:t>
      </w:r>
      <w:r w:rsidR="00361DD2" w:rsidRPr="006A3C54">
        <w:rPr>
          <w:rFonts w:eastAsia="Times New Roman" w:cs="Times New Roman"/>
          <w:szCs w:val="24"/>
          <w:lang w:eastAsia="ru-RU"/>
        </w:rPr>
        <w:t>делают снимки сетчатки.</w:t>
      </w:r>
    </w:p>
    <w:p w14:paraId="17ED956F" w14:textId="77777777" w:rsidR="00361DD2" w:rsidRPr="00991800" w:rsidRDefault="00361DD2" w:rsidP="00991800">
      <w:pPr>
        <w:ind w:firstLine="709"/>
        <w:jc w:val="center"/>
        <w:rPr>
          <w:rFonts w:eastAsia="Times New Roman" w:cs="Times New Roman"/>
          <w:b/>
          <w:bCs/>
          <w:szCs w:val="24"/>
          <w:lang w:eastAsia="ru-RU"/>
        </w:rPr>
      </w:pPr>
      <w:r w:rsidRPr="00991800">
        <w:rPr>
          <w:rFonts w:eastAsia="Times New Roman" w:cs="Times New Roman"/>
          <w:b/>
          <w:bCs/>
          <w:szCs w:val="24"/>
          <w:lang w:eastAsia="ru-RU"/>
        </w:rPr>
        <w:t>Как врачи лечат диабетическую ретинопатию?</w:t>
      </w:r>
    </w:p>
    <w:p w14:paraId="108A6F9C" w14:textId="77777777" w:rsidR="006A3C54" w:rsidRDefault="00361DD2" w:rsidP="00991800">
      <w:pPr>
        <w:ind w:firstLine="709"/>
        <w:jc w:val="both"/>
        <w:rPr>
          <w:rFonts w:eastAsia="Times New Roman" w:cs="Times New Roman"/>
          <w:szCs w:val="24"/>
          <w:lang w:eastAsia="ru-RU"/>
        </w:rPr>
      </w:pPr>
      <w:r w:rsidRPr="00361DD2">
        <w:rPr>
          <w:rFonts w:eastAsia="Times New Roman" w:cs="Times New Roman"/>
          <w:szCs w:val="24"/>
          <w:lang w:eastAsia="ru-RU"/>
        </w:rPr>
        <w:t>Важно контролировать уровень сахара в крови и уровень артериального давления.</w:t>
      </w:r>
    </w:p>
    <w:p w14:paraId="29E87490" w14:textId="77777777" w:rsidR="006A3C54" w:rsidRDefault="00361DD2" w:rsidP="00991800">
      <w:pPr>
        <w:ind w:firstLine="709"/>
        <w:jc w:val="both"/>
        <w:rPr>
          <w:rFonts w:eastAsia="Times New Roman" w:cs="Times New Roman"/>
          <w:szCs w:val="24"/>
          <w:lang w:eastAsia="ru-RU"/>
        </w:rPr>
      </w:pPr>
      <w:r w:rsidRPr="00361DD2">
        <w:rPr>
          <w:rFonts w:eastAsia="Times New Roman" w:cs="Times New Roman"/>
          <w:szCs w:val="24"/>
          <w:lang w:eastAsia="ru-RU"/>
        </w:rPr>
        <w:t>Врачи назначат лекарственный препарат и объяснят, как можно контролировать уровень сахара в крови и уровень артериального давления с помощью правильной диеты.</w:t>
      </w:r>
    </w:p>
    <w:p w14:paraId="55CC7754" w14:textId="77777777" w:rsidR="00361DD2" w:rsidRPr="00361DD2" w:rsidRDefault="00361DD2" w:rsidP="00991800">
      <w:pPr>
        <w:ind w:firstLine="709"/>
        <w:jc w:val="both"/>
        <w:rPr>
          <w:rFonts w:eastAsia="Times New Roman" w:cs="Times New Roman"/>
          <w:szCs w:val="24"/>
          <w:lang w:eastAsia="ru-RU"/>
        </w:rPr>
      </w:pPr>
      <w:r w:rsidRPr="00361DD2">
        <w:rPr>
          <w:rFonts w:eastAsia="Times New Roman" w:cs="Times New Roman"/>
          <w:szCs w:val="24"/>
          <w:lang w:eastAsia="ru-RU"/>
        </w:rPr>
        <w:t>Другие важные вещи, которые следует делать:</w:t>
      </w:r>
    </w:p>
    <w:p w14:paraId="200AA224" w14:textId="77777777" w:rsidR="00361DD2" w:rsidRPr="006A3C54" w:rsidRDefault="006A3C54" w:rsidP="006A3C54">
      <w:pPr>
        <w:ind w:firstLine="709"/>
        <w:jc w:val="both"/>
        <w:rPr>
          <w:rFonts w:eastAsia="Times New Roman" w:cs="Times New Roman"/>
          <w:szCs w:val="24"/>
          <w:lang w:eastAsia="ru-RU"/>
        </w:rPr>
      </w:pPr>
      <w:r>
        <w:rPr>
          <w:rFonts w:eastAsia="Times New Roman" w:cs="Times New Roman"/>
          <w:szCs w:val="24"/>
          <w:lang w:eastAsia="ru-RU"/>
        </w:rPr>
        <w:t xml:space="preserve">а) </w:t>
      </w:r>
      <w:r w:rsidR="00361DD2" w:rsidRPr="006A3C54">
        <w:rPr>
          <w:rFonts w:eastAsia="Times New Roman" w:cs="Times New Roman"/>
          <w:szCs w:val="24"/>
          <w:lang w:eastAsia="ru-RU"/>
        </w:rPr>
        <w:t>часто проверять уровень сахара в крови и уровень артериального давления;</w:t>
      </w:r>
    </w:p>
    <w:p w14:paraId="52FB03A3" w14:textId="77777777" w:rsidR="00361DD2" w:rsidRPr="006A3C54" w:rsidRDefault="006A3C54" w:rsidP="006A3C54">
      <w:pPr>
        <w:ind w:firstLine="709"/>
        <w:jc w:val="both"/>
        <w:rPr>
          <w:rFonts w:eastAsia="Times New Roman" w:cs="Times New Roman"/>
          <w:szCs w:val="24"/>
          <w:lang w:eastAsia="ru-RU"/>
        </w:rPr>
      </w:pPr>
      <w:r>
        <w:rPr>
          <w:rFonts w:eastAsia="Times New Roman" w:cs="Times New Roman"/>
          <w:szCs w:val="24"/>
          <w:lang w:eastAsia="ru-RU"/>
        </w:rPr>
        <w:t xml:space="preserve">б) </w:t>
      </w:r>
      <w:r w:rsidR="00361DD2" w:rsidRPr="006A3C54">
        <w:rPr>
          <w:rFonts w:eastAsia="Times New Roman" w:cs="Times New Roman"/>
          <w:szCs w:val="24"/>
          <w:lang w:eastAsia="ru-RU"/>
        </w:rPr>
        <w:t>регулярно приходить на проверку глаз к офтальмологу;</w:t>
      </w:r>
    </w:p>
    <w:p w14:paraId="02C765C7" w14:textId="77777777" w:rsidR="00361DD2" w:rsidRPr="006A3C54" w:rsidRDefault="006A3C54" w:rsidP="006A3C54">
      <w:pPr>
        <w:ind w:firstLine="709"/>
        <w:jc w:val="both"/>
        <w:rPr>
          <w:rFonts w:eastAsia="Times New Roman" w:cs="Times New Roman"/>
          <w:szCs w:val="24"/>
          <w:lang w:eastAsia="ru-RU"/>
        </w:rPr>
      </w:pPr>
      <w:r>
        <w:rPr>
          <w:rFonts w:eastAsia="Times New Roman" w:cs="Times New Roman"/>
          <w:szCs w:val="24"/>
          <w:lang w:eastAsia="ru-RU"/>
        </w:rPr>
        <w:t xml:space="preserve">в) </w:t>
      </w:r>
      <w:r w:rsidR="00361DD2" w:rsidRPr="006A3C54">
        <w:rPr>
          <w:rFonts w:eastAsia="Times New Roman" w:cs="Times New Roman"/>
          <w:szCs w:val="24"/>
          <w:lang w:eastAsia="ru-RU"/>
        </w:rPr>
        <w:t>не курить или бросить курить.</w:t>
      </w:r>
    </w:p>
    <w:p w14:paraId="36982370" w14:textId="77777777" w:rsidR="00361DD2" w:rsidRPr="00361DD2" w:rsidRDefault="00361DD2" w:rsidP="006A3C54">
      <w:pPr>
        <w:ind w:firstLine="709"/>
        <w:jc w:val="both"/>
        <w:rPr>
          <w:rFonts w:eastAsia="Times New Roman" w:cs="Times New Roman"/>
          <w:szCs w:val="24"/>
          <w:lang w:eastAsia="ru-RU"/>
        </w:rPr>
      </w:pPr>
      <w:r w:rsidRPr="00361DD2">
        <w:rPr>
          <w:rFonts w:eastAsia="Times New Roman" w:cs="Times New Roman"/>
          <w:szCs w:val="24"/>
          <w:lang w:eastAsia="ru-RU"/>
        </w:rPr>
        <w:t>Врач может также:</w:t>
      </w:r>
    </w:p>
    <w:p w14:paraId="0594569C" w14:textId="77777777" w:rsidR="00361DD2" w:rsidRPr="006A3C54" w:rsidRDefault="006A3C54" w:rsidP="006A3C54">
      <w:pPr>
        <w:ind w:firstLine="709"/>
        <w:jc w:val="both"/>
        <w:rPr>
          <w:rFonts w:eastAsia="Times New Roman" w:cs="Times New Roman"/>
          <w:szCs w:val="24"/>
          <w:lang w:eastAsia="ru-RU"/>
        </w:rPr>
      </w:pPr>
      <w:r>
        <w:rPr>
          <w:rFonts w:eastAsia="Times New Roman" w:cs="Times New Roman"/>
          <w:szCs w:val="24"/>
          <w:lang w:eastAsia="ru-RU"/>
        </w:rPr>
        <w:t xml:space="preserve">а) </w:t>
      </w:r>
      <w:r w:rsidR="00361DD2" w:rsidRPr="006A3C54">
        <w:rPr>
          <w:rFonts w:eastAsia="Times New Roman" w:cs="Times New Roman"/>
          <w:szCs w:val="24"/>
          <w:lang w:eastAsia="ru-RU"/>
        </w:rPr>
        <w:t>провести лазерное хирургическое вмешательство для остановки кровотечения из кровеносных сосудов;</w:t>
      </w:r>
    </w:p>
    <w:p w14:paraId="26CB5DC3" w14:textId="77777777" w:rsidR="00361DD2" w:rsidRPr="006A3C54" w:rsidRDefault="006A3C54" w:rsidP="006A3C54">
      <w:pPr>
        <w:ind w:firstLine="709"/>
        <w:jc w:val="both"/>
        <w:rPr>
          <w:rFonts w:eastAsia="Times New Roman" w:cs="Times New Roman"/>
          <w:szCs w:val="24"/>
          <w:lang w:eastAsia="ru-RU"/>
        </w:rPr>
      </w:pPr>
      <w:r>
        <w:rPr>
          <w:rFonts w:eastAsia="Times New Roman" w:cs="Times New Roman"/>
          <w:szCs w:val="24"/>
          <w:lang w:eastAsia="ru-RU"/>
        </w:rPr>
        <w:t xml:space="preserve">б) </w:t>
      </w:r>
      <w:r w:rsidR="00361DD2" w:rsidRPr="006A3C54">
        <w:rPr>
          <w:rFonts w:eastAsia="Times New Roman" w:cs="Times New Roman"/>
          <w:szCs w:val="24"/>
          <w:lang w:eastAsia="ru-RU"/>
        </w:rPr>
        <w:t>назначить внутриглазные инъекции лекарственных препаратов для замедления роста аномальных новых кровеносных сосудов;</w:t>
      </w:r>
    </w:p>
    <w:p w14:paraId="62D8D96E" w14:textId="77777777" w:rsidR="00875E1A" w:rsidRPr="006A3C54" w:rsidRDefault="006A3C54" w:rsidP="006A3C54">
      <w:pPr>
        <w:ind w:firstLine="709"/>
        <w:jc w:val="both"/>
      </w:pPr>
      <w:r>
        <w:rPr>
          <w:rFonts w:eastAsia="Times New Roman" w:cs="Times New Roman"/>
          <w:szCs w:val="24"/>
          <w:lang w:eastAsia="ru-RU"/>
        </w:rPr>
        <w:t xml:space="preserve">в) </w:t>
      </w:r>
      <w:r w:rsidR="00361DD2" w:rsidRPr="006A3C54">
        <w:rPr>
          <w:rFonts w:eastAsia="Times New Roman" w:cs="Times New Roman"/>
          <w:szCs w:val="24"/>
          <w:lang w:eastAsia="ru-RU"/>
        </w:rPr>
        <w:t>провести другие хирургические процедуры, если ретинопатия является причиной сильного кровотечения или отслоения сетчатки.</w:t>
      </w:r>
    </w:p>
    <w:p w14:paraId="341A37C3" w14:textId="77777777" w:rsidR="006A3C54" w:rsidRDefault="006A3C54" w:rsidP="006A3C54">
      <w:pPr>
        <w:jc w:val="both"/>
      </w:pPr>
    </w:p>
    <w:p w14:paraId="6CDA15C5" w14:textId="77777777" w:rsidR="006A3C54" w:rsidRDefault="006A3C54" w:rsidP="006A3C54">
      <w:pPr>
        <w:jc w:val="both"/>
      </w:pPr>
    </w:p>
    <w:p w14:paraId="05820FEB" w14:textId="77777777" w:rsidR="006A3C54" w:rsidRDefault="006A3C54" w:rsidP="006A3C54">
      <w:pPr>
        <w:jc w:val="both"/>
      </w:pPr>
    </w:p>
    <w:p w14:paraId="69A96CD5" w14:textId="77777777" w:rsidR="006A3C54" w:rsidRDefault="006A3C54" w:rsidP="006A3C54">
      <w:pPr>
        <w:jc w:val="both"/>
      </w:pPr>
    </w:p>
    <w:p w14:paraId="23C105A4" w14:textId="77777777" w:rsidR="006A3C54" w:rsidRPr="006A3C54" w:rsidRDefault="006A3C54" w:rsidP="006A3C54">
      <w:pPr>
        <w:jc w:val="right"/>
        <w:rPr>
          <w:rFonts w:eastAsia="Calibri" w:cs="Calibri"/>
          <w:sz w:val="28"/>
          <w:szCs w:val="28"/>
        </w:rPr>
      </w:pPr>
      <w:r w:rsidRPr="006A3C54">
        <w:rPr>
          <w:rFonts w:eastAsia="Calibri" w:cs="Calibri"/>
          <w:b/>
          <w:sz w:val="28"/>
          <w:szCs w:val="28"/>
        </w:rPr>
        <w:lastRenderedPageBreak/>
        <w:t>Приложение Г</w:t>
      </w:r>
    </w:p>
    <w:p w14:paraId="3F022B63" w14:textId="624949B3" w:rsidR="006A3C54" w:rsidRPr="006A3C54" w:rsidRDefault="006A3C54" w:rsidP="006A3C54">
      <w:pPr>
        <w:jc w:val="center"/>
        <w:rPr>
          <w:rFonts w:eastAsia="Calibri" w:cs="Calibri"/>
          <w:b/>
          <w:sz w:val="28"/>
          <w:szCs w:val="28"/>
        </w:rPr>
      </w:pPr>
      <w:r w:rsidRPr="006A3C54">
        <w:rPr>
          <w:rFonts w:eastAsia="Calibri" w:cs="Calibri"/>
          <w:b/>
          <w:sz w:val="28"/>
          <w:szCs w:val="28"/>
        </w:rPr>
        <w:t xml:space="preserve">Шкалы оценки, </w:t>
      </w:r>
      <w:r w:rsidR="00DC121C" w:rsidRPr="009504CB">
        <w:rPr>
          <w:rFonts w:eastAsia="Calibri" w:cs="Calibri"/>
          <w:b/>
          <w:sz w:val="28"/>
          <w:szCs w:val="28"/>
        </w:rPr>
        <w:t>опросники и так далее</w:t>
      </w:r>
      <w:r w:rsidR="00DC121C">
        <w:rPr>
          <w:rFonts w:eastAsia="Calibri" w:cs="Calibri"/>
          <w:b/>
          <w:sz w:val="28"/>
          <w:szCs w:val="28"/>
        </w:rPr>
        <w:t xml:space="preserve">, </w:t>
      </w:r>
      <w:r w:rsidRPr="006A3C54">
        <w:rPr>
          <w:rFonts w:eastAsia="Calibri" w:cs="Calibri"/>
          <w:b/>
          <w:sz w:val="28"/>
          <w:szCs w:val="28"/>
        </w:rPr>
        <w:t>приведенные в тексте клинических рекомендаций</w:t>
      </w:r>
    </w:p>
    <w:p w14:paraId="51474164" w14:textId="77777777" w:rsidR="006A3C54" w:rsidRPr="001D7D35" w:rsidRDefault="006A3C54" w:rsidP="006A3C54">
      <w:pPr>
        <w:pStyle w:val="afb"/>
        <w:spacing w:beforeAutospacing="0" w:afterAutospacing="0" w:line="360" w:lineRule="auto"/>
        <w:ind w:firstLine="709"/>
        <w:jc w:val="center"/>
        <w:rPr>
          <w:rFonts w:eastAsiaTheme="minorEastAsia"/>
        </w:rPr>
      </w:pPr>
      <w:r w:rsidRPr="001D7D35">
        <w:rPr>
          <w:rStyle w:val="aff9"/>
        </w:rPr>
        <w:t>Уровни достоверности доказательств.</w:t>
      </w:r>
      <w:bookmarkStart w:id="45" w:name="_GoBack"/>
      <w:bookmarkEnd w:id="45"/>
    </w:p>
    <w:tbl>
      <w:tblPr>
        <w:tblW w:w="0" w:type="auto"/>
        <w:tblCellMar>
          <w:top w:w="15" w:type="dxa"/>
          <w:left w:w="15" w:type="dxa"/>
          <w:bottom w:w="15" w:type="dxa"/>
          <w:right w:w="15" w:type="dxa"/>
        </w:tblCellMar>
        <w:tblLook w:val="04A0" w:firstRow="1" w:lastRow="0" w:firstColumn="1" w:lastColumn="0" w:noHBand="0" w:noVBand="1"/>
      </w:tblPr>
      <w:tblGrid>
        <w:gridCol w:w="2052"/>
        <w:gridCol w:w="7333"/>
      </w:tblGrid>
      <w:tr w:rsidR="006A3C54" w:rsidRPr="001D7D35" w14:paraId="6F90A153" w14:textId="77777777" w:rsidTr="007A6268">
        <w:tc>
          <w:tcPr>
            <w:tcW w:w="0" w:type="auto"/>
            <w:tcBorders>
              <w:top w:val="single" w:sz="6" w:space="0" w:color="000000"/>
              <w:left w:val="single" w:sz="6" w:space="0" w:color="000000"/>
              <w:bottom w:val="single" w:sz="6" w:space="0" w:color="000000"/>
              <w:right w:val="single" w:sz="6" w:space="0" w:color="000000"/>
            </w:tcBorders>
            <w:vAlign w:val="center"/>
            <w:hideMark/>
          </w:tcPr>
          <w:p w14:paraId="35A47DA8" w14:textId="77777777" w:rsidR="006A3C54" w:rsidRPr="001D7D35" w:rsidRDefault="006A3C54" w:rsidP="006A3C54">
            <w:pPr>
              <w:pStyle w:val="afb"/>
              <w:spacing w:beforeAutospacing="0" w:afterAutospacing="0" w:line="240" w:lineRule="auto"/>
              <w:ind w:firstLine="709"/>
              <w:jc w:val="center"/>
              <w:rPr>
                <w:rFonts w:eastAsiaTheme="minorEastAsia"/>
              </w:rPr>
            </w:pPr>
            <w:r w:rsidRPr="001D7D35">
              <w:rPr>
                <w:rStyle w:val="aff9"/>
              </w:rPr>
              <w:t>Уровень достоверности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57831" w14:textId="77777777" w:rsidR="006A3C54" w:rsidRPr="001D7D35" w:rsidRDefault="006A3C54" w:rsidP="006A3C54">
            <w:pPr>
              <w:pStyle w:val="afb"/>
              <w:spacing w:beforeAutospacing="0" w:afterAutospacing="0" w:line="240" w:lineRule="auto"/>
              <w:ind w:left="173" w:right="283" w:firstLine="536"/>
              <w:jc w:val="center"/>
              <w:rPr>
                <w:rFonts w:eastAsiaTheme="minorEastAsia"/>
              </w:rPr>
            </w:pPr>
            <w:r w:rsidRPr="001D7D35">
              <w:rPr>
                <w:rStyle w:val="aff9"/>
              </w:rPr>
              <w:t>Тип данных</w:t>
            </w:r>
          </w:p>
        </w:tc>
      </w:tr>
      <w:tr w:rsidR="006A3C54" w:rsidRPr="001D7D35" w14:paraId="1BDCB365" w14:textId="77777777" w:rsidTr="007A6268">
        <w:tc>
          <w:tcPr>
            <w:tcW w:w="0" w:type="auto"/>
            <w:tcBorders>
              <w:top w:val="single" w:sz="6" w:space="0" w:color="000000"/>
              <w:left w:val="single" w:sz="6" w:space="0" w:color="000000"/>
              <w:bottom w:val="single" w:sz="6" w:space="0" w:color="000000"/>
              <w:right w:val="single" w:sz="6" w:space="0" w:color="000000"/>
            </w:tcBorders>
            <w:vAlign w:val="center"/>
            <w:hideMark/>
          </w:tcPr>
          <w:p w14:paraId="1A89EFD5" w14:textId="77777777" w:rsidR="006A3C54" w:rsidRPr="001D7D35" w:rsidRDefault="006A3C54" w:rsidP="007A6268">
            <w:pPr>
              <w:pStyle w:val="afb"/>
              <w:spacing w:beforeAutospacing="0" w:afterAutospacing="0" w:line="240" w:lineRule="auto"/>
              <w:ind w:firstLine="709"/>
              <w:jc w:val="both"/>
              <w:rPr>
                <w:rFonts w:eastAsiaTheme="minorEastAsia"/>
              </w:rPr>
            </w:pPr>
            <w:r w:rsidRPr="001D7D35">
              <w:t>1а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2808B" w14:textId="77777777" w:rsidR="006A3C54" w:rsidRDefault="006A3C54" w:rsidP="006A3C54">
            <w:pPr>
              <w:pStyle w:val="afb"/>
              <w:spacing w:beforeAutospacing="0" w:afterAutospacing="0" w:line="240" w:lineRule="auto"/>
              <w:ind w:left="173" w:right="283" w:firstLine="41"/>
              <w:jc w:val="both"/>
            </w:pPr>
            <w:r w:rsidRPr="001D7D35">
              <w:t>Мета анализ рандомизированных контролируемых исследований (РКИ)</w:t>
            </w:r>
          </w:p>
          <w:p w14:paraId="18CA16E3" w14:textId="77777777" w:rsidR="006A3C54" w:rsidRPr="001D7D35" w:rsidRDefault="006A3C54" w:rsidP="006A3C54">
            <w:pPr>
              <w:pStyle w:val="afb"/>
              <w:spacing w:beforeAutospacing="0" w:afterAutospacing="0" w:line="240" w:lineRule="auto"/>
              <w:ind w:left="173" w:right="283" w:firstLine="41"/>
              <w:jc w:val="both"/>
              <w:rPr>
                <w:rFonts w:eastAsiaTheme="minorEastAsia"/>
              </w:rPr>
            </w:pPr>
          </w:p>
        </w:tc>
      </w:tr>
      <w:tr w:rsidR="006A3C54" w:rsidRPr="001D7D35" w14:paraId="19FF14DB" w14:textId="77777777" w:rsidTr="007A6268">
        <w:tc>
          <w:tcPr>
            <w:tcW w:w="0" w:type="auto"/>
            <w:tcBorders>
              <w:top w:val="single" w:sz="6" w:space="0" w:color="000000"/>
              <w:left w:val="single" w:sz="6" w:space="0" w:color="000000"/>
              <w:bottom w:val="single" w:sz="6" w:space="0" w:color="000000"/>
              <w:right w:val="single" w:sz="6" w:space="0" w:color="000000"/>
            </w:tcBorders>
            <w:vAlign w:val="center"/>
            <w:hideMark/>
          </w:tcPr>
          <w:p w14:paraId="7CDAF49E" w14:textId="77777777" w:rsidR="006A3C54" w:rsidRPr="001D7D35" w:rsidRDefault="006A3C54" w:rsidP="007A6268">
            <w:pPr>
              <w:pStyle w:val="afb"/>
              <w:spacing w:beforeAutospacing="0" w:afterAutospacing="0" w:line="240" w:lineRule="auto"/>
              <w:ind w:firstLine="709"/>
              <w:jc w:val="both"/>
              <w:rPr>
                <w:rFonts w:eastAsiaTheme="minorEastAsia"/>
              </w:rPr>
            </w:pPr>
            <w:r w:rsidRPr="001D7D35">
              <w:t>1b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743D0" w14:textId="77777777" w:rsidR="006A3C54" w:rsidRDefault="006A3C54" w:rsidP="006A3C54">
            <w:pPr>
              <w:pStyle w:val="afb"/>
              <w:spacing w:beforeAutospacing="0" w:afterAutospacing="0" w:line="240" w:lineRule="auto"/>
              <w:ind w:left="173" w:right="283" w:firstLine="41"/>
              <w:jc w:val="both"/>
            </w:pPr>
            <w:r w:rsidRPr="001D7D35">
              <w:t>Хотя бы одно РКИ</w:t>
            </w:r>
          </w:p>
          <w:p w14:paraId="21216A7E" w14:textId="77777777" w:rsidR="006A3C54" w:rsidRPr="001D7D35" w:rsidRDefault="006A3C54" w:rsidP="006A3C54">
            <w:pPr>
              <w:pStyle w:val="afb"/>
              <w:spacing w:beforeAutospacing="0" w:afterAutospacing="0" w:line="240" w:lineRule="auto"/>
              <w:ind w:left="173" w:right="283" w:firstLine="41"/>
              <w:jc w:val="both"/>
              <w:rPr>
                <w:rFonts w:eastAsiaTheme="minorEastAsia"/>
              </w:rPr>
            </w:pPr>
          </w:p>
        </w:tc>
      </w:tr>
      <w:tr w:rsidR="006A3C54" w:rsidRPr="001D7D35" w14:paraId="2FD61E24" w14:textId="77777777" w:rsidTr="007A6268">
        <w:tc>
          <w:tcPr>
            <w:tcW w:w="0" w:type="auto"/>
            <w:tcBorders>
              <w:top w:val="single" w:sz="6" w:space="0" w:color="000000"/>
              <w:left w:val="single" w:sz="6" w:space="0" w:color="000000"/>
              <w:bottom w:val="single" w:sz="6" w:space="0" w:color="000000"/>
              <w:right w:val="single" w:sz="6" w:space="0" w:color="000000"/>
            </w:tcBorders>
            <w:vAlign w:val="center"/>
            <w:hideMark/>
          </w:tcPr>
          <w:p w14:paraId="69CFC80F" w14:textId="77777777" w:rsidR="006A3C54" w:rsidRPr="001D7D35" w:rsidRDefault="006A3C54" w:rsidP="007A6268">
            <w:pPr>
              <w:pStyle w:val="afb"/>
              <w:spacing w:beforeAutospacing="0" w:afterAutospacing="0" w:line="240" w:lineRule="auto"/>
              <w:ind w:firstLine="709"/>
              <w:jc w:val="both"/>
              <w:rPr>
                <w:rFonts w:eastAsiaTheme="minorEastAsia"/>
              </w:rPr>
            </w:pPr>
            <w:r w:rsidRPr="001D7D35">
              <w:t>2а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AD19F" w14:textId="77777777" w:rsidR="006A3C54" w:rsidRDefault="006A3C54" w:rsidP="006A3C54">
            <w:pPr>
              <w:pStyle w:val="afb"/>
              <w:spacing w:beforeAutospacing="0" w:afterAutospacing="0" w:line="240" w:lineRule="auto"/>
              <w:ind w:left="173" w:right="283" w:firstLine="41"/>
              <w:jc w:val="both"/>
            </w:pPr>
            <w:r w:rsidRPr="001D7D35">
              <w:t>Хотя бы одно хорошо выполненное контролируемое исследование без рандомизации</w:t>
            </w:r>
          </w:p>
          <w:p w14:paraId="6288A95C" w14:textId="77777777" w:rsidR="006A3C54" w:rsidRPr="001D7D35" w:rsidRDefault="006A3C54" w:rsidP="006A3C54">
            <w:pPr>
              <w:pStyle w:val="afb"/>
              <w:spacing w:beforeAutospacing="0" w:afterAutospacing="0" w:line="240" w:lineRule="auto"/>
              <w:ind w:left="173" w:right="283" w:firstLine="41"/>
              <w:jc w:val="both"/>
              <w:rPr>
                <w:rFonts w:eastAsiaTheme="minorEastAsia"/>
              </w:rPr>
            </w:pPr>
          </w:p>
        </w:tc>
      </w:tr>
      <w:tr w:rsidR="006A3C54" w:rsidRPr="001D7D35" w14:paraId="4CB9AA25" w14:textId="77777777" w:rsidTr="007A6268">
        <w:tc>
          <w:tcPr>
            <w:tcW w:w="0" w:type="auto"/>
            <w:tcBorders>
              <w:top w:val="single" w:sz="6" w:space="0" w:color="000000"/>
              <w:left w:val="single" w:sz="6" w:space="0" w:color="000000"/>
              <w:bottom w:val="single" w:sz="6" w:space="0" w:color="000000"/>
              <w:right w:val="single" w:sz="6" w:space="0" w:color="000000"/>
            </w:tcBorders>
            <w:vAlign w:val="center"/>
            <w:hideMark/>
          </w:tcPr>
          <w:p w14:paraId="444F1E40" w14:textId="77777777" w:rsidR="006A3C54" w:rsidRPr="001D7D35" w:rsidRDefault="006A3C54" w:rsidP="007A6268">
            <w:pPr>
              <w:pStyle w:val="afb"/>
              <w:spacing w:beforeAutospacing="0" w:afterAutospacing="0" w:line="240" w:lineRule="auto"/>
              <w:ind w:firstLine="709"/>
              <w:jc w:val="both"/>
              <w:rPr>
                <w:rFonts w:eastAsiaTheme="minorEastAsia"/>
              </w:rPr>
            </w:pPr>
            <w:r w:rsidRPr="001D7D35">
              <w:t>2b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8488E" w14:textId="77777777" w:rsidR="006A3C54" w:rsidRDefault="006A3C54" w:rsidP="006A3C54">
            <w:pPr>
              <w:pStyle w:val="afb"/>
              <w:spacing w:beforeAutospacing="0" w:afterAutospacing="0" w:line="240" w:lineRule="auto"/>
              <w:ind w:left="173" w:right="283" w:firstLine="41"/>
              <w:jc w:val="both"/>
            </w:pPr>
            <w:r w:rsidRPr="001D7D35">
              <w:t xml:space="preserve">Хотя бы одно хорошо выполненное </w:t>
            </w:r>
            <w:proofErr w:type="spellStart"/>
            <w:r w:rsidRPr="001D7D35">
              <w:t>квазиэкспериментальное</w:t>
            </w:r>
            <w:proofErr w:type="spellEnd"/>
            <w:r w:rsidRPr="001D7D35">
              <w:t xml:space="preserve"> исследование</w:t>
            </w:r>
          </w:p>
          <w:p w14:paraId="3214381E" w14:textId="77777777" w:rsidR="006A3C54" w:rsidRPr="001D7D35" w:rsidRDefault="006A3C54" w:rsidP="006A3C54">
            <w:pPr>
              <w:pStyle w:val="afb"/>
              <w:spacing w:beforeAutospacing="0" w:afterAutospacing="0" w:line="240" w:lineRule="auto"/>
              <w:ind w:left="173" w:right="283" w:firstLine="41"/>
              <w:jc w:val="both"/>
              <w:rPr>
                <w:rFonts w:eastAsiaTheme="minorEastAsia"/>
              </w:rPr>
            </w:pPr>
          </w:p>
        </w:tc>
      </w:tr>
      <w:tr w:rsidR="006A3C54" w:rsidRPr="001D7D35" w14:paraId="60DF9B86" w14:textId="77777777" w:rsidTr="007A6268">
        <w:tc>
          <w:tcPr>
            <w:tcW w:w="0" w:type="auto"/>
            <w:tcBorders>
              <w:top w:val="single" w:sz="6" w:space="0" w:color="000000"/>
              <w:left w:val="single" w:sz="6" w:space="0" w:color="000000"/>
              <w:bottom w:val="single" w:sz="6" w:space="0" w:color="000000"/>
              <w:right w:val="single" w:sz="6" w:space="0" w:color="000000"/>
            </w:tcBorders>
            <w:vAlign w:val="center"/>
            <w:hideMark/>
          </w:tcPr>
          <w:p w14:paraId="09C11FB7" w14:textId="77777777" w:rsidR="006A3C54" w:rsidRPr="001D7D35" w:rsidRDefault="006A3C54" w:rsidP="007A6268">
            <w:pPr>
              <w:pStyle w:val="afb"/>
              <w:spacing w:beforeAutospacing="0" w:afterAutospacing="0" w:line="240" w:lineRule="auto"/>
              <w:ind w:firstLine="709"/>
              <w:jc w:val="both"/>
              <w:rPr>
                <w:rFonts w:eastAsiaTheme="minorEastAsia"/>
              </w:rPr>
            </w:pPr>
            <w:r w:rsidRPr="001D7D35">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A73E4" w14:textId="77777777" w:rsidR="006A3C54" w:rsidRDefault="006A3C54" w:rsidP="006A3C54">
            <w:pPr>
              <w:pStyle w:val="afb"/>
              <w:spacing w:beforeAutospacing="0" w:afterAutospacing="0" w:line="240" w:lineRule="auto"/>
              <w:ind w:left="173" w:right="283" w:firstLine="41"/>
              <w:jc w:val="both"/>
            </w:pPr>
            <w:r w:rsidRPr="001D7D35">
              <w:t>Хорошо выполненные не экспериментальные исследования: сравнительные, корреляционные или «случай-контроль»</w:t>
            </w:r>
          </w:p>
          <w:p w14:paraId="4D6CC573" w14:textId="77777777" w:rsidR="006A3C54" w:rsidRPr="001D7D35" w:rsidRDefault="006A3C54" w:rsidP="006A3C54">
            <w:pPr>
              <w:pStyle w:val="afb"/>
              <w:spacing w:beforeAutospacing="0" w:afterAutospacing="0" w:line="240" w:lineRule="auto"/>
              <w:ind w:left="173" w:right="283" w:firstLine="41"/>
              <w:jc w:val="both"/>
              <w:rPr>
                <w:rFonts w:eastAsiaTheme="minorEastAsia"/>
              </w:rPr>
            </w:pPr>
          </w:p>
        </w:tc>
      </w:tr>
      <w:tr w:rsidR="006A3C54" w:rsidRPr="001D7D35" w14:paraId="50BB44F3" w14:textId="77777777" w:rsidTr="007A6268">
        <w:tc>
          <w:tcPr>
            <w:tcW w:w="0" w:type="auto"/>
            <w:tcBorders>
              <w:top w:val="single" w:sz="6" w:space="0" w:color="000000"/>
              <w:left w:val="single" w:sz="6" w:space="0" w:color="000000"/>
              <w:bottom w:val="single" w:sz="6" w:space="0" w:color="000000"/>
              <w:right w:val="single" w:sz="6" w:space="0" w:color="000000"/>
            </w:tcBorders>
            <w:vAlign w:val="center"/>
            <w:hideMark/>
          </w:tcPr>
          <w:p w14:paraId="7D5E6035" w14:textId="77777777" w:rsidR="006A3C54" w:rsidRPr="001D7D35" w:rsidRDefault="006A3C54" w:rsidP="007A6268">
            <w:pPr>
              <w:pStyle w:val="afb"/>
              <w:spacing w:beforeAutospacing="0" w:afterAutospacing="0" w:line="240" w:lineRule="auto"/>
              <w:ind w:firstLine="709"/>
              <w:jc w:val="both"/>
              <w:rPr>
                <w:rFonts w:eastAsiaTheme="minorEastAsia"/>
              </w:rPr>
            </w:pPr>
            <w:r w:rsidRPr="001D7D35">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DCD1D" w14:textId="77777777" w:rsidR="006A3C54" w:rsidRDefault="006A3C54" w:rsidP="006A3C54">
            <w:pPr>
              <w:pStyle w:val="afb"/>
              <w:spacing w:beforeAutospacing="0" w:afterAutospacing="0" w:line="240" w:lineRule="auto"/>
              <w:ind w:left="173" w:right="283" w:firstLine="41"/>
              <w:jc w:val="both"/>
            </w:pPr>
            <w:r w:rsidRPr="001D7D35">
              <w:t xml:space="preserve">Экспертное </w:t>
            </w:r>
            <w:proofErr w:type="spellStart"/>
            <w:r w:rsidRPr="001D7D35">
              <w:t>консенсусное</w:t>
            </w:r>
            <w:proofErr w:type="spellEnd"/>
            <w:r w:rsidRPr="001D7D35">
              <w:t xml:space="preserve"> мнение либо клинический опыт признанного авторитета</w:t>
            </w:r>
          </w:p>
          <w:p w14:paraId="48D28EC0" w14:textId="77777777" w:rsidR="006A3C54" w:rsidRPr="001D7D35" w:rsidRDefault="006A3C54" w:rsidP="006A3C54">
            <w:pPr>
              <w:pStyle w:val="afb"/>
              <w:spacing w:beforeAutospacing="0" w:afterAutospacing="0" w:line="240" w:lineRule="auto"/>
              <w:ind w:left="173" w:right="283" w:firstLine="41"/>
              <w:jc w:val="both"/>
              <w:rPr>
                <w:rFonts w:eastAsiaTheme="minorEastAsia"/>
              </w:rPr>
            </w:pPr>
          </w:p>
        </w:tc>
      </w:tr>
    </w:tbl>
    <w:p w14:paraId="3B50F904" w14:textId="77777777" w:rsidR="006A3C54" w:rsidRDefault="006A3C54" w:rsidP="006A3C54">
      <w:pPr>
        <w:pStyle w:val="afb"/>
        <w:spacing w:beforeAutospacing="0" w:afterAutospacing="0" w:line="360" w:lineRule="auto"/>
        <w:ind w:firstLine="709"/>
        <w:jc w:val="both"/>
        <w:rPr>
          <w:rStyle w:val="aff9"/>
        </w:rPr>
      </w:pPr>
    </w:p>
    <w:p w14:paraId="2C6DE705" w14:textId="77777777" w:rsidR="006A3C54" w:rsidRPr="001D7D35" w:rsidRDefault="006A3C54" w:rsidP="006A3C54">
      <w:pPr>
        <w:pStyle w:val="afb"/>
        <w:spacing w:beforeAutospacing="0" w:afterAutospacing="0" w:line="360" w:lineRule="auto"/>
        <w:ind w:firstLine="709"/>
        <w:jc w:val="center"/>
        <w:rPr>
          <w:rFonts w:eastAsiaTheme="minorEastAsia"/>
        </w:rPr>
      </w:pPr>
      <w:r w:rsidRPr="001D7D35">
        <w:rPr>
          <w:rStyle w:val="aff9"/>
        </w:rPr>
        <w:t>Уровни убедительности рекомендаций.</w:t>
      </w:r>
    </w:p>
    <w:tbl>
      <w:tblPr>
        <w:tblW w:w="0" w:type="auto"/>
        <w:tblCellMar>
          <w:top w:w="15" w:type="dxa"/>
          <w:left w:w="15" w:type="dxa"/>
          <w:bottom w:w="15" w:type="dxa"/>
          <w:right w:w="15" w:type="dxa"/>
        </w:tblCellMar>
        <w:tblLook w:val="04A0" w:firstRow="1" w:lastRow="0" w:firstColumn="1" w:lastColumn="0" w:noHBand="0" w:noVBand="1"/>
      </w:tblPr>
      <w:tblGrid>
        <w:gridCol w:w="2028"/>
        <w:gridCol w:w="7357"/>
      </w:tblGrid>
      <w:tr w:rsidR="006A3C54" w:rsidRPr="001D7D35" w14:paraId="538D099E" w14:textId="77777777" w:rsidTr="007A6268">
        <w:tc>
          <w:tcPr>
            <w:tcW w:w="0" w:type="auto"/>
            <w:tcBorders>
              <w:top w:val="single" w:sz="6" w:space="0" w:color="000000"/>
              <w:left w:val="single" w:sz="6" w:space="0" w:color="000000"/>
              <w:bottom w:val="single" w:sz="6" w:space="0" w:color="000000"/>
              <w:right w:val="single" w:sz="6" w:space="0" w:color="000000"/>
            </w:tcBorders>
            <w:vAlign w:val="center"/>
            <w:hideMark/>
          </w:tcPr>
          <w:p w14:paraId="0F44791F" w14:textId="77777777" w:rsidR="006A3C54" w:rsidRPr="001D7D35" w:rsidRDefault="006A3C54" w:rsidP="006A3C54">
            <w:pPr>
              <w:pStyle w:val="afb"/>
              <w:spacing w:beforeAutospacing="0" w:afterAutospacing="0" w:line="240" w:lineRule="auto"/>
              <w:ind w:firstLine="142"/>
              <w:jc w:val="center"/>
              <w:rPr>
                <w:rFonts w:eastAsiaTheme="minorEastAsia"/>
              </w:rPr>
            </w:pPr>
            <w:r w:rsidRPr="001D7D35">
              <w:rPr>
                <w:rStyle w:val="aff9"/>
              </w:rPr>
              <w:t>Уровень убедительности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7469E" w14:textId="77777777" w:rsidR="006A3C54" w:rsidRPr="001D7D35" w:rsidRDefault="006A3C54" w:rsidP="006A3C54">
            <w:pPr>
              <w:pStyle w:val="afb"/>
              <w:spacing w:beforeAutospacing="0" w:afterAutospacing="0" w:line="240" w:lineRule="auto"/>
              <w:ind w:left="80" w:right="283" w:firstLine="164"/>
              <w:jc w:val="center"/>
              <w:rPr>
                <w:rFonts w:eastAsiaTheme="minorEastAsia"/>
              </w:rPr>
            </w:pPr>
            <w:r w:rsidRPr="001D7D35">
              <w:rPr>
                <w:rStyle w:val="aff9"/>
              </w:rPr>
              <w:t>Основание рекомендации</w:t>
            </w:r>
          </w:p>
        </w:tc>
      </w:tr>
      <w:tr w:rsidR="006A3C54" w:rsidRPr="001D7D35" w14:paraId="1618E4DE" w14:textId="77777777" w:rsidTr="007A6268">
        <w:tc>
          <w:tcPr>
            <w:tcW w:w="0" w:type="auto"/>
            <w:tcBorders>
              <w:top w:val="single" w:sz="6" w:space="0" w:color="000000"/>
              <w:left w:val="single" w:sz="6" w:space="0" w:color="000000"/>
              <w:bottom w:val="single" w:sz="6" w:space="0" w:color="000000"/>
              <w:right w:val="single" w:sz="6" w:space="0" w:color="000000"/>
            </w:tcBorders>
            <w:vAlign w:val="center"/>
            <w:hideMark/>
          </w:tcPr>
          <w:p w14:paraId="64B6D3A7" w14:textId="77777777" w:rsidR="006A3C54" w:rsidRPr="001D7D35" w:rsidRDefault="006A3C54" w:rsidP="007A6268">
            <w:pPr>
              <w:pStyle w:val="afb"/>
              <w:spacing w:beforeAutospacing="0" w:afterAutospacing="0" w:line="240" w:lineRule="auto"/>
              <w:ind w:firstLine="709"/>
              <w:jc w:val="both"/>
              <w:rPr>
                <w:rFonts w:eastAsiaTheme="minorEastAsia"/>
              </w:rPr>
            </w:pPr>
            <w:r w:rsidRPr="001D7D35">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2A507" w14:textId="77777777" w:rsidR="006A3C54" w:rsidRDefault="006A3C54" w:rsidP="006A3C54">
            <w:pPr>
              <w:pStyle w:val="afb"/>
              <w:spacing w:beforeAutospacing="0" w:afterAutospacing="0" w:line="240" w:lineRule="auto"/>
              <w:ind w:left="80" w:right="283" w:firstLine="23"/>
              <w:jc w:val="both"/>
            </w:pPr>
            <w:r w:rsidRPr="001D7D35">
              <w:t>Основана на клинических исследованиях хорошего качества, по своей тематике непосредственно применимых к данной специфической рекомендации, включающих по меньшей мере одно РКИ</w:t>
            </w:r>
          </w:p>
          <w:p w14:paraId="15E1E4F2" w14:textId="77777777" w:rsidR="006A3C54" w:rsidRPr="001D7D35" w:rsidRDefault="006A3C54" w:rsidP="006A3C54">
            <w:pPr>
              <w:pStyle w:val="afb"/>
              <w:spacing w:beforeAutospacing="0" w:afterAutospacing="0" w:line="240" w:lineRule="auto"/>
              <w:ind w:left="80" w:right="283" w:firstLine="23"/>
              <w:jc w:val="both"/>
              <w:rPr>
                <w:rFonts w:eastAsiaTheme="minorEastAsia"/>
              </w:rPr>
            </w:pPr>
          </w:p>
        </w:tc>
      </w:tr>
      <w:tr w:rsidR="006A3C54" w:rsidRPr="001D7D35" w14:paraId="7085A0CB" w14:textId="77777777" w:rsidTr="007A6268">
        <w:tc>
          <w:tcPr>
            <w:tcW w:w="0" w:type="auto"/>
            <w:tcBorders>
              <w:top w:val="single" w:sz="6" w:space="0" w:color="000000"/>
              <w:left w:val="single" w:sz="6" w:space="0" w:color="000000"/>
              <w:bottom w:val="single" w:sz="6" w:space="0" w:color="000000"/>
              <w:right w:val="single" w:sz="6" w:space="0" w:color="000000"/>
            </w:tcBorders>
            <w:vAlign w:val="center"/>
            <w:hideMark/>
          </w:tcPr>
          <w:p w14:paraId="5410E107" w14:textId="77777777" w:rsidR="006A3C54" w:rsidRPr="001D7D35" w:rsidRDefault="006A3C54" w:rsidP="007A6268">
            <w:pPr>
              <w:pStyle w:val="afb"/>
              <w:spacing w:beforeAutospacing="0" w:afterAutospacing="0" w:line="240" w:lineRule="auto"/>
              <w:ind w:firstLine="709"/>
              <w:jc w:val="both"/>
              <w:rPr>
                <w:rFonts w:eastAsiaTheme="minorEastAsia"/>
              </w:rPr>
            </w:pPr>
            <w:r w:rsidRPr="001D7D35">
              <w:t>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5B538" w14:textId="77777777" w:rsidR="006A3C54" w:rsidRDefault="006A3C54" w:rsidP="006A3C54">
            <w:pPr>
              <w:pStyle w:val="afb"/>
              <w:spacing w:beforeAutospacing="0" w:afterAutospacing="0" w:line="240" w:lineRule="auto"/>
              <w:ind w:left="80" w:right="283" w:firstLine="23"/>
              <w:jc w:val="both"/>
            </w:pPr>
            <w:r w:rsidRPr="001D7D35">
              <w:t>Основана на результатах клинических исследований хорошего дизайна, но без рандомизации</w:t>
            </w:r>
          </w:p>
          <w:p w14:paraId="5855D97E" w14:textId="77777777" w:rsidR="006A3C54" w:rsidRPr="001D7D35" w:rsidRDefault="006A3C54" w:rsidP="006A3C54">
            <w:pPr>
              <w:pStyle w:val="afb"/>
              <w:spacing w:beforeAutospacing="0" w:afterAutospacing="0" w:line="240" w:lineRule="auto"/>
              <w:ind w:left="80" w:right="283" w:firstLine="23"/>
              <w:jc w:val="both"/>
              <w:rPr>
                <w:rFonts w:eastAsiaTheme="minorEastAsia"/>
              </w:rPr>
            </w:pPr>
          </w:p>
        </w:tc>
      </w:tr>
      <w:tr w:rsidR="006A3C54" w:rsidRPr="001D7D35" w14:paraId="48F1155C" w14:textId="77777777" w:rsidTr="007A6268">
        <w:tc>
          <w:tcPr>
            <w:tcW w:w="0" w:type="auto"/>
            <w:tcBorders>
              <w:top w:val="single" w:sz="6" w:space="0" w:color="000000"/>
              <w:left w:val="single" w:sz="6" w:space="0" w:color="000000"/>
              <w:bottom w:val="single" w:sz="6" w:space="0" w:color="000000"/>
              <w:right w:val="single" w:sz="6" w:space="0" w:color="000000"/>
            </w:tcBorders>
            <w:vAlign w:val="center"/>
            <w:hideMark/>
          </w:tcPr>
          <w:p w14:paraId="51768CC6" w14:textId="77777777" w:rsidR="006A3C54" w:rsidRPr="001D7D35" w:rsidRDefault="006A3C54" w:rsidP="007A6268">
            <w:pPr>
              <w:pStyle w:val="afb"/>
              <w:spacing w:beforeAutospacing="0" w:afterAutospacing="0" w:line="240" w:lineRule="auto"/>
              <w:ind w:firstLine="709"/>
              <w:jc w:val="both"/>
              <w:rPr>
                <w:rFonts w:eastAsiaTheme="minorEastAsia"/>
              </w:rPr>
            </w:pPr>
            <w:r w:rsidRPr="001D7D35">
              <w:t>С</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359AD" w14:textId="77777777" w:rsidR="006A3C54" w:rsidRDefault="006A3C54" w:rsidP="006A3C54">
            <w:pPr>
              <w:pStyle w:val="afb"/>
              <w:spacing w:beforeAutospacing="0" w:afterAutospacing="0" w:line="240" w:lineRule="auto"/>
              <w:ind w:left="80" w:right="283" w:firstLine="23"/>
              <w:jc w:val="both"/>
            </w:pPr>
            <w:r w:rsidRPr="001D7D35">
              <w:t>Составлена при отсутствии клинических исследований хорошего качества, непосредственно применимых к данной рекомендации</w:t>
            </w:r>
          </w:p>
          <w:p w14:paraId="37942235" w14:textId="77777777" w:rsidR="006A3C54" w:rsidRPr="001D7D35" w:rsidRDefault="006A3C54" w:rsidP="006A3C54">
            <w:pPr>
              <w:pStyle w:val="afb"/>
              <w:spacing w:beforeAutospacing="0" w:afterAutospacing="0" w:line="240" w:lineRule="auto"/>
              <w:ind w:left="80" w:right="283" w:firstLine="23"/>
              <w:jc w:val="both"/>
              <w:rPr>
                <w:rFonts w:eastAsiaTheme="minorEastAsia"/>
              </w:rPr>
            </w:pPr>
          </w:p>
        </w:tc>
      </w:tr>
    </w:tbl>
    <w:p w14:paraId="63CD368C" w14:textId="77777777" w:rsidR="006A3C54" w:rsidRDefault="006A3C54" w:rsidP="006A3C54">
      <w:pPr>
        <w:pStyle w:val="afb"/>
        <w:spacing w:beforeAutospacing="0" w:afterAutospacing="0" w:line="360" w:lineRule="auto"/>
        <w:jc w:val="both"/>
        <w:rPr>
          <w:rStyle w:val="aff9"/>
        </w:rPr>
      </w:pPr>
    </w:p>
    <w:p w14:paraId="52B287AD" w14:textId="77777777" w:rsidR="006A3C54" w:rsidRDefault="006A3C54" w:rsidP="006A3C54">
      <w:pPr>
        <w:jc w:val="both"/>
      </w:pPr>
    </w:p>
    <w:p w14:paraId="260BEA7D" w14:textId="77777777" w:rsidR="006A3C54" w:rsidRDefault="006A3C54" w:rsidP="006A3C54">
      <w:pPr>
        <w:jc w:val="both"/>
      </w:pPr>
    </w:p>
    <w:sectPr w:rsidR="006A3C54" w:rsidSect="00313146">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AB12E" w14:textId="77777777" w:rsidR="00637F1A" w:rsidRDefault="00637F1A" w:rsidP="00FC6B6B">
      <w:pPr>
        <w:spacing w:line="240" w:lineRule="auto"/>
      </w:pPr>
      <w:r>
        <w:separator/>
      </w:r>
    </w:p>
  </w:endnote>
  <w:endnote w:type="continuationSeparator" w:id="0">
    <w:p w14:paraId="32F3D80A" w14:textId="77777777" w:rsidR="00637F1A" w:rsidRDefault="00637F1A" w:rsidP="00FC6B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ans">
    <w:panose1 w:val="00000000000000000000"/>
    <w:charset w:val="00"/>
    <w:family w:val="roman"/>
    <w:notTrueType/>
    <w:pitch w:val="default"/>
  </w:font>
  <w:font w:name="Cambria">
    <w:charset w:val="CC"/>
    <w:family w:val="roman"/>
    <w:pitch w:val="variable"/>
    <w:sig w:usb0="E00006FF" w:usb1="420024FF" w:usb2="02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110249"/>
      <w:docPartObj>
        <w:docPartGallery w:val="Page Numbers (Bottom of Page)"/>
        <w:docPartUnique/>
      </w:docPartObj>
    </w:sdtPr>
    <w:sdtEndPr/>
    <w:sdtContent>
      <w:p w14:paraId="7E6A3F07" w14:textId="77777777" w:rsidR="007A6268" w:rsidRDefault="007A6268">
        <w:pPr>
          <w:pStyle w:val="afa"/>
          <w:jc w:val="center"/>
        </w:pPr>
        <w:r>
          <w:fldChar w:fldCharType="begin"/>
        </w:r>
        <w:r>
          <w:instrText>PAGE   \* MERGEFORMAT</w:instrText>
        </w:r>
        <w:r>
          <w:fldChar w:fldCharType="separate"/>
        </w:r>
        <w:r>
          <w:rPr>
            <w:noProof/>
          </w:rPr>
          <w:t>3</w:t>
        </w:r>
        <w:r>
          <w:rPr>
            <w:noProof/>
          </w:rPr>
          <w:fldChar w:fldCharType="end"/>
        </w:r>
      </w:p>
    </w:sdtContent>
  </w:sdt>
  <w:p w14:paraId="4D00DE70" w14:textId="77777777" w:rsidR="007A6268" w:rsidRDefault="007A6268">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821B6" w14:textId="77777777" w:rsidR="00637F1A" w:rsidRDefault="00637F1A" w:rsidP="00FC6B6B">
      <w:pPr>
        <w:spacing w:line="240" w:lineRule="auto"/>
      </w:pPr>
      <w:r>
        <w:separator/>
      </w:r>
    </w:p>
  </w:footnote>
  <w:footnote w:type="continuationSeparator" w:id="0">
    <w:p w14:paraId="2DD5E250" w14:textId="77777777" w:rsidR="00637F1A" w:rsidRDefault="00637F1A" w:rsidP="00FC6B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75B"/>
    <w:multiLevelType w:val="hybridMultilevel"/>
    <w:tmpl w:val="B212E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14D59"/>
    <w:multiLevelType w:val="hybridMultilevel"/>
    <w:tmpl w:val="411C33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17493C"/>
    <w:multiLevelType w:val="multilevel"/>
    <w:tmpl w:val="6BF6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E5D96"/>
    <w:multiLevelType w:val="multilevel"/>
    <w:tmpl w:val="084C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70E18"/>
    <w:multiLevelType w:val="hybridMultilevel"/>
    <w:tmpl w:val="D2A208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FD21DA7"/>
    <w:multiLevelType w:val="multilevel"/>
    <w:tmpl w:val="B294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1068D"/>
    <w:multiLevelType w:val="multilevel"/>
    <w:tmpl w:val="0058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70205"/>
    <w:multiLevelType w:val="multilevel"/>
    <w:tmpl w:val="48403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483"/>
    <w:multiLevelType w:val="multilevel"/>
    <w:tmpl w:val="10E8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C65B1"/>
    <w:multiLevelType w:val="multilevel"/>
    <w:tmpl w:val="F7064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98585B"/>
    <w:multiLevelType w:val="multilevel"/>
    <w:tmpl w:val="C8248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EB4763"/>
    <w:multiLevelType w:val="multilevel"/>
    <w:tmpl w:val="B16C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A6F6E"/>
    <w:multiLevelType w:val="hybridMultilevel"/>
    <w:tmpl w:val="635E89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7523E4C"/>
    <w:multiLevelType w:val="multilevel"/>
    <w:tmpl w:val="6BEA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A2862"/>
    <w:multiLevelType w:val="multilevel"/>
    <w:tmpl w:val="C9B6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3F7280"/>
    <w:multiLevelType w:val="hybridMultilevel"/>
    <w:tmpl w:val="DE8AF4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2C04CD"/>
    <w:multiLevelType w:val="hybridMultilevel"/>
    <w:tmpl w:val="B6D0D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EC4525"/>
    <w:multiLevelType w:val="hybridMultilevel"/>
    <w:tmpl w:val="CA76C9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71B55CD"/>
    <w:multiLevelType w:val="multilevel"/>
    <w:tmpl w:val="B2502C2E"/>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37F27FEB"/>
    <w:multiLevelType w:val="hybridMultilevel"/>
    <w:tmpl w:val="40C081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FF62CD"/>
    <w:multiLevelType w:val="multilevel"/>
    <w:tmpl w:val="3CDE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516408"/>
    <w:multiLevelType w:val="multilevel"/>
    <w:tmpl w:val="9B7E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DC0B88"/>
    <w:multiLevelType w:val="hybridMultilevel"/>
    <w:tmpl w:val="55309AF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436405"/>
    <w:multiLevelType w:val="hybridMultilevel"/>
    <w:tmpl w:val="C2F826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A7F21E4"/>
    <w:multiLevelType w:val="multilevel"/>
    <w:tmpl w:val="EF867E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377C1A"/>
    <w:multiLevelType w:val="multilevel"/>
    <w:tmpl w:val="9C28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50455A"/>
    <w:multiLevelType w:val="multilevel"/>
    <w:tmpl w:val="9522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D479E"/>
    <w:multiLevelType w:val="multilevel"/>
    <w:tmpl w:val="95B6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1863FA"/>
    <w:multiLevelType w:val="multilevel"/>
    <w:tmpl w:val="9A1A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BD4821"/>
    <w:multiLevelType w:val="multilevel"/>
    <w:tmpl w:val="C174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C44A7E"/>
    <w:multiLevelType w:val="multilevel"/>
    <w:tmpl w:val="30D0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B5F09"/>
    <w:multiLevelType w:val="multilevel"/>
    <w:tmpl w:val="6610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A177C3"/>
    <w:multiLevelType w:val="multilevel"/>
    <w:tmpl w:val="7B20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AA35FD"/>
    <w:multiLevelType w:val="multilevel"/>
    <w:tmpl w:val="763432BC"/>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617017"/>
    <w:multiLevelType w:val="multilevel"/>
    <w:tmpl w:val="23EEC4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353"/>
        </w:tabs>
        <w:ind w:left="1353" w:hanging="360"/>
      </w:pPr>
      <w:rPr>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BC03CE"/>
    <w:multiLevelType w:val="multilevel"/>
    <w:tmpl w:val="D452D94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EF2845"/>
    <w:multiLevelType w:val="hybridMultilevel"/>
    <w:tmpl w:val="1362F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C035E5"/>
    <w:multiLevelType w:val="hybridMultilevel"/>
    <w:tmpl w:val="BFDE54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3"/>
  </w:num>
  <w:num w:numId="2">
    <w:abstractNumId w:val="20"/>
  </w:num>
  <w:num w:numId="3">
    <w:abstractNumId w:val="3"/>
  </w:num>
  <w:num w:numId="4">
    <w:abstractNumId w:val="9"/>
  </w:num>
  <w:num w:numId="5">
    <w:abstractNumId w:val="27"/>
  </w:num>
  <w:num w:numId="6">
    <w:abstractNumId w:val="11"/>
  </w:num>
  <w:num w:numId="7">
    <w:abstractNumId w:val="5"/>
  </w:num>
  <w:num w:numId="8">
    <w:abstractNumId w:val="30"/>
  </w:num>
  <w:num w:numId="9">
    <w:abstractNumId w:val="28"/>
  </w:num>
  <w:num w:numId="10">
    <w:abstractNumId w:val="8"/>
  </w:num>
  <w:num w:numId="11">
    <w:abstractNumId w:val="13"/>
  </w:num>
  <w:num w:numId="12">
    <w:abstractNumId w:val="29"/>
  </w:num>
  <w:num w:numId="13">
    <w:abstractNumId w:val="31"/>
  </w:num>
  <w:num w:numId="14">
    <w:abstractNumId w:val="14"/>
  </w:num>
  <w:num w:numId="15">
    <w:abstractNumId w:val="25"/>
  </w:num>
  <w:num w:numId="16">
    <w:abstractNumId w:val="26"/>
  </w:num>
  <w:num w:numId="17">
    <w:abstractNumId w:val="6"/>
  </w:num>
  <w:num w:numId="18">
    <w:abstractNumId w:val="32"/>
  </w:num>
  <w:num w:numId="19">
    <w:abstractNumId w:val="10"/>
  </w:num>
  <w:num w:numId="20">
    <w:abstractNumId w:val="2"/>
  </w:num>
  <w:num w:numId="21">
    <w:abstractNumId w:val="34"/>
  </w:num>
  <w:num w:numId="22">
    <w:abstractNumId w:val="35"/>
  </w:num>
  <w:num w:numId="23">
    <w:abstractNumId w:val="21"/>
  </w:num>
  <w:num w:numId="24">
    <w:abstractNumId w:val="22"/>
  </w:num>
  <w:num w:numId="25">
    <w:abstractNumId w:val="24"/>
    <w:lvlOverride w:ilvl="0"/>
    <w:lvlOverride w:ilvl="1">
      <w:startOverride w:val="1"/>
    </w:lvlOverride>
    <w:lvlOverride w:ilvl="2"/>
    <w:lvlOverride w:ilvl="3"/>
    <w:lvlOverride w:ilvl="4"/>
    <w:lvlOverride w:ilvl="5"/>
    <w:lvlOverride w:ilvl="6"/>
    <w:lvlOverride w:ilvl="7"/>
    <w:lvlOverride w:ilvl="8"/>
  </w:num>
  <w:num w:numId="26">
    <w:abstractNumId w:val="18"/>
  </w:num>
  <w:num w:numId="27">
    <w:abstractNumId w:val="7"/>
  </w:num>
  <w:num w:numId="28">
    <w:abstractNumId w:val="15"/>
  </w:num>
  <w:num w:numId="29">
    <w:abstractNumId w:val="19"/>
  </w:num>
  <w:num w:numId="30">
    <w:abstractNumId w:val="4"/>
  </w:num>
  <w:num w:numId="31">
    <w:abstractNumId w:val="0"/>
  </w:num>
  <w:num w:numId="32">
    <w:abstractNumId w:val="16"/>
  </w:num>
  <w:num w:numId="33">
    <w:abstractNumId w:val="17"/>
  </w:num>
  <w:num w:numId="34">
    <w:abstractNumId w:val="23"/>
  </w:num>
  <w:num w:numId="35">
    <w:abstractNumId w:val="12"/>
  </w:num>
  <w:num w:numId="36">
    <w:abstractNumId w:val="37"/>
  </w:num>
  <w:num w:numId="37">
    <w:abstractNumId w:val="1"/>
  </w:num>
  <w:num w:numId="38">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6B6B"/>
    <w:rsid w:val="00004EB1"/>
    <w:rsid w:val="00052469"/>
    <w:rsid w:val="00077CBB"/>
    <w:rsid w:val="0008711C"/>
    <w:rsid w:val="000A7505"/>
    <w:rsid w:val="00104B97"/>
    <w:rsid w:val="0013015A"/>
    <w:rsid w:val="001542BC"/>
    <w:rsid w:val="001610A2"/>
    <w:rsid w:val="00166A30"/>
    <w:rsid w:val="00185AED"/>
    <w:rsid w:val="0020711D"/>
    <w:rsid w:val="00212B76"/>
    <w:rsid w:val="002C01C8"/>
    <w:rsid w:val="002F44FD"/>
    <w:rsid w:val="00313146"/>
    <w:rsid w:val="0031363A"/>
    <w:rsid w:val="00345649"/>
    <w:rsid w:val="00361DD2"/>
    <w:rsid w:val="00367670"/>
    <w:rsid w:val="00371682"/>
    <w:rsid w:val="00383037"/>
    <w:rsid w:val="003839F7"/>
    <w:rsid w:val="0039506E"/>
    <w:rsid w:val="003A59BB"/>
    <w:rsid w:val="003C39C3"/>
    <w:rsid w:val="003D7C34"/>
    <w:rsid w:val="003F65C8"/>
    <w:rsid w:val="0045568D"/>
    <w:rsid w:val="00497383"/>
    <w:rsid w:val="004D6916"/>
    <w:rsid w:val="004F4EAA"/>
    <w:rsid w:val="00541652"/>
    <w:rsid w:val="00561F2B"/>
    <w:rsid w:val="005723FD"/>
    <w:rsid w:val="00585E75"/>
    <w:rsid w:val="00597CE9"/>
    <w:rsid w:val="005B2DB7"/>
    <w:rsid w:val="00626C28"/>
    <w:rsid w:val="00637F1A"/>
    <w:rsid w:val="006A3C54"/>
    <w:rsid w:val="006E230F"/>
    <w:rsid w:val="00715AD3"/>
    <w:rsid w:val="00743EB7"/>
    <w:rsid w:val="007A58C0"/>
    <w:rsid w:val="007A6268"/>
    <w:rsid w:val="007E43FA"/>
    <w:rsid w:val="008275DE"/>
    <w:rsid w:val="00875E1A"/>
    <w:rsid w:val="008B1147"/>
    <w:rsid w:val="008D6E5C"/>
    <w:rsid w:val="009077F3"/>
    <w:rsid w:val="009171BC"/>
    <w:rsid w:val="009504CB"/>
    <w:rsid w:val="00991800"/>
    <w:rsid w:val="00991F3A"/>
    <w:rsid w:val="009F10A1"/>
    <w:rsid w:val="00A36CC4"/>
    <w:rsid w:val="00A440B7"/>
    <w:rsid w:val="00AF1F9F"/>
    <w:rsid w:val="00AF53FA"/>
    <w:rsid w:val="00AF67BB"/>
    <w:rsid w:val="00B26079"/>
    <w:rsid w:val="00B34CB6"/>
    <w:rsid w:val="00B371B8"/>
    <w:rsid w:val="00BB07C6"/>
    <w:rsid w:val="00BF1703"/>
    <w:rsid w:val="00C2668B"/>
    <w:rsid w:val="00C8236E"/>
    <w:rsid w:val="00CA2FD6"/>
    <w:rsid w:val="00CB09C1"/>
    <w:rsid w:val="00CD1B40"/>
    <w:rsid w:val="00D13F2E"/>
    <w:rsid w:val="00D21E44"/>
    <w:rsid w:val="00DC121C"/>
    <w:rsid w:val="00E2449F"/>
    <w:rsid w:val="00E40DA5"/>
    <w:rsid w:val="00EA206A"/>
    <w:rsid w:val="00EA7EE9"/>
    <w:rsid w:val="00ED404C"/>
    <w:rsid w:val="00F16E63"/>
    <w:rsid w:val="00F371D0"/>
    <w:rsid w:val="00F71E3F"/>
    <w:rsid w:val="00FB2CAA"/>
    <w:rsid w:val="00FC490C"/>
    <w:rsid w:val="00FC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B8C65"/>
  <w15:docId w15:val="{2AF4DEC3-2149-489B-8E57-631B18DE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B6B"/>
    <w:pPr>
      <w:spacing w:after="0" w:line="360" w:lineRule="auto"/>
    </w:pPr>
    <w:rPr>
      <w:rFonts w:ascii="Times New Roman" w:hAnsi="Times New Roman"/>
      <w:sz w:val="24"/>
    </w:rPr>
  </w:style>
  <w:style w:type="paragraph" w:styleId="10">
    <w:name w:val="heading 1"/>
    <w:basedOn w:val="2"/>
    <w:link w:val="11"/>
    <w:uiPriority w:val="9"/>
    <w:qFormat/>
    <w:rsid w:val="00FC6B6B"/>
    <w:pPr>
      <w:ind w:firstLine="0"/>
      <w:outlineLvl w:val="0"/>
    </w:pPr>
  </w:style>
  <w:style w:type="paragraph" w:styleId="2">
    <w:name w:val="heading 2"/>
    <w:basedOn w:val="a0"/>
    <w:link w:val="20"/>
    <w:uiPriority w:val="9"/>
    <w:unhideWhenUsed/>
    <w:qFormat/>
    <w:rsid w:val="00FC6B6B"/>
    <w:pPr>
      <w:ind w:firstLine="709"/>
      <w:outlineLvl w:val="1"/>
    </w:pPr>
  </w:style>
  <w:style w:type="paragraph" w:styleId="3">
    <w:name w:val="heading 3"/>
    <w:basedOn w:val="a"/>
    <w:link w:val="30"/>
    <w:uiPriority w:val="9"/>
    <w:qFormat/>
    <w:rsid w:val="00FC6B6B"/>
    <w:pPr>
      <w:spacing w:before="100" w:beforeAutospacing="1" w:after="100" w:afterAutospacing="1" w:line="240" w:lineRule="auto"/>
      <w:outlineLvl w:val="2"/>
    </w:pPr>
    <w:rPr>
      <w:rFonts w:eastAsiaTheme="minorEastAsia"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qFormat/>
    <w:rsid w:val="00FC6B6B"/>
    <w:rPr>
      <w:rFonts w:ascii="Times New Roman" w:hAnsi="Times New Roman" w:cs="Times New Roman"/>
      <w:b/>
      <w:sz w:val="24"/>
      <w:szCs w:val="24"/>
      <w:u w:val="single"/>
    </w:rPr>
  </w:style>
  <w:style w:type="character" w:customStyle="1" w:styleId="20">
    <w:name w:val="Заголовок 2 Знак"/>
    <w:basedOn w:val="a1"/>
    <w:link w:val="2"/>
    <w:uiPriority w:val="9"/>
    <w:qFormat/>
    <w:rsid w:val="00FC6B6B"/>
    <w:rPr>
      <w:rFonts w:ascii="Times New Roman" w:hAnsi="Times New Roman" w:cs="Times New Roman"/>
      <w:b/>
      <w:sz w:val="24"/>
      <w:szCs w:val="24"/>
      <w:u w:val="single"/>
    </w:rPr>
  </w:style>
  <w:style w:type="character" w:customStyle="1" w:styleId="30">
    <w:name w:val="Заголовок 3 Знак"/>
    <w:basedOn w:val="a1"/>
    <w:link w:val="3"/>
    <w:uiPriority w:val="9"/>
    <w:rsid w:val="00FC6B6B"/>
    <w:rPr>
      <w:rFonts w:ascii="Times New Roman" w:eastAsiaTheme="minorEastAsia" w:hAnsi="Times New Roman" w:cs="Times New Roman"/>
      <w:b/>
      <w:bCs/>
      <w:sz w:val="27"/>
      <w:szCs w:val="27"/>
      <w:lang w:eastAsia="ru-RU"/>
    </w:rPr>
  </w:style>
  <w:style w:type="character" w:customStyle="1" w:styleId="a4">
    <w:name w:val="Верхний колонтитул Знак"/>
    <w:basedOn w:val="a1"/>
    <w:uiPriority w:val="99"/>
    <w:qFormat/>
    <w:rsid w:val="00FC6B6B"/>
  </w:style>
  <w:style w:type="character" w:customStyle="1" w:styleId="a5">
    <w:name w:val="Нижний колонтитул Знак"/>
    <w:basedOn w:val="a1"/>
    <w:uiPriority w:val="99"/>
    <w:qFormat/>
    <w:rsid w:val="00FC6B6B"/>
  </w:style>
  <w:style w:type="character" w:customStyle="1" w:styleId="apple-converted-space">
    <w:name w:val="apple-converted-space"/>
    <w:basedOn w:val="a1"/>
    <w:qFormat/>
    <w:rsid w:val="00FC6B6B"/>
  </w:style>
  <w:style w:type="character" w:customStyle="1" w:styleId="-">
    <w:name w:val="Интернет-ссылка"/>
    <w:basedOn w:val="a1"/>
    <w:uiPriority w:val="99"/>
    <w:unhideWhenUsed/>
    <w:rsid w:val="00FC6B6B"/>
    <w:rPr>
      <w:color w:val="0000FF"/>
      <w:u w:val="single"/>
    </w:rPr>
  </w:style>
  <w:style w:type="character" w:customStyle="1" w:styleId="a6">
    <w:name w:val="Текст выноски Знак"/>
    <w:basedOn w:val="a1"/>
    <w:uiPriority w:val="99"/>
    <w:semiHidden/>
    <w:qFormat/>
    <w:rsid w:val="00FC6B6B"/>
    <w:rPr>
      <w:rFonts w:ascii="Tahoma" w:hAnsi="Tahoma" w:cs="Tahoma"/>
      <w:sz w:val="16"/>
      <w:szCs w:val="16"/>
    </w:rPr>
  </w:style>
  <w:style w:type="character" w:customStyle="1" w:styleId="a7">
    <w:name w:val="Подзаголовок Знак"/>
    <w:basedOn w:val="a1"/>
    <w:uiPriority w:val="11"/>
    <w:qFormat/>
    <w:rsid w:val="00FC6B6B"/>
    <w:rPr>
      <w:rFonts w:ascii="Times New Roman" w:hAnsi="Times New Roman" w:cs="Times New Roman"/>
      <w:b/>
      <w:sz w:val="24"/>
      <w:szCs w:val="24"/>
      <w:u w:val="single"/>
    </w:rPr>
  </w:style>
  <w:style w:type="character" w:styleId="a8">
    <w:name w:val="Subtle Reference"/>
    <w:uiPriority w:val="31"/>
    <w:qFormat/>
    <w:rsid w:val="00FC6B6B"/>
    <w:rPr>
      <w:rFonts w:ascii="Times New Roman" w:hAnsi="Times New Roman" w:cs="Times New Roman"/>
      <w:b/>
      <w:sz w:val="24"/>
      <w:szCs w:val="24"/>
    </w:rPr>
  </w:style>
  <w:style w:type="character" w:customStyle="1" w:styleId="a9">
    <w:name w:val="Абзац списка Знак"/>
    <w:basedOn w:val="a1"/>
    <w:uiPriority w:val="34"/>
    <w:qFormat/>
    <w:rsid w:val="00FC6B6B"/>
  </w:style>
  <w:style w:type="character" w:customStyle="1" w:styleId="aa">
    <w:name w:val="Без интервала Знак"/>
    <w:basedOn w:val="a9"/>
    <w:uiPriority w:val="1"/>
    <w:qFormat/>
    <w:rsid w:val="00FC6B6B"/>
    <w:rPr>
      <w:rFonts w:ascii="Times New Roman" w:hAnsi="Times New Roman" w:cs="Times New Roman"/>
      <w:sz w:val="24"/>
      <w:szCs w:val="24"/>
    </w:rPr>
  </w:style>
  <w:style w:type="character" w:customStyle="1" w:styleId="ab">
    <w:name w:val="УД Знак"/>
    <w:basedOn w:val="aa"/>
    <w:qFormat/>
    <w:rsid w:val="00FC6B6B"/>
    <w:rPr>
      <w:rFonts w:ascii="Times New Roman" w:hAnsi="Times New Roman" w:cs="Times New Roman"/>
      <w:b/>
      <w:sz w:val="24"/>
      <w:szCs w:val="24"/>
    </w:rPr>
  </w:style>
  <w:style w:type="character" w:customStyle="1" w:styleId="ac">
    <w:name w:val="Ком Знак"/>
    <w:basedOn w:val="a9"/>
    <w:qFormat/>
    <w:rsid w:val="00FC6B6B"/>
    <w:rPr>
      <w:rFonts w:ascii="Times New Roman" w:hAnsi="Times New Roman" w:cs="Times New Roman"/>
      <w:i/>
      <w:sz w:val="24"/>
      <w:szCs w:val="24"/>
    </w:rPr>
  </w:style>
  <w:style w:type="character" w:styleId="ad">
    <w:name w:val="annotation reference"/>
    <w:basedOn w:val="a1"/>
    <w:uiPriority w:val="99"/>
    <w:semiHidden/>
    <w:unhideWhenUsed/>
    <w:qFormat/>
    <w:rsid w:val="00FC6B6B"/>
    <w:rPr>
      <w:sz w:val="16"/>
      <w:szCs w:val="16"/>
    </w:rPr>
  </w:style>
  <w:style w:type="character" w:customStyle="1" w:styleId="ae">
    <w:name w:val="Текст примечания Знак"/>
    <w:basedOn w:val="a1"/>
    <w:uiPriority w:val="99"/>
    <w:semiHidden/>
    <w:qFormat/>
    <w:rsid w:val="00FC6B6B"/>
    <w:rPr>
      <w:rFonts w:ascii="Times New Roman" w:hAnsi="Times New Roman"/>
      <w:sz w:val="20"/>
      <w:szCs w:val="20"/>
    </w:rPr>
  </w:style>
  <w:style w:type="character" w:customStyle="1" w:styleId="af">
    <w:name w:val="Тема примечания Знак"/>
    <w:basedOn w:val="ae"/>
    <w:uiPriority w:val="99"/>
    <w:semiHidden/>
    <w:qFormat/>
    <w:rsid w:val="00FC6B6B"/>
    <w:rPr>
      <w:rFonts w:ascii="Times New Roman" w:hAnsi="Times New Roman"/>
      <w:b/>
      <w:bCs/>
      <w:sz w:val="20"/>
      <w:szCs w:val="20"/>
    </w:rPr>
  </w:style>
  <w:style w:type="character" w:customStyle="1" w:styleId="af0">
    <w:name w:val="Название Знак"/>
    <w:basedOn w:val="a1"/>
    <w:uiPriority w:val="10"/>
    <w:qFormat/>
    <w:rsid w:val="00FC6B6B"/>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FC6B6B"/>
    <w:rPr>
      <w:rFonts w:cs="Times New Roman"/>
    </w:rPr>
  </w:style>
  <w:style w:type="character" w:customStyle="1" w:styleId="af1">
    <w:name w:val="Текст сноски Знак"/>
    <w:basedOn w:val="a1"/>
    <w:uiPriority w:val="99"/>
    <w:qFormat/>
    <w:rsid w:val="00FC6B6B"/>
    <w:rPr>
      <w:rFonts w:ascii="Calibri" w:eastAsia="Calibri" w:hAnsi="Calibri" w:cs="Times New Roman"/>
      <w:sz w:val="20"/>
      <w:szCs w:val="20"/>
    </w:rPr>
  </w:style>
  <w:style w:type="character" w:styleId="af2">
    <w:name w:val="footnote reference"/>
    <w:semiHidden/>
    <w:unhideWhenUsed/>
    <w:qFormat/>
    <w:rsid w:val="00FC6B6B"/>
    <w:rPr>
      <w:vertAlign w:val="superscript"/>
    </w:rPr>
  </w:style>
  <w:style w:type="character" w:customStyle="1" w:styleId="Normal1">
    <w:name w:val="Normal1 Знак"/>
    <w:basedOn w:val="a1"/>
    <w:uiPriority w:val="99"/>
    <w:qFormat/>
    <w:rsid w:val="00FC6B6B"/>
    <w:rPr>
      <w:rFonts w:ascii="Times New Roman" w:eastAsia="Times New Roman" w:hAnsi="Times New Roman" w:cs="Times New Roman"/>
      <w:sz w:val="20"/>
      <w:szCs w:val="20"/>
      <w:lang w:eastAsia="ru-RU"/>
    </w:rPr>
  </w:style>
  <w:style w:type="character" w:customStyle="1" w:styleId="12">
    <w:name w:val="Стиль1 Знак"/>
    <w:basedOn w:val="Normal1"/>
    <w:qFormat/>
    <w:rsid w:val="00FC6B6B"/>
    <w:rPr>
      <w:rFonts w:ascii="Times New Roman" w:eastAsiaTheme="majorEastAsia" w:hAnsi="Times New Roman" w:cs="Times New Roman"/>
      <w:sz w:val="24"/>
      <w:szCs w:val="24"/>
      <w:lang w:eastAsia="ru-RU"/>
    </w:rPr>
  </w:style>
  <w:style w:type="character" w:customStyle="1" w:styleId="ListLabel1">
    <w:name w:val="ListLabel 1"/>
    <w:qFormat/>
    <w:rsid w:val="00FC6B6B"/>
    <w:rPr>
      <w:rFonts w:cs="Courier New"/>
    </w:rPr>
  </w:style>
  <w:style w:type="character" w:customStyle="1" w:styleId="ListLabel2">
    <w:name w:val="ListLabel 2"/>
    <w:qFormat/>
    <w:rsid w:val="00FC6B6B"/>
    <w:rPr>
      <w:rFonts w:cs="Courier New"/>
    </w:rPr>
  </w:style>
  <w:style w:type="character" w:customStyle="1" w:styleId="ListLabel3">
    <w:name w:val="ListLabel 3"/>
    <w:qFormat/>
    <w:rsid w:val="00FC6B6B"/>
    <w:rPr>
      <w:rFonts w:cs="Courier New"/>
    </w:rPr>
  </w:style>
  <w:style w:type="character" w:customStyle="1" w:styleId="ListLabel4">
    <w:name w:val="ListLabel 4"/>
    <w:qFormat/>
    <w:rsid w:val="00FC6B6B"/>
    <w:rPr>
      <w:rFonts w:cs="Courier New"/>
    </w:rPr>
  </w:style>
  <w:style w:type="character" w:customStyle="1" w:styleId="ListLabel5">
    <w:name w:val="ListLabel 5"/>
    <w:qFormat/>
    <w:rsid w:val="00FC6B6B"/>
    <w:rPr>
      <w:rFonts w:cs="Courier New"/>
    </w:rPr>
  </w:style>
  <w:style w:type="character" w:customStyle="1" w:styleId="ListLabel6">
    <w:name w:val="ListLabel 6"/>
    <w:qFormat/>
    <w:rsid w:val="00FC6B6B"/>
    <w:rPr>
      <w:rFonts w:cs="Courier New"/>
    </w:rPr>
  </w:style>
  <w:style w:type="character" w:customStyle="1" w:styleId="ListLabel7">
    <w:name w:val="ListLabel 7"/>
    <w:qFormat/>
    <w:rsid w:val="00FC6B6B"/>
    <w:rPr>
      <w:rFonts w:cs="Courier New"/>
    </w:rPr>
  </w:style>
  <w:style w:type="character" w:customStyle="1" w:styleId="ListLabel8">
    <w:name w:val="ListLabel 8"/>
    <w:qFormat/>
    <w:rsid w:val="00FC6B6B"/>
    <w:rPr>
      <w:rFonts w:cs="Courier New"/>
    </w:rPr>
  </w:style>
  <w:style w:type="character" w:customStyle="1" w:styleId="ListLabel9">
    <w:name w:val="ListLabel 9"/>
    <w:qFormat/>
    <w:rsid w:val="00FC6B6B"/>
    <w:rPr>
      <w:rFonts w:cs="Courier New"/>
    </w:rPr>
  </w:style>
  <w:style w:type="character" w:customStyle="1" w:styleId="ListLabel10">
    <w:name w:val="ListLabel 10"/>
    <w:qFormat/>
    <w:rsid w:val="00FC6B6B"/>
    <w:rPr>
      <w:rFonts w:cs="Courier New"/>
      <w:sz w:val="24"/>
    </w:rPr>
  </w:style>
  <w:style w:type="character" w:customStyle="1" w:styleId="ListLabel11">
    <w:name w:val="ListLabel 11"/>
    <w:qFormat/>
    <w:rsid w:val="00FC6B6B"/>
    <w:rPr>
      <w:rFonts w:cs="Courier New"/>
    </w:rPr>
  </w:style>
  <w:style w:type="character" w:customStyle="1" w:styleId="ListLabel12">
    <w:name w:val="ListLabel 12"/>
    <w:qFormat/>
    <w:rsid w:val="00FC6B6B"/>
    <w:rPr>
      <w:rFonts w:cs="Courier New"/>
    </w:rPr>
  </w:style>
  <w:style w:type="character" w:customStyle="1" w:styleId="ListLabel13">
    <w:name w:val="ListLabel 13"/>
    <w:qFormat/>
    <w:rsid w:val="00FC6B6B"/>
    <w:rPr>
      <w:rFonts w:cs="Courier New"/>
    </w:rPr>
  </w:style>
  <w:style w:type="character" w:customStyle="1" w:styleId="ListLabel14">
    <w:name w:val="ListLabel 14"/>
    <w:qFormat/>
    <w:rsid w:val="00FC6B6B"/>
    <w:rPr>
      <w:rFonts w:cs="Courier New"/>
    </w:rPr>
  </w:style>
  <w:style w:type="character" w:customStyle="1" w:styleId="ListLabel15">
    <w:name w:val="ListLabel 15"/>
    <w:qFormat/>
    <w:rsid w:val="00FC6B6B"/>
    <w:rPr>
      <w:rFonts w:cs="Courier New"/>
    </w:rPr>
  </w:style>
  <w:style w:type="character" w:customStyle="1" w:styleId="ListLabel16">
    <w:name w:val="ListLabel 16"/>
    <w:qFormat/>
    <w:rsid w:val="00FC6B6B"/>
    <w:rPr>
      <w:rFonts w:cs="Courier New"/>
    </w:rPr>
  </w:style>
  <w:style w:type="character" w:customStyle="1" w:styleId="ListLabel17">
    <w:name w:val="ListLabel 17"/>
    <w:qFormat/>
    <w:rsid w:val="00FC6B6B"/>
    <w:rPr>
      <w:rFonts w:cs="Courier New"/>
    </w:rPr>
  </w:style>
  <w:style w:type="character" w:customStyle="1" w:styleId="ListLabel18">
    <w:name w:val="ListLabel 18"/>
    <w:qFormat/>
    <w:rsid w:val="00FC6B6B"/>
    <w:rPr>
      <w:rFonts w:cs="Courier New"/>
    </w:rPr>
  </w:style>
  <w:style w:type="character" w:customStyle="1" w:styleId="ListLabel19">
    <w:name w:val="ListLabel 19"/>
    <w:qFormat/>
    <w:rsid w:val="00FC6B6B"/>
    <w:rPr>
      <w:rFonts w:cs="Courier New"/>
    </w:rPr>
  </w:style>
  <w:style w:type="character" w:customStyle="1" w:styleId="ListLabel20">
    <w:name w:val="ListLabel 20"/>
    <w:qFormat/>
    <w:rsid w:val="00FC6B6B"/>
    <w:rPr>
      <w:rFonts w:cs="Courier New"/>
    </w:rPr>
  </w:style>
  <w:style w:type="character" w:customStyle="1" w:styleId="ListLabel21">
    <w:name w:val="ListLabel 21"/>
    <w:qFormat/>
    <w:rsid w:val="00FC6B6B"/>
    <w:rPr>
      <w:rFonts w:cs="Courier New"/>
    </w:rPr>
  </w:style>
  <w:style w:type="character" w:customStyle="1" w:styleId="ListLabel22">
    <w:name w:val="ListLabel 22"/>
    <w:qFormat/>
    <w:rsid w:val="00FC6B6B"/>
    <w:rPr>
      <w:rFonts w:cs="Courier New"/>
    </w:rPr>
  </w:style>
  <w:style w:type="character" w:customStyle="1" w:styleId="ListLabel23">
    <w:name w:val="ListLabel 23"/>
    <w:qFormat/>
    <w:rsid w:val="00FC6B6B"/>
    <w:rPr>
      <w:rFonts w:cs="Courier New"/>
    </w:rPr>
  </w:style>
  <w:style w:type="character" w:customStyle="1" w:styleId="ListLabel24">
    <w:name w:val="ListLabel 24"/>
    <w:qFormat/>
    <w:rsid w:val="00FC6B6B"/>
    <w:rPr>
      <w:rFonts w:cs="Courier New"/>
    </w:rPr>
  </w:style>
  <w:style w:type="character" w:customStyle="1" w:styleId="ListLabel25">
    <w:name w:val="ListLabel 25"/>
    <w:qFormat/>
    <w:rsid w:val="00FC6B6B"/>
    <w:rPr>
      <w:rFonts w:cs="Courier New"/>
    </w:rPr>
  </w:style>
  <w:style w:type="character" w:customStyle="1" w:styleId="ListLabel26">
    <w:name w:val="ListLabel 26"/>
    <w:qFormat/>
    <w:rsid w:val="00FC6B6B"/>
    <w:rPr>
      <w:rFonts w:cs="Courier New"/>
    </w:rPr>
  </w:style>
  <w:style w:type="character" w:customStyle="1" w:styleId="ListLabel27">
    <w:name w:val="ListLabel 27"/>
    <w:qFormat/>
    <w:rsid w:val="00FC6B6B"/>
    <w:rPr>
      <w:rFonts w:cs="Courier New"/>
    </w:rPr>
  </w:style>
  <w:style w:type="character" w:customStyle="1" w:styleId="ListLabel28">
    <w:name w:val="ListLabel 28"/>
    <w:qFormat/>
    <w:rsid w:val="00FC6B6B"/>
    <w:rPr>
      <w:rFonts w:cs="Courier New"/>
    </w:rPr>
  </w:style>
  <w:style w:type="character" w:customStyle="1" w:styleId="ListLabel29">
    <w:name w:val="ListLabel 29"/>
    <w:qFormat/>
    <w:rsid w:val="00FC6B6B"/>
    <w:rPr>
      <w:rFonts w:cs="Courier New"/>
    </w:rPr>
  </w:style>
  <w:style w:type="character" w:customStyle="1" w:styleId="ListLabel30">
    <w:name w:val="ListLabel 30"/>
    <w:qFormat/>
    <w:rsid w:val="00FC6B6B"/>
    <w:rPr>
      <w:rFonts w:cs="Courier New"/>
    </w:rPr>
  </w:style>
  <w:style w:type="character" w:customStyle="1" w:styleId="ListLabel31">
    <w:name w:val="ListLabel 31"/>
    <w:qFormat/>
    <w:rsid w:val="00FC6B6B"/>
    <w:rPr>
      <w:rFonts w:cs="Courier New"/>
    </w:rPr>
  </w:style>
  <w:style w:type="character" w:customStyle="1" w:styleId="ListLabel32">
    <w:name w:val="ListLabel 32"/>
    <w:qFormat/>
    <w:rsid w:val="00FC6B6B"/>
    <w:rPr>
      <w:rFonts w:cs="Courier New"/>
    </w:rPr>
  </w:style>
  <w:style w:type="character" w:customStyle="1" w:styleId="ListLabel33">
    <w:name w:val="ListLabel 33"/>
    <w:qFormat/>
    <w:rsid w:val="00FC6B6B"/>
    <w:rPr>
      <w:rFonts w:cs="Courier New"/>
    </w:rPr>
  </w:style>
  <w:style w:type="character" w:customStyle="1" w:styleId="ListLabel34">
    <w:name w:val="ListLabel 34"/>
    <w:qFormat/>
    <w:rsid w:val="00FC6B6B"/>
    <w:rPr>
      <w:rFonts w:cs="Courier New"/>
    </w:rPr>
  </w:style>
  <w:style w:type="character" w:customStyle="1" w:styleId="ListLabel35">
    <w:name w:val="ListLabel 35"/>
    <w:qFormat/>
    <w:rsid w:val="00FC6B6B"/>
    <w:rPr>
      <w:rFonts w:cs="Courier New"/>
    </w:rPr>
  </w:style>
  <w:style w:type="character" w:customStyle="1" w:styleId="ListLabel36">
    <w:name w:val="ListLabel 36"/>
    <w:qFormat/>
    <w:rsid w:val="00FC6B6B"/>
    <w:rPr>
      <w:rFonts w:cs="Courier New"/>
      <w:b/>
      <w:sz w:val="24"/>
    </w:rPr>
  </w:style>
  <w:style w:type="character" w:customStyle="1" w:styleId="ListLabel37">
    <w:name w:val="ListLabel 37"/>
    <w:qFormat/>
    <w:rsid w:val="00FC6B6B"/>
    <w:rPr>
      <w:rFonts w:cs="Courier New"/>
    </w:rPr>
  </w:style>
  <w:style w:type="character" w:customStyle="1" w:styleId="ListLabel38">
    <w:name w:val="ListLabel 38"/>
    <w:qFormat/>
    <w:rsid w:val="00FC6B6B"/>
    <w:rPr>
      <w:rFonts w:cs="Courier New"/>
    </w:rPr>
  </w:style>
  <w:style w:type="character" w:customStyle="1" w:styleId="ListLabel39">
    <w:name w:val="ListLabel 39"/>
    <w:qFormat/>
    <w:rsid w:val="00FC6B6B"/>
    <w:rPr>
      <w:rFonts w:cs="Courier New"/>
    </w:rPr>
  </w:style>
  <w:style w:type="character" w:customStyle="1" w:styleId="af3">
    <w:name w:val="Ссылка указателя"/>
    <w:qFormat/>
    <w:rsid w:val="00FC6B6B"/>
  </w:style>
  <w:style w:type="paragraph" w:customStyle="1" w:styleId="13">
    <w:name w:val="Заголовок1"/>
    <w:basedOn w:val="a"/>
    <w:next w:val="af4"/>
    <w:qFormat/>
    <w:rsid w:val="00FC6B6B"/>
    <w:pPr>
      <w:keepNext/>
      <w:spacing w:before="240" w:after="120"/>
    </w:pPr>
    <w:rPr>
      <w:rFonts w:ascii="Liberation Sans" w:eastAsia="Microsoft YaHei" w:hAnsi="Liberation Sans" w:cs="Mangal"/>
      <w:sz w:val="28"/>
      <w:szCs w:val="28"/>
    </w:rPr>
  </w:style>
  <w:style w:type="paragraph" w:styleId="af4">
    <w:name w:val="Body Text"/>
    <w:basedOn w:val="a"/>
    <w:link w:val="af5"/>
    <w:rsid w:val="00FC6B6B"/>
    <w:pPr>
      <w:spacing w:after="140" w:line="288" w:lineRule="auto"/>
    </w:pPr>
  </w:style>
  <w:style w:type="character" w:customStyle="1" w:styleId="af5">
    <w:name w:val="Основной текст Знак"/>
    <w:basedOn w:val="a1"/>
    <w:link w:val="af4"/>
    <w:rsid w:val="00FC6B6B"/>
    <w:rPr>
      <w:rFonts w:ascii="Times New Roman" w:hAnsi="Times New Roman"/>
      <w:sz w:val="24"/>
    </w:rPr>
  </w:style>
  <w:style w:type="paragraph" w:styleId="af6">
    <w:name w:val="List"/>
    <w:basedOn w:val="af4"/>
    <w:rsid w:val="00FC6B6B"/>
    <w:rPr>
      <w:rFonts w:cs="Mangal"/>
    </w:rPr>
  </w:style>
  <w:style w:type="paragraph" w:styleId="af7">
    <w:name w:val="caption"/>
    <w:basedOn w:val="a"/>
    <w:qFormat/>
    <w:rsid w:val="00FC6B6B"/>
    <w:pPr>
      <w:suppressLineNumbers/>
      <w:spacing w:before="120" w:after="120"/>
    </w:pPr>
    <w:rPr>
      <w:rFonts w:cs="Mangal"/>
      <w:i/>
      <w:iCs/>
      <w:szCs w:val="24"/>
    </w:rPr>
  </w:style>
  <w:style w:type="paragraph" w:styleId="14">
    <w:name w:val="index 1"/>
    <w:basedOn w:val="a"/>
    <w:next w:val="a"/>
    <w:autoRedefine/>
    <w:uiPriority w:val="99"/>
    <w:semiHidden/>
    <w:unhideWhenUsed/>
    <w:rsid w:val="00FC6B6B"/>
    <w:pPr>
      <w:spacing w:line="240" w:lineRule="auto"/>
      <w:ind w:left="240" w:hanging="240"/>
    </w:pPr>
  </w:style>
  <w:style w:type="paragraph" w:styleId="af8">
    <w:name w:val="index heading"/>
    <w:basedOn w:val="a"/>
    <w:qFormat/>
    <w:rsid w:val="00FC6B6B"/>
    <w:pPr>
      <w:suppressLineNumbers/>
    </w:pPr>
    <w:rPr>
      <w:rFonts w:cs="Mangal"/>
    </w:rPr>
  </w:style>
  <w:style w:type="paragraph" w:styleId="af9">
    <w:name w:val="header"/>
    <w:basedOn w:val="a"/>
    <w:link w:val="15"/>
    <w:uiPriority w:val="99"/>
    <w:unhideWhenUsed/>
    <w:rsid w:val="00FC6B6B"/>
    <w:pPr>
      <w:tabs>
        <w:tab w:val="center" w:pos="4677"/>
        <w:tab w:val="right" w:pos="9355"/>
      </w:tabs>
      <w:spacing w:line="240" w:lineRule="auto"/>
    </w:pPr>
  </w:style>
  <w:style w:type="character" w:customStyle="1" w:styleId="15">
    <w:name w:val="Верхний колонтитул Знак1"/>
    <w:basedOn w:val="a1"/>
    <w:link w:val="af9"/>
    <w:uiPriority w:val="99"/>
    <w:rsid w:val="00FC6B6B"/>
    <w:rPr>
      <w:rFonts w:ascii="Times New Roman" w:hAnsi="Times New Roman"/>
      <w:sz w:val="24"/>
    </w:rPr>
  </w:style>
  <w:style w:type="paragraph" w:styleId="afa">
    <w:name w:val="footer"/>
    <w:basedOn w:val="a"/>
    <w:link w:val="16"/>
    <w:uiPriority w:val="99"/>
    <w:unhideWhenUsed/>
    <w:rsid w:val="00FC6B6B"/>
    <w:pPr>
      <w:tabs>
        <w:tab w:val="center" w:pos="4677"/>
        <w:tab w:val="right" w:pos="9355"/>
      </w:tabs>
      <w:spacing w:line="240" w:lineRule="auto"/>
    </w:pPr>
  </w:style>
  <w:style w:type="character" w:customStyle="1" w:styleId="16">
    <w:name w:val="Нижний колонтитул Знак1"/>
    <w:basedOn w:val="a1"/>
    <w:link w:val="afa"/>
    <w:uiPriority w:val="99"/>
    <w:rsid w:val="00FC6B6B"/>
    <w:rPr>
      <w:rFonts w:ascii="Times New Roman" w:hAnsi="Times New Roman"/>
      <w:sz w:val="24"/>
    </w:rPr>
  </w:style>
  <w:style w:type="paragraph" w:styleId="afb">
    <w:name w:val="Normal (Web)"/>
    <w:basedOn w:val="a"/>
    <w:uiPriority w:val="99"/>
    <w:unhideWhenUsed/>
    <w:qFormat/>
    <w:rsid w:val="00FC6B6B"/>
    <w:pPr>
      <w:spacing w:beforeAutospacing="1" w:afterAutospacing="1" w:line="288" w:lineRule="auto"/>
    </w:pPr>
    <w:rPr>
      <w:rFonts w:eastAsia="Times New Roman" w:cs="Times New Roman"/>
      <w:szCs w:val="24"/>
      <w:lang w:eastAsia="ru-RU"/>
    </w:rPr>
  </w:style>
  <w:style w:type="paragraph" w:styleId="afc">
    <w:name w:val="List Paragraph"/>
    <w:basedOn w:val="a"/>
    <w:uiPriority w:val="34"/>
    <w:qFormat/>
    <w:rsid w:val="00FC6B6B"/>
    <w:pPr>
      <w:ind w:left="720"/>
      <w:contextualSpacing/>
    </w:pPr>
  </w:style>
  <w:style w:type="paragraph" w:customStyle="1" w:styleId="desc">
    <w:name w:val="desc"/>
    <w:basedOn w:val="a"/>
    <w:qFormat/>
    <w:rsid w:val="00FC6B6B"/>
    <w:pPr>
      <w:spacing w:beforeAutospacing="1" w:afterAutospacing="1" w:line="240" w:lineRule="auto"/>
    </w:pPr>
    <w:rPr>
      <w:rFonts w:eastAsia="Times New Roman" w:cs="Times New Roman"/>
      <w:szCs w:val="24"/>
      <w:lang w:eastAsia="ru-RU"/>
    </w:rPr>
  </w:style>
  <w:style w:type="paragraph" w:styleId="afd">
    <w:name w:val="TOC Heading"/>
    <w:basedOn w:val="10"/>
    <w:uiPriority w:val="39"/>
    <w:unhideWhenUsed/>
    <w:qFormat/>
    <w:rsid w:val="00FC6B6B"/>
    <w:pPr>
      <w:spacing w:line="276" w:lineRule="auto"/>
    </w:pPr>
  </w:style>
  <w:style w:type="paragraph" w:styleId="afe">
    <w:name w:val="Balloon Text"/>
    <w:basedOn w:val="a"/>
    <w:link w:val="17"/>
    <w:uiPriority w:val="99"/>
    <w:semiHidden/>
    <w:unhideWhenUsed/>
    <w:qFormat/>
    <w:rsid w:val="00FC6B6B"/>
    <w:pPr>
      <w:spacing w:line="240" w:lineRule="auto"/>
    </w:pPr>
    <w:rPr>
      <w:rFonts w:ascii="Tahoma" w:hAnsi="Tahoma" w:cs="Tahoma"/>
      <w:sz w:val="16"/>
      <w:szCs w:val="16"/>
    </w:rPr>
  </w:style>
  <w:style w:type="character" w:customStyle="1" w:styleId="17">
    <w:name w:val="Текст выноски Знак1"/>
    <w:basedOn w:val="a1"/>
    <w:link w:val="afe"/>
    <w:uiPriority w:val="99"/>
    <w:semiHidden/>
    <w:rsid w:val="00FC6B6B"/>
    <w:rPr>
      <w:rFonts w:ascii="Tahoma" w:hAnsi="Tahoma" w:cs="Tahoma"/>
      <w:sz w:val="16"/>
      <w:szCs w:val="16"/>
    </w:rPr>
  </w:style>
  <w:style w:type="paragraph" w:styleId="18">
    <w:name w:val="toc 1"/>
    <w:basedOn w:val="a"/>
    <w:autoRedefine/>
    <w:uiPriority w:val="39"/>
    <w:unhideWhenUsed/>
    <w:rsid w:val="00FC6B6B"/>
    <w:pPr>
      <w:tabs>
        <w:tab w:val="right" w:leader="dot" w:pos="9345"/>
      </w:tabs>
      <w:spacing w:after="100"/>
    </w:pPr>
  </w:style>
  <w:style w:type="paragraph" w:styleId="a0">
    <w:name w:val="Subtitle"/>
    <w:basedOn w:val="a"/>
    <w:link w:val="19"/>
    <w:uiPriority w:val="11"/>
    <w:qFormat/>
    <w:rsid w:val="00FC6B6B"/>
    <w:pPr>
      <w:suppressAutoHyphens/>
      <w:spacing w:before="240"/>
    </w:pPr>
    <w:rPr>
      <w:rFonts w:cs="Times New Roman"/>
      <w:b/>
      <w:szCs w:val="24"/>
      <w:u w:val="single"/>
    </w:rPr>
  </w:style>
  <w:style w:type="character" w:customStyle="1" w:styleId="19">
    <w:name w:val="Подзаголовок Знак1"/>
    <w:basedOn w:val="a1"/>
    <w:link w:val="a0"/>
    <w:uiPriority w:val="11"/>
    <w:rsid w:val="00FC6B6B"/>
    <w:rPr>
      <w:rFonts w:ascii="Times New Roman" w:hAnsi="Times New Roman" w:cs="Times New Roman"/>
      <w:b/>
      <w:sz w:val="24"/>
      <w:szCs w:val="24"/>
      <w:u w:val="single"/>
    </w:rPr>
  </w:style>
  <w:style w:type="paragraph" w:styleId="aff">
    <w:name w:val="No Spacing"/>
    <w:basedOn w:val="afc"/>
    <w:uiPriority w:val="1"/>
    <w:qFormat/>
    <w:rsid w:val="00FC6B6B"/>
    <w:pPr>
      <w:spacing w:before="240"/>
      <w:ind w:left="851" w:hanging="425"/>
      <w:jc w:val="both"/>
    </w:pPr>
    <w:rPr>
      <w:rFonts w:cs="Times New Roman"/>
      <w:szCs w:val="24"/>
    </w:rPr>
  </w:style>
  <w:style w:type="paragraph" w:customStyle="1" w:styleId="aff0">
    <w:name w:val="УД"/>
    <w:basedOn w:val="aff"/>
    <w:qFormat/>
    <w:rsid w:val="00FC6B6B"/>
    <w:pPr>
      <w:spacing w:before="0"/>
    </w:pPr>
    <w:rPr>
      <w:b/>
    </w:rPr>
  </w:style>
  <w:style w:type="paragraph" w:customStyle="1" w:styleId="aff1">
    <w:name w:val="Ком"/>
    <w:basedOn w:val="aff0"/>
    <w:qFormat/>
    <w:rsid w:val="00FC6B6B"/>
    <w:rPr>
      <w:b w:val="0"/>
      <w:i/>
    </w:rPr>
  </w:style>
  <w:style w:type="paragraph" w:styleId="aff2">
    <w:name w:val="annotation text"/>
    <w:basedOn w:val="a"/>
    <w:link w:val="1a"/>
    <w:uiPriority w:val="99"/>
    <w:semiHidden/>
    <w:unhideWhenUsed/>
    <w:qFormat/>
    <w:rsid w:val="00FC6B6B"/>
    <w:pPr>
      <w:spacing w:line="240" w:lineRule="auto"/>
    </w:pPr>
    <w:rPr>
      <w:sz w:val="20"/>
      <w:szCs w:val="20"/>
    </w:rPr>
  </w:style>
  <w:style w:type="character" w:customStyle="1" w:styleId="1a">
    <w:name w:val="Текст примечания Знак1"/>
    <w:basedOn w:val="a1"/>
    <w:link w:val="aff2"/>
    <w:uiPriority w:val="99"/>
    <w:semiHidden/>
    <w:rsid w:val="00FC6B6B"/>
    <w:rPr>
      <w:rFonts w:ascii="Times New Roman" w:hAnsi="Times New Roman"/>
      <w:sz w:val="20"/>
      <w:szCs w:val="20"/>
    </w:rPr>
  </w:style>
  <w:style w:type="paragraph" w:styleId="aff3">
    <w:name w:val="annotation subject"/>
    <w:basedOn w:val="aff2"/>
    <w:link w:val="1b"/>
    <w:uiPriority w:val="99"/>
    <w:semiHidden/>
    <w:unhideWhenUsed/>
    <w:qFormat/>
    <w:rsid w:val="00FC6B6B"/>
    <w:rPr>
      <w:b/>
      <w:bCs/>
    </w:rPr>
  </w:style>
  <w:style w:type="character" w:customStyle="1" w:styleId="1b">
    <w:name w:val="Тема примечания Знак1"/>
    <w:basedOn w:val="1a"/>
    <w:link w:val="aff3"/>
    <w:uiPriority w:val="99"/>
    <w:semiHidden/>
    <w:rsid w:val="00FC6B6B"/>
    <w:rPr>
      <w:rFonts w:ascii="Times New Roman" w:hAnsi="Times New Roman"/>
      <w:b/>
      <w:bCs/>
      <w:sz w:val="20"/>
      <w:szCs w:val="20"/>
    </w:rPr>
  </w:style>
  <w:style w:type="paragraph" w:styleId="aff4">
    <w:name w:val="Title"/>
    <w:basedOn w:val="a"/>
    <w:link w:val="aff5"/>
    <w:uiPriority w:val="10"/>
    <w:qFormat/>
    <w:rsid w:val="00FC6B6B"/>
    <w:pPr>
      <w:contextualSpacing/>
      <w:jc w:val="center"/>
    </w:pPr>
    <w:rPr>
      <w:rFonts w:eastAsiaTheme="majorEastAsia" w:cstheme="majorBidi"/>
      <w:spacing w:val="-10"/>
      <w:sz w:val="28"/>
      <w:szCs w:val="56"/>
      <w:u w:val="single"/>
    </w:rPr>
  </w:style>
  <w:style w:type="character" w:customStyle="1" w:styleId="aff5">
    <w:name w:val="Заголовок Знак"/>
    <w:basedOn w:val="a1"/>
    <w:link w:val="aff4"/>
    <w:uiPriority w:val="10"/>
    <w:rsid w:val="00FC6B6B"/>
    <w:rPr>
      <w:rFonts w:ascii="Times New Roman" w:eastAsiaTheme="majorEastAsia" w:hAnsi="Times New Roman" w:cstheme="majorBidi"/>
      <w:spacing w:val="-10"/>
      <w:sz w:val="28"/>
      <w:szCs w:val="56"/>
      <w:u w:val="single"/>
    </w:rPr>
  </w:style>
  <w:style w:type="paragraph" w:styleId="21">
    <w:name w:val="toc 2"/>
    <w:basedOn w:val="a"/>
    <w:autoRedefine/>
    <w:uiPriority w:val="39"/>
    <w:rsid w:val="00FC6B6B"/>
    <w:pPr>
      <w:spacing w:after="200" w:line="276" w:lineRule="auto"/>
      <w:ind w:left="220"/>
    </w:pPr>
    <w:rPr>
      <w:rFonts w:ascii="Calibri" w:eastAsia="Calibri" w:hAnsi="Calibri" w:cs="Times New Roman"/>
      <w:sz w:val="22"/>
    </w:rPr>
  </w:style>
  <w:style w:type="paragraph" w:customStyle="1" w:styleId="Normal10">
    <w:name w:val="Normal1"/>
    <w:uiPriority w:val="99"/>
    <w:qFormat/>
    <w:rsid w:val="00FC6B6B"/>
    <w:pPr>
      <w:widowControl w:val="0"/>
      <w:spacing w:after="0" w:line="240" w:lineRule="auto"/>
      <w:jc w:val="both"/>
    </w:pPr>
    <w:rPr>
      <w:rFonts w:ascii="Times New Roman" w:eastAsia="Times New Roman" w:hAnsi="Times New Roman" w:cs="Times New Roman"/>
      <w:sz w:val="20"/>
      <w:szCs w:val="20"/>
      <w:lang w:eastAsia="ru-RU"/>
    </w:rPr>
  </w:style>
  <w:style w:type="paragraph" w:styleId="aff6">
    <w:name w:val="footnote text"/>
    <w:basedOn w:val="a"/>
    <w:link w:val="1c"/>
    <w:unhideWhenUsed/>
    <w:qFormat/>
    <w:rsid w:val="00FC6B6B"/>
    <w:pPr>
      <w:spacing w:after="200" w:line="276" w:lineRule="auto"/>
    </w:pPr>
    <w:rPr>
      <w:rFonts w:ascii="Calibri" w:eastAsia="Calibri" w:hAnsi="Calibri" w:cs="Times New Roman"/>
      <w:sz w:val="20"/>
      <w:szCs w:val="20"/>
    </w:rPr>
  </w:style>
  <w:style w:type="character" w:customStyle="1" w:styleId="1c">
    <w:name w:val="Текст сноски Знак1"/>
    <w:basedOn w:val="a1"/>
    <w:link w:val="aff6"/>
    <w:rsid w:val="00FC6B6B"/>
    <w:rPr>
      <w:rFonts w:ascii="Calibri" w:eastAsia="Calibri" w:hAnsi="Calibri" w:cs="Times New Roman"/>
      <w:sz w:val="20"/>
      <w:szCs w:val="20"/>
    </w:rPr>
  </w:style>
  <w:style w:type="paragraph" w:customStyle="1" w:styleId="1d">
    <w:name w:val="Оглавление 1 Знак"/>
    <w:basedOn w:val="Normal10"/>
    <w:qFormat/>
    <w:rsid w:val="00FC6B6B"/>
    <w:pPr>
      <w:spacing w:line="360" w:lineRule="auto"/>
      <w:ind w:left="709" w:hanging="283"/>
    </w:pPr>
    <w:rPr>
      <w:rFonts w:eastAsiaTheme="majorEastAsia"/>
      <w:sz w:val="24"/>
      <w:szCs w:val="24"/>
    </w:rPr>
  </w:style>
  <w:style w:type="paragraph" w:customStyle="1" w:styleId="aff7">
    <w:name w:val="Содержимое врезки"/>
    <w:basedOn w:val="a"/>
    <w:qFormat/>
    <w:rsid w:val="00FC6B6B"/>
  </w:style>
  <w:style w:type="table" w:styleId="aff8">
    <w:name w:val="Table Grid"/>
    <w:basedOn w:val="a2"/>
    <w:uiPriority w:val="39"/>
    <w:rsid w:val="00FC6B6B"/>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ContentNormal">
    <w:name w:val="Custom Content Normal"/>
    <w:qFormat/>
    <w:rsid w:val="00FC6B6B"/>
    <w:pPr>
      <w:keepNext/>
      <w:keepLines/>
      <w:spacing w:before="240" w:after="0" w:line="360" w:lineRule="auto"/>
      <w:contextualSpacing/>
      <w:jc w:val="center"/>
      <w:outlineLvl w:val="0"/>
    </w:pPr>
    <w:rPr>
      <w:rFonts w:ascii="Times New Roman" w:eastAsia="Sans" w:hAnsi="Times New Roman"/>
      <w:b/>
      <w:sz w:val="28"/>
    </w:rPr>
  </w:style>
  <w:style w:type="character" w:styleId="aff9">
    <w:name w:val="Strong"/>
    <w:basedOn w:val="a1"/>
    <w:uiPriority w:val="22"/>
    <w:qFormat/>
    <w:rsid w:val="00FC6B6B"/>
    <w:rPr>
      <w:b/>
      <w:bCs/>
    </w:rPr>
  </w:style>
  <w:style w:type="character" w:styleId="affa">
    <w:name w:val="Emphasis"/>
    <w:basedOn w:val="a1"/>
    <w:uiPriority w:val="20"/>
    <w:qFormat/>
    <w:rsid w:val="00FC6B6B"/>
    <w:rPr>
      <w:i/>
      <w:iCs/>
    </w:rPr>
  </w:style>
  <w:style w:type="character" w:styleId="affb">
    <w:name w:val="Hyperlink"/>
    <w:basedOn w:val="a1"/>
    <w:uiPriority w:val="99"/>
    <w:unhideWhenUsed/>
    <w:rsid w:val="00FC6B6B"/>
    <w:rPr>
      <w:color w:val="0000FF"/>
      <w:u w:val="single"/>
    </w:rPr>
  </w:style>
  <w:style w:type="paragraph" w:customStyle="1" w:styleId="1">
    <w:name w:val="Стиль1"/>
    <w:basedOn w:val="a"/>
    <w:link w:val="110"/>
    <w:qFormat/>
    <w:rsid w:val="00FC6B6B"/>
    <w:pPr>
      <w:numPr>
        <w:numId w:val="1"/>
      </w:numPr>
      <w:tabs>
        <w:tab w:val="clear" w:pos="720"/>
      </w:tabs>
      <w:spacing w:before="240"/>
      <w:ind w:left="0"/>
      <w:jc w:val="both"/>
    </w:pPr>
    <w:rPr>
      <w:rFonts w:eastAsia="Times New Roman"/>
    </w:rPr>
  </w:style>
  <w:style w:type="character" w:customStyle="1" w:styleId="110">
    <w:name w:val="Стиль1 Знак1"/>
    <w:basedOn w:val="a1"/>
    <w:link w:val="1"/>
    <w:rsid w:val="00FC6B6B"/>
    <w:rPr>
      <w:rFonts w:ascii="Times New Roman" w:eastAsia="Times New Roman" w:hAnsi="Times New Roman"/>
      <w:sz w:val="24"/>
    </w:rPr>
  </w:style>
  <w:style w:type="paragraph" w:styleId="31">
    <w:name w:val="toc 3"/>
    <w:basedOn w:val="a"/>
    <w:next w:val="a"/>
    <w:autoRedefine/>
    <w:uiPriority w:val="39"/>
    <w:unhideWhenUsed/>
    <w:rsid w:val="00104B97"/>
    <w:pPr>
      <w:spacing w:after="100"/>
      <w:ind w:left="480"/>
    </w:pPr>
  </w:style>
  <w:style w:type="character" w:customStyle="1" w:styleId="apple-style-span">
    <w:name w:val="apple-style-span"/>
    <w:basedOn w:val="a1"/>
    <w:rsid w:val="00185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91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ho.int/medicinedocs/en/d/Js21434ru/" TargetMode="External"/><Relationship Id="rId13" Type="http://schemas.openxmlformats.org/officeDocument/2006/relationships/hyperlink" Target="https://www.ncbi.nlm.nih.gov/pubmed/2388273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Zofia%20M%5BAuthor%5D&amp;cauthor=true&amp;cauthor_uid=23882733"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Agnieszka%20B%5BAuthor%5D&amp;cauthor=true&amp;cauthor_uid=23882733" TargetMode="External"/><Relationship Id="rId5" Type="http://schemas.openxmlformats.org/officeDocument/2006/relationships/webSettings" Target="webSettings.xml"/><Relationship Id="rId15" Type="http://schemas.openxmlformats.org/officeDocument/2006/relationships/hyperlink" Target="https://www.ncbi.nlm.nih.gov/pmc/articles/PMC4759901/" TargetMode="External"/><Relationship Id="rId10" Type="http://schemas.openxmlformats.org/officeDocument/2006/relationships/hyperlink" Target="https://www.ncbi.nlm.nih.gov/pubmed/?term=Diana%20D%5BAuthor%5D&amp;cauthor=true&amp;cauthor_uid=238827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ubmed/?term=Ma%C5%82gorzata%20W%5BAuthor%5D&amp;cauthor=true&amp;cauthor_uid=23882733" TargetMode="External"/><Relationship Id="rId14" Type="http://schemas.openxmlformats.org/officeDocument/2006/relationships/hyperlink" Target="http://www.ncbi.nlm.nih.gov/pubmed?term=Bandello%20F%5BAuthor%5D&amp;cauthor=true&amp;cauthor_uid=21459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9854B-9CA0-424B-BFE2-4EFB6FE8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6276</Words>
  <Characters>35774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Алексеенко Татьяна Петровна</cp:lastModifiedBy>
  <cp:revision>49</cp:revision>
  <cp:lastPrinted>2022-03-01T07:32:00Z</cp:lastPrinted>
  <dcterms:created xsi:type="dcterms:W3CDTF">2018-11-13T15:47:00Z</dcterms:created>
  <dcterms:modified xsi:type="dcterms:W3CDTF">2022-03-01T07:39:00Z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-158446769</vt:i4>
  </property>
</Properties>
</file>