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65" w:rsidRDefault="00912565" w:rsidP="00912565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Отделени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 xml:space="preserve"> переливания крови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: (533) 2-55-05</w:t>
      </w:r>
    </w:p>
    <w:p w:rsidR="00912565" w:rsidRDefault="00912565" w:rsidP="0091256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84.45pt;height:1.5pt" o:hralign="center" o:hrstd="t" o:hr="t" fillcolor="#a0a0a0" stroked="f"/>
        </w:pict>
      </w:r>
    </w:p>
    <w:p w:rsidR="00912565" w:rsidRDefault="00912565" w:rsidP="00912565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Забор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крови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доноров</w:t>
      </w:r>
    </w:p>
    <w:p w:rsidR="00912565" w:rsidRDefault="00912565" w:rsidP="00912565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с 8.00 до 12.00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br/>
        <w:t xml:space="preserve">обед с 12:00 до 12:30 </w:t>
      </w:r>
    </w:p>
    <w:p w:rsidR="00912565" w:rsidRDefault="00912565" w:rsidP="0091256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484.45pt;height:1.5pt" o:hralign="center" o:hrstd="t" o:hr="t" fillcolor="#a0a0a0" stroked="f"/>
        </w:pict>
      </w:r>
    </w:p>
    <w:p w:rsidR="00912565" w:rsidRDefault="00912565" w:rsidP="00912565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График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кварцевания</w:t>
      </w:r>
      <w:proofErr w:type="spellEnd"/>
    </w:p>
    <w:p w:rsidR="00912565" w:rsidRDefault="00912565" w:rsidP="00912565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7:30 — 8:00</w:t>
      </w:r>
    </w:p>
    <w:p w:rsidR="00912565" w:rsidRDefault="00912565" w:rsidP="00912565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10:00 — 10:30</w:t>
      </w:r>
    </w:p>
    <w:p w:rsidR="00912565" w:rsidRDefault="00912565" w:rsidP="00912565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12:30 — 13:00</w:t>
      </w:r>
    </w:p>
    <w:p w:rsidR="00912565" w:rsidRDefault="00912565" w:rsidP="0091256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484.45pt;height:1.5pt" o:hralign="center" o:hrstd="t" o:hr="t" fillcolor="#a0a0a0" stroked="f"/>
        </w:pict>
      </w:r>
    </w:p>
    <w:p w:rsidR="00912565" w:rsidRDefault="00912565" w:rsidP="00912565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Приём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документов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выплату</w:t>
      </w:r>
    </w:p>
    <w:p w:rsidR="00912565" w:rsidRDefault="00912565" w:rsidP="00912565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 13:00 до 15:00</w:t>
      </w:r>
    </w:p>
    <w:p w:rsidR="00912565" w:rsidRDefault="00912565" w:rsidP="0091256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Перечень противопоказаний к донорству крови и её компонентов 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Абсолютные противопоказания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(отвод от донорства независимо от давности заболевания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результатов лечения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Гемотрансмиссивные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заболевания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а) инфекционные: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1) СПИД, носительство ВИЧ-инфекции и лица, относящиеся к группе риска (гомосексуалисты, наркоманы, проститутки);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2) сифилис, врожденный или приобретенный;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3) вирусные гепатиты, положительный результат исследования на маркеры вирусных гепатитов (</w:t>
      </w:r>
      <w:r>
        <w:rPr>
          <w:rFonts w:ascii="Times New Roman" w:eastAsia="Times New Roman" w:hAnsi="Times New Roman" w:cs="Times New Roman"/>
          <w:sz w:val="24"/>
          <w:szCs w:val="24"/>
        </w:rPr>
        <w:t>HBs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анти-</w:t>
      </w:r>
      <w:r>
        <w:rPr>
          <w:rFonts w:ascii="Times New Roman" w:eastAsia="Times New Roman" w:hAnsi="Times New Roman" w:cs="Times New Roman"/>
          <w:sz w:val="24"/>
          <w:szCs w:val="24"/>
        </w:rPr>
        <w:t>HCV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антител);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4) туберкулез, все формы;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5) бруцеллез;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6) сыпной тиф;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7) туляремия;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8) лепра.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б) паразитарные: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1) эхинококкоз;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2) токсоплазмоз;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3) трипаносомоз;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4) филяриатоз;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5) ришта;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6) лейшманиоз. 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Соматические заболевания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а) злокачественные новообразования;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б) болезни крови;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в) органические заболевания ЦНС;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г) полное отсутствие слуха и речи;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д) психические заболевания;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е) наркомания, алкоголизм;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ж) сердечно-сосудистые заболевания: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гипертоническая болезнь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2) ишемическая болезнь сердца;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3) атеросклероз, атеросклеротический кардиосклероз;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облитерирующий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эндоартериит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неспецифический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аортоартериит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рецидивирующий тромбофлебит;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5) эндокардит, миокардит;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6) порок сердца;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з) болезни органов дыхания: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1) бронхиальная астма;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бронхоэктатическая болезнь, эмфизема легких,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обструктивный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бронхит, диффузный пневмосклероз в стадии декомпенсации;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и) болезни органов пищеварения: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ахилический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гастрит;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2) язвенная болезнь желудка и двенадцатиперстной кишки;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к) заболевания печени и желчных путей: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1) хронические заболевания печени, в том числе токсической природы и неясной этиологии;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2) калькулезный холецистит с повторяющимися приступами и явлениями холангита;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3) цирроз печени.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л) заболевания почек и мочевыводящих путей в стадии декомпенсации: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1) диффузные и очаговые поражения почек;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2) мочекаменная болезнь;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м) диффузные заболевания соединительной ткани;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н) лучевая болезнь;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о) болезни эндокринной системы в случае выраженного нарушения функций и обмена веществ;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п) болезни ЛОР-органов: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озена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2) прочие острые и хронические тяжелые гнойно-воспалительные заболевания;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р) глазные болезни: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остаточные явления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увеита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(ирит, иридоциклит,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хориоретинит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2) высокая миопия (6 Д и более);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3) трахома;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4) полная слепота;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с) кожные болезни: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1) распространенные заболевания кожи воспалительного и инфекционного характера;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генерализованный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псориаз, эритродермия, экземы, пиодермия, сикоз, красная волчанка, пузырчатые дерматозы;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3) грибковые поражения кожи (микроспория, трихофития, фавус, эпидермофития) и внутренних органов (глубокие микозы);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4) гнойничковые заболевания кожи (пиодермия, фурункулез, сикоз);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т) остеомиелит острый и хронический; у) оперативные вмешательства по поводу резекции органа (желудок, почка, желчный пузырь, селезенка, яичники, матка и пр.) и трансплантации органов и тканей; </w:t>
      </w:r>
    </w:p>
    <w:p w:rsidR="00912565" w:rsidRDefault="00912565" w:rsidP="0091256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484.45pt;height:1.5pt" o:hralign="center" o:hrstd="t" o:hr="t" fillcolor="#a0a0a0" stroked="f"/>
        </w:pic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Временные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противопоказания</w:t>
      </w:r>
      <w:proofErr w:type="spellEnd"/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994"/>
        <w:gridCol w:w="2695"/>
      </w:tblGrid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отвода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донорства</w:t>
            </w:r>
            <w:proofErr w:type="spellEnd"/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гемотрансмиссивными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 Трансфузии крови, 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компонентов (исключение составляют ожоговые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реконвалесценты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лица, иммунизированные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резус-фактору)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месяцев</w:t>
            </w:r>
            <w:proofErr w:type="spellEnd"/>
          </w:p>
        </w:tc>
      </w:tr>
      <w:tr w:rsidR="00912565" w:rsidRP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 Оперативные вмешательства,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аборты (необходимо представление медицинской справки) (выписки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 болезни)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дате операции)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месяцев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 оперативного вмешательства</w:t>
            </w:r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 Нанесение татуировки или лечение иглоукалыванием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 Пребывание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загранкомандировках длительностью более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месяцев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месяцев</w:t>
            </w:r>
            <w:proofErr w:type="spellEnd"/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1.5. Пребывание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эндемичных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малярии странах тропического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субтропического климата (Азия, Африка, Южная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Центральная Америка) более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месяцев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гепатитами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гепатит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гепатиты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 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565" w:rsidRP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 Инфекционные заболевания,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разделе «Абсолютные противопоказания»: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малярия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анамнезе при отсутствии симптомов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отрицательных результатов иммунологических тестов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— брюшной тиф после выздоровления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полного клинического обследования при отсутствии выраженных функциональных расстройств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ОРВИ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выздоровления</w:t>
            </w:r>
            <w:proofErr w:type="spellEnd"/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2.2. Прочие инфекционные заболевания,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разделе «Абсолютные противопоказания»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 настоящего раздела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выздоровления</w:t>
            </w:r>
            <w:proofErr w:type="spellEnd"/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912565" w:rsidRP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2.4. Острые или хронические воспалительные процессы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стадии обострения независимо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месяц после купирования острого периода</w:t>
            </w:r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Вегето-сосудистая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дистония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</w:tr>
      <w:tr w:rsidR="00912565" w:rsidRP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2.6. Аллергические заболевания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стадии обострения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месяца после купирования острого периода</w:t>
            </w:r>
          </w:p>
        </w:tc>
      </w:tr>
      <w:tr w:rsidR="00912565" w:rsidRP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беременности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лактации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год после родов,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месяца после окончания лактации</w:t>
            </w:r>
          </w:p>
        </w:tc>
      </w:tr>
      <w:tr w:rsidR="00912565" w:rsidRP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менструации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дней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 окончания менструации</w:t>
            </w:r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прививка убитыми вакцинами (гепатит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 столбняк, дифтерия, коклюш, паратиф, холера, грипп), анатоксинами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прививка живыми вакцинами (бруцеллез, чума, туляремия, вакцина БЦЖ, оспа, краснуха,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полимиелит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перорально), введение противостолбнячной сыворотки (при отсутствии выраженных воспалительных явлений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месте инъекции)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введение иммуноглобулина против гепатита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бешенства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антибиотики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</w:t>
            </w:r>
            <w:proofErr w:type="spellEnd"/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анальгетики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салицилаты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</w:t>
            </w:r>
            <w:proofErr w:type="spellEnd"/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алкоголя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повышение активности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аланин-аминотрансферазы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(АЛТ) менее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</w:tr>
      <w:tr w:rsidR="00912565" w:rsidRP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повторное повышение или увеличение АЛТ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отстранение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донорства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обследование</w:t>
            </w:r>
          </w:p>
        </w:tc>
      </w:tr>
      <w:tr w:rsidR="00912565" w:rsidTr="009125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диспротеинемия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565" w:rsidRDefault="0091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</w:tr>
    </w:tbl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Примечание: при наличии у донора заболеваний, не вошедших в данный Перечень, вопрос о допуске к донорству решается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врачом-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трансфузиологом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соответствующим (ими) специалистом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</w:t>
      </w:r>
    </w:p>
    <w:p w:rsidR="00912565" w:rsidRDefault="00912565" w:rsidP="00912565">
      <w:pPr>
        <w:rPr>
          <w:lang w:val="ru-RU"/>
        </w:rPr>
      </w:pPr>
    </w:p>
    <w:p w:rsidR="00912565" w:rsidRDefault="00912565" w:rsidP="0091256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Питание донора 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Накануне сдачи крови следует ограничить себя во вредных продуктах и есть то, что рекомендуется.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Перед сдачей крови специалисты советуют включить в свой рацион следующие продукты:</w:t>
      </w:r>
    </w:p>
    <w:p w:rsidR="00912565" w:rsidRDefault="00912565" w:rsidP="0091256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овощи в любом виде, кроме жареных: можно свежие, вареные и запеченные овощи — за исключением свеклы и грибов;</w:t>
      </w:r>
    </w:p>
    <w:p w:rsidR="00912565" w:rsidRDefault="00912565" w:rsidP="0091256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каши на воде, макароны (не жареные и без масла);</w:t>
      </w:r>
    </w:p>
    <w:p w:rsidR="00912565" w:rsidRDefault="00912565" w:rsidP="0091256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фрукты, за исключением любых цитрусовых, бананов, фиников и авокадо;</w:t>
      </w:r>
    </w:p>
    <w:p w:rsidR="00912565" w:rsidRDefault="00912565" w:rsidP="0091256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хлеб разных сортов и сдоба;</w:t>
      </w:r>
    </w:p>
    <w:p w:rsidR="00912565" w:rsidRDefault="00912565" w:rsidP="0091256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нежирная рыба или мясо в отварном виде либо на пару;</w:t>
      </w:r>
    </w:p>
    <w:p w:rsidR="00912565" w:rsidRDefault="00912565" w:rsidP="0091256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морсы и компоты, а также сладкий чай;</w:t>
      </w:r>
    </w:p>
    <w:p w:rsidR="00912565" w:rsidRDefault="00912565" w:rsidP="0091256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 сладостей разрешаются варенье и джемы домашнего приготовления.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Запрещенных продуктов гораздо больше, чем разрешенных, но для того, чтобы восстановление организма после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донации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прошло быстрее, а кровь была безопасной для получателя и не портился ее состав, рекомендуется перед сдачей крови не есть следующие продукты:</w:t>
      </w:r>
    </w:p>
    <w:p w:rsidR="00912565" w:rsidRDefault="00912565" w:rsidP="0091256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любые жареные, копченые и острые блюда;</w:t>
      </w:r>
    </w:p>
    <w:p w:rsidR="00912565" w:rsidRDefault="00912565" w:rsidP="0091256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2565" w:rsidRDefault="00912565" w:rsidP="0091256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молочные продукты, в том числе йогурты, кефир и сливочное масло;</w:t>
      </w:r>
    </w:p>
    <w:p w:rsidR="00912565" w:rsidRDefault="00912565" w:rsidP="0091256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яйца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2565" w:rsidRDefault="00912565" w:rsidP="0091256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сосиски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колбасные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2565" w:rsidRDefault="00912565" w:rsidP="0091256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2565" w:rsidRDefault="00912565" w:rsidP="0091256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любые продукты с высоким содержанием красителей, консервантов и усилителей вкуса, например, чипсы и сухарики из магазина, кетчупы, майонезы и магазинные соусы;</w:t>
      </w:r>
    </w:p>
    <w:p w:rsidR="00912565" w:rsidRDefault="00912565" w:rsidP="0091256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соленья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маринады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2565" w:rsidRDefault="00912565" w:rsidP="0091256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 разрешены орехи, семечки и халва из-за высокого содержания жира, а также бананы, финики и авокадо.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Такие запреты налагаются на донора не просто так. Дело в том, что все эти продукты в том или ином виде способны ухудшить состав и качество крови. Например, животные жиры, которые содержатся также в молоке и молочных продуктах, влияют на густоту сыворотки крови, поэтому ее бывает невозможно разделить на компоненты.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Помимо этого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кровь становится «жирной», а мельчайшие частички жира делают кровь мутной. Это явление называют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хилезом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Такая кровь для переливания не подходит.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Примерный рацион донора накануне сдачи крови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Помимо ограничений в том, что есть перед сдачей крови, донорам необходимо ограничить употребление лекарственных препаратов, особенно обезболивающих средств и аспирина. Если вам необходимо было принять какие-то лекарства в течение трех дней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донации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обязательно сообщите об этом врачу.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/>
          </w:rPr>
          <w:t>Сигареты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не рекомендуется использовать в день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донации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как минимум за 2 часа до процедуры и еще 2 часа после. Пассивное курение также исключается на этот срок, так что старайтесь обходить коллег и знакомых, которые курят при вас в этот день.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Соответственно, накануне сдачи крови идеальным меню будет примерно следующее:</w:t>
      </w:r>
    </w:p>
    <w:p w:rsidR="00912565" w:rsidRDefault="00912565" w:rsidP="0091256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завтрак: каша и свежие фрукты;</w:t>
      </w:r>
    </w:p>
    <w:p w:rsidR="00912565" w:rsidRDefault="00912565" w:rsidP="0091256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обед: вареная телятина, индейка или куриная грудка с овощами на пару, салат из свежих овощей;</w:t>
      </w:r>
    </w:p>
    <w:p w:rsidR="00912565" w:rsidRDefault="00912565" w:rsidP="0091256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ужин до 20:00: индейка, куриная грудка либо отварная рыба с гарниром в виде гречневой каши, чечевицы или риса, можно добавить к этому свежий салат либо тушеные овощи.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Если вы не можете жить без сладкого, разрешены десерты в виде булочек с яблоками или черносливом, сезонные фрукты, повидло.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После ужина можно пить. Это может быть чай с сахаром, сок, морс или нектар, но не забудьте, что ограничение употребления бананов и цитрусов относится и к жидкостям, содержащим эти фрукты, так что апельсиновый нектар лучше убрать в холодильник на пару дней.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Правильный завтрак для донора — какой он?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Запомните,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донация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— это не сдача крови на анализы, натощак приходить категорически нельзя!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день сдачи крови вам нужно позавтракать. Вот хорошие варианты завтрака для донора перед процедурой:</w:t>
      </w:r>
    </w:p>
    <w:p w:rsidR="00912565" w:rsidRDefault="00912565" w:rsidP="0091256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каша на воде: овсянка, гречка, рис;</w:t>
      </w:r>
    </w:p>
    <w:p w:rsidR="00912565" w:rsidRDefault="00912565" w:rsidP="0091256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вареный картофель или другие овощи на пару;</w:t>
      </w:r>
    </w:p>
    <w:p w:rsidR="00912565" w:rsidRDefault="00912565" w:rsidP="0091256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свежие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овощи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фрукты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2565" w:rsidRDefault="00912565" w:rsidP="0091256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хлеб, сушки или домашние сухари;</w:t>
      </w:r>
    </w:p>
    <w:p w:rsidR="00912565" w:rsidRDefault="00912565" w:rsidP="0091256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чай с сахаром или домашний компот, можно с вареньем или простым печеньем типа галет или овсяного.</w:t>
      </w:r>
    </w:p>
    <w:p w:rsidR="00912565" w:rsidRDefault="00912565" w:rsidP="00912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Принять на себя ответственность за будущее других людей и стать донором — это благородное решение. Соблюдение рекомендаций по питанию до сдачи крови поможет специалистам центра крови получить качественные компоненты и плазму, столь необходимую многим пациентам больниц и реабилитационных центров.</w:t>
      </w:r>
    </w:p>
    <w:p w:rsidR="00912565" w:rsidRDefault="00912565" w:rsidP="00912565">
      <w:pPr>
        <w:rPr>
          <w:lang w:val="ru-RU"/>
        </w:rPr>
      </w:pPr>
    </w:p>
    <w:p w:rsidR="009E53B8" w:rsidRPr="00912565" w:rsidRDefault="009E53B8">
      <w:pPr>
        <w:rPr>
          <w:lang w:val="ru-RU"/>
        </w:rPr>
      </w:pPr>
    </w:p>
    <w:sectPr w:rsidR="009E53B8" w:rsidRPr="009125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233"/>
    <w:multiLevelType w:val="multilevel"/>
    <w:tmpl w:val="D60E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B5B2E"/>
    <w:multiLevelType w:val="multilevel"/>
    <w:tmpl w:val="8B7C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87E3D"/>
    <w:multiLevelType w:val="multilevel"/>
    <w:tmpl w:val="5D68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531DC"/>
    <w:multiLevelType w:val="multilevel"/>
    <w:tmpl w:val="DE94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65"/>
    <w:rsid w:val="00912565"/>
    <w:rsid w:val="009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1654D"/>
  <w15:chartTrackingRefBased/>
  <w15:docId w15:val="{600BFD41-1BAF-445B-A243-D2771E37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6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.donorsearch.org/kurenie-vs-donor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2022-11-11T14:01:00Z</dcterms:created>
  <dcterms:modified xsi:type="dcterms:W3CDTF">2022-11-11T14:01:00Z</dcterms:modified>
</cp:coreProperties>
</file>