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E44D" w14:textId="14BCEACD" w:rsidR="002A1B59" w:rsidRPr="00304D0D" w:rsidRDefault="001A6F4B" w:rsidP="00304D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B923CBD" wp14:editId="5F7132F6">
            <wp:simplePos x="0" y="0"/>
            <wp:positionH relativeFrom="column">
              <wp:posOffset>991870</wp:posOffset>
            </wp:positionH>
            <wp:positionV relativeFrom="paragraph">
              <wp:posOffset>-372110</wp:posOffset>
            </wp:positionV>
            <wp:extent cx="579755" cy="57467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B59" w:rsidRPr="00304D0D">
        <w:rPr>
          <w:rFonts w:ascii="Times New Roman" w:hAnsi="Times New Roman"/>
          <w:b/>
          <w:sz w:val="24"/>
          <w:szCs w:val="24"/>
        </w:rPr>
        <w:t>Протокол № 7</w:t>
      </w:r>
    </w:p>
    <w:p w14:paraId="1C052A2D" w14:textId="77777777" w:rsidR="002A1B59" w:rsidRPr="00304D0D" w:rsidRDefault="002A1B59" w:rsidP="00304D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Заседания Общественного совета при Министерстве здравоохранения</w:t>
      </w:r>
    </w:p>
    <w:p w14:paraId="0D2FCFC6" w14:textId="77777777" w:rsidR="002A1B59" w:rsidRPr="00304D0D" w:rsidRDefault="002A1B59" w:rsidP="00304D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 xml:space="preserve"> Приднестровской Молдавской Республики</w:t>
      </w:r>
    </w:p>
    <w:p w14:paraId="7E42A715" w14:textId="77777777" w:rsidR="002A1B59" w:rsidRPr="00304D0D" w:rsidRDefault="002A1B59" w:rsidP="00304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5E10CDC2" w14:textId="77777777" w:rsidR="002A1B59" w:rsidRPr="00304D0D" w:rsidRDefault="002A1B59" w:rsidP="00304D0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45B27281" w14:textId="77777777" w:rsidR="002A1B59" w:rsidRPr="00304D0D" w:rsidRDefault="002A1B59" w:rsidP="00304D0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</w:p>
    <w:p w14:paraId="69DF8F56" w14:textId="77777777" w:rsidR="002A1B59" w:rsidRPr="00304D0D" w:rsidRDefault="002A1B59" w:rsidP="00304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15-00 часов                                                                                          от 1</w:t>
      </w:r>
      <w:r w:rsidR="00A641E2" w:rsidRPr="00304D0D">
        <w:rPr>
          <w:rFonts w:ascii="Times New Roman" w:hAnsi="Times New Roman"/>
          <w:sz w:val="24"/>
          <w:szCs w:val="24"/>
        </w:rPr>
        <w:t>4</w:t>
      </w:r>
      <w:r w:rsidRPr="00304D0D">
        <w:rPr>
          <w:rFonts w:ascii="Times New Roman" w:hAnsi="Times New Roman"/>
          <w:sz w:val="24"/>
          <w:szCs w:val="24"/>
        </w:rPr>
        <w:t>.09. 2022 года</w:t>
      </w:r>
    </w:p>
    <w:p w14:paraId="408AB33A" w14:textId="77777777" w:rsidR="002A1B59" w:rsidRPr="00304D0D" w:rsidRDefault="002A1B59" w:rsidP="00304D0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240AA1DF" w14:textId="77777777" w:rsidR="002A1B59" w:rsidRPr="00304D0D" w:rsidRDefault="002A1B59" w:rsidP="00304D0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Место проведения:</w:t>
      </w:r>
    </w:p>
    <w:p w14:paraId="46F0ADC5" w14:textId="77777777" w:rsidR="002A1B59" w:rsidRPr="00304D0D" w:rsidRDefault="002A1B59" w:rsidP="00304D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ПМР, 3300, г.Тирасполь, ул. Мира, 33,</w:t>
      </w:r>
      <w:hyperlink r:id="rId6" w:history="1">
        <w:r w:rsidRPr="00304D0D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ГУ «Республиканская клиническая больница»</w:t>
        </w:r>
      </w:hyperlink>
      <w:r w:rsidRPr="00304D0D">
        <w:rPr>
          <w:rFonts w:ascii="Times New Roman" w:hAnsi="Times New Roman"/>
          <w:sz w:val="24"/>
          <w:szCs w:val="24"/>
        </w:rPr>
        <w:t>,  Хирургическое отделение, актовый зал</w:t>
      </w:r>
    </w:p>
    <w:p w14:paraId="1A473C87" w14:textId="77777777" w:rsidR="002A1B59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E9D857" w14:textId="77777777" w:rsidR="002A1B59" w:rsidRPr="00304D0D" w:rsidRDefault="002A1B59" w:rsidP="00304D0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На заседании председательствовала:</w:t>
      </w:r>
    </w:p>
    <w:p w14:paraId="5B1D5E84" w14:textId="77777777" w:rsidR="002A1B59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Андреева Алина Евгеньевна</w:t>
      </w:r>
      <w:r w:rsidRPr="00304D0D">
        <w:rPr>
          <w:rFonts w:ascii="Times New Roman" w:hAnsi="Times New Roman"/>
          <w:sz w:val="24"/>
          <w:szCs w:val="24"/>
        </w:rPr>
        <w:t xml:space="preserve"> – председателя Общественного совета при Министерстве здравоохранения  Приднестровской Молдавской Республики.</w:t>
      </w:r>
    </w:p>
    <w:p w14:paraId="10BFD0C9" w14:textId="77777777" w:rsidR="002A1B59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9B978E7" w14:textId="77777777" w:rsidR="002A1B59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Секретарь Общественного совета</w:t>
      </w:r>
      <w:r w:rsidRPr="00304D0D">
        <w:rPr>
          <w:rFonts w:ascii="Times New Roman" w:hAnsi="Times New Roman"/>
          <w:sz w:val="24"/>
          <w:szCs w:val="24"/>
        </w:rPr>
        <w:t>:</w:t>
      </w:r>
    </w:p>
    <w:p w14:paraId="4B5FED24" w14:textId="77777777" w:rsidR="002A1B59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Мунтян Наталья Олеговна.</w:t>
      </w:r>
    </w:p>
    <w:p w14:paraId="3A1952E6" w14:textId="77777777" w:rsidR="002A1B59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88E0CB4" w14:textId="77777777" w:rsidR="002A1B59" w:rsidRPr="00304D0D" w:rsidRDefault="002A1B59" w:rsidP="00304D0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Присутствовали члены Общественного совета:</w:t>
      </w:r>
    </w:p>
    <w:p w14:paraId="7C8A5CB5" w14:textId="77777777" w:rsidR="002A1B59" w:rsidRPr="00304D0D" w:rsidRDefault="002A1B59" w:rsidP="00304D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Андреева А.Е.</w:t>
      </w:r>
    </w:p>
    <w:p w14:paraId="63138DC1" w14:textId="77777777" w:rsidR="002A1B59" w:rsidRPr="00304D0D" w:rsidRDefault="002A1B59" w:rsidP="00304D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Барановская Н.Т.</w:t>
      </w:r>
    </w:p>
    <w:p w14:paraId="003204A7" w14:textId="77777777" w:rsidR="002A1B59" w:rsidRPr="00304D0D" w:rsidRDefault="002A1B59" w:rsidP="00304D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Бутеску Д.А.</w:t>
      </w:r>
    </w:p>
    <w:p w14:paraId="19E91E7D" w14:textId="77777777" w:rsidR="002A1B59" w:rsidRPr="00304D0D" w:rsidRDefault="002A1B59" w:rsidP="00304D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Бурлак С.А.</w:t>
      </w:r>
    </w:p>
    <w:p w14:paraId="1F434E25" w14:textId="77777777" w:rsidR="002A1B59" w:rsidRPr="00304D0D" w:rsidRDefault="002A1B59" w:rsidP="00304D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Гавловская  К.Д.</w:t>
      </w:r>
    </w:p>
    <w:p w14:paraId="7419B424" w14:textId="77777777" w:rsidR="002A1B59" w:rsidRPr="00304D0D" w:rsidRDefault="002A1B59" w:rsidP="00304D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Геращенко  С.В.</w:t>
      </w:r>
    </w:p>
    <w:p w14:paraId="1920BF2B" w14:textId="77777777" w:rsidR="002A1B59" w:rsidRPr="00304D0D" w:rsidRDefault="002A1B59" w:rsidP="00304D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Горбачева Т.Н., </w:t>
      </w:r>
    </w:p>
    <w:p w14:paraId="1852924A" w14:textId="77777777" w:rsidR="002A1B59" w:rsidRPr="00304D0D" w:rsidRDefault="002A1B59" w:rsidP="00304D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Гранкина Е.П.</w:t>
      </w:r>
    </w:p>
    <w:p w14:paraId="32C2E72B" w14:textId="77777777" w:rsidR="002A1B59" w:rsidRPr="00304D0D" w:rsidRDefault="002A1B59" w:rsidP="00304D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Грибиняк Е.П </w:t>
      </w:r>
    </w:p>
    <w:p w14:paraId="7A2B1EA1" w14:textId="77777777" w:rsidR="002A1B59" w:rsidRPr="00304D0D" w:rsidRDefault="002A1B59" w:rsidP="00304D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Мунтян Н.О.</w:t>
      </w:r>
    </w:p>
    <w:p w14:paraId="634307AA" w14:textId="77777777" w:rsidR="002A1B59" w:rsidRPr="00304D0D" w:rsidRDefault="002A1B59" w:rsidP="00304D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Халафова Н.П. </w:t>
      </w:r>
    </w:p>
    <w:p w14:paraId="1D89E44B" w14:textId="77777777" w:rsidR="002A1B59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E07DB6D" w14:textId="77777777" w:rsidR="00A641E2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По уважительной причине отсутствовали:</w:t>
      </w:r>
      <w:r w:rsidRPr="00304D0D">
        <w:rPr>
          <w:rFonts w:ascii="Times New Roman" w:hAnsi="Times New Roman"/>
          <w:sz w:val="24"/>
          <w:szCs w:val="24"/>
        </w:rPr>
        <w:t xml:space="preserve">  Горносталь М.М.,  Затыка Ю.Н., Мищенко А.В.</w:t>
      </w:r>
      <w:r w:rsidR="00A641E2" w:rsidRPr="00304D0D">
        <w:rPr>
          <w:rFonts w:ascii="Times New Roman" w:hAnsi="Times New Roman"/>
          <w:sz w:val="24"/>
          <w:szCs w:val="24"/>
        </w:rPr>
        <w:t>, Васильков А.Ф.</w:t>
      </w:r>
    </w:p>
    <w:p w14:paraId="1E79B7B2" w14:textId="77777777" w:rsidR="002A1B59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E88EC00" w14:textId="77777777" w:rsidR="002A1B59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Кворум для голосования имеется.</w:t>
      </w:r>
    </w:p>
    <w:p w14:paraId="25D288A7" w14:textId="77777777" w:rsidR="002A1B59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8D1418B" w14:textId="77777777" w:rsidR="002A1B59" w:rsidRPr="00304D0D" w:rsidRDefault="002A1B59" w:rsidP="00304D0D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 xml:space="preserve">ПОВЕСТКА ДНЯ </w:t>
      </w:r>
      <w:r w:rsidR="00BD5818" w:rsidRPr="00304D0D">
        <w:rPr>
          <w:rFonts w:ascii="Times New Roman" w:hAnsi="Times New Roman"/>
          <w:b/>
          <w:sz w:val="24"/>
          <w:szCs w:val="24"/>
        </w:rPr>
        <w:t>7</w:t>
      </w:r>
      <w:r w:rsidRPr="00304D0D">
        <w:rPr>
          <w:rFonts w:ascii="Times New Roman" w:hAnsi="Times New Roman"/>
          <w:b/>
          <w:sz w:val="24"/>
          <w:szCs w:val="24"/>
        </w:rPr>
        <w:t>-го ЗАСЕДАНИЯ</w:t>
      </w:r>
    </w:p>
    <w:p w14:paraId="2ECC20ED" w14:textId="77777777" w:rsidR="002A1B59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17FD1C" w14:textId="77777777" w:rsidR="00BD5818" w:rsidRPr="00304D0D" w:rsidRDefault="00BD5818" w:rsidP="00304D0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Об обеспечении  бесплатными лекарствами льготных категорий пациентов</w:t>
      </w:r>
      <w:r w:rsidR="0061742B" w:rsidRPr="00304D0D">
        <w:rPr>
          <w:rFonts w:ascii="Times New Roman" w:hAnsi="Times New Roman"/>
          <w:sz w:val="24"/>
          <w:szCs w:val="24"/>
        </w:rPr>
        <w:t>.</w:t>
      </w:r>
    </w:p>
    <w:p w14:paraId="7B561347" w14:textId="77777777" w:rsidR="0061742B" w:rsidRPr="00304D0D" w:rsidRDefault="0061742B" w:rsidP="00304D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4D0D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ухудшении лекарственного обеспечении медикаментами розничных аптечных сетей, лечебных учреждений и населения ПМР </w:t>
      </w:r>
    </w:p>
    <w:p w14:paraId="302E9184" w14:textId="77777777" w:rsidR="0061742B" w:rsidRPr="00304D0D" w:rsidRDefault="0061742B" w:rsidP="00304D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4D0D">
        <w:rPr>
          <w:rFonts w:ascii="Times New Roman" w:eastAsia="Times New Roman" w:hAnsi="Times New Roman"/>
          <w:sz w:val="24"/>
          <w:szCs w:val="24"/>
          <w:lang w:eastAsia="ru-RU"/>
        </w:rPr>
        <w:t xml:space="preserve">О  </w:t>
      </w:r>
      <w:r w:rsidRPr="00304D0D">
        <w:rPr>
          <w:rFonts w:ascii="Times New Roman" w:hAnsi="Times New Roman"/>
          <w:sz w:val="24"/>
          <w:szCs w:val="24"/>
          <w:shd w:val="clear" w:color="auto" w:fill="FFFFFF"/>
        </w:rPr>
        <w:t>зубопротезировании льготных категорий граждан.</w:t>
      </w:r>
    </w:p>
    <w:p w14:paraId="05913F36" w14:textId="77777777" w:rsidR="002A1B59" w:rsidRPr="00304D0D" w:rsidRDefault="0061742B" w:rsidP="00304D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4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B59" w:rsidRPr="00304D0D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 (обсуждения, предложения и решение насущных вопросов).</w:t>
      </w:r>
    </w:p>
    <w:p w14:paraId="3032AE52" w14:textId="77777777" w:rsidR="0061742B" w:rsidRPr="00304D0D" w:rsidRDefault="0061742B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3564001" w14:textId="77777777" w:rsidR="00BD5818" w:rsidRPr="00304D0D" w:rsidRDefault="002A1B5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  <w:u w:val="single"/>
        </w:rPr>
        <w:t>Рассмотрение  1 вопроса</w:t>
      </w:r>
      <w:r w:rsidRPr="00304D0D">
        <w:rPr>
          <w:rFonts w:ascii="Times New Roman" w:hAnsi="Times New Roman"/>
          <w:sz w:val="24"/>
          <w:szCs w:val="24"/>
        </w:rPr>
        <w:t>.</w:t>
      </w:r>
      <w:r w:rsidRPr="00304D0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BD5818" w:rsidRPr="00304D0D">
        <w:rPr>
          <w:rFonts w:ascii="Times New Roman" w:hAnsi="Times New Roman"/>
          <w:sz w:val="24"/>
          <w:szCs w:val="24"/>
        </w:rPr>
        <w:t>Об обеспечении  бесплатными лекарствами льготных категорий пациентов</w:t>
      </w:r>
      <w:r w:rsidR="0061742B" w:rsidRPr="00304D0D">
        <w:rPr>
          <w:rFonts w:ascii="Times New Roman" w:hAnsi="Times New Roman"/>
          <w:sz w:val="24"/>
          <w:szCs w:val="24"/>
        </w:rPr>
        <w:t>.</w:t>
      </w:r>
    </w:p>
    <w:p w14:paraId="3EE23364" w14:textId="77777777" w:rsidR="0061742B" w:rsidRPr="00304D0D" w:rsidRDefault="0061742B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DA52AE" w14:textId="77777777" w:rsidR="002A63A6" w:rsidRPr="00304D0D" w:rsidRDefault="00BD5818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D0D">
        <w:rPr>
          <w:rFonts w:ascii="Times New Roman" w:hAnsi="Times New Roman"/>
          <w:b/>
          <w:sz w:val="24"/>
          <w:szCs w:val="24"/>
          <w:u w:val="single"/>
        </w:rPr>
        <w:t xml:space="preserve">Слушали:  </w:t>
      </w:r>
      <w:r w:rsidRPr="00304D0D">
        <w:rPr>
          <w:rFonts w:ascii="Times New Roman" w:hAnsi="Times New Roman"/>
          <w:sz w:val="24"/>
          <w:szCs w:val="24"/>
        </w:rPr>
        <w:t>Информацию председателя Общественного совета при МЗ ПМР Андрееву А.Е. о том, что очень часто у населения республики возникает вопрос о  бесплатных лека</w:t>
      </w:r>
      <w:r w:rsidR="00CB25F2" w:rsidRPr="00304D0D">
        <w:rPr>
          <w:rFonts w:ascii="Times New Roman" w:hAnsi="Times New Roman"/>
          <w:sz w:val="24"/>
          <w:szCs w:val="24"/>
        </w:rPr>
        <w:t xml:space="preserve">рствах для льготных категории граждан. </w:t>
      </w:r>
      <w:r w:rsidR="002A63A6" w:rsidRPr="00304D0D">
        <w:rPr>
          <w:rFonts w:ascii="Times New Roman" w:hAnsi="Times New Roman"/>
          <w:sz w:val="24"/>
          <w:szCs w:val="24"/>
        </w:rPr>
        <w:t xml:space="preserve">Она отметила, что в нашей республике </w:t>
      </w:r>
      <w:r w:rsidR="002A63A6" w:rsidRPr="00304D0D">
        <w:rPr>
          <w:rFonts w:ascii="Times New Roman" w:hAnsi="Times New Roman"/>
          <w:sz w:val="24"/>
          <w:szCs w:val="24"/>
          <w:shd w:val="clear" w:color="auto" w:fill="FFFFFF"/>
        </w:rPr>
        <w:t xml:space="preserve">к льготной категории пациентов относится более 15 тысяч жителей. Это больные, </w:t>
      </w:r>
      <w:r w:rsidR="002A63A6" w:rsidRPr="00304D0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страдающие сахарным диабетом, хронической почечной недостаточностью, онкологическими и некоторыми другими видами заболеваний. Каждый из них нуждается в постоянной поддерживающей терапии и получает основные необходимые медикаменты бесплатно. </w:t>
      </w:r>
    </w:p>
    <w:p w14:paraId="00A29E67" w14:textId="77777777" w:rsidR="00CB25F2" w:rsidRPr="00304D0D" w:rsidRDefault="002A63A6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  <w:shd w:val="clear" w:color="auto" w:fill="FFFFFF"/>
        </w:rPr>
        <w:t>Она подчеркнула, что в</w:t>
      </w:r>
      <w:r w:rsidR="00CB25F2" w:rsidRPr="00304D0D">
        <w:rPr>
          <w:rFonts w:ascii="Times New Roman" w:hAnsi="Times New Roman"/>
          <w:sz w:val="24"/>
          <w:szCs w:val="24"/>
        </w:rPr>
        <w:t xml:space="preserve"> ПМР в части  обеспечения  бесплатными лекарствами льготных категорий пациентов действуют  два базовых нормативных правовых акта:</w:t>
      </w:r>
    </w:p>
    <w:p w14:paraId="79A389F1" w14:textId="77777777" w:rsidR="00CB25F2" w:rsidRPr="00304D0D" w:rsidRDefault="00CB25F2" w:rsidP="00304D0D">
      <w:pPr>
        <w:pStyle w:val="4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304D0D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- Приказ МЗ ПМР №122 от 06.04.2018 </w:t>
      </w:r>
    </w:p>
    <w:p w14:paraId="11EFC90F" w14:textId="77777777" w:rsidR="00CB25F2" w:rsidRPr="00304D0D" w:rsidRDefault="00CB25F2" w:rsidP="00304D0D">
      <w:pPr>
        <w:pStyle w:val="4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304D0D">
        <w:rPr>
          <w:rFonts w:ascii="Times New Roman" w:hAnsi="Times New Roman"/>
          <w:b w:val="0"/>
          <w:sz w:val="24"/>
          <w:szCs w:val="24"/>
        </w:rPr>
        <w:t>"Об утверждении "Перечня лекарственных средств, предоставляемых для амбулаторного лечения группам населения, пользующимся правом бесплатного лекарственного обеспечения".</w:t>
      </w:r>
    </w:p>
    <w:p w14:paraId="3700EFAF" w14:textId="77777777" w:rsidR="00CB25F2" w:rsidRPr="00304D0D" w:rsidRDefault="00CB25F2" w:rsidP="00304D0D">
      <w:pPr>
        <w:pStyle w:val="4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304D0D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- Приказ № 124 МЗ ПМР от 15.03.2018 </w:t>
      </w:r>
    </w:p>
    <w:p w14:paraId="39F7DEFF" w14:textId="77777777" w:rsidR="00CB25F2" w:rsidRPr="00304D0D" w:rsidRDefault="00CB25F2" w:rsidP="00304D0D">
      <w:pPr>
        <w:pStyle w:val="4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304D0D">
        <w:rPr>
          <w:rFonts w:ascii="Times New Roman" w:hAnsi="Times New Roman"/>
          <w:b w:val="0"/>
          <w:sz w:val="24"/>
          <w:szCs w:val="24"/>
        </w:rPr>
        <w:t>"Об утверждении «Перечня лекарственных средств и изделий медицинского назначения, предоставляемых для амбулаторного лечения больным, пользующимся правом бесплатного лекарственного обеспечения".</w:t>
      </w:r>
    </w:p>
    <w:p w14:paraId="7532AEFB" w14:textId="77777777" w:rsidR="00CB25F2" w:rsidRPr="00304D0D" w:rsidRDefault="00CB25F2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В тоже время:</w:t>
      </w:r>
    </w:p>
    <w:p w14:paraId="346FC4ED" w14:textId="77777777" w:rsidR="00CB25F2" w:rsidRPr="00304D0D" w:rsidRDefault="00CB25F2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1) приказ МЗ ПМР </w:t>
      </w:r>
      <w:r w:rsidRPr="00304D0D">
        <w:rPr>
          <w:rFonts w:ascii="Times New Roman" w:hAnsi="Times New Roman"/>
          <w:sz w:val="24"/>
          <w:szCs w:val="24"/>
          <w:u w:val="single"/>
        </w:rPr>
        <w:t xml:space="preserve">№122 от 06.04.2018  в действующей редакции </w:t>
      </w:r>
      <w:r w:rsidRPr="00304D0D">
        <w:rPr>
          <w:rFonts w:ascii="Times New Roman" w:hAnsi="Times New Roman"/>
          <w:sz w:val="24"/>
          <w:szCs w:val="24"/>
        </w:rPr>
        <w:t>содержит  два  Приложения:</w:t>
      </w:r>
    </w:p>
    <w:p w14:paraId="3EE287BF" w14:textId="77777777" w:rsidR="00CB25F2" w:rsidRPr="00304D0D" w:rsidRDefault="00CB25F2" w:rsidP="00304D0D">
      <w:pPr>
        <w:pStyle w:val="a4"/>
        <w:spacing w:before="0" w:beforeAutospacing="0" w:after="0" w:afterAutospacing="0"/>
        <w:ind w:firstLine="567"/>
        <w:jc w:val="both"/>
        <w:rPr>
          <w:i/>
        </w:rPr>
      </w:pPr>
      <w:r w:rsidRPr="00304D0D">
        <w:rPr>
          <w:i/>
        </w:rPr>
        <w:t>- Приложение №1</w:t>
      </w:r>
    </w:p>
    <w:p w14:paraId="137E8773" w14:textId="77777777" w:rsidR="00CB25F2" w:rsidRPr="00304D0D" w:rsidRDefault="00CB25F2" w:rsidP="00304D0D">
      <w:pPr>
        <w:pStyle w:val="a4"/>
        <w:spacing w:before="0" w:beforeAutospacing="0" w:after="0" w:afterAutospacing="0"/>
        <w:ind w:firstLine="567"/>
        <w:jc w:val="both"/>
      </w:pPr>
      <w:r w:rsidRPr="00304D0D">
        <w:t xml:space="preserve">«Перечень лекарственных средств, предоставляемых для амбулаторного лечения группам населения, пользующимся правом бесплатного лекарственного обеспечения», </w:t>
      </w:r>
      <w:r w:rsidRPr="00304D0D">
        <w:rPr>
          <w:u w:val="single"/>
        </w:rPr>
        <w:t>состоящий из105 наименований</w:t>
      </w:r>
      <w:r w:rsidRPr="00304D0D">
        <w:t>.</w:t>
      </w:r>
    </w:p>
    <w:p w14:paraId="781F112E" w14:textId="77777777" w:rsidR="00CB25F2" w:rsidRPr="00304D0D" w:rsidRDefault="00CB25F2" w:rsidP="00304D0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04D0D">
        <w:rPr>
          <w:rFonts w:ascii="Times New Roman" w:hAnsi="Times New Roman"/>
          <w:i/>
          <w:sz w:val="24"/>
          <w:szCs w:val="24"/>
        </w:rPr>
        <w:t>- Приложение № 2</w:t>
      </w:r>
    </w:p>
    <w:p w14:paraId="5AE2F9B6" w14:textId="77777777" w:rsidR="00CB25F2" w:rsidRPr="00304D0D" w:rsidRDefault="00CB25F2" w:rsidP="00304D0D">
      <w:pPr>
        <w:pStyle w:val="a4"/>
        <w:spacing w:before="0" w:beforeAutospacing="0" w:after="0" w:afterAutospacing="0"/>
        <w:ind w:firstLine="567"/>
        <w:jc w:val="both"/>
        <w:rPr>
          <w:b/>
          <w:bCs/>
          <w:u w:val="single"/>
        </w:rPr>
      </w:pPr>
      <w:r w:rsidRPr="00304D0D">
        <w:t xml:space="preserve">«Перечень лекарственных средств, предоставляемых для амбулаторного лечения детей (до 18-ти лет), пользующимся правом бесплатного лекарственного обеспечения», </w:t>
      </w:r>
      <w:r w:rsidRPr="00304D0D">
        <w:rPr>
          <w:u w:val="single"/>
        </w:rPr>
        <w:t>состоящий из 88 наименований.</w:t>
      </w:r>
    </w:p>
    <w:p w14:paraId="50929974" w14:textId="77777777" w:rsidR="00CB25F2" w:rsidRPr="00304D0D" w:rsidRDefault="00CB25F2" w:rsidP="00304D0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04D0D">
        <w:rPr>
          <w:rFonts w:ascii="Times New Roman" w:hAnsi="Times New Roman"/>
          <w:i/>
          <w:sz w:val="24"/>
          <w:szCs w:val="24"/>
        </w:rPr>
        <w:t>Итого: 105+88= 193 международных непатентованных наименований</w:t>
      </w:r>
    </w:p>
    <w:p w14:paraId="2315C4EB" w14:textId="77777777" w:rsidR="00CB25F2" w:rsidRPr="00304D0D" w:rsidRDefault="00CB25F2" w:rsidP="00304D0D">
      <w:pPr>
        <w:pStyle w:val="4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304D0D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2)  Приказ № 124 МЗ ПМР от 15.03.2018 в действующей редакции, содержит: </w:t>
      </w:r>
    </w:p>
    <w:p w14:paraId="153033AE" w14:textId="77777777" w:rsidR="00CB25F2" w:rsidRPr="00304D0D" w:rsidRDefault="00CB25F2" w:rsidP="00304D0D">
      <w:pPr>
        <w:pStyle w:val="4"/>
        <w:shd w:val="clear" w:color="auto" w:fill="FFFFFF"/>
        <w:spacing w:before="0" w:after="0" w:line="240" w:lineRule="auto"/>
        <w:ind w:firstLine="567"/>
        <w:jc w:val="both"/>
        <w:textAlignment w:val="baseline"/>
        <w:rPr>
          <w:rFonts w:ascii="Times New Roman" w:hAnsi="Times New Roman"/>
          <w:b w:val="0"/>
          <w:i/>
          <w:sz w:val="24"/>
          <w:szCs w:val="24"/>
        </w:rPr>
      </w:pPr>
      <w:r w:rsidRPr="00304D0D">
        <w:rPr>
          <w:rFonts w:ascii="Times New Roman" w:hAnsi="Times New Roman"/>
          <w:b w:val="0"/>
          <w:i/>
          <w:sz w:val="24"/>
          <w:szCs w:val="24"/>
        </w:rPr>
        <w:t xml:space="preserve">«Перечень лекарственных средств и изделий медицинского назначения, предоставляемых для амбулаторного лечения больным, пользующимся правом бесплатного лекарственного обеспечения в соответствии с Перечнем социально значимых заболеваний, при амбулаторном лечении которых лекарственные средства и изделия медицинского назначения отпускаются бесплатно», который состоит  </w:t>
      </w:r>
      <w:r w:rsidRPr="00304D0D">
        <w:rPr>
          <w:rFonts w:ascii="Times New Roman" w:hAnsi="Times New Roman"/>
          <w:b w:val="0"/>
          <w:i/>
          <w:sz w:val="24"/>
          <w:szCs w:val="24"/>
          <w:u w:val="single"/>
        </w:rPr>
        <w:t>из 8 разделов</w:t>
      </w:r>
      <w:r w:rsidRPr="00304D0D">
        <w:rPr>
          <w:rFonts w:ascii="Times New Roman" w:hAnsi="Times New Roman"/>
          <w:b w:val="0"/>
          <w:i/>
          <w:sz w:val="24"/>
          <w:szCs w:val="24"/>
        </w:rPr>
        <w:t xml:space="preserve">  по видам заболеваний</w:t>
      </w:r>
      <w:r w:rsidR="00304D0D">
        <w:rPr>
          <w:rFonts w:ascii="Times New Roman" w:hAnsi="Times New Roman"/>
          <w:b w:val="0"/>
          <w:i/>
          <w:sz w:val="24"/>
          <w:szCs w:val="24"/>
        </w:rPr>
        <w:t>.</w:t>
      </w:r>
    </w:p>
    <w:p w14:paraId="753B588C" w14:textId="77777777" w:rsidR="002A63A6" w:rsidRPr="00304D0D" w:rsidRDefault="002A63A6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C0F7DC" w14:textId="77777777" w:rsidR="00F37990" w:rsidRPr="00304D0D" w:rsidRDefault="00F37990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Таким образом, </w:t>
      </w:r>
      <w:r w:rsidRPr="00304D0D">
        <w:rPr>
          <w:rStyle w:val="a6"/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t>всего</w:t>
      </w:r>
      <w:r w:rsidRPr="00304D0D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согласно приказам МЗ ПМР для </w:t>
      </w:r>
      <w:r w:rsidRPr="00304D0D">
        <w:rPr>
          <w:rFonts w:ascii="Times New Roman" w:hAnsi="Times New Roman"/>
          <w:sz w:val="24"/>
          <w:szCs w:val="24"/>
        </w:rPr>
        <w:t>обеспечения  бесплатными лекарствами льготных категорий пациентов в ПМР предусмотрено:</w:t>
      </w:r>
    </w:p>
    <w:p w14:paraId="05F17649" w14:textId="77777777" w:rsidR="00F37990" w:rsidRPr="00304D0D" w:rsidRDefault="00F37990" w:rsidP="00304D0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i/>
          <w:sz w:val="24"/>
          <w:szCs w:val="24"/>
          <w:shd w:val="clear" w:color="auto" w:fill="FFFFFF"/>
        </w:rPr>
      </w:pPr>
      <w:r w:rsidRPr="00304D0D">
        <w:rPr>
          <w:rFonts w:ascii="Times New Roman" w:hAnsi="Times New Roman"/>
          <w:i/>
          <w:sz w:val="24"/>
          <w:szCs w:val="24"/>
        </w:rPr>
        <w:t>193+169=362 международных непатентованных наименований</w:t>
      </w:r>
    </w:p>
    <w:p w14:paraId="1B538D50" w14:textId="77777777" w:rsidR="00F37990" w:rsidRPr="00304D0D" w:rsidRDefault="00F37990" w:rsidP="00304D0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304D0D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Если говорить  о торговых наименованиях, то  количество бесплатных лекарственных препаратов будет уже не </w:t>
      </w:r>
      <w:r w:rsidRPr="00304D0D">
        <w:rPr>
          <w:rStyle w:val="a6"/>
          <w:rFonts w:ascii="Times New Roman" w:hAnsi="Times New Roman"/>
          <w:b w:val="0"/>
          <w:sz w:val="24"/>
          <w:szCs w:val="24"/>
          <w:u w:val="single"/>
          <w:shd w:val="clear" w:color="auto" w:fill="FFFFFF"/>
        </w:rPr>
        <w:t>362</w:t>
      </w:r>
      <w:r w:rsidRPr="00304D0D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>, а в разы больше.</w:t>
      </w:r>
    </w:p>
    <w:p w14:paraId="6F60FD46" w14:textId="77777777" w:rsidR="00F37990" w:rsidRPr="00304D0D" w:rsidRDefault="00F37990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На этом основании можно полагать, что состояние обеспечения  бесплатными лекарствами льготных категорий пациентов в ПМР удовлетворяет потребность населения. При этом по мере необходимости корректируются наименования  лекарственных препаратов,  льготные категории граждан и виды заболеваний.</w:t>
      </w:r>
    </w:p>
    <w:p w14:paraId="76E164B8" w14:textId="77777777" w:rsidR="002A63A6" w:rsidRPr="00304D0D" w:rsidRDefault="0061742B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D0D">
        <w:rPr>
          <w:rFonts w:ascii="Times New Roman" w:hAnsi="Times New Roman"/>
          <w:sz w:val="24"/>
          <w:szCs w:val="24"/>
          <w:shd w:val="clear" w:color="auto" w:fill="FFFFFF"/>
        </w:rPr>
        <w:t>В то же время, б</w:t>
      </w:r>
      <w:r w:rsidR="00F37990" w:rsidRPr="00304D0D">
        <w:rPr>
          <w:rFonts w:ascii="Times New Roman" w:hAnsi="Times New Roman"/>
          <w:sz w:val="24"/>
          <w:szCs w:val="24"/>
          <w:shd w:val="clear" w:color="auto" w:fill="FFFFFF"/>
        </w:rPr>
        <w:t>лагодаря обеспечению больных бесплатными медикаментами, снизилась смертность от бронхиальной астмы, говорят врачи. Пациенты реже обращаются в скорую помощь, не поступают в пульмонологию в тяжелом состоянии. Помогает продлению жизни больных и выявление заболевания на ранней стадии.</w:t>
      </w:r>
    </w:p>
    <w:p w14:paraId="3FE1D9DC" w14:textId="77777777" w:rsidR="002A63A6" w:rsidRPr="00304D0D" w:rsidRDefault="002A63A6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14:paraId="566F9FDE" w14:textId="77777777" w:rsidR="00431BC4" w:rsidRPr="00304D0D" w:rsidRDefault="00431BC4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D0D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Выступили:  </w:t>
      </w:r>
      <w:r w:rsidRPr="00304D0D">
        <w:rPr>
          <w:rFonts w:ascii="Times New Roman" w:hAnsi="Times New Roman"/>
          <w:sz w:val="24"/>
          <w:szCs w:val="24"/>
          <w:shd w:val="clear" w:color="auto" w:fill="FFFFFF"/>
        </w:rPr>
        <w:t xml:space="preserve">Геращенко С.В.,  Грибиняк Е.П., Халафова Н.П. и др., которые спрашивали о механизме получения бесплатных лекарств, на который  был получен </w:t>
      </w:r>
      <w:r w:rsidR="006F664B" w:rsidRPr="00304D0D">
        <w:rPr>
          <w:rFonts w:ascii="Times New Roman" w:hAnsi="Times New Roman"/>
          <w:sz w:val="24"/>
          <w:szCs w:val="24"/>
          <w:shd w:val="clear" w:color="auto" w:fill="FFFFFF"/>
        </w:rPr>
        <w:t>ответ:</w:t>
      </w:r>
    </w:p>
    <w:p w14:paraId="1354E46A" w14:textId="77777777" w:rsidR="006F664B" w:rsidRPr="00304D0D" w:rsidRDefault="006F664B" w:rsidP="00304D0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04D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чтобы получить рецепт на бесплатные лекарства, необходимо заранее позвонить в поликлинику и сообщить об этом своему лечащему врачу, будь то участковый терапевт </w:t>
      </w:r>
      <w:r w:rsidRPr="00304D0D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или узкий специалист. После этого родственник или представитель пациента вместе с амбулаторной картой и листом заполнения должен прийти в поликлинику и забрать рецепт. Лекарства, как и до карантина, выдаются в социальных аптеках. В Тирасполе они расположены по адресу улица Комсомольская, дом 1 или поликлинике № 3 по улице Свердлова, дом 50.</w:t>
      </w:r>
    </w:p>
    <w:p w14:paraId="3ACB650A" w14:textId="77777777" w:rsidR="00431BC4" w:rsidRPr="00304D0D" w:rsidRDefault="00431BC4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</w:p>
    <w:p w14:paraId="27F002C2" w14:textId="77777777" w:rsidR="002A63A6" w:rsidRPr="00304D0D" w:rsidRDefault="003C7023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304D0D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Решили:</w:t>
      </w:r>
    </w:p>
    <w:p w14:paraId="3DA682F3" w14:textId="77777777" w:rsidR="003C7023" w:rsidRPr="00304D0D" w:rsidRDefault="003C7023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  <w:shd w:val="clear" w:color="auto" w:fill="FFFFFF"/>
        </w:rPr>
        <w:t xml:space="preserve">1.  Принять к сведению информацию, предоставленную Андреевой А.Е. в части </w:t>
      </w:r>
      <w:r w:rsidRPr="00304D0D">
        <w:rPr>
          <w:rFonts w:ascii="Times New Roman" w:hAnsi="Times New Roman"/>
          <w:sz w:val="24"/>
          <w:szCs w:val="24"/>
        </w:rPr>
        <w:t>обеспечения  бесплатными лекарствами льготных категорий пациентов в ПМР.</w:t>
      </w:r>
    </w:p>
    <w:p w14:paraId="37FA8024" w14:textId="77777777" w:rsidR="00B274E2" w:rsidRPr="00304D0D" w:rsidRDefault="003C7023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2. Взять под контроль вопрос </w:t>
      </w:r>
      <w:r w:rsidR="006F664B" w:rsidRPr="00304D0D">
        <w:rPr>
          <w:rFonts w:ascii="Times New Roman" w:hAnsi="Times New Roman"/>
          <w:sz w:val="24"/>
          <w:szCs w:val="24"/>
        </w:rPr>
        <w:t>своевременного получения  рецепта на бесплатные лекарства для льготной категории граждан.</w:t>
      </w:r>
    </w:p>
    <w:p w14:paraId="2012B315" w14:textId="77777777" w:rsidR="006F664B" w:rsidRPr="00304D0D" w:rsidRDefault="006F664B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6CE37B" w14:textId="77777777" w:rsidR="00C1799D" w:rsidRPr="00304D0D" w:rsidRDefault="00C1799D" w:rsidP="00304D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Голосовали</w:t>
      </w:r>
      <w:r w:rsidRPr="00304D0D">
        <w:rPr>
          <w:rFonts w:ascii="Times New Roman" w:hAnsi="Times New Roman"/>
          <w:sz w:val="24"/>
          <w:szCs w:val="24"/>
        </w:rPr>
        <w:t>: «ЗА» единогласно.</w:t>
      </w:r>
    </w:p>
    <w:p w14:paraId="545F97A9" w14:textId="77777777" w:rsidR="00C1799D" w:rsidRPr="00304D0D" w:rsidRDefault="00C1799D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4A0E26" w14:textId="77777777" w:rsidR="006F664B" w:rsidRPr="00304D0D" w:rsidRDefault="006F664B" w:rsidP="00304D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D0D">
        <w:rPr>
          <w:rFonts w:ascii="Times New Roman" w:hAnsi="Times New Roman"/>
          <w:b/>
          <w:sz w:val="24"/>
          <w:szCs w:val="24"/>
          <w:u w:val="single"/>
        </w:rPr>
        <w:t xml:space="preserve">Рассмотрение  2 вопроса - </w:t>
      </w:r>
      <w:r w:rsidRPr="00304D0D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B035F3" w:rsidRPr="00304D0D">
        <w:rPr>
          <w:rFonts w:ascii="Times New Roman" w:eastAsia="Times New Roman" w:hAnsi="Times New Roman"/>
          <w:sz w:val="24"/>
          <w:szCs w:val="24"/>
          <w:lang w:eastAsia="ru-RU"/>
        </w:rPr>
        <w:t xml:space="preserve">ухудшении лекарственного </w:t>
      </w:r>
      <w:r w:rsidRPr="00304D0D">
        <w:rPr>
          <w:rFonts w:ascii="Times New Roman" w:eastAsia="Times New Roman" w:hAnsi="Times New Roman"/>
          <w:sz w:val="24"/>
          <w:szCs w:val="24"/>
          <w:lang w:eastAsia="ru-RU"/>
        </w:rPr>
        <w:t>обеспечении медикаментами розничных аптечных сетей</w:t>
      </w:r>
      <w:r w:rsidR="00B035F3" w:rsidRPr="00304D0D">
        <w:rPr>
          <w:rFonts w:ascii="Times New Roman" w:eastAsia="Times New Roman" w:hAnsi="Times New Roman"/>
          <w:sz w:val="24"/>
          <w:szCs w:val="24"/>
          <w:lang w:eastAsia="ru-RU"/>
        </w:rPr>
        <w:t>, лечебных учреждений и населения ПМР</w:t>
      </w:r>
    </w:p>
    <w:p w14:paraId="1E0DCD41" w14:textId="77777777" w:rsidR="006F664B" w:rsidRPr="00304D0D" w:rsidRDefault="006F664B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87FD6C" w14:textId="77777777" w:rsidR="006F664B" w:rsidRPr="00304D0D" w:rsidRDefault="006F664B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  <w:u w:val="single"/>
        </w:rPr>
        <w:t xml:space="preserve">Слушали: </w:t>
      </w:r>
      <w:r w:rsidR="00B035F3" w:rsidRPr="00304D0D">
        <w:rPr>
          <w:rFonts w:ascii="Times New Roman" w:hAnsi="Times New Roman"/>
          <w:b/>
          <w:sz w:val="24"/>
          <w:szCs w:val="24"/>
          <w:u w:val="single"/>
        </w:rPr>
        <w:t>и</w:t>
      </w:r>
      <w:r w:rsidRPr="00304D0D">
        <w:rPr>
          <w:rFonts w:ascii="Times New Roman" w:hAnsi="Times New Roman"/>
          <w:sz w:val="24"/>
          <w:szCs w:val="24"/>
        </w:rPr>
        <w:t xml:space="preserve">нформацию зам.председателя ОС при МЗ ПМР Халафову Н.П. </w:t>
      </w:r>
    </w:p>
    <w:p w14:paraId="0611E4AA" w14:textId="77777777" w:rsidR="00B035F3" w:rsidRPr="00304D0D" w:rsidRDefault="00B035F3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Халафова Н.П., являясь представителем от общественной организации «Ассоциация фармацевтов Приднестровья» констатировала факт, что в последнее время в республике в значительной степени ухудшилось лекарственное обеспечение населения, в частности амбулаторных больных по  многим направлениям, среди которых – кардиологические, ЛОР-заболевания, офтальмологические заболевания,  детские заболевания и другие. </w:t>
      </w:r>
    </w:p>
    <w:p w14:paraId="777E0BB8" w14:textId="77777777" w:rsidR="00B035F3" w:rsidRPr="00304D0D" w:rsidRDefault="00B035F3" w:rsidP="00304D0D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04D0D">
        <w:rPr>
          <w:rFonts w:ascii="Times New Roman" w:hAnsi="Times New Roman"/>
          <w:b w:val="0"/>
          <w:color w:val="auto"/>
          <w:sz w:val="24"/>
          <w:szCs w:val="24"/>
        </w:rPr>
        <w:t>Значительно снизился  ассортимент детских лекарственных форм и  ассортимент  лекарств для обеспечения лечебно-профилактических учреждений по договорам малых закупок и договорам частных  клиник.</w:t>
      </w:r>
    </w:p>
    <w:p w14:paraId="39949A5D" w14:textId="77777777" w:rsidR="00B035F3" w:rsidRPr="00304D0D" w:rsidRDefault="00B035F3" w:rsidP="00304D0D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04D0D">
        <w:rPr>
          <w:rFonts w:ascii="Times New Roman" w:hAnsi="Times New Roman"/>
          <w:b w:val="0"/>
          <w:color w:val="auto"/>
          <w:sz w:val="24"/>
          <w:szCs w:val="24"/>
          <w:u w:val="single"/>
        </w:rPr>
        <w:t>Главной  причиной</w:t>
      </w:r>
      <w:r w:rsidRPr="00304D0D">
        <w:rPr>
          <w:rFonts w:ascii="Times New Roman" w:hAnsi="Times New Roman"/>
          <w:b w:val="0"/>
          <w:color w:val="auto"/>
          <w:sz w:val="24"/>
          <w:szCs w:val="24"/>
        </w:rPr>
        <w:t xml:space="preserve"> ухудшения лекарственным обеспечением республики, по мнению Ассоциации, является  следующее:</w:t>
      </w:r>
    </w:p>
    <w:p w14:paraId="14F2B9D4" w14:textId="77777777" w:rsidR="00B035F3" w:rsidRPr="00304D0D" w:rsidRDefault="00B035F3" w:rsidP="00304D0D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04D0D">
        <w:rPr>
          <w:rFonts w:ascii="Times New Roman" w:hAnsi="Times New Roman"/>
          <w:b w:val="0"/>
          <w:color w:val="auto"/>
          <w:sz w:val="24"/>
          <w:szCs w:val="24"/>
        </w:rPr>
        <w:t xml:space="preserve">- Производители лекарственных препаратов неохотно предоставляют свою продукцию для её регистрации в рынке Республики Молдова по той причине, что действующая  процедура  регистрации цены лекарственных препаратов устраивает не всех производителей, так как Республика Молдова зачастую регистрирует цены ниже их себестоимости. </w:t>
      </w:r>
    </w:p>
    <w:p w14:paraId="3ECFBDE7" w14:textId="77777777" w:rsidR="00B035F3" w:rsidRPr="00304D0D" w:rsidRDefault="00B035F3" w:rsidP="00304D0D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04D0D">
        <w:rPr>
          <w:rFonts w:ascii="Times New Roman" w:hAnsi="Times New Roman"/>
          <w:b w:val="0"/>
          <w:color w:val="auto"/>
          <w:sz w:val="24"/>
          <w:szCs w:val="24"/>
        </w:rPr>
        <w:t>В результате такой политики в Республике Молдова образовался дефицит лекарственных препаратов, что  соответственно отразилось и на приднестровском фармацевтическом рынке, так как в последнее время большую часть ассортимента лекарств в Приднестровье  импортируется из  Республики Молдова.</w:t>
      </w:r>
    </w:p>
    <w:p w14:paraId="42B51020" w14:textId="77777777" w:rsidR="00B035F3" w:rsidRPr="00304D0D" w:rsidRDefault="00B035F3" w:rsidP="00304D0D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04D0D">
        <w:rPr>
          <w:rFonts w:ascii="Times New Roman" w:hAnsi="Times New Roman"/>
          <w:b w:val="0"/>
          <w:color w:val="auto"/>
          <w:sz w:val="24"/>
          <w:szCs w:val="24"/>
        </w:rPr>
        <w:t>Кроме того, не все производители отпускают нашим импортерам лекарства  по тем ценам, которые зарегистрированы в Республике Молдова, что также влияет на образование дефицита лекарственных препаратов в нашем рынке.</w:t>
      </w:r>
    </w:p>
    <w:p w14:paraId="373860DC" w14:textId="77777777" w:rsidR="00B035F3" w:rsidRPr="00304D0D" w:rsidRDefault="00B035F3" w:rsidP="00304D0D">
      <w:pPr>
        <w:pStyle w:val="1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04D0D">
        <w:rPr>
          <w:rFonts w:ascii="Times New Roman" w:hAnsi="Times New Roman"/>
          <w:b w:val="0"/>
          <w:color w:val="auto"/>
          <w:sz w:val="24"/>
          <w:szCs w:val="24"/>
        </w:rPr>
        <w:t>С учетом того, что  Республика Молдова отказалась признать разницу между нашими Государственными регистрами, считае</w:t>
      </w:r>
      <w:r w:rsidR="004F361E" w:rsidRPr="00304D0D">
        <w:rPr>
          <w:rFonts w:ascii="Times New Roman" w:hAnsi="Times New Roman"/>
          <w:b w:val="0"/>
          <w:color w:val="auto"/>
          <w:sz w:val="24"/>
          <w:szCs w:val="24"/>
        </w:rPr>
        <w:t>тся</w:t>
      </w:r>
      <w:r w:rsidRPr="00304D0D">
        <w:rPr>
          <w:rFonts w:ascii="Times New Roman" w:hAnsi="Times New Roman"/>
          <w:b w:val="0"/>
          <w:color w:val="auto"/>
          <w:sz w:val="24"/>
          <w:szCs w:val="24"/>
        </w:rPr>
        <w:t>, что на данном этапе  наиболее эффективным выходом из этой ситуации является обращение к руководству органов государственной власти Республики Молдова, и в частности к  Главе правительства, с требованием принять решения следующего характера:</w:t>
      </w:r>
    </w:p>
    <w:p w14:paraId="08E8AB78" w14:textId="77777777" w:rsidR="00B035F3" w:rsidRPr="00304D0D" w:rsidRDefault="00B035F3" w:rsidP="00304D0D">
      <w:pPr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04D0D">
        <w:rPr>
          <w:rFonts w:ascii="Times New Roman" w:hAnsi="Times New Roman"/>
          <w:sz w:val="24"/>
          <w:szCs w:val="24"/>
          <w:u w:val="single"/>
        </w:rPr>
        <w:t xml:space="preserve">Обязать  Агентство  по лекарствам и  медицинским изделиям Республики Молдова -  </w:t>
      </w:r>
    </w:p>
    <w:p w14:paraId="6106E260" w14:textId="77777777" w:rsidR="00B035F3" w:rsidRPr="00304D0D" w:rsidRDefault="00B035F3" w:rsidP="00304D0D">
      <w:pPr>
        <w:pStyle w:val="a3"/>
        <w:numPr>
          <w:ilvl w:val="0"/>
          <w:numId w:val="8"/>
        </w:numPr>
        <w:spacing w:after="0" w:line="240" w:lineRule="auto"/>
        <w:ind w:left="0" w:right="-16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i/>
          <w:sz w:val="24"/>
          <w:szCs w:val="24"/>
        </w:rPr>
        <w:t xml:space="preserve">В полном объеме удовлетворять все заявки приднестровских импортеров на лекарства, не зарегистрированные в Республике Молдова, так как все заявки наших импортеров  основаны  строго на спросе врачей и населения. </w:t>
      </w:r>
    </w:p>
    <w:p w14:paraId="60275729" w14:textId="77777777" w:rsidR="00B035F3" w:rsidRPr="00304D0D" w:rsidRDefault="00B035F3" w:rsidP="00304D0D">
      <w:pPr>
        <w:pStyle w:val="a3"/>
        <w:numPr>
          <w:ilvl w:val="0"/>
          <w:numId w:val="8"/>
        </w:numPr>
        <w:spacing w:after="0" w:line="240" w:lineRule="auto"/>
        <w:ind w:left="0" w:right="-16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i/>
          <w:sz w:val="24"/>
          <w:szCs w:val="24"/>
        </w:rPr>
        <w:t>С учетом того, что не все производители отпускают нашим импортерам лекарства по ценам, зарегистрированным в Республике Молдова, не привязывать нас при импорте к регистру их цен</w:t>
      </w:r>
      <w:r w:rsidRPr="00304D0D">
        <w:rPr>
          <w:rFonts w:ascii="Times New Roman" w:hAnsi="Times New Roman"/>
          <w:sz w:val="24"/>
          <w:szCs w:val="24"/>
        </w:rPr>
        <w:t>.</w:t>
      </w:r>
    </w:p>
    <w:p w14:paraId="6047BB60" w14:textId="77777777" w:rsidR="00B035F3" w:rsidRPr="00304D0D" w:rsidRDefault="004F361E" w:rsidP="00304D0D">
      <w:pPr>
        <w:spacing w:after="0" w:line="240" w:lineRule="auto"/>
        <w:ind w:right="-16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lastRenderedPageBreak/>
        <w:t>Халафова Н.П. подчеркнула, что в</w:t>
      </w:r>
      <w:r w:rsidR="00B035F3" w:rsidRPr="00304D0D">
        <w:rPr>
          <w:rFonts w:ascii="Times New Roman" w:hAnsi="Times New Roman"/>
          <w:sz w:val="24"/>
          <w:szCs w:val="24"/>
        </w:rPr>
        <w:t xml:space="preserve"> случае не принятия такого решения, </w:t>
      </w:r>
      <w:r w:rsidRPr="00304D0D">
        <w:rPr>
          <w:rFonts w:ascii="Times New Roman" w:hAnsi="Times New Roman"/>
          <w:sz w:val="24"/>
          <w:szCs w:val="24"/>
        </w:rPr>
        <w:t>возможно</w:t>
      </w:r>
      <w:r w:rsidR="00B035F3" w:rsidRPr="00304D0D">
        <w:rPr>
          <w:rFonts w:ascii="Times New Roman" w:hAnsi="Times New Roman"/>
          <w:sz w:val="24"/>
          <w:szCs w:val="24"/>
        </w:rPr>
        <w:t xml:space="preserve">  дальнейшее ухудшение лекарственным обеспечением населения, и, в частности, амбулаторных больных, что недопустимо в нынешних условиях неблагоприятной эпидемиологической обстановки в республике, связанной с распространением вирусных инфекций.</w:t>
      </w:r>
    </w:p>
    <w:p w14:paraId="3AEC38E7" w14:textId="77777777" w:rsidR="00B035F3" w:rsidRPr="00304D0D" w:rsidRDefault="00B035F3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4FC665" w14:textId="77777777" w:rsidR="00B035F3" w:rsidRPr="00304D0D" w:rsidRDefault="004F361E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4D0D">
        <w:rPr>
          <w:rFonts w:ascii="Times New Roman" w:hAnsi="Times New Roman"/>
          <w:b/>
          <w:sz w:val="24"/>
          <w:szCs w:val="24"/>
          <w:u w:val="single"/>
        </w:rPr>
        <w:t>Решили:</w:t>
      </w:r>
    </w:p>
    <w:p w14:paraId="767AC750" w14:textId="77777777" w:rsidR="004F361E" w:rsidRPr="00304D0D" w:rsidRDefault="004F361E" w:rsidP="00304D0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Принять к сведению информацию о причинах </w:t>
      </w:r>
      <w:r w:rsidRPr="00304D0D">
        <w:rPr>
          <w:rFonts w:ascii="Times New Roman" w:eastAsia="Times New Roman" w:hAnsi="Times New Roman"/>
          <w:sz w:val="24"/>
          <w:szCs w:val="24"/>
          <w:lang w:eastAsia="ru-RU"/>
        </w:rPr>
        <w:t xml:space="preserve"> ухудшения лекарственного обеспечения медикаментами розничных аптечных сетей, лечебных учреждений и населения ПМР.</w:t>
      </w:r>
    </w:p>
    <w:p w14:paraId="5F3D31DC" w14:textId="77777777" w:rsidR="004F361E" w:rsidRPr="00304D0D" w:rsidRDefault="004F361E" w:rsidP="00304D0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eastAsia="Times New Roman" w:hAnsi="Times New Roman"/>
          <w:sz w:val="24"/>
          <w:szCs w:val="24"/>
          <w:lang w:eastAsia="ru-RU"/>
        </w:rPr>
        <w:t>Довести на местах данную информацию, сложившуюся в фармацевтическом рынке до интересующихся граждан ПМР.</w:t>
      </w:r>
    </w:p>
    <w:p w14:paraId="49AEB10B" w14:textId="77777777" w:rsidR="00563F74" w:rsidRPr="00304D0D" w:rsidRDefault="00563F74" w:rsidP="00304D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CAD0F5" w14:textId="77777777" w:rsidR="00623F29" w:rsidRPr="00304D0D" w:rsidRDefault="00623F29" w:rsidP="00304D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Голосовали</w:t>
      </w:r>
      <w:r w:rsidRPr="00304D0D">
        <w:rPr>
          <w:rFonts w:ascii="Times New Roman" w:hAnsi="Times New Roman"/>
          <w:sz w:val="24"/>
          <w:szCs w:val="24"/>
        </w:rPr>
        <w:t>: «ЗА» единогласно.</w:t>
      </w:r>
    </w:p>
    <w:p w14:paraId="78BF184C" w14:textId="77777777" w:rsidR="00563F74" w:rsidRPr="00304D0D" w:rsidRDefault="00563F74" w:rsidP="00304D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141EE2" w14:textId="77777777" w:rsidR="00563F74" w:rsidRPr="00304D0D" w:rsidRDefault="00563F74" w:rsidP="00304D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D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Рассмотрение 3 вопроса</w:t>
      </w:r>
      <w:r w:rsidRPr="00304D0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1742B" w:rsidRPr="00304D0D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304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742B" w:rsidRPr="00304D0D">
        <w:rPr>
          <w:rFonts w:ascii="Times New Roman" w:hAnsi="Times New Roman"/>
          <w:sz w:val="24"/>
          <w:szCs w:val="24"/>
          <w:shd w:val="clear" w:color="auto" w:fill="FFFFFF"/>
        </w:rPr>
        <w:t>зубопротезировании льготных категорий граждан</w:t>
      </w:r>
      <w:r w:rsidR="0061742B" w:rsidRPr="00304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CF1A6EE" w14:textId="77777777" w:rsidR="00563F74" w:rsidRPr="00304D0D" w:rsidRDefault="00563F74" w:rsidP="00304D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DE8B4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04D0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Слушали: </w:t>
      </w:r>
      <w:r w:rsidRPr="00304D0D">
        <w:rPr>
          <w:rFonts w:ascii="Times New Roman" w:eastAsia="Times New Roman" w:hAnsi="Times New Roman"/>
          <w:sz w:val="24"/>
          <w:szCs w:val="24"/>
          <w:lang w:eastAsia="ru-RU"/>
        </w:rPr>
        <w:t>Информацию Андреевой А.Е. о ситуации, сложившейся с льготным зубопротезированием в республике.</w:t>
      </w:r>
    </w:p>
    <w:p w14:paraId="6DF51EF9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Андреева А.В. зачитала подготовленный справочный материал по подни</w:t>
      </w:r>
      <w:r w:rsidR="00623F29" w:rsidRPr="00304D0D">
        <w:rPr>
          <w:rFonts w:ascii="Times New Roman" w:hAnsi="Times New Roman"/>
          <w:sz w:val="24"/>
          <w:szCs w:val="24"/>
        </w:rPr>
        <w:t>м</w:t>
      </w:r>
      <w:r w:rsidRPr="00304D0D">
        <w:rPr>
          <w:rFonts w:ascii="Times New Roman" w:hAnsi="Times New Roman"/>
          <w:sz w:val="24"/>
          <w:szCs w:val="24"/>
        </w:rPr>
        <w:t>а</w:t>
      </w:r>
      <w:r w:rsidR="00623F29" w:rsidRPr="00304D0D">
        <w:rPr>
          <w:rFonts w:ascii="Times New Roman" w:hAnsi="Times New Roman"/>
          <w:sz w:val="24"/>
          <w:szCs w:val="24"/>
        </w:rPr>
        <w:t>е</w:t>
      </w:r>
      <w:r w:rsidRPr="00304D0D">
        <w:rPr>
          <w:rFonts w:ascii="Times New Roman" w:hAnsi="Times New Roman"/>
          <w:sz w:val="24"/>
          <w:szCs w:val="24"/>
        </w:rPr>
        <w:t>мой теме</w:t>
      </w:r>
      <w:r w:rsidR="00623F29" w:rsidRPr="00304D0D">
        <w:rPr>
          <w:rFonts w:ascii="Times New Roman" w:hAnsi="Times New Roman"/>
          <w:sz w:val="24"/>
          <w:szCs w:val="24"/>
        </w:rPr>
        <w:t xml:space="preserve">. </w:t>
      </w:r>
    </w:p>
    <w:p w14:paraId="6FB231A3" w14:textId="77777777" w:rsidR="00623F29" w:rsidRPr="00304D0D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В частности она выделила:</w:t>
      </w:r>
    </w:p>
    <w:p w14:paraId="22272BBC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1. В целях обеспечения конституционных прав граждан Приднестровской Молдавской Республики на охрану здоровья и получение бесплатной медицинской помощи в государственных организациях здравоохранения Правительством Приднестровской Молдавской Республики  утверждена Программа государственных гарантий оказания гражданам Приднестровской Молдавской Республики бесплатной медицинской помощи на период 2020 -2022гг. (Постановление № 16 от 31 января 2020 г.)</w:t>
      </w:r>
    </w:p>
    <w:p w14:paraId="53C585F7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В соответствие с пунктом 10 данного Постановления  в рамках Программы государственных гарантий бесплатно предоставляются и проводятся  следующие виды стоматологической помощи:</w:t>
      </w:r>
    </w:p>
    <w:p w14:paraId="5BB1372F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1) при острых состояниях, требующих неотложной медицинской помощи; </w:t>
      </w:r>
    </w:p>
    <w:p w14:paraId="389EF9D7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2) в плановом порядке по лечению кариеса и его осложнений (пульпита, периодонтита), заболеваний слизистой полости рта, пародонта, удалению зубов - 7 - и при других амбулаторных операциях детям до 18 лет, беременным, военнослужащим по призыву, а также санация полости рта гражданам, которым действующим законодательством Приднестровской Молдавской Республики предусмотрено льготное зубное протезирование;</w:t>
      </w:r>
    </w:p>
    <w:p w14:paraId="45E378EF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3) протезирование зубов детям до 18 лет и гражданам, которым законодательством Приднестровской Молдавской Республики предусмотрено льготное протезирование;</w:t>
      </w:r>
    </w:p>
    <w:p w14:paraId="42A33BC5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04D0D">
        <w:rPr>
          <w:rFonts w:ascii="Times New Roman" w:hAnsi="Times New Roman"/>
          <w:sz w:val="24"/>
          <w:szCs w:val="24"/>
        </w:rPr>
        <w:t>4) ортодонтическая помощь детям в порядке, установленном исполнительным органом государственной власти, в ведении которого находятся вопросы здравоохранения;</w:t>
      </w:r>
    </w:p>
    <w:p w14:paraId="0B38D155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D0D">
        <w:rPr>
          <w:rFonts w:ascii="Times New Roman" w:hAnsi="Times New Roman"/>
          <w:sz w:val="24"/>
          <w:szCs w:val="24"/>
        </w:rPr>
        <w:t>2.Также,  в части зубопротезирования льготных категорий граждан неоднократно вносились изменения в Постановление Правительства Приднестровской Молдавской Республики от 16 сентября 2019 года № 343 «О порядке формирования и механизме реализации государственного заказа на предоставление услуг по изготовлению и ремонту зубных протезов (за исключением протезов из драгоценных металлов, фарфора и металлокерамики) детям до 18 (восемнадцати) лет и гражданам, для которых действующим законодательством Приднестровской Молдавской Республики предусмотрено льготное зубное протезирование,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помощи»</w:t>
      </w:r>
    </w:p>
    <w:p w14:paraId="1DC35869" w14:textId="77777777" w:rsidR="00E42FA9" w:rsidRPr="00304D0D" w:rsidRDefault="00E42FA9" w:rsidP="00304D0D">
      <w:pPr>
        <w:pStyle w:val="2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04D0D">
        <w:rPr>
          <w:rFonts w:ascii="Times New Roman" w:hAnsi="Times New Roman"/>
          <w:b w:val="0"/>
          <w:sz w:val="24"/>
          <w:szCs w:val="24"/>
        </w:rPr>
        <w:lastRenderedPageBreak/>
        <w:t>3. В настоящее время в республике продолжает действовать программа по льготному зубопротезированию.</w:t>
      </w:r>
    </w:p>
    <w:p w14:paraId="6A238644" w14:textId="77777777" w:rsidR="00E42FA9" w:rsidRPr="00304D0D" w:rsidRDefault="00E42FA9" w:rsidP="00304D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Получить этот вид медпомощи можно в  ГУП «Республиканская стоматология» и в других государственных стоматологических учреждениях, где протезирование зубов льготным категориям граждан осуществляется бесплатно. </w:t>
      </w:r>
    </w:p>
    <w:p w14:paraId="6FE2BB89" w14:textId="77777777" w:rsidR="00E42FA9" w:rsidRPr="00304D0D" w:rsidRDefault="00E42FA9" w:rsidP="00304D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Однако если стоимость плана зубопротезирования превышает предусмотренные лимиты на одного пациента, то ему необходимо будет доплатить. </w:t>
      </w:r>
    </w:p>
    <w:p w14:paraId="684178FE" w14:textId="77777777" w:rsidR="00E42FA9" w:rsidRPr="00304D0D" w:rsidRDefault="00E42FA9" w:rsidP="00304D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В государственных стоматологиях средняя стоимость зубопротезирования на одного льготного пациента составляет 1 751 рубль, в ГУП «Республиканская стоматология» - 2 108 рублей.</w:t>
      </w:r>
    </w:p>
    <w:p w14:paraId="32CB9CCA" w14:textId="77777777" w:rsidR="00E42FA9" w:rsidRPr="00304D0D" w:rsidRDefault="00E42FA9" w:rsidP="00304D0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04D0D">
        <w:t>Воспользоваться льготой могут один раз в пять лет ветераны труда, участники Великой Отечественной войны и боевых действий по защите ПМР, боевых действий в Афганистане, участники ликвидации последствий аварии на ЧАЭС и т. д. Также предоставляется скидка в 50% на протезирование и ремонт протезов инвалидам I, II групп общего заболевания, инвалидам II группы по зрению и детям-инвалидам до 18 лет.</w:t>
      </w:r>
    </w:p>
    <w:p w14:paraId="484AB62B" w14:textId="77777777" w:rsidR="00E42FA9" w:rsidRPr="00304D0D" w:rsidRDefault="00E42FA9" w:rsidP="00304D0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04D0D">
        <w:t>В год республиканская стоматологическая клиника обслуживает в среднем 250 пациентов, имеющих льготу на зубопротезирование.</w:t>
      </w:r>
    </w:p>
    <w:p w14:paraId="753B5FB7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04D0D">
        <w:rPr>
          <w:rFonts w:ascii="Times New Roman" w:hAnsi="Times New Roman"/>
          <w:sz w:val="24"/>
          <w:szCs w:val="24"/>
        </w:rPr>
        <w:t xml:space="preserve">И, несмотря на то, что по данным, предоставленным главврачом республиканской стоматологии Сергеем Романенко в данном учреждении нет очереди, но в целом по республике вопрос о льготном протезировании </w:t>
      </w:r>
      <w:r w:rsidRPr="00304D0D">
        <w:rPr>
          <w:rFonts w:ascii="Times New Roman" w:hAnsi="Times New Roman"/>
          <w:i/>
          <w:sz w:val="24"/>
          <w:szCs w:val="24"/>
          <w:u w:val="single"/>
        </w:rPr>
        <w:t>остается актуальным, востребованным и проблематичным.</w:t>
      </w:r>
    </w:p>
    <w:p w14:paraId="01D3F65B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9EB2BD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В обсуждении данного вопроса  приняли участие все  присутствующие члены  Общественного совета, которые выразили слова неудовлетворительной  обстановкой  в части льготного зубопротезирования хозрасчетной  стоматологической поликлиникой по ул.Свердлова и гос. поликлиникой по ул. Комсомольская.</w:t>
      </w:r>
    </w:p>
    <w:p w14:paraId="523BC08C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  </w:t>
      </w:r>
    </w:p>
    <w:p w14:paraId="59569B11" w14:textId="77777777" w:rsidR="00E42FA9" w:rsidRPr="00304D0D" w:rsidRDefault="00E42FA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Решили:</w:t>
      </w:r>
    </w:p>
    <w:p w14:paraId="6A87BDB4" w14:textId="77777777" w:rsidR="0061742B" w:rsidRPr="00304D0D" w:rsidRDefault="0061742B" w:rsidP="00304D0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Принять к сведению информацию о</w:t>
      </w:r>
      <w:r w:rsidR="00623F29" w:rsidRPr="00304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3F29" w:rsidRPr="00304D0D">
        <w:rPr>
          <w:rFonts w:ascii="Times New Roman" w:hAnsi="Times New Roman"/>
          <w:sz w:val="24"/>
          <w:szCs w:val="24"/>
          <w:shd w:val="clear" w:color="auto" w:fill="FFFFFF"/>
        </w:rPr>
        <w:t>зубопротезировании льготных категорий граждан.</w:t>
      </w:r>
    </w:p>
    <w:p w14:paraId="74859D1F" w14:textId="77777777" w:rsidR="00E42FA9" w:rsidRPr="00304D0D" w:rsidRDefault="00E42FA9" w:rsidP="00304D0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Делегировать </w:t>
      </w:r>
      <w:r w:rsidR="0061742B" w:rsidRPr="00304D0D">
        <w:rPr>
          <w:rFonts w:ascii="Times New Roman" w:hAnsi="Times New Roman"/>
          <w:sz w:val="24"/>
          <w:szCs w:val="24"/>
        </w:rPr>
        <w:t>Барановскую Наталью Тиграновну  для участия в  заседании Общественной палаты ПМР по вопросу льготного зубопротезировани</w:t>
      </w:r>
      <w:r w:rsidR="00623F29" w:rsidRPr="00304D0D">
        <w:rPr>
          <w:rFonts w:ascii="Times New Roman" w:hAnsi="Times New Roman"/>
          <w:sz w:val="24"/>
          <w:szCs w:val="24"/>
        </w:rPr>
        <w:t>я</w:t>
      </w:r>
      <w:r w:rsidR="0061742B" w:rsidRPr="00304D0D">
        <w:rPr>
          <w:rFonts w:ascii="Times New Roman" w:hAnsi="Times New Roman"/>
          <w:sz w:val="24"/>
          <w:szCs w:val="24"/>
        </w:rPr>
        <w:t>.</w:t>
      </w:r>
    </w:p>
    <w:p w14:paraId="44E99C55" w14:textId="77777777" w:rsidR="00623F29" w:rsidRPr="00304D0D" w:rsidRDefault="00623F29" w:rsidP="00304D0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Держать на контроле  вопрос  зубопротезирования льготных категорий граждан.</w:t>
      </w:r>
    </w:p>
    <w:p w14:paraId="511F3C46" w14:textId="77777777" w:rsidR="00563F74" w:rsidRPr="00304D0D" w:rsidRDefault="00563F74" w:rsidP="00304D0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14:paraId="365829A3" w14:textId="77777777" w:rsidR="00623F29" w:rsidRPr="00304D0D" w:rsidRDefault="00623F29" w:rsidP="00304D0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>Голосовали</w:t>
      </w:r>
      <w:r w:rsidRPr="00304D0D">
        <w:rPr>
          <w:rFonts w:ascii="Times New Roman" w:hAnsi="Times New Roman"/>
          <w:sz w:val="24"/>
          <w:szCs w:val="24"/>
        </w:rPr>
        <w:t>: «ЗА» единогласно.</w:t>
      </w:r>
    </w:p>
    <w:p w14:paraId="6F4234BE" w14:textId="77777777" w:rsidR="00623F29" w:rsidRPr="00304D0D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EE57C1" w14:textId="77777777" w:rsidR="00623F29" w:rsidRPr="005017F4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017F4">
        <w:rPr>
          <w:rFonts w:ascii="Times New Roman" w:hAnsi="Times New Roman"/>
          <w:b/>
          <w:sz w:val="24"/>
          <w:szCs w:val="24"/>
          <w:u w:val="single"/>
        </w:rPr>
        <w:t xml:space="preserve">4.Разное. </w:t>
      </w:r>
    </w:p>
    <w:p w14:paraId="27A97556" w14:textId="77777777" w:rsidR="00623F29" w:rsidRPr="005017F4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17F4">
        <w:rPr>
          <w:rFonts w:ascii="Times New Roman" w:hAnsi="Times New Roman"/>
          <w:sz w:val="24"/>
          <w:szCs w:val="24"/>
        </w:rPr>
        <w:t>Члены Общественного совета  обсудили  текущие вопросы</w:t>
      </w:r>
      <w:r w:rsidR="005017F4" w:rsidRPr="005017F4">
        <w:rPr>
          <w:rFonts w:ascii="Times New Roman" w:hAnsi="Times New Roman"/>
          <w:sz w:val="24"/>
          <w:szCs w:val="24"/>
        </w:rPr>
        <w:t xml:space="preserve">, в частности касающиеся </w:t>
      </w:r>
      <w:r w:rsidR="005017F4" w:rsidRPr="005017F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открытия фармацевтических пунктов (аптек) в ряде городов и сельских населенных пунктах республики</w:t>
      </w:r>
      <w:r w:rsidR="005017F4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и др.</w:t>
      </w:r>
    </w:p>
    <w:p w14:paraId="2B071F23" w14:textId="77777777" w:rsidR="00623F29" w:rsidRPr="005017F4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4252B6" w14:textId="77777777" w:rsidR="00623F29" w:rsidRPr="005017F4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017F4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</w:p>
    <w:p w14:paraId="4A6BF785" w14:textId="77777777" w:rsidR="00623F29" w:rsidRPr="00304D0D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Председатель Общественного совета</w:t>
      </w:r>
    </w:p>
    <w:p w14:paraId="2B037645" w14:textId="77777777" w:rsidR="00623F29" w:rsidRPr="00304D0D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 xml:space="preserve">при МЗ ПМР                                                                                                  </w:t>
      </w:r>
      <w:r w:rsidRPr="00304D0D">
        <w:rPr>
          <w:rFonts w:ascii="Times New Roman" w:hAnsi="Times New Roman"/>
          <w:b/>
          <w:sz w:val="24"/>
          <w:szCs w:val="24"/>
        </w:rPr>
        <w:t>Андреева А.Е.</w:t>
      </w:r>
    </w:p>
    <w:p w14:paraId="3EDCFD73" w14:textId="77777777" w:rsidR="00623F29" w:rsidRPr="00304D0D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EF3EA16" w14:textId="77777777" w:rsidR="00623F29" w:rsidRPr="00304D0D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4D0D">
        <w:rPr>
          <w:rFonts w:ascii="Times New Roman" w:hAnsi="Times New Roman"/>
          <w:b/>
          <w:sz w:val="24"/>
          <w:szCs w:val="24"/>
        </w:rPr>
        <w:t xml:space="preserve">Протокол вела: </w:t>
      </w:r>
    </w:p>
    <w:p w14:paraId="2E682882" w14:textId="77777777" w:rsidR="00623F29" w:rsidRPr="00304D0D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4D0D">
        <w:rPr>
          <w:rFonts w:ascii="Times New Roman" w:hAnsi="Times New Roman"/>
          <w:sz w:val="24"/>
          <w:szCs w:val="24"/>
        </w:rPr>
        <w:t>Секретарь Общественного совета</w:t>
      </w:r>
    </w:p>
    <w:p w14:paraId="6CE6C6E2" w14:textId="77777777" w:rsidR="00623F29" w:rsidRPr="00304D0D" w:rsidRDefault="00623F29" w:rsidP="00304D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4D0D">
        <w:rPr>
          <w:rFonts w:ascii="Times New Roman" w:hAnsi="Times New Roman"/>
          <w:sz w:val="24"/>
          <w:szCs w:val="24"/>
        </w:rPr>
        <w:t xml:space="preserve">при МЗ ПМР                                                                                                   </w:t>
      </w:r>
      <w:r w:rsidRPr="00304D0D">
        <w:rPr>
          <w:rFonts w:ascii="Times New Roman" w:hAnsi="Times New Roman"/>
          <w:b/>
          <w:sz w:val="24"/>
          <w:szCs w:val="24"/>
        </w:rPr>
        <w:t>Мунтян Н.О.</w:t>
      </w:r>
    </w:p>
    <w:p w14:paraId="6C68CD20" w14:textId="77777777" w:rsidR="00623F29" w:rsidRPr="00304D0D" w:rsidRDefault="00623F29" w:rsidP="00304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23F29" w:rsidRPr="00304D0D" w:rsidSect="0068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72"/>
    <w:multiLevelType w:val="hybridMultilevel"/>
    <w:tmpl w:val="FA923C74"/>
    <w:lvl w:ilvl="0" w:tplc="DBFE4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653CA8"/>
    <w:multiLevelType w:val="hybridMultilevel"/>
    <w:tmpl w:val="8754307E"/>
    <w:lvl w:ilvl="0" w:tplc="088892BC">
      <w:start w:val="1"/>
      <w:numFmt w:val="decimal"/>
      <w:lvlText w:val="%1"/>
      <w:lvlJc w:val="left"/>
      <w:pPr>
        <w:ind w:left="1289" w:hanging="1005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4AB271D"/>
    <w:multiLevelType w:val="hybridMultilevel"/>
    <w:tmpl w:val="B0A2DC4E"/>
    <w:lvl w:ilvl="0" w:tplc="C5501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893708"/>
    <w:multiLevelType w:val="hybridMultilevel"/>
    <w:tmpl w:val="AD7E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33D24"/>
    <w:multiLevelType w:val="hybridMultilevel"/>
    <w:tmpl w:val="A85A2B28"/>
    <w:lvl w:ilvl="0" w:tplc="088892BC">
      <w:start w:val="1"/>
      <w:numFmt w:val="decimal"/>
      <w:lvlText w:val="%1"/>
      <w:lvlJc w:val="left"/>
      <w:pPr>
        <w:ind w:left="1856" w:hanging="1005"/>
      </w:pPr>
      <w:rPr>
        <w:rFonts w:hint="default"/>
        <w:color w:val="3F3F3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940499"/>
    <w:multiLevelType w:val="hybridMultilevel"/>
    <w:tmpl w:val="F69EB7A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C13DEB"/>
    <w:multiLevelType w:val="hybridMultilevel"/>
    <w:tmpl w:val="26B8E638"/>
    <w:lvl w:ilvl="0" w:tplc="0F4E6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F07A53"/>
    <w:multiLevelType w:val="hybridMultilevel"/>
    <w:tmpl w:val="FB7C790A"/>
    <w:lvl w:ilvl="0" w:tplc="0B1EBF22">
      <w:start w:val="1"/>
      <w:numFmt w:val="decimal"/>
      <w:lvlText w:val="%1."/>
      <w:lvlJc w:val="left"/>
      <w:pPr>
        <w:ind w:left="1110" w:hanging="1110"/>
      </w:pPr>
      <w:rPr>
        <w:rFonts w:eastAsia="Times New Roman" w:hint="default"/>
        <w:color w:val="2B2B2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6C6CD3"/>
    <w:multiLevelType w:val="hybridMultilevel"/>
    <w:tmpl w:val="6FAA3EC4"/>
    <w:lvl w:ilvl="0" w:tplc="31C01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F23A1E"/>
    <w:multiLevelType w:val="hybridMultilevel"/>
    <w:tmpl w:val="900A6756"/>
    <w:lvl w:ilvl="0" w:tplc="0B1EBF22">
      <w:start w:val="1"/>
      <w:numFmt w:val="decimal"/>
      <w:lvlText w:val="%1."/>
      <w:lvlJc w:val="left"/>
      <w:pPr>
        <w:ind w:left="1677" w:hanging="1110"/>
      </w:pPr>
      <w:rPr>
        <w:rFonts w:eastAsia="Times New Roman" w:hint="default"/>
        <w:color w:val="2B2B2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6941420">
    <w:abstractNumId w:val="5"/>
  </w:num>
  <w:num w:numId="2" w16cid:durableId="2042440226">
    <w:abstractNumId w:val="7"/>
  </w:num>
  <w:num w:numId="3" w16cid:durableId="284240681">
    <w:abstractNumId w:val="6"/>
  </w:num>
  <w:num w:numId="4" w16cid:durableId="276256875">
    <w:abstractNumId w:val="3"/>
  </w:num>
  <w:num w:numId="5" w16cid:durableId="1327054201">
    <w:abstractNumId w:val="9"/>
  </w:num>
  <w:num w:numId="6" w16cid:durableId="318970958">
    <w:abstractNumId w:val="4"/>
  </w:num>
  <w:num w:numId="7" w16cid:durableId="118571933">
    <w:abstractNumId w:val="1"/>
  </w:num>
  <w:num w:numId="8" w16cid:durableId="646790053">
    <w:abstractNumId w:val="0"/>
  </w:num>
  <w:num w:numId="9" w16cid:durableId="1644000048">
    <w:abstractNumId w:val="8"/>
  </w:num>
  <w:num w:numId="10" w16cid:durableId="127940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59"/>
    <w:rsid w:val="001A6F4B"/>
    <w:rsid w:val="002A1B59"/>
    <w:rsid w:val="002A63A6"/>
    <w:rsid w:val="00304D0D"/>
    <w:rsid w:val="003C7023"/>
    <w:rsid w:val="00431BC4"/>
    <w:rsid w:val="004F361E"/>
    <w:rsid w:val="005017F4"/>
    <w:rsid w:val="00563F74"/>
    <w:rsid w:val="0061742B"/>
    <w:rsid w:val="00623F29"/>
    <w:rsid w:val="00686212"/>
    <w:rsid w:val="006F664B"/>
    <w:rsid w:val="00826DF4"/>
    <w:rsid w:val="00A641E2"/>
    <w:rsid w:val="00A9760C"/>
    <w:rsid w:val="00B035F3"/>
    <w:rsid w:val="00B274E2"/>
    <w:rsid w:val="00BD5818"/>
    <w:rsid w:val="00C1799D"/>
    <w:rsid w:val="00CB25F2"/>
    <w:rsid w:val="00E42FA9"/>
    <w:rsid w:val="00E754FE"/>
    <w:rsid w:val="00F37990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4F01"/>
  <w15:chartTrackingRefBased/>
  <w15:docId w15:val="{EBFEE528-7955-4996-8F9E-E30495AD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35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FA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5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B25F2"/>
    <w:rPr>
      <w:rFonts w:eastAsia="Times New Roman"/>
      <w:b/>
      <w:bCs/>
      <w:sz w:val="28"/>
      <w:szCs w:val="28"/>
      <w:lang w:eastAsia="en-US"/>
    </w:rPr>
  </w:style>
  <w:style w:type="paragraph" w:customStyle="1" w:styleId="a4">
    <w:name w:val="Обычный (веб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5"/>
    <w:uiPriority w:val="99"/>
    <w:unhideWhenUsed/>
    <w:qFormat/>
    <w:rsid w:val="00CB2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CB25F2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F379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35F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2FA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qFormat/>
    <w:rsid w:val="00E42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zdrav.gospmr.org/o-ministerstve/podvedomstvennie-uchrejdeniya/gu-respublikanskaya-klinicheskaya-boljnitsa-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Links>
    <vt:vector size="6" baseType="variant">
      <vt:variant>
        <vt:i4>4390928</vt:i4>
      </vt:variant>
      <vt:variant>
        <vt:i4>0</vt:i4>
      </vt:variant>
      <vt:variant>
        <vt:i4>0</vt:i4>
      </vt:variant>
      <vt:variant>
        <vt:i4>5</vt:i4>
      </vt:variant>
      <vt:variant>
        <vt:lpwstr>http://minzdrav.gospmr.org/o-ministerstve/podvedomstvennie-uchrejdeniya/gu-respublikanskaya-klinicheskaya-boljnitsa-.html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Вакуленко Людмила Васильевна</cp:lastModifiedBy>
  <cp:revision>2</cp:revision>
  <dcterms:created xsi:type="dcterms:W3CDTF">2023-02-13T14:58:00Z</dcterms:created>
  <dcterms:modified xsi:type="dcterms:W3CDTF">2023-02-13T14:58:00Z</dcterms:modified>
</cp:coreProperties>
</file>