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1A61" w14:textId="27C51F2C" w:rsidR="00E73C86" w:rsidRDefault="00E73C86" w:rsidP="00E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Обзор обращений, поступивших в Министерство здравоохранения Приднестровской Молдавской Республики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год</w:t>
      </w:r>
    </w:p>
    <w:p w14:paraId="4CDCD347" w14:textId="77777777" w:rsidR="00E73C86" w:rsidRDefault="00E73C86" w:rsidP="00E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F4A6B9" w14:textId="77777777" w:rsidR="00E73C86" w:rsidRDefault="00E73C86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EA126C" w14:textId="28ACE89E" w:rsidR="00DC626A" w:rsidRPr="007E102E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2E">
        <w:rPr>
          <w:rFonts w:ascii="Times New Roman" w:hAnsi="Times New Roman" w:cs="Times New Roman"/>
          <w:sz w:val="24"/>
          <w:szCs w:val="24"/>
        </w:rPr>
        <w:t>Для повышения эффективности работы органов власти, их подотчетности необходима обратная связь с населением, важной частью которой являются обращения граждан в органы власти.</w:t>
      </w:r>
    </w:p>
    <w:p w14:paraId="14D1818B" w14:textId="77777777" w:rsidR="00DC626A" w:rsidRPr="007E102E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2E">
        <w:rPr>
          <w:rFonts w:ascii="Times New Roman" w:hAnsi="Times New Roman" w:cs="Times New Roman"/>
          <w:sz w:val="24"/>
          <w:szCs w:val="24"/>
        </w:rPr>
        <w:t>Работа управления по рассмотрению обращений граждан Министерства здравоохранения направлена на:</w:t>
      </w:r>
    </w:p>
    <w:p w14:paraId="44636FD6" w14:textId="77777777" w:rsidR="00DC626A" w:rsidRPr="007E102E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2E">
        <w:rPr>
          <w:rFonts w:ascii="Times New Roman" w:hAnsi="Times New Roman" w:cs="Times New Roman"/>
          <w:sz w:val="24"/>
          <w:szCs w:val="24"/>
        </w:rPr>
        <w:t>1) устранение причин дефектов медицинской помощи;</w:t>
      </w:r>
    </w:p>
    <w:p w14:paraId="35C64361" w14:textId="77777777" w:rsidR="00DC626A" w:rsidRPr="007E102E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2E">
        <w:rPr>
          <w:rFonts w:ascii="Times New Roman" w:hAnsi="Times New Roman" w:cs="Times New Roman"/>
          <w:sz w:val="24"/>
          <w:szCs w:val="24"/>
        </w:rPr>
        <w:t xml:space="preserve">2) повышение качества и эффективности оказываемой медицинской помощи; </w:t>
      </w:r>
    </w:p>
    <w:p w14:paraId="1213A387" w14:textId="77777777" w:rsidR="00DC626A" w:rsidRPr="007E102E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2E">
        <w:rPr>
          <w:rFonts w:ascii="Times New Roman" w:hAnsi="Times New Roman" w:cs="Times New Roman"/>
          <w:sz w:val="24"/>
          <w:szCs w:val="24"/>
        </w:rPr>
        <w:t>3) совершенствование организационных технологий оказания медицинской помощи.</w:t>
      </w:r>
    </w:p>
    <w:p w14:paraId="167529DE" w14:textId="77777777" w:rsidR="00DC626A" w:rsidRPr="007E102E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2E">
        <w:rPr>
          <w:rFonts w:ascii="Times New Roman" w:hAnsi="Times New Roman" w:cs="Times New Roman"/>
          <w:sz w:val="24"/>
          <w:szCs w:val="24"/>
        </w:rPr>
        <w:t xml:space="preserve">При анализе работы с обращениями граждан необходимо отметить, что в течение последних лет сохраняется тенденция к росту числа положительно решенных вопросов. </w:t>
      </w:r>
    </w:p>
    <w:p w14:paraId="27D3E97D" w14:textId="77777777" w:rsidR="00DC626A" w:rsidRPr="007E102E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2E">
        <w:rPr>
          <w:rFonts w:ascii="Times New Roman" w:hAnsi="Times New Roman" w:cs="Times New Roman"/>
          <w:sz w:val="24"/>
          <w:szCs w:val="24"/>
        </w:rPr>
        <w:t xml:space="preserve">В 2022 году наблюдается снижение количества обращений граждан в адрес ведомства. Всего поступило 1434 обращения, в 2021 году – 1649 обращений. </w:t>
      </w:r>
    </w:p>
    <w:p w14:paraId="07B130F6" w14:textId="77777777" w:rsidR="00DC626A" w:rsidRPr="007E102E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2E">
        <w:rPr>
          <w:rFonts w:ascii="Times New Roman" w:hAnsi="Times New Roman" w:cs="Times New Roman"/>
          <w:sz w:val="24"/>
          <w:szCs w:val="24"/>
        </w:rPr>
        <w:t>Основная доля обращений приходится на оказание медицинской и материальной помощи на лечение, оказание содействие в госпитализации, качество медицинской помощи – 537 обраще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14:paraId="33B00AF6" w14:textId="77777777" w:rsidR="00DC626A" w:rsidRPr="007E102E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2E">
        <w:rPr>
          <w:rFonts w:ascii="Times New Roman" w:hAnsi="Times New Roman" w:cs="Times New Roman"/>
          <w:sz w:val="24"/>
          <w:szCs w:val="24"/>
        </w:rPr>
        <w:t xml:space="preserve">Жалоб на действия медицинских работников – 136, по сравнению с 2021 годом отмечается рост практически в 2 раза. Однако, в рамках проводимых разбирательств только 2 жалобы нашли свое подтверждение. По результатам проведенных служебных разбирательств в отношении трех медицинских работников объявлено дисциплинарное взыскание.  </w:t>
      </w:r>
    </w:p>
    <w:p w14:paraId="03A13EB0" w14:textId="77777777" w:rsidR="00DC626A" w:rsidRPr="007E102E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Обращает на себя внимание количество письменных обращений,</w:t>
      </w:r>
      <w:r w:rsidRPr="00B5213F">
        <w:rPr>
          <w:rFonts w:ascii="Times New Roman" w:hAnsi="Times New Roman" w:cs="Times New Roman"/>
          <w:sz w:val="24"/>
          <w:szCs w:val="24"/>
        </w:rPr>
        <w:t xml:space="preserve"> </w:t>
      </w:r>
      <w:r w:rsidRPr="007E102E">
        <w:rPr>
          <w:rFonts w:ascii="Times New Roman" w:hAnsi="Times New Roman" w:cs="Times New Roman"/>
          <w:sz w:val="24"/>
          <w:szCs w:val="24"/>
        </w:rPr>
        <w:t>на «Телефон Доверия» и посредством Вайбер-линии</w:t>
      </w:r>
      <w:r>
        <w:rPr>
          <w:rFonts w:ascii="Times New Roman" w:hAnsi="Times New Roman" w:cs="Times New Roman"/>
          <w:sz w:val="24"/>
          <w:szCs w:val="24"/>
        </w:rPr>
        <w:t xml:space="preserve"> со словами благодарности медицинским работникам </w:t>
      </w:r>
      <w:r w:rsidRPr="007E102E">
        <w:rPr>
          <w:rFonts w:ascii="Times New Roman" w:hAnsi="Times New Roman" w:cs="Times New Roman"/>
          <w:sz w:val="24"/>
          <w:szCs w:val="24"/>
        </w:rPr>
        <w:t>государственных лечебно-профилактических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от 598 (пяти ста девяносто восьми) граждан</w:t>
      </w:r>
      <w:r w:rsidRPr="007E102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E102E">
        <w:rPr>
          <w:rFonts w:ascii="Times New Roman" w:hAnsi="Times New Roman" w:cs="Times New Roman"/>
          <w:sz w:val="24"/>
          <w:szCs w:val="24"/>
        </w:rPr>
        <w:t xml:space="preserve"> 2021 год</w:t>
      </w:r>
      <w:r>
        <w:rPr>
          <w:rFonts w:ascii="Times New Roman" w:hAnsi="Times New Roman" w:cs="Times New Roman"/>
          <w:sz w:val="24"/>
          <w:szCs w:val="24"/>
        </w:rPr>
        <w:t>у количество обращений со словами благодарности составило</w:t>
      </w:r>
      <w:r w:rsidRPr="007E102E">
        <w:rPr>
          <w:rFonts w:ascii="Times New Roman" w:hAnsi="Times New Roman" w:cs="Times New Roman"/>
          <w:sz w:val="24"/>
          <w:szCs w:val="24"/>
        </w:rPr>
        <w:t xml:space="preserve"> 126).</w:t>
      </w:r>
    </w:p>
    <w:p w14:paraId="5BEE85B5" w14:textId="77777777" w:rsidR="00DC626A" w:rsidRPr="007E102E" w:rsidRDefault="00DC626A" w:rsidP="00DC62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1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отчетный период ведомством проведено 15 разбирательств по поводу качества медицинской помощи, из которых 4 заседания Республиканской лечебной диагностической контрольной комиссией и 11 заседаний лечебно-контрольных комиссий лечебно-профилактических учреждений. По результатам проведенных разбирательств было установлено, что медицинская помощь пациентам оказывалась своевременно и в полном объеме. </w:t>
      </w:r>
    </w:p>
    <w:p w14:paraId="174574DB" w14:textId="77777777" w:rsidR="00CA6CFF" w:rsidRDefault="00CA6CFF"/>
    <w:sectPr w:rsidR="00CA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6A"/>
    <w:rsid w:val="00CA6CFF"/>
    <w:rsid w:val="00DC626A"/>
    <w:rsid w:val="00E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9A5F"/>
  <w15:chartTrackingRefBased/>
  <w15:docId w15:val="{4E03AF52-EF02-41DE-929A-52378CC3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Вакуленко Людмила Васильевна</dc:creator>
  <cp:keywords/>
  <dc:description/>
  <cp:lastModifiedBy>Вакуленко Людмила Васильевна</cp:lastModifiedBy>
  <cp:revision>2</cp:revision>
  <dcterms:created xsi:type="dcterms:W3CDTF">2023-04-13T05:37:00Z</dcterms:created>
  <dcterms:modified xsi:type="dcterms:W3CDTF">2023-04-13T05:38:00Z</dcterms:modified>
</cp:coreProperties>
</file>