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9454F" w14:textId="77777777" w:rsidR="00E729F4" w:rsidRPr="00E729F4" w:rsidRDefault="00E729F4" w:rsidP="00E729F4">
      <w:pPr>
        <w:tabs>
          <w:tab w:val="left" w:pos="709"/>
        </w:tabs>
        <w:spacing w:after="0" w:line="240" w:lineRule="auto"/>
        <w:ind w:firstLine="709"/>
        <w:jc w:val="right"/>
        <w:rPr>
          <w:rFonts w:eastAsia="Calibri" w:cs="Times New Roman"/>
          <w:szCs w:val="24"/>
        </w:rPr>
      </w:pPr>
      <w:r w:rsidRPr="00E729F4">
        <w:rPr>
          <w:rFonts w:eastAsia="Calibri" w:cs="Times New Roman"/>
          <w:szCs w:val="24"/>
        </w:rPr>
        <w:t>Приложение к Приказу</w:t>
      </w:r>
    </w:p>
    <w:p w14:paraId="1F24B926" w14:textId="77777777" w:rsidR="00E729F4" w:rsidRPr="00E729F4" w:rsidRDefault="00E729F4" w:rsidP="00E729F4">
      <w:pPr>
        <w:spacing w:after="0" w:line="240" w:lineRule="auto"/>
        <w:ind w:hanging="357"/>
        <w:jc w:val="right"/>
        <w:rPr>
          <w:rFonts w:eastAsia="Calibri" w:cs="Times New Roman"/>
          <w:szCs w:val="24"/>
        </w:rPr>
      </w:pPr>
      <w:r w:rsidRPr="00E729F4">
        <w:rPr>
          <w:rFonts w:eastAsia="Calibri" w:cs="Times New Roman"/>
          <w:szCs w:val="24"/>
        </w:rPr>
        <w:t xml:space="preserve">                                                                        Министерства здравоохранения</w:t>
      </w:r>
    </w:p>
    <w:p w14:paraId="5EDFAB4A" w14:textId="77777777" w:rsidR="00E729F4" w:rsidRPr="00E729F4" w:rsidRDefault="00E729F4" w:rsidP="00E729F4">
      <w:pPr>
        <w:spacing w:after="0" w:line="240" w:lineRule="auto"/>
        <w:ind w:hanging="357"/>
        <w:jc w:val="right"/>
        <w:rPr>
          <w:rFonts w:eastAsia="Calibri" w:cs="Times New Roman"/>
          <w:b/>
          <w:szCs w:val="24"/>
        </w:rPr>
      </w:pPr>
      <w:r w:rsidRPr="00E729F4">
        <w:rPr>
          <w:rFonts w:eastAsia="Calibri" w:cs="Times New Roman"/>
          <w:szCs w:val="24"/>
        </w:rPr>
        <w:t xml:space="preserve">                                                                        Приднестровской Молдавской Республики   </w:t>
      </w:r>
    </w:p>
    <w:p w14:paraId="45BB1079" w14:textId="77777777" w:rsidR="00E729F4" w:rsidRPr="00E729F4" w:rsidRDefault="00E729F4" w:rsidP="00E729F4">
      <w:pPr>
        <w:spacing w:after="0" w:line="240" w:lineRule="auto"/>
        <w:ind w:hanging="357"/>
        <w:jc w:val="right"/>
        <w:rPr>
          <w:rFonts w:eastAsia="Calibri" w:cs="Times New Roman"/>
          <w:szCs w:val="24"/>
        </w:rPr>
      </w:pPr>
      <w:r w:rsidRPr="00E729F4">
        <w:rPr>
          <w:rFonts w:eastAsia="Calibri" w:cs="Times New Roman"/>
          <w:szCs w:val="24"/>
        </w:rPr>
        <w:t xml:space="preserve">                                                                от «____» ________2023 года </w:t>
      </w:r>
    </w:p>
    <w:p w14:paraId="3473BC96" w14:textId="77777777" w:rsidR="00E729F4" w:rsidRPr="00E729F4" w:rsidRDefault="00E729F4" w:rsidP="00E729F4">
      <w:pPr>
        <w:spacing w:after="0" w:line="360" w:lineRule="auto"/>
        <w:ind w:hanging="357"/>
        <w:jc w:val="both"/>
        <w:rPr>
          <w:rFonts w:eastAsia="Calibri" w:cs="Times New Roman"/>
          <w:b/>
          <w:szCs w:val="24"/>
        </w:rPr>
      </w:pPr>
    </w:p>
    <w:p w14:paraId="57169D09" w14:textId="77777777" w:rsidR="00E729F4" w:rsidRPr="00E729F4" w:rsidRDefault="00E729F4" w:rsidP="00E729F4">
      <w:pPr>
        <w:tabs>
          <w:tab w:val="left" w:pos="6135"/>
        </w:tabs>
        <w:spacing w:after="0" w:line="360" w:lineRule="auto"/>
        <w:ind w:hanging="357"/>
        <w:jc w:val="both"/>
        <w:rPr>
          <w:rFonts w:eastAsia="Calibri" w:cs="Times New Roman"/>
          <w:szCs w:val="24"/>
        </w:rPr>
      </w:pPr>
    </w:p>
    <w:p w14:paraId="1993343E" w14:textId="77777777" w:rsidR="00E729F4" w:rsidRPr="00E729F4" w:rsidRDefault="00E729F4" w:rsidP="00E729F4">
      <w:pPr>
        <w:tabs>
          <w:tab w:val="left" w:pos="6135"/>
        </w:tabs>
        <w:spacing w:after="0" w:line="360" w:lineRule="auto"/>
        <w:ind w:hanging="357"/>
        <w:jc w:val="both"/>
        <w:rPr>
          <w:rFonts w:eastAsia="Calibri" w:cs="Times New Roman"/>
          <w:szCs w:val="24"/>
        </w:rPr>
      </w:pPr>
    </w:p>
    <w:p w14:paraId="3F47FD6C" w14:textId="77777777" w:rsidR="00E729F4" w:rsidRPr="00E729F4" w:rsidRDefault="00E729F4" w:rsidP="00E729F4">
      <w:pPr>
        <w:tabs>
          <w:tab w:val="left" w:pos="6135"/>
        </w:tabs>
        <w:spacing w:after="0" w:line="360" w:lineRule="auto"/>
        <w:ind w:hanging="357"/>
        <w:jc w:val="both"/>
        <w:rPr>
          <w:rFonts w:eastAsia="Calibri" w:cs="Times New Roman"/>
          <w:szCs w:val="24"/>
        </w:rPr>
      </w:pPr>
    </w:p>
    <w:p w14:paraId="47D1FC57" w14:textId="77777777" w:rsidR="00E729F4" w:rsidRPr="00E729F4" w:rsidRDefault="00E729F4" w:rsidP="00E729F4">
      <w:pPr>
        <w:tabs>
          <w:tab w:val="left" w:pos="6135"/>
        </w:tabs>
        <w:spacing w:after="0" w:line="360" w:lineRule="auto"/>
        <w:ind w:hanging="357"/>
        <w:jc w:val="both"/>
        <w:rPr>
          <w:rFonts w:eastAsia="Calibri" w:cs="Times New Roman"/>
          <w:szCs w:val="24"/>
        </w:rPr>
      </w:pPr>
    </w:p>
    <w:p w14:paraId="5DCA62DB" w14:textId="77777777" w:rsidR="00E729F4" w:rsidRPr="00E729F4" w:rsidRDefault="00E729F4" w:rsidP="00E729F4">
      <w:pPr>
        <w:tabs>
          <w:tab w:val="left" w:pos="6135"/>
        </w:tabs>
        <w:spacing w:after="0" w:line="360" w:lineRule="auto"/>
        <w:ind w:hanging="357"/>
        <w:jc w:val="center"/>
        <w:rPr>
          <w:rFonts w:eastAsia="Calibri" w:cs="Times New Roman"/>
          <w:b/>
          <w:bCs/>
          <w:sz w:val="32"/>
          <w:szCs w:val="32"/>
        </w:rPr>
      </w:pPr>
      <w:r w:rsidRPr="00E729F4">
        <w:rPr>
          <w:rFonts w:eastAsia="Calibri" w:cs="Times New Roman"/>
          <w:b/>
          <w:bCs/>
          <w:sz w:val="32"/>
          <w:szCs w:val="32"/>
        </w:rPr>
        <w:t xml:space="preserve">Клинические </w:t>
      </w:r>
      <w:r w:rsidRPr="00E729F4">
        <w:rPr>
          <w:rFonts w:eastAsia="Calibri" w:cs="Times New Roman"/>
          <w:b/>
          <w:bCs/>
          <w:noProof/>
          <w:sz w:val="32"/>
          <w:szCs w:val="32"/>
        </w:rPr>
        <w:t>рекомендации</w:t>
      </w:r>
    </w:p>
    <w:p w14:paraId="383F4FD0" w14:textId="514A7ACE" w:rsidR="00E729F4" w:rsidRPr="00E729F4" w:rsidRDefault="00E729F4" w:rsidP="00E729F4">
      <w:pPr>
        <w:spacing w:after="0" w:line="360" w:lineRule="auto"/>
        <w:jc w:val="center"/>
        <w:rPr>
          <w:rFonts w:eastAsia="Calibri" w:cs="Times New Roman"/>
          <w:b/>
          <w:sz w:val="32"/>
          <w:szCs w:val="32"/>
        </w:rPr>
      </w:pPr>
      <w:bookmarkStart w:id="0" w:name="_Toc102144206"/>
      <w:r w:rsidRPr="00E729F4">
        <w:rPr>
          <w:rFonts w:eastAsia="Calibri" w:cs="Times New Roman"/>
          <w:b/>
          <w:sz w:val="32"/>
          <w:szCs w:val="32"/>
        </w:rPr>
        <w:t>«</w:t>
      </w:r>
      <w:bookmarkStart w:id="1" w:name="_Toc102144208"/>
      <w:bookmarkEnd w:id="0"/>
      <w:r w:rsidRPr="00E729F4">
        <w:rPr>
          <w:rFonts w:eastAsia="Calibri" w:cs="Times New Roman"/>
          <w:b/>
          <w:sz w:val="32"/>
          <w:szCs w:val="32"/>
        </w:rPr>
        <w:t>Заболевани</w:t>
      </w:r>
      <w:r w:rsidR="00CF2F97">
        <w:rPr>
          <w:rFonts w:eastAsia="Calibri" w:cs="Times New Roman"/>
          <w:b/>
          <w:sz w:val="32"/>
          <w:szCs w:val="32"/>
        </w:rPr>
        <w:t>я</w:t>
      </w:r>
      <w:r w:rsidRPr="00E729F4">
        <w:rPr>
          <w:rFonts w:eastAsia="Calibri" w:cs="Times New Roman"/>
          <w:b/>
          <w:sz w:val="32"/>
          <w:szCs w:val="32"/>
        </w:rPr>
        <w:t xml:space="preserve"> вен нижних конечностей»</w:t>
      </w:r>
      <w:bookmarkEnd w:id="1"/>
    </w:p>
    <w:p w14:paraId="6FE5B9BF" w14:textId="77777777" w:rsidR="00E729F4" w:rsidRPr="00E729F4" w:rsidRDefault="00E729F4" w:rsidP="00E729F4">
      <w:pPr>
        <w:spacing w:after="0" w:line="360" w:lineRule="auto"/>
        <w:ind w:hanging="357"/>
        <w:jc w:val="both"/>
        <w:rPr>
          <w:rFonts w:eastAsia="Calibri" w:cs="Times New Roman"/>
          <w:szCs w:val="24"/>
        </w:rPr>
      </w:pPr>
    </w:p>
    <w:p w14:paraId="5B13D6C3" w14:textId="77777777" w:rsidR="00E729F4" w:rsidRPr="00E729F4" w:rsidRDefault="00E729F4" w:rsidP="00E729F4">
      <w:pPr>
        <w:spacing w:after="0" w:line="360" w:lineRule="auto"/>
        <w:ind w:hanging="357"/>
        <w:jc w:val="both"/>
        <w:rPr>
          <w:rFonts w:eastAsia="Calibri" w:cs="Times New Roman"/>
          <w:b/>
          <w:szCs w:val="24"/>
        </w:rPr>
      </w:pPr>
    </w:p>
    <w:p w14:paraId="2322D2C7" w14:textId="77777777" w:rsidR="00E729F4" w:rsidRPr="00E729F4" w:rsidRDefault="00E729F4" w:rsidP="00E729F4">
      <w:pPr>
        <w:spacing w:after="0" w:line="360" w:lineRule="auto"/>
        <w:ind w:hanging="357"/>
        <w:jc w:val="both"/>
        <w:rPr>
          <w:rFonts w:eastAsia="Calibri" w:cs="Times New Roman"/>
          <w:b/>
          <w:szCs w:val="24"/>
        </w:rPr>
      </w:pPr>
    </w:p>
    <w:p w14:paraId="09FCF144" w14:textId="77777777" w:rsidR="00E729F4" w:rsidRPr="00E729F4" w:rsidRDefault="00E729F4" w:rsidP="00E729F4">
      <w:pPr>
        <w:spacing w:after="0" w:line="360" w:lineRule="auto"/>
        <w:ind w:hanging="357"/>
        <w:jc w:val="both"/>
        <w:rPr>
          <w:rFonts w:eastAsia="Calibri" w:cs="Times New Roman"/>
          <w:b/>
          <w:szCs w:val="24"/>
        </w:rPr>
      </w:pPr>
    </w:p>
    <w:p w14:paraId="47C0706E" w14:textId="77777777" w:rsidR="00E729F4" w:rsidRPr="00E729F4" w:rsidRDefault="00E729F4" w:rsidP="00E729F4">
      <w:pPr>
        <w:spacing w:after="0" w:line="360" w:lineRule="auto"/>
        <w:jc w:val="both"/>
        <w:rPr>
          <w:rFonts w:eastAsia="Times New Roman" w:cs="Times New Roman"/>
          <w:b/>
          <w:szCs w:val="24"/>
          <w:lang w:eastAsia="ru-RU"/>
        </w:rPr>
      </w:pPr>
    </w:p>
    <w:p w14:paraId="3CA604AD" w14:textId="77777777" w:rsidR="00E729F4" w:rsidRPr="00E729F4" w:rsidRDefault="00E729F4" w:rsidP="00E729F4">
      <w:pPr>
        <w:spacing w:after="0" w:line="360" w:lineRule="auto"/>
        <w:jc w:val="both"/>
        <w:rPr>
          <w:rFonts w:eastAsia="Times New Roman" w:cs="Times New Roman"/>
          <w:b/>
          <w:szCs w:val="24"/>
          <w:lang w:eastAsia="ru-RU"/>
        </w:rPr>
      </w:pPr>
    </w:p>
    <w:p w14:paraId="480E3D16" w14:textId="77777777" w:rsidR="00E729F4" w:rsidRPr="00E729F4" w:rsidRDefault="00E729F4" w:rsidP="003373D0">
      <w:pPr>
        <w:spacing w:line="360" w:lineRule="auto"/>
        <w:rPr>
          <w:rFonts w:eastAsia="Times New Roman" w:cs="Times New Roman"/>
          <w:color w:val="000000"/>
          <w:sz w:val="28"/>
          <w:szCs w:val="28"/>
          <w:lang w:eastAsia="ru-RU"/>
        </w:rPr>
      </w:pPr>
      <w:r w:rsidRPr="00E729F4">
        <w:rPr>
          <w:rFonts w:eastAsia="Times New Roman" w:cs="Times New Roman"/>
          <w:b/>
          <w:sz w:val="28"/>
          <w:szCs w:val="28"/>
          <w:lang w:eastAsia="ru-RU"/>
        </w:rPr>
        <w:t>Кодирование по Международной статистической классификации болезней и проблем, связанных со здоровьем (МКБ 10):</w:t>
      </w:r>
      <w:r w:rsidRPr="00E729F4">
        <w:rPr>
          <w:rFonts w:eastAsia="Times New Roman" w:cs="Times New Roman"/>
          <w:bCs/>
          <w:sz w:val="28"/>
          <w:szCs w:val="28"/>
          <w:lang w:eastAsia="ru-RU"/>
        </w:rPr>
        <w:t xml:space="preserve"> </w:t>
      </w:r>
      <w:r w:rsidRPr="00E729F4">
        <w:rPr>
          <w:rFonts w:eastAsia="Times New Roman" w:cs="Times New Roman"/>
          <w:color w:val="000000"/>
          <w:sz w:val="28"/>
          <w:szCs w:val="28"/>
          <w:lang w:val="en-US" w:eastAsia="ru-RU"/>
        </w:rPr>
        <w:t>I</w:t>
      </w:r>
      <w:r w:rsidRPr="00E729F4">
        <w:rPr>
          <w:rFonts w:eastAsia="Times New Roman" w:cs="Times New Roman"/>
          <w:color w:val="000000"/>
          <w:sz w:val="28"/>
          <w:szCs w:val="28"/>
          <w:lang w:eastAsia="ru-RU"/>
        </w:rPr>
        <w:t>80.0</w:t>
      </w:r>
    </w:p>
    <w:p w14:paraId="654A3F78" w14:textId="77777777" w:rsidR="00E729F4" w:rsidRPr="00E729F4" w:rsidRDefault="00E729F4" w:rsidP="00E729F4">
      <w:pPr>
        <w:spacing w:after="0" w:line="360" w:lineRule="auto"/>
        <w:jc w:val="both"/>
        <w:rPr>
          <w:rFonts w:eastAsia="Times New Roman" w:cs="Times New Roman"/>
          <w:szCs w:val="24"/>
          <w:lang w:eastAsia="ru-RU"/>
        </w:rPr>
      </w:pPr>
    </w:p>
    <w:p w14:paraId="6C71CD8F" w14:textId="77777777" w:rsidR="00E729F4" w:rsidRPr="00E729F4" w:rsidRDefault="00E729F4" w:rsidP="00E729F4">
      <w:pPr>
        <w:spacing w:after="0" w:line="360" w:lineRule="auto"/>
        <w:jc w:val="both"/>
        <w:rPr>
          <w:rFonts w:eastAsia="Times New Roman" w:cs="Times New Roman"/>
          <w:szCs w:val="24"/>
          <w:lang w:eastAsia="ru-RU"/>
        </w:rPr>
      </w:pPr>
    </w:p>
    <w:p w14:paraId="64E7E786" w14:textId="77777777" w:rsidR="00E729F4" w:rsidRPr="00E729F4" w:rsidRDefault="00E729F4" w:rsidP="00E729F4">
      <w:pPr>
        <w:widowControl w:val="0"/>
        <w:autoSpaceDE w:val="0"/>
        <w:autoSpaceDN w:val="0"/>
        <w:adjustRightInd w:val="0"/>
        <w:spacing w:after="0" w:line="360" w:lineRule="auto"/>
        <w:ind w:hanging="357"/>
        <w:jc w:val="both"/>
        <w:rPr>
          <w:rFonts w:eastAsia="Calibri" w:cs="Times New Roman"/>
          <w:bCs/>
          <w:szCs w:val="24"/>
          <w:lang w:val="ro-RO"/>
        </w:rPr>
      </w:pPr>
    </w:p>
    <w:p w14:paraId="2FA9F432" w14:textId="77777777" w:rsidR="00E729F4" w:rsidRPr="00E729F4" w:rsidRDefault="00E729F4" w:rsidP="00E729F4">
      <w:pPr>
        <w:spacing w:after="0" w:line="360" w:lineRule="auto"/>
        <w:jc w:val="both"/>
        <w:rPr>
          <w:rFonts w:eastAsia="Calibri" w:cs="Times New Roman"/>
          <w:szCs w:val="24"/>
        </w:rPr>
      </w:pPr>
    </w:p>
    <w:p w14:paraId="2609E6F3" w14:textId="77777777" w:rsidR="00E729F4" w:rsidRPr="00E729F4" w:rsidRDefault="00E729F4" w:rsidP="00E729F4">
      <w:pPr>
        <w:spacing w:after="0" w:line="360" w:lineRule="auto"/>
        <w:ind w:hanging="357"/>
        <w:jc w:val="both"/>
        <w:textAlignment w:val="baseline"/>
        <w:rPr>
          <w:rFonts w:eastAsia="Calibri" w:cs="Times New Roman"/>
          <w:bCs/>
          <w:szCs w:val="24"/>
        </w:rPr>
      </w:pPr>
    </w:p>
    <w:p w14:paraId="64EDC860" w14:textId="77777777" w:rsidR="00E729F4" w:rsidRPr="00AF3858" w:rsidRDefault="00E729F4" w:rsidP="00E729F4">
      <w:pPr>
        <w:tabs>
          <w:tab w:val="left" w:pos="6135"/>
        </w:tabs>
        <w:spacing w:after="0" w:line="360" w:lineRule="auto"/>
        <w:ind w:hanging="357"/>
        <w:jc w:val="both"/>
        <w:rPr>
          <w:rFonts w:eastAsia="Calibri" w:cs="Times New Roman"/>
          <w:sz w:val="28"/>
          <w:szCs w:val="28"/>
        </w:rPr>
      </w:pPr>
      <w:r w:rsidRPr="00AF3858">
        <w:rPr>
          <w:rFonts w:eastAsia="Calibri" w:cs="Times New Roman"/>
          <w:b/>
          <w:sz w:val="28"/>
          <w:szCs w:val="28"/>
        </w:rPr>
        <w:t>Возрастная категория:</w:t>
      </w:r>
      <w:r w:rsidRPr="00AF3858">
        <w:rPr>
          <w:rFonts w:eastAsia="Calibri" w:cs="Times New Roman"/>
          <w:sz w:val="28"/>
          <w:szCs w:val="28"/>
        </w:rPr>
        <w:t xml:space="preserve"> Взрослые</w:t>
      </w:r>
    </w:p>
    <w:p w14:paraId="112CEB63" w14:textId="77777777" w:rsidR="00E729F4" w:rsidRPr="00AF3858" w:rsidRDefault="00E729F4" w:rsidP="00E729F4">
      <w:pPr>
        <w:tabs>
          <w:tab w:val="left" w:pos="6135"/>
        </w:tabs>
        <w:spacing w:after="0" w:line="360" w:lineRule="auto"/>
        <w:ind w:hanging="357"/>
        <w:jc w:val="both"/>
        <w:rPr>
          <w:rFonts w:eastAsia="Calibri" w:cs="Times New Roman"/>
          <w:sz w:val="28"/>
          <w:szCs w:val="28"/>
        </w:rPr>
      </w:pPr>
    </w:p>
    <w:p w14:paraId="034EE6A5" w14:textId="77777777" w:rsidR="00E729F4" w:rsidRPr="00AF3858" w:rsidRDefault="00E729F4" w:rsidP="00E729F4">
      <w:pPr>
        <w:tabs>
          <w:tab w:val="left" w:pos="6135"/>
        </w:tabs>
        <w:spacing w:after="0" w:line="360" w:lineRule="auto"/>
        <w:ind w:hanging="357"/>
        <w:jc w:val="both"/>
        <w:rPr>
          <w:rFonts w:eastAsia="Calibri" w:cs="Times New Roman"/>
          <w:sz w:val="28"/>
          <w:szCs w:val="28"/>
        </w:rPr>
      </w:pPr>
      <w:r w:rsidRPr="00AF3858">
        <w:rPr>
          <w:rFonts w:eastAsia="Calibri" w:cs="Times New Roman"/>
          <w:b/>
          <w:sz w:val="28"/>
          <w:szCs w:val="28"/>
        </w:rPr>
        <w:t>Год утверждения (частота пересмотра):</w:t>
      </w:r>
      <w:r w:rsidRPr="00AF3858">
        <w:rPr>
          <w:rFonts w:eastAsia="Calibri" w:cs="Times New Roman"/>
          <w:sz w:val="28"/>
          <w:szCs w:val="28"/>
        </w:rPr>
        <w:t xml:space="preserve"> 2023 год (пересмотр каждые 5 лет)</w:t>
      </w:r>
    </w:p>
    <w:p w14:paraId="04F30BD5" w14:textId="77777777" w:rsidR="00E729F4" w:rsidRPr="00AF3858" w:rsidRDefault="00E729F4" w:rsidP="00E729F4">
      <w:pPr>
        <w:spacing w:after="0" w:line="360" w:lineRule="auto"/>
        <w:ind w:hanging="357"/>
        <w:jc w:val="both"/>
        <w:rPr>
          <w:rFonts w:eastAsia="Calibri" w:cs="Times New Roman"/>
          <w:b/>
          <w:sz w:val="28"/>
          <w:szCs w:val="28"/>
        </w:rPr>
      </w:pPr>
    </w:p>
    <w:p w14:paraId="7B198D38" w14:textId="77777777" w:rsidR="00E729F4" w:rsidRPr="00E729F4" w:rsidRDefault="00E729F4" w:rsidP="00E729F4">
      <w:pPr>
        <w:spacing w:after="0" w:line="360" w:lineRule="auto"/>
        <w:jc w:val="both"/>
        <w:rPr>
          <w:rFonts w:eastAsia="Times New Roman" w:cs="Times New Roman"/>
          <w:b/>
          <w:bCs/>
          <w:szCs w:val="24"/>
          <w:lang w:eastAsia="ru-RU"/>
        </w:rPr>
      </w:pPr>
    </w:p>
    <w:p w14:paraId="1E4B9FF0" w14:textId="77777777" w:rsidR="00E729F4" w:rsidRPr="00E729F4" w:rsidRDefault="00E729F4" w:rsidP="00E729F4">
      <w:pPr>
        <w:spacing w:after="0" w:line="360" w:lineRule="auto"/>
        <w:jc w:val="both"/>
        <w:rPr>
          <w:rFonts w:eastAsia="Times New Roman" w:cs="Times New Roman"/>
          <w:b/>
          <w:bCs/>
          <w:szCs w:val="24"/>
          <w:lang w:eastAsia="ru-RU"/>
        </w:rPr>
      </w:pPr>
    </w:p>
    <w:p w14:paraId="56437574" w14:textId="77777777" w:rsidR="00E729F4" w:rsidRPr="00E729F4" w:rsidRDefault="00E729F4" w:rsidP="00E729F4">
      <w:pPr>
        <w:spacing w:after="0" w:line="360" w:lineRule="auto"/>
        <w:jc w:val="both"/>
        <w:rPr>
          <w:rFonts w:eastAsia="Times New Roman" w:cs="Times New Roman"/>
          <w:szCs w:val="24"/>
          <w:lang w:eastAsia="ru-RU"/>
        </w:rPr>
      </w:pPr>
    </w:p>
    <w:p w14:paraId="74FDD6FA" w14:textId="77777777" w:rsidR="00E729F4" w:rsidRPr="00E729F4" w:rsidRDefault="00E729F4" w:rsidP="00E729F4">
      <w:pPr>
        <w:spacing w:after="0" w:line="360" w:lineRule="auto"/>
        <w:jc w:val="both"/>
        <w:rPr>
          <w:rFonts w:eastAsia="Times New Roman" w:cs="Times New Roman"/>
          <w:szCs w:val="24"/>
          <w:lang w:eastAsia="ru-RU"/>
        </w:rPr>
      </w:pPr>
    </w:p>
    <w:p w14:paraId="492D2DFB" w14:textId="77777777" w:rsidR="00E729F4" w:rsidRPr="00E729F4" w:rsidRDefault="00E729F4" w:rsidP="00E729F4">
      <w:pPr>
        <w:spacing w:after="0" w:line="360" w:lineRule="auto"/>
        <w:jc w:val="both"/>
        <w:rPr>
          <w:rFonts w:eastAsia="Times New Roman" w:cs="Times New Roman"/>
          <w:szCs w:val="24"/>
          <w:lang w:eastAsia="ru-RU"/>
        </w:rPr>
      </w:pPr>
    </w:p>
    <w:p w14:paraId="6549C515" w14:textId="77777777" w:rsidR="00E729F4" w:rsidRPr="00E729F4" w:rsidRDefault="00E729F4" w:rsidP="00E729F4">
      <w:pPr>
        <w:spacing w:after="0" w:line="360" w:lineRule="auto"/>
        <w:jc w:val="both"/>
        <w:rPr>
          <w:rFonts w:eastAsia="Times New Roman" w:cs="Times New Roman"/>
          <w:szCs w:val="24"/>
          <w:lang w:eastAsia="ru-RU"/>
        </w:rPr>
      </w:pPr>
    </w:p>
    <w:sdt>
      <w:sdtPr>
        <w:rPr>
          <w:rFonts w:ascii="Times New Roman" w:eastAsiaTheme="minorHAnsi" w:hAnsi="Times New Roman" w:cs="Times New Roman"/>
          <w:b w:val="0"/>
          <w:bCs w:val="0"/>
          <w:color w:val="auto"/>
          <w:sz w:val="24"/>
          <w:szCs w:val="24"/>
          <w:lang w:eastAsia="en-US"/>
        </w:rPr>
        <w:id w:val="-1742871907"/>
        <w:docPartObj>
          <w:docPartGallery w:val="Table of Contents"/>
          <w:docPartUnique/>
        </w:docPartObj>
      </w:sdtPr>
      <w:sdtContent>
        <w:p w14:paraId="5A1A9ABB" w14:textId="77777777" w:rsidR="00B764F3" w:rsidRPr="00523D73" w:rsidRDefault="00B764F3" w:rsidP="00C92870">
          <w:pPr>
            <w:pStyle w:val="a7"/>
            <w:spacing w:before="0" w:line="360" w:lineRule="auto"/>
            <w:jc w:val="center"/>
            <w:rPr>
              <w:rFonts w:ascii="Times New Roman" w:hAnsi="Times New Roman" w:cs="Times New Roman"/>
              <w:color w:val="auto"/>
            </w:rPr>
          </w:pPr>
          <w:r w:rsidRPr="00523D73">
            <w:rPr>
              <w:rFonts w:ascii="Times New Roman" w:hAnsi="Times New Roman" w:cs="Times New Roman"/>
              <w:color w:val="auto"/>
            </w:rPr>
            <w:t>Оглавление</w:t>
          </w:r>
        </w:p>
        <w:p w14:paraId="49AEEB8C" w14:textId="356F42FB" w:rsidR="00523D73" w:rsidRPr="00523D73" w:rsidRDefault="0099201F" w:rsidP="00523D73">
          <w:pPr>
            <w:pStyle w:val="11"/>
            <w:spacing w:after="0"/>
            <w:rPr>
              <w:rFonts w:asciiTheme="minorHAnsi" w:eastAsiaTheme="minorEastAsia" w:hAnsiTheme="minorHAnsi"/>
              <w:b/>
              <w:bCs/>
              <w:noProof/>
              <w:sz w:val="22"/>
              <w:lang w:eastAsia="ru-RU"/>
            </w:rPr>
          </w:pPr>
          <w:r w:rsidRPr="00C92870">
            <w:rPr>
              <w:rFonts w:cs="Times New Roman"/>
              <w:b/>
              <w:bCs/>
              <w:szCs w:val="24"/>
            </w:rPr>
            <w:fldChar w:fldCharType="begin"/>
          </w:r>
          <w:r w:rsidR="00B764F3" w:rsidRPr="00C92870">
            <w:rPr>
              <w:rFonts w:cs="Times New Roman"/>
              <w:b/>
              <w:bCs/>
              <w:szCs w:val="24"/>
            </w:rPr>
            <w:instrText xml:space="preserve"> TOC \o "1-3" \h \z \u </w:instrText>
          </w:r>
          <w:r w:rsidRPr="00C92870">
            <w:rPr>
              <w:rFonts w:cs="Times New Roman"/>
              <w:b/>
              <w:bCs/>
              <w:szCs w:val="24"/>
            </w:rPr>
            <w:fldChar w:fldCharType="separate"/>
          </w:r>
          <w:hyperlink w:anchor="_Toc140484716" w:history="1">
            <w:r w:rsidR="00523D73" w:rsidRPr="00523D73">
              <w:rPr>
                <w:rStyle w:val="a8"/>
                <w:rFonts w:eastAsia="Calibri Light" w:cs="Times New Roman"/>
                <w:b/>
                <w:bCs/>
                <w:noProof/>
                <w:lang w:eastAsia="ru-RU"/>
              </w:rPr>
              <w:t>Список сокращений</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_Toc140484716 \h </w:instrText>
            </w:r>
            <w:r w:rsidR="00523D73" w:rsidRPr="00523D73">
              <w:rPr>
                <w:b/>
                <w:bCs/>
                <w:noProof/>
                <w:webHidden/>
              </w:rPr>
            </w:r>
            <w:r w:rsidR="00523D73" w:rsidRPr="00523D73">
              <w:rPr>
                <w:b/>
                <w:bCs/>
                <w:noProof/>
                <w:webHidden/>
              </w:rPr>
              <w:fldChar w:fldCharType="separate"/>
            </w:r>
            <w:r w:rsidR="00BB5A51">
              <w:rPr>
                <w:b/>
                <w:bCs/>
                <w:noProof/>
                <w:webHidden/>
              </w:rPr>
              <w:t>3</w:t>
            </w:r>
            <w:r w:rsidR="00523D73" w:rsidRPr="00523D73">
              <w:rPr>
                <w:b/>
                <w:bCs/>
                <w:noProof/>
                <w:webHidden/>
              </w:rPr>
              <w:fldChar w:fldCharType="end"/>
            </w:r>
          </w:hyperlink>
        </w:p>
        <w:p w14:paraId="568F3E1D" w14:textId="562168A9" w:rsidR="00523D73" w:rsidRPr="00523D73" w:rsidRDefault="002F772C" w:rsidP="00523D73">
          <w:pPr>
            <w:pStyle w:val="11"/>
            <w:spacing w:after="0"/>
            <w:rPr>
              <w:rFonts w:asciiTheme="minorHAnsi" w:eastAsiaTheme="minorEastAsia" w:hAnsiTheme="minorHAnsi"/>
              <w:b/>
              <w:bCs/>
              <w:noProof/>
              <w:sz w:val="22"/>
              <w:lang w:eastAsia="ru-RU"/>
            </w:rPr>
          </w:pPr>
          <w:hyperlink w:anchor="_Toc140484717" w:history="1">
            <w:r w:rsidR="00523D73" w:rsidRPr="00523D73">
              <w:rPr>
                <w:rStyle w:val="a8"/>
                <w:rFonts w:eastAsia="Calibri Light" w:cs="Times New Roman"/>
                <w:b/>
                <w:bCs/>
                <w:noProof/>
                <w:lang w:eastAsia="ru-RU"/>
              </w:rPr>
              <w:t>Термины и определения</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_Toc140484717 \h </w:instrText>
            </w:r>
            <w:r w:rsidR="00523D73" w:rsidRPr="00523D73">
              <w:rPr>
                <w:b/>
                <w:bCs/>
                <w:noProof/>
                <w:webHidden/>
              </w:rPr>
            </w:r>
            <w:r w:rsidR="00523D73" w:rsidRPr="00523D73">
              <w:rPr>
                <w:b/>
                <w:bCs/>
                <w:noProof/>
                <w:webHidden/>
              </w:rPr>
              <w:fldChar w:fldCharType="separate"/>
            </w:r>
            <w:r w:rsidR="00BB5A51">
              <w:rPr>
                <w:b/>
                <w:bCs/>
                <w:noProof/>
                <w:webHidden/>
              </w:rPr>
              <w:t>5</w:t>
            </w:r>
            <w:r w:rsidR="00523D73" w:rsidRPr="00523D73">
              <w:rPr>
                <w:b/>
                <w:bCs/>
                <w:noProof/>
                <w:webHidden/>
              </w:rPr>
              <w:fldChar w:fldCharType="end"/>
            </w:r>
          </w:hyperlink>
        </w:p>
        <w:p w14:paraId="504EB9B9" w14:textId="045A13D6" w:rsidR="00523D73" w:rsidRPr="00523D73" w:rsidRDefault="002F772C" w:rsidP="00523D73">
          <w:pPr>
            <w:pStyle w:val="11"/>
            <w:spacing w:after="0"/>
            <w:rPr>
              <w:rFonts w:asciiTheme="minorHAnsi" w:eastAsiaTheme="minorEastAsia" w:hAnsiTheme="minorHAnsi"/>
              <w:b/>
              <w:bCs/>
              <w:noProof/>
              <w:sz w:val="22"/>
              <w:lang w:eastAsia="ru-RU"/>
            </w:rPr>
          </w:pPr>
          <w:hyperlink w:anchor="_Toc140484718" w:history="1">
            <w:r w:rsidR="00523D73" w:rsidRPr="00523D73">
              <w:rPr>
                <w:rStyle w:val="a8"/>
                <w:rFonts w:cs="Times New Roman"/>
                <w:b/>
                <w:bCs/>
                <w:noProof/>
              </w:rPr>
              <w:t>1. Краткая информация</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_Toc140484718 \h </w:instrText>
            </w:r>
            <w:r w:rsidR="00523D73" w:rsidRPr="00523D73">
              <w:rPr>
                <w:b/>
                <w:bCs/>
                <w:noProof/>
                <w:webHidden/>
              </w:rPr>
            </w:r>
            <w:r w:rsidR="00523D73" w:rsidRPr="00523D73">
              <w:rPr>
                <w:b/>
                <w:bCs/>
                <w:noProof/>
                <w:webHidden/>
              </w:rPr>
              <w:fldChar w:fldCharType="separate"/>
            </w:r>
            <w:r w:rsidR="00BB5A51">
              <w:rPr>
                <w:b/>
                <w:bCs/>
                <w:noProof/>
                <w:webHidden/>
              </w:rPr>
              <w:t>7</w:t>
            </w:r>
            <w:r w:rsidR="00523D73" w:rsidRPr="00523D73">
              <w:rPr>
                <w:b/>
                <w:bCs/>
                <w:noProof/>
                <w:webHidden/>
              </w:rPr>
              <w:fldChar w:fldCharType="end"/>
            </w:r>
          </w:hyperlink>
        </w:p>
        <w:p w14:paraId="7737CA37" w14:textId="3614C080"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19" w:history="1">
            <w:r w:rsidR="00523D73" w:rsidRPr="00523D73">
              <w:rPr>
                <w:rStyle w:val="a8"/>
                <w:rFonts w:eastAsia="Calibri" w:cs="Times New Roman"/>
                <w:b/>
                <w:bCs/>
                <w:noProof/>
                <w:lang w:eastAsia="ru-RU"/>
              </w:rPr>
              <w:t>1.1 Определение</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_Toc140484719 \h </w:instrText>
            </w:r>
            <w:r w:rsidR="00523D73" w:rsidRPr="00523D73">
              <w:rPr>
                <w:b/>
                <w:bCs/>
                <w:noProof/>
                <w:webHidden/>
              </w:rPr>
            </w:r>
            <w:r w:rsidR="00523D73" w:rsidRPr="00523D73">
              <w:rPr>
                <w:b/>
                <w:bCs/>
                <w:noProof/>
                <w:webHidden/>
              </w:rPr>
              <w:fldChar w:fldCharType="separate"/>
            </w:r>
            <w:r w:rsidR="00BB5A51">
              <w:rPr>
                <w:b/>
                <w:bCs/>
                <w:noProof/>
                <w:webHidden/>
              </w:rPr>
              <w:t>7</w:t>
            </w:r>
            <w:r w:rsidR="00523D73" w:rsidRPr="00523D73">
              <w:rPr>
                <w:b/>
                <w:bCs/>
                <w:noProof/>
                <w:webHidden/>
              </w:rPr>
              <w:fldChar w:fldCharType="end"/>
            </w:r>
          </w:hyperlink>
        </w:p>
        <w:p w14:paraId="3255A248" w14:textId="3F1441FC"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20" w:history="1">
            <w:r w:rsidR="00523D73" w:rsidRPr="00523D73">
              <w:rPr>
                <w:rStyle w:val="a8"/>
                <w:rFonts w:eastAsia="Calibri" w:cs="Times New Roman"/>
                <w:b/>
                <w:bCs/>
                <w:noProof/>
                <w:lang w:eastAsia="ru-RU"/>
              </w:rPr>
              <w:t>1.2 Этиология и патогенез</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_Toc140484720 \h </w:instrText>
            </w:r>
            <w:r w:rsidR="00523D73" w:rsidRPr="00523D73">
              <w:rPr>
                <w:b/>
                <w:bCs/>
                <w:noProof/>
                <w:webHidden/>
              </w:rPr>
            </w:r>
            <w:r w:rsidR="00523D73" w:rsidRPr="00523D73">
              <w:rPr>
                <w:b/>
                <w:bCs/>
                <w:noProof/>
                <w:webHidden/>
              </w:rPr>
              <w:fldChar w:fldCharType="separate"/>
            </w:r>
            <w:r w:rsidR="00BB5A51">
              <w:rPr>
                <w:b/>
                <w:bCs/>
                <w:noProof/>
                <w:webHidden/>
              </w:rPr>
              <w:t>7</w:t>
            </w:r>
            <w:r w:rsidR="00523D73" w:rsidRPr="00523D73">
              <w:rPr>
                <w:b/>
                <w:bCs/>
                <w:noProof/>
                <w:webHidden/>
              </w:rPr>
              <w:fldChar w:fldCharType="end"/>
            </w:r>
          </w:hyperlink>
        </w:p>
        <w:p w14:paraId="1A3F7934" w14:textId="79323F53"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21" w:history="1">
            <w:r w:rsidR="00523D73" w:rsidRPr="00523D73">
              <w:rPr>
                <w:rStyle w:val="a8"/>
                <w:rFonts w:eastAsia="Calibri Light" w:cs="Times New Roman"/>
                <w:b/>
                <w:bCs/>
                <w:noProof/>
                <w:lang w:eastAsia="ru-RU"/>
              </w:rPr>
              <w:t>1.3 Эпидемиология</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_Toc140484721 \h </w:instrText>
            </w:r>
            <w:r w:rsidR="00523D73" w:rsidRPr="00523D73">
              <w:rPr>
                <w:b/>
                <w:bCs/>
                <w:noProof/>
                <w:webHidden/>
              </w:rPr>
            </w:r>
            <w:r w:rsidR="00523D73" w:rsidRPr="00523D73">
              <w:rPr>
                <w:b/>
                <w:bCs/>
                <w:noProof/>
                <w:webHidden/>
              </w:rPr>
              <w:fldChar w:fldCharType="separate"/>
            </w:r>
            <w:r w:rsidR="00BB5A51">
              <w:rPr>
                <w:b/>
                <w:bCs/>
                <w:noProof/>
                <w:webHidden/>
              </w:rPr>
              <w:t>10</w:t>
            </w:r>
            <w:r w:rsidR="00523D73" w:rsidRPr="00523D73">
              <w:rPr>
                <w:b/>
                <w:bCs/>
                <w:noProof/>
                <w:webHidden/>
              </w:rPr>
              <w:fldChar w:fldCharType="end"/>
            </w:r>
          </w:hyperlink>
        </w:p>
        <w:p w14:paraId="10197997" w14:textId="7A4AEEAF"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22" w:history="1">
            <w:r w:rsidR="00523D73" w:rsidRPr="00523D73">
              <w:rPr>
                <w:rStyle w:val="a8"/>
                <w:rFonts w:cs="Times New Roman"/>
                <w:b/>
                <w:bCs/>
                <w:noProof/>
              </w:rPr>
              <w:t>1.4 Кодирование по МКБ 10</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_Toc140484722 \h </w:instrText>
            </w:r>
            <w:r w:rsidR="00523D73" w:rsidRPr="00523D73">
              <w:rPr>
                <w:b/>
                <w:bCs/>
                <w:noProof/>
                <w:webHidden/>
              </w:rPr>
            </w:r>
            <w:r w:rsidR="00523D73" w:rsidRPr="00523D73">
              <w:rPr>
                <w:b/>
                <w:bCs/>
                <w:noProof/>
                <w:webHidden/>
              </w:rPr>
              <w:fldChar w:fldCharType="separate"/>
            </w:r>
            <w:r w:rsidR="00BB5A51">
              <w:rPr>
                <w:b/>
                <w:bCs/>
                <w:noProof/>
                <w:webHidden/>
              </w:rPr>
              <w:t>11</w:t>
            </w:r>
            <w:r w:rsidR="00523D73" w:rsidRPr="00523D73">
              <w:rPr>
                <w:b/>
                <w:bCs/>
                <w:noProof/>
                <w:webHidden/>
              </w:rPr>
              <w:fldChar w:fldCharType="end"/>
            </w:r>
          </w:hyperlink>
        </w:p>
        <w:p w14:paraId="3C5A4416" w14:textId="3293A0AA"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23" w:history="1">
            <w:r w:rsidR="00523D73" w:rsidRPr="00523D73">
              <w:rPr>
                <w:rStyle w:val="a8"/>
                <w:rFonts w:cs="Times New Roman"/>
                <w:b/>
                <w:bCs/>
                <w:noProof/>
              </w:rPr>
              <w:t>1.5 Классификация</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_Toc140484723 \h </w:instrText>
            </w:r>
            <w:r w:rsidR="00523D73" w:rsidRPr="00523D73">
              <w:rPr>
                <w:b/>
                <w:bCs/>
                <w:noProof/>
                <w:webHidden/>
              </w:rPr>
            </w:r>
            <w:r w:rsidR="00523D73" w:rsidRPr="00523D73">
              <w:rPr>
                <w:b/>
                <w:bCs/>
                <w:noProof/>
                <w:webHidden/>
              </w:rPr>
              <w:fldChar w:fldCharType="separate"/>
            </w:r>
            <w:r w:rsidR="00BB5A51">
              <w:rPr>
                <w:b/>
                <w:bCs/>
                <w:noProof/>
                <w:webHidden/>
              </w:rPr>
              <w:t>11</w:t>
            </w:r>
            <w:r w:rsidR="00523D73" w:rsidRPr="00523D73">
              <w:rPr>
                <w:b/>
                <w:bCs/>
                <w:noProof/>
                <w:webHidden/>
              </w:rPr>
              <w:fldChar w:fldCharType="end"/>
            </w:r>
          </w:hyperlink>
        </w:p>
        <w:p w14:paraId="6DF2DC9A" w14:textId="3BACA348"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24" w:history="1">
            <w:r w:rsidR="00523D73" w:rsidRPr="00523D73">
              <w:rPr>
                <w:rStyle w:val="a8"/>
                <w:rFonts w:cs="Times New Roman"/>
                <w:b/>
                <w:bCs/>
                <w:noProof/>
              </w:rPr>
              <w:t>1.6 Клиническая картина</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_Toc140484724 \h </w:instrText>
            </w:r>
            <w:r w:rsidR="00523D73" w:rsidRPr="00523D73">
              <w:rPr>
                <w:b/>
                <w:bCs/>
                <w:noProof/>
                <w:webHidden/>
              </w:rPr>
            </w:r>
            <w:r w:rsidR="00523D73" w:rsidRPr="00523D73">
              <w:rPr>
                <w:b/>
                <w:bCs/>
                <w:noProof/>
                <w:webHidden/>
              </w:rPr>
              <w:fldChar w:fldCharType="separate"/>
            </w:r>
            <w:r w:rsidR="00BB5A51">
              <w:rPr>
                <w:b/>
                <w:bCs/>
                <w:noProof/>
                <w:webHidden/>
              </w:rPr>
              <w:t>15</w:t>
            </w:r>
            <w:r w:rsidR="00523D73" w:rsidRPr="00523D73">
              <w:rPr>
                <w:b/>
                <w:bCs/>
                <w:noProof/>
                <w:webHidden/>
              </w:rPr>
              <w:fldChar w:fldCharType="end"/>
            </w:r>
          </w:hyperlink>
        </w:p>
        <w:p w14:paraId="1905ED45" w14:textId="5E183A40" w:rsidR="00523D73" w:rsidRPr="00523D73" w:rsidRDefault="002F772C" w:rsidP="00523D73">
          <w:pPr>
            <w:pStyle w:val="11"/>
            <w:spacing w:after="0"/>
            <w:rPr>
              <w:rFonts w:asciiTheme="minorHAnsi" w:eastAsiaTheme="minorEastAsia" w:hAnsiTheme="minorHAnsi"/>
              <w:b/>
              <w:bCs/>
              <w:noProof/>
              <w:sz w:val="22"/>
              <w:lang w:eastAsia="ru-RU"/>
            </w:rPr>
          </w:pPr>
          <w:hyperlink w:anchor="_Toc140484725" w:history="1">
            <w:r w:rsidR="00523D73" w:rsidRPr="00523D73">
              <w:rPr>
                <w:rStyle w:val="a8"/>
                <w:rFonts w:cs="Times New Roman"/>
                <w:b/>
                <w:bCs/>
                <w:noProof/>
              </w:rPr>
              <w:t>2. Диагностика</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_Toc140484725 \h </w:instrText>
            </w:r>
            <w:r w:rsidR="00523D73" w:rsidRPr="00523D73">
              <w:rPr>
                <w:b/>
                <w:bCs/>
                <w:noProof/>
                <w:webHidden/>
              </w:rPr>
            </w:r>
            <w:r w:rsidR="00523D73" w:rsidRPr="00523D73">
              <w:rPr>
                <w:b/>
                <w:bCs/>
                <w:noProof/>
                <w:webHidden/>
              </w:rPr>
              <w:fldChar w:fldCharType="separate"/>
            </w:r>
            <w:r w:rsidR="00BB5A51">
              <w:rPr>
                <w:b/>
                <w:bCs/>
                <w:noProof/>
                <w:webHidden/>
              </w:rPr>
              <w:t>17</w:t>
            </w:r>
            <w:r w:rsidR="00523D73" w:rsidRPr="00523D73">
              <w:rPr>
                <w:b/>
                <w:bCs/>
                <w:noProof/>
                <w:webHidden/>
              </w:rPr>
              <w:fldChar w:fldCharType="end"/>
            </w:r>
          </w:hyperlink>
        </w:p>
        <w:p w14:paraId="136C2425" w14:textId="53D4587F"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26" w:history="1">
            <w:r w:rsidR="00523D73" w:rsidRPr="00523D73">
              <w:rPr>
                <w:rStyle w:val="a8"/>
                <w:rFonts w:cs="Times New Roman"/>
                <w:b/>
                <w:bCs/>
                <w:noProof/>
              </w:rPr>
              <w:t>2.1 Жалобы и анамнез</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_Toc140484726 \h </w:instrText>
            </w:r>
            <w:r w:rsidR="00523D73" w:rsidRPr="00523D73">
              <w:rPr>
                <w:b/>
                <w:bCs/>
                <w:noProof/>
                <w:webHidden/>
              </w:rPr>
            </w:r>
            <w:r w:rsidR="00523D73" w:rsidRPr="00523D73">
              <w:rPr>
                <w:b/>
                <w:bCs/>
                <w:noProof/>
                <w:webHidden/>
              </w:rPr>
              <w:fldChar w:fldCharType="separate"/>
            </w:r>
            <w:r w:rsidR="00BB5A51">
              <w:rPr>
                <w:b/>
                <w:bCs/>
                <w:noProof/>
                <w:webHidden/>
              </w:rPr>
              <w:t>18</w:t>
            </w:r>
            <w:r w:rsidR="00523D73" w:rsidRPr="00523D73">
              <w:rPr>
                <w:b/>
                <w:bCs/>
                <w:noProof/>
                <w:webHidden/>
              </w:rPr>
              <w:fldChar w:fldCharType="end"/>
            </w:r>
          </w:hyperlink>
        </w:p>
        <w:p w14:paraId="36B35C22" w14:textId="71A1692F"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27" w:history="1">
            <w:r w:rsidR="00523D73" w:rsidRPr="00523D73">
              <w:rPr>
                <w:rStyle w:val="a8"/>
                <w:rFonts w:cs="Times New Roman"/>
                <w:b/>
                <w:bCs/>
                <w:noProof/>
              </w:rPr>
              <w:t>2.2 Физикальное обследование</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_Toc140484727 \h </w:instrText>
            </w:r>
            <w:r w:rsidR="00523D73" w:rsidRPr="00523D73">
              <w:rPr>
                <w:b/>
                <w:bCs/>
                <w:noProof/>
                <w:webHidden/>
              </w:rPr>
            </w:r>
            <w:r w:rsidR="00523D73" w:rsidRPr="00523D73">
              <w:rPr>
                <w:b/>
                <w:bCs/>
                <w:noProof/>
                <w:webHidden/>
              </w:rPr>
              <w:fldChar w:fldCharType="separate"/>
            </w:r>
            <w:r w:rsidR="00BB5A51">
              <w:rPr>
                <w:b/>
                <w:bCs/>
                <w:noProof/>
                <w:webHidden/>
              </w:rPr>
              <w:t>19</w:t>
            </w:r>
            <w:r w:rsidR="00523D73" w:rsidRPr="00523D73">
              <w:rPr>
                <w:b/>
                <w:bCs/>
                <w:noProof/>
                <w:webHidden/>
              </w:rPr>
              <w:fldChar w:fldCharType="end"/>
            </w:r>
          </w:hyperlink>
        </w:p>
        <w:p w14:paraId="19E26323" w14:textId="24F6FD78"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28" w:history="1">
            <w:r w:rsidR="00523D73" w:rsidRPr="00523D73">
              <w:rPr>
                <w:rStyle w:val="a8"/>
                <w:rFonts w:cs="Times New Roman"/>
                <w:b/>
                <w:bCs/>
                <w:noProof/>
              </w:rPr>
              <w:t>2.3 Лабораторная диагностика</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_Toc140484728 \h </w:instrText>
            </w:r>
            <w:r w:rsidR="00523D73" w:rsidRPr="00523D73">
              <w:rPr>
                <w:b/>
                <w:bCs/>
                <w:noProof/>
                <w:webHidden/>
              </w:rPr>
            </w:r>
            <w:r w:rsidR="00523D73" w:rsidRPr="00523D73">
              <w:rPr>
                <w:b/>
                <w:bCs/>
                <w:noProof/>
                <w:webHidden/>
              </w:rPr>
              <w:fldChar w:fldCharType="separate"/>
            </w:r>
            <w:r w:rsidR="00BB5A51">
              <w:rPr>
                <w:b/>
                <w:bCs/>
                <w:noProof/>
                <w:webHidden/>
              </w:rPr>
              <w:t>21</w:t>
            </w:r>
            <w:r w:rsidR="00523D73" w:rsidRPr="00523D73">
              <w:rPr>
                <w:b/>
                <w:bCs/>
                <w:noProof/>
                <w:webHidden/>
              </w:rPr>
              <w:fldChar w:fldCharType="end"/>
            </w:r>
          </w:hyperlink>
        </w:p>
        <w:p w14:paraId="1D0206F1" w14:textId="2840358B"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29" w:history="1">
            <w:r w:rsidR="00523D73" w:rsidRPr="00523D73">
              <w:rPr>
                <w:rStyle w:val="a8"/>
                <w:rFonts w:cs="Times New Roman"/>
                <w:b/>
                <w:bCs/>
                <w:noProof/>
              </w:rPr>
              <w:t>2.4 Инструментальная диагностика</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_Toc140484729 \h </w:instrText>
            </w:r>
            <w:r w:rsidR="00523D73" w:rsidRPr="00523D73">
              <w:rPr>
                <w:b/>
                <w:bCs/>
                <w:noProof/>
                <w:webHidden/>
              </w:rPr>
            </w:r>
            <w:r w:rsidR="00523D73" w:rsidRPr="00523D73">
              <w:rPr>
                <w:b/>
                <w:bCs/>
                <w:noProof/>
                <w:webHidden/>
              </w:rPr>
              <w:fldChar w:fldCharType="separate"/>
            </w:r>
            <w:r w:rsidR="00BB5A51">
              <w:rPr>
                <w:b/>
                <w:bCs/>
                <w:noProof/>
                <w:webHidden/>
              </w:rPr>
              <w:t>21</w:t>
            </w:r>
            <w:r w:rsidR="00523D73" w:rsidRPr="00523D73">
              <w:rPr>
                <w:b/>
                <w:bCs/>
                <w:noProof/>
                <w:webHidden/>
              </w:rPr>
              <w:fldChar w:fldCharType="end"/>
            </w:r>
          </w:hyperlink>
        </w:p>
        <w:p w14:paraId="71D0FB21" w14:textId="01F3F095" w:rsidR="00523D73" w:rsidRPr="00523D73" w:rsidRDefault="002F772C" w:rsidP="00523D73">
          <w:pPr>
            <w:pStyle w:val="31"/>
            <w:tabs>
              <w:tab w:val="right" w:leader="dot" w:pos="9344"/>
            </w:tabs>
            <w:spacing w:after="0"/>
            <w:ind w:left="0"/>
            <w:rPr>
              <w:rFonts w:asciiTheme="minorHAnsi" w:eastAsiaTheme="minorEastAsia" w:hAnsiTheme="minorHAnsi"/>
              <w:b/>
              <w:bCs/>
              <w:noProof/>
              <w:sz w:val="22"/>
              <w:lang w:eastAsia="ru-RU"/>
            </w:rPr>
          </w:pPr>
          <w:hyperlink w:anchor="_Toc140484730" w:history="1">
            <w:r w:rsidR="00523D73" w:rsidRPr="00523D73">
              <w:rPr>
                <w:rStyle w:val="a8"/>
                <w:rFonts w:cs="Times New Roman"/>
                <w:b/>
                <w:bCs/>
                <w:noProof/>
              </w:rPr>
              <w:t>2.4.1 Дуплексное сканирование вен нижних конечностей</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_Toc140484730 \h </w:instrText>
            </w:r>
            <w:r w:rsidR="00523D73" w:rsidRPr="00523D73">
              <w:rPr>
                <w:b/>
                <w:bCs/>
                <w:noProof/>
                <w:webHidden/>
              </w:rPr>
            </w:r>
            <w:r w:rsidR="00523D73" w:rsidRPr="00523D73">
              <w:rPr>
                <w:b/>
                <w:bCs/>
                <w:noProof/>
                <w:webHidden/>
              </w:rPr>
              <w:fldChar w:fldCharType="separate"/>
            </w:r>
            <w:r w:rsidR="00BB5A51">
              <w:rPr>
                <w:b/>
                <w:bCs/>
                <w:noProof/>
                <w:webHidden/>
              </w:rPr>
              <w:t>21</w:t>
            </w:r>
            <w:r w:rsidR="00523D73" w:rsidRPr="00523D73">
              <w:rPr>
                <w:b/>
                <w:bCs/>
                <w:noProof/>
                <w:webHidden/>
              </w:rPr>
              <w:fldChar w:fldCharType="end"/>
            </w:r>
          </w:hyperlink>
        </w:p>
        <w:p w14:paraId="793F07F0" w14:textId="5BB01AB2" w:rsidR="00523D73" w:rsidRPr="00523D73" w:rsidRDefault="002F772C" w:rsidP="00523D73">
          <w:pPr>
            <w:pStyle w:val="31"/>
            <w:tabs>
              <w:tab w:val="right" w:leader="dot" w:pos="9344"/>
            </w:tabs>
            <w:spacing w:after="0"/>
            <w:ind w:left="0"/>
            <w:rPr>
              <w:rFonts w:asciiTheme="minorHAnsi" w:eastAsiaTheme="minorEastAsia" w:hAnsiTheme="minorHAnsi"/>
              <w:b/>
              <w:bCs/>
              <w:noProof/>
              <w:sz w:val="22"/>
              <w:lang w:eastAsia="ru-RU"/>
            </w:rPr>
          </w:pPr>
          <w:hyperlink w:anchor="_Toc140484731" w:history="1">
            <w:r w:rsidR="00523D73" w:rsidRPr="00523D73">
              <w:rPr>
                <w:rStyle w:val="a8"/>
                <w:rFonts w:cs="Times New Roman"/>
                <w:b/>
                <w:bCs/>
                <w:noProof/>
              </w:rPr>
              <w:t>2.4.2 Дополнительные инструментальные методы диагностики</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_Toc140484731 \h </w:instrText>
            </w:r>
            <w:r w:rsidR="00523D73" w:rsidRPr="00523D73">
              <w:rPr>
                <w:b/>
                <w:bCs/>
                <w:noProof/>
                <w:webHidden/>
              </w:rPr>
            </w:r>
            <w:r w:rsidR="00523D73" w:rsidRPr="00523D73">
              <w:rPr>
                <w:b/>
                <w:bCs/>
                <w:noProof/>
                <w:webHidden/>
              </w:rPr>
              <w:fldChar w:fldCharType="separate"/>
            </w:r>
            <w:r w:rsidR="00BB5A51">
              <w:rPr>
                <w:b/>
                <w:bCs/>
                <w:noProof/>
                <w:webHidden/>
              </w:rPr>
              <w:t>25</w:t>
            </w:r>
            <w:r w:rsidR="00523D73" w:rsidRPr="00523D73">
              <w:rPr>
                <w:b/>
                <w:bCs/>
                <w:noProof/>
                <w:webHidden/>
              </w:rPr>
              <w:fldChar w:fldCharType="end"/>
            </w:r>
          </w:hyperlink>
        </w:p>
        <w:p w14:paraId="02207236" w14:textId="3F09492D"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32" w:history="1">
            <w:r w:rsidR="00523D73" w:rsidRPr="00523D73">
              <w:rPr>
                <w:rStyle w:val="a8"/>
                <w:rFonts w:cs="Times New Roman"/>
                <w:b/>
                <w:bCs/>
                <w:noProof/>
              </w:rPr>
              <w:t>2.5 Иная диагностика</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_Toc140484732 \h </w:instrText>
            </w:r>
            <w:r w:rsidR="00523D73" w:rsidRPr="00523D73">
              <w:rPr>
                <w:b/>
                <w:bCs/>
                <w:noProof/>
                <w:webHidden/>
              </w:rPr>
            </w:r>
            <w:r w:rsidR="00523D73" w:rsidRPr="00523D73">
              <w:rPr>
                <w:b/>
                <w:bCs/>
                <w:noProof/>
                <w:webHidden/>
              </w:rPr>
              <w:fldChar w:fldCharType="separate"/>
            </w:r>
            <w:r w:rsidR="00BB5A51">
              <w:rPr>
                <w:b/>
                <w:bCs/>
                <w:noProof/>
                <w:webHidden/>
              </w:rPr>
              <w:t>26</w:t>
            </w:r>
            <w:r w:rsidR="00523D73" w:rsidRPr="00523D73">
              <w:rPr>
                <w:b/>
                <w:bCs/>
                <w:noProof/>
                <w:webHidden/>
              </w:rPr>
              <w:fldChar w:fldCharType="end"/>
            </w:r>
          </w:hyperlink>
        </w:p>
        <w:p w14:paraId="31CA2403" w14:textId="293F5421" w:rsidR="00523D73" w:rsidRPr="00523D73" w:rsidRDefault="002F772C" w:rsidP="00523D73">
          <w:pPr>
            <w:pStyle w:val="11"/>
            <w:spacing w:after="0"/>
            <w:rPr>
              <w:rFonts w:asciiTheme="minorHAnsi" w:eastAsiaTheme="minorEastAsia" w:hAnsiTheme="minorHAnsi"/>
              <w:b/>
              <w:bCs/>
              <w:noProof/>
              <w:sz w:val="22"/>
              <w:lang w:eastAsia="ru-RU"/>
            </w:rPr>
          </w:pPr>
          <w:hyperlink w:anchor="_Toc140484733" w:history="1">
            <w:r w:rsidR="00523D73" w:rsidRPr="00523D73">
              <w:rPr>
                <w:rStyle w:val="a8"/>
                <w:rFonts w:cs="Times New Roman"/>
                <w:b/>
                <w:bCs/>
                <w:noProof/>
              </w:rPr>
              <w:t>3. Лечение</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_Toc140484733 \h </w:instrText>
            </w:r>
            <w:r w:rsidR="00523D73" w:rsidRPr="00523D73">
              <w:rPr>
                <w:b/>
                <w:bCs/>
                <w:noProof/>
                <w:webHidden/>
              </w:rPr>
            </w:r>
            <w:r w:rsidR="00523D73" w:rsidRPr="00523D73">
              <w:rPr>
                <w:b/>
                <w:bCs/>
                <w:noProof/>
                <w:webHidden/>
              </w:rPr>
              <w:fldChar w:fldCharType="separate"/>
            </w:r>
            <w:r w:rsidR="00BB5A51">
              <w:rPr>
                <w:b/>
                <w:bCs/>
                <w:noProof/>
                <w:webHidden/>
              </w:rPr>
              <w:t>26</w:t>
            </w:r>
            <w:r w:rsidR="00523D73" w:rsidRPr="00523D73">
              <w:rPr>
                <w:b/>
                <w:bCs/>
                <w:noProof/>
                <w:webHidden/>
              </w:rPr>
              <w:fldChar w:fldCharType="end"/>
            </w:r>
          </w:hyperlink>
        </w:p>
        <w:p w14:paraId="32D448E1" w14:textId="627CE0F7"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34" w:history="1">
            <w:r w:rsidR="00523D73" w:rsidRPr="00523D73">
              <w:rPr>
                <w:rStyle w:val="a8"/>
                <w:rFonts w:cs="Times New Roman"/>
                <w:b/>
                <w:bCs/>
                <w:noProof/>
              </w:rPr>
              <w:t>3.1 Консервативное лечение</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_Toc140484734 \h </w:instrText>
            </w:r>
            <w:r w:rsidR="00523D73" w:rsidRPr="00523D73">
              <w:rPr>
                <w:b/>
                <w:bCs/>
                <w:noProof/>
                <w:webHidden/>
              </w:rPr>
            </w:r>
            <w:r w:rsidR="00523D73" w:rsidRPr="00523D73">
              <w:rPr>
                <w:b/>
                <w:bCs/>
                <w:noProof/>
                <w:webHidden/>
              </w:rPr>
              <w:fldChar w:fldCharType="separate"/>
            </w:r>
            <w:r w:rsidR="00BB5A51">
              <w:rPr>
                <w:b/>
                <w:bCs/>
                <w:noProof/>
                <w:webHidden/>
              </w:rPr>
              <w:t>26</w:t>
            </w:r>
            <w:r w:rsidR="00523D73" w:rsidRPr="00523D73">
              <w:rPr>
                <w:b/>
                <w:bCs/>
                <w:noProof/>
                <w:webHidden/>
              </w:rPr>
              <w:fldChar w:fldCharType="end"/>
            </w:r>
          </w:hyperlink>
        </w:p>
        <w:p w14:paraId="14FCBCA7" w14:textId="0A5CC5FD" w:rsidR="00523D73" w:rsidRPr="00523D73" w:rsidRDefault="002F772C" w:rsidP="00523D73">
          <w:pPr>
            <w:pStyle w:val="31"/>
            <w:tabs>
              <w:tab w:val="right" w:leader="dot" w:pos="9344"/>
            </w:tabs>
            <w:spacing w:after="0"/>
            <w:ind w:left="0"/>
            <w:rPr>
              <w:rFonts w:asciiTheme="minorHAnsi" w:eastAsiaTheme="minorEastAsia" w:hAnsiTheme="minorHAnsi"/>
              <w:b/>
              <w:bCs/>
              <w:noProof/>
              <w:sz w:val="22"/>
              <w:lang w:eastAsia="ru-RU"/>
            </w:rPr>
          </w:pPr>
          <w:hyperlink w:anchor="_Toc140484735" w:history="1">
            <w:r w:rsidR="00523D73" w:rsidRPr="00523D73">
              <w:rPr>
                <w:rStyle w:val="a8"/>
                <w:rFonts w:cs="Times New Roman"/>
                <w:b/>
                <w:bCs/>
                <w:noProof/>
              </w:rPr>
              <w:t>3.1.1 Компрессионное лечение</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_Toc140484735 \h </w:instrText>
            </w:r>
            <w:r w:rsidR="00523D73" w:rsidRPr="00523D73">
              <w:rPr>
                <w:b/>
                <w:bCs/>
                <w:noProof/>
                <w:webHidden/>
              </w:rPr>
            </w:r>
            <w:r w:rsidR="00523D73" w:rsidRPr="00523D73">
              <w:rPr>
                <w:b/>
                <w:bCs/>
                <w:noProof/>
                <w:webHidden/>
              </w:rPr>
              <w:fldChar w:fldCharType="separate"/>
            </w:r>
            <w:r w:rsidR="00BB5A51">
              <w:rPr>
                <w:b/>
                <w:bCs/>
                <w:noProof/>
                <w:webHidden/>
              </w:rPr>
              <w:t>26</w:t>
            </w:r>
            <w:r w:rsidR="00523D73" w:rsidRPr="00523D73">
              <w:rPr>
                <w:b/>
                <w:bCs/>
                <w:noProof/>
                <w:webHidden/>
              </w:rPr>
              <w:fldChar w:fldCharType="end"/>
            </w:r>
          </w:hyperlink>
        </w:p>
        <w:p w14:paraId="3EDE0F23" w14:textId="1AC3E143" w:rsidR="00523D73" w:rsidRPr="00523D73" w:rsidRDefault="002F772C" w:rsidP="00523D73">
          <w:pPr>
            <w:pStyle w:val="31"/>
            <w:tabs>
              <w:tab w:val="right" w:leader="dot" w:pos="9344"/>
            </w:tabs>
            <w:spacing w:after="0"/>
            <w:ind w:left="0"/>
            <w:rPr>
              <w:rFonts w:asciiTheme="minorHAnsi" w:eastAsiaTheme="minorEastAsia" w:hAnsiTheme="minorHAnsi"/>
              <w:b/>
              <w:bCs/>
              <w:noProof/>
              <w:sz w:val="22"/>
              <w:lang w:eastAsia="ru-RU"/>
            </w:rPr>
          </w:pPr>
          <w:hyperlink w:anchor="_Toc140484736" w:history="1">
            <w:r w:rsidR="00523D73" w:rsidRPr="00523D73">
              <w:rPr>
                <w:rStyle w:val="a8"/>
                <w:rFonts w:cs="Times New Roman"/>
                <w:b/>
                <w:bCs/>
                <w:noProof/>
              </w:rPr>
              <w:t>3.1.2 Фармакотерапия</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_Toc140484736 \h </w:instrText>
            </w:r>
            <w:r w:rsidR="00523D73" w:rsidRPr="00523D73">
              <w:rPr>
                <w:b/>
                <w:bCs/>
                <w:noProof/>
                <w:webHidden/>
              </w:rPr>
            </w:r>
            <w:r w:rsidR="00523D73" w:rsidRPr="00523D73">
              <w:rPr>
                <w:b/>
                <w:bCs/>
                <w:noProof/>
                <w:webHidden/>
              </w:rPr>
              <w:fldChar w:fldCharType="separate"/>
            </w:r>
            <w:r w:rsidR="00BB5A51">
              <w:rPr>
                <w:b/>
                <w:bCs/>
                <w:noProof/>
                <w:webHidden/>
              </w:rPr>
              <w:t>31</w:t>
            </w:r>
            <w:r w:rsidR="00523D73" w:rsidRPr="00523D73">
              <w:rPr>
                <w:b/>
                <w:bCs/>
                <w:noProof/>
                <w:webHidden/>
              </w:rPr>
              <w:fldChar w:fldCharType="end"/>
            </w:r>
          </w:hyperlink>
        </w:p>
        <w:p w14:paraId="67F77B98" w14:textId="525FB5DB" w:rsidR="00523D73" w:rsidRPr="00523D73" w:rsidRDefault="002F772C" w:rsidP="00523D73">
          <w:pPr>
            <w:pStyle w:val="31"/>
            <w:tabs>
              <w:tab w:val="right" w:leader="dot" w:pos="9344"/>
            </w:tabs>
            <w:spacing w:after="0"/>
            <w:ind w:left="0"/>
            <w:rPr>
              <w:rFonts w:asciiTheme="minorHAnsi" w:eastAsiaTheme="minorEastAsia" w:hAnsiTheme="minorHAnsi"/>
              <w:b/>
              <w:bCs/>
              <w:noProof/>
              <w:sz w:val="22"/>
              <w:lang w:eastAsia="ru-RU"/>
            </w:rPr>
          </w:pPr>
          <w:hyperlink w:anchor="_Toc140484737" w:history="1">
            <w:r w:rsidR="00523D73" w:rsidRPr="00523D73">
              <w:rPr>
                <w:rStyle w:val="a8"/>
                <w:rFonts w:cs="Times New Roman"/>
                <w:b/>
                <w:bCs/>
                <w:noProof/>
              </w:rPr>
              <w:t>3.1.3 Флебосклерозирующее лечение</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_Toc140484737 \h </w:instrText>
            </w:r>
            <w:r w:rsidR="00523D73" w:rsidRPr="00523D73">
              <w:rPr>
                <w:b/>
                <w:bCs/>
                <w:noProof/>
                <w:webHidden/>
              </w:rPr>
            </w:r>
            <w:r w:rsidR="00523D73" w:rsidRPr="00523D73">
              <w:rPr>
                <w:b/>
                <w:bCs/>
                <w:noProof/>
                <w:webHidden/>
              </w:rPr>
              <w:fldChar w:fldCharType="separate"/>
            </w:r>
            <w:r w:rsidR="00BB5A51">
              <w:rPr>
                <w:b/>
                <w:bCs/>
                <w:noProof/>
                <w:webHidden/>
              </w:rPr>
              <w:t>39</w:t>
            </w:r>
            <w:r w:rsidR="00523D73" w:rsidRPr="00523D73">
              <w:rPr>
                <w:b/>
                <w:bCs/>
                <w:noProof/>
                <w:webHidden/>
              </w:rPr>
              <w:fldChar w:fldCharType="end"/>
            </w:r>
          </w:hyperlink>
        </w:p>
        <w:p w14:paraId="1C4D53CF" w14:textId="24064947"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38" w:history="1">
            <w:r w:rsidR="00523D73" w:rsidRPr="00523D73">
              <w:rPr>
                <w:rStyle w:val="a8"/>
                <w:rFonts w:cs="Times New Roman"/>
                <w:b/>
                <w:bCs/>
                <w:noProof/>
              </w:rPr>
              <w:t>3.2 Хирургическое лечение</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_Toc140484738 \h </w:instrText>
            </w:r>
            <w:r w:rsidR="00523D73" w:rsidRPr="00523D73">
              <w:rPr>
                <w:b/>
                <w:bCs/>
                <w:noProof/>
                <w:webHidden/>
              </w:rPr>
            </w:r>
            <w:r w:rsidR="00523D73" w:rsidRPr="00523D73">
              <w:rPr>
                <w:b/>
                <w:bCs/>
                <w:noProof/>
                <w:webHidden/>
              </w:rPr>
              <w:fldChar w:fldCharType="separate"/>
            </w:r>
            <w:r w:rsidR="00BB5A51">
              <w:rPr>
                <w:b/>
                <w:bCs/>
                <w:noProof/>
                <w:webHidden/>
              </w:rPr>
              <w:t>46</w:t>
            </w:r>
            <w:r w:rsidR="00523D73" w:rsidRPr="00523D73">
              <w:rPr>
                <w:b/>
                <w:bCs/>
                <w:noProof/>
                <w:webHidden/>
              </w:rPr>
              <w:fldChar w:fldCharType="end"/>
            </w:r>
          </w:hyperlink>
        </w:p>
        <w:p w14:paraId="5D94DAA7" w14:textId="52019EAE" w:rsidR="00523D73" w:rsidRPr="00523D73" w:rsidRDefault="002F772C" w:rsidP="00523D73">
          <w:pPr>
            <w:pStyle w:val="21"/>
            <w:tabs>
              <w:tab w:val="right" w:leader="dot" w:pos="9344"/>
            </w:tabs>
            <w:spacing w:after="0"/>
            <w:ind w:left="0"/>
            <w:rPr>
              <w:rFonts w:asciiTheme="minorHAnsi" w:eastAsiaTheme="minorEastAsia" w:hAnsiTheme="minorHAnsi"/>
              <w:b/>
              <w:bCs/>
              <w:noProof/>
              <w:sz w:val="22"/>
              <w:lang w:eastAsia="ru-RU"/>
            </w:rPr>
          </w:pPr>
          <w:hyperlink w:anchor="_Toc140484739" w:history="1">
            <w:r w:rsidR="00523D73" w:rsidRPr="00523D73">
              <w:rPr>
                <w:rStyle w:val="a8"/>
                <w:rFonts w:cs="Times New Roman"/>
                <w:b/>
                <w:bCs/>
                <w:noProof/>
              </w:rPr>
              <w:t>3.3 Иное лечение</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_Toc140484739 \h </w:instrText>
            </w:r>
            <w:r w:rsidR="00523D73" w:rsidRPr="00523D73">
              <w:rPr>
                <w:b/>
                <w:bCs/>
                <w:noProof/>
                <w:webHidden/>
              </w:rPr>
            </w:r>
            <w:r w:rsidR="00523D73" w:rsidRPr="00523D73">
              <w:rPr>
                <w:b/>
                <w:bCs/>
                <w:noProof/>
                <w:webHidden/>
              </w:rPr>
              <w:fldChar w:fldCharType="separate"/>
            </w:r>
            <w:r w:rsidR="00BB5A51">
              <w:rPr>
                <w:b/>
                <w:bCs/>
                <w:noProof/>
                <w:webHidden/>
              </w:rPr>
              <w:t>67</w:t>
            </w:r>
            <w:r w:rsidR="00523D73" w:rsidRPr="00523D73">
              <w:rPr>
                <w:b/>
                <w:bCs/>
                <w:noProof/>
                <w:webHidden/>
              </w:rPr>
              <w:fldChar w:fldCharType="end"/>
            </w:r>
          </w:hyperlink>
        </w:p>
        <w:p w14:paraId="32952A2F" w14:textId="36CA65B4" w:rsidR="00523D73" w:rsidRPr="00523D73" w:rsidRDefault="002F772C" w:rsidP="00523D73">
          <w:pPr>
            <w:pStyle w:val="11"/>
            <w:spacing w:after="0"/>
            <w:rPr>
              <w:rFonts w:asciiTheme="minorHAnsi" w:eastAsiaTheme="minorEastAsia" w:hAnsiTheme="minorHAnsi"/>
              <w:b/>
              <w:bCs/>
              <w:noProof/>
              <w:sz w:val="22"/>
              <w:lang w:eastAsia="ru-RU"/>
            </w:rPr>
          </w:pPr>
          <w:hyperlink w:anchor="_Toc140484741" w:history="1">
            <w:r w:rsidR="00523D73" w:rsidRPr="00523D73">
              <w:rPr>
                <w:rStyle w:val="a8"/>
                <w:rFonts w:cs="Times New Roman"/>
                <w:b/>
                <w:bCs/>
                <w:noProof/>
              </w:rPr>
              <w:t>4. Реабилитация</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_Toc140484741 \h </w:instrText>
            </w:r>
            <w:r w:rsidR="00523D73" w:rsidRPr="00523D73">
              <w:rPr>
                <w:b/>
                <w:bCs/>
                <w:noProof/>
                <w:webHidden/>
              </w:rPr>
            </w:r>
            <w:r w:rsidR="00523D73" w:rsidRPr="00523D73">
              <w:rPr>
                <w:b/>
                <w:bCs/>
                <w:noProof/>
                <w:webHidden/>
              </w:rPr>
              <w:fldChar w:fldCharType="separate"/>
            </w:r>
            <w:r w:rsidR="00BB5A51">
              <w:rPr>
                <w:b/>
                <w:bCs/>
                <w:noProof/>
                <w:webHidden/>
              </w:rPr>
              <w:t>77</w:t>
            </w:r>
            <w:r w:rsidR="00523D73" w:rsidRPr="00523D73">
              <w:rPr>
                <w:b/>
                <w:bCs/>
                <w:noProof/>
                <w:webHidden/>
              </w:rPr>
              <w:fldChar w:fldCharType="end"/>
            </w:r>
          </w:hyperlink>
        </w:p>
        <w:p w14:paraId="1F802E09" w14:textId="2FDACBC7" w:rsidR="00523D73" w:rsidRPr="00523D73" w:rsidRDefault="002F772C" w:rsidP="00523D73">
          <w:pPr>
            <w:pStyle w:val="11"/>
            <w:spacing w:after="0"/>
            <w:rPr>
              <w:rFonts w:asciiTheme="minorHAnsi" w:eastAsiaTheme="minorEastAsia" w:hAnsiTheme="minorHAnsi"/>
              <w:b/>
              <w:bCs/>
              <w:noProof/>
              <w:sz w:val="22"/>
              <w:lang w:eastAsia="ru-RU"/>
            </w:rPr>
          </w:pPr>
          <w:hyperlink w:anchor="_Toc140484742" w:history="1">
            <w:r w:rsidR="00523D73" w:rsidRPr="00523D73">
              <w:rPr>
                <w:rStyle w:val="a8"/>
                <w:rFonts w:cs="Times New Roman"/>
                <w:b/>
                <w:bCs/>
                <w:noProof/>
              </w:rPr>
              <w:t>5. Профилактика и диспансерное наблюдение</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_Toc140484742 \h </w:instrText>
            </w:r>
            <w:r w:rsidR="00523D73" w:rsidRPr="00523D73">
              <w:rPr>
                <w:b/>
                <w:bCs/>
                <w:noProof/>
                <w:webHidden/>
              </w:rPr>
            </w:r>
            <w:r w:rsidR="00523D73" w:rsidRPr="00523D73">
              <w:rPr>
                <w:b/>
                <w:bCs/>
                <w:noProof/>
                <w:webHidden/>
              </w:rPr>
              <w:fldChar w:fldCharType="separate"/>
            </w:r>
            <w:r w:rsidR="00BB5A51">
              <w:rPr>
                <w:b/>
                <w:bCs/>
                <w:noProof/>
                <w:webHidden/>
              </w:rPr>
              <w:t>82</w:t>
            </w:r>
            <w:r w:rsidR="00523D73" w:rsidRPr="00523D73">
              <w:rPr>
                <w:b/>
                <w:bCs/>
                <w:noProof/>
                <w:webHidden/>
              </w:rPr>
              <w:fldChar w:fldCharType="end"/>
            </w:r>
          </w:hyperlink>
        </w:p>
        <w:p w14:paraId="1372C466" w14:textId="5C6CE3EC" w:rsidR="00523D73" w:rsidRPr="00523D73" w:rsidRDefault="002F772C" w:rsidP="00523D73">
          <w:pPr>
            <w:pStyle w:val="11"/>
            <w:spacing w:after="0"/>
            <w:rPr>
              <w:rFonts w:asciiTheme="minorHAnsi" w:eastAsiaTheme="minorEastAsia" w:hAnsiTheme="minorHAnsi"/>
              <w:b/>
              <w:bCs/>
              <w:noProof/>
              <w:sz w:val="22"/>
              <w:lang w:eastAsia="ru-RU"/>
            </w:rPr>
          </w:pPr>
          <w:hyperlink w:anchor="_Toc140484743" w:history="1">
            <w:r w:rsidR="00523D73" w:rsidRPr="00523D73">
              <w:rPr>
                <w:rStyle w:val="a8"/>
                <w:rFonts w:cs="Times New Roman"/>
                <w:b/>
                <w:bCs/>
                <w:noProof/>
              </w:rPr>
              <w:t>6. Организация медицинской помощи</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_Toc140484743 \h </w:instrText>
            </w:r>
            <w:r w:rsidR="00523D73" w:rsidRPr="00523D73">
              <w:rPr>
                <w:b/>
                <w:bCs/>
                <w:noProof/>
                <w:webHidden/>
              </w:rPr>
            </w:r>
            <w:r w:rsidR="00523D73" w:rsidRPr="00523D73">
              <w:rPr>
                <w:b/>
                <w:bCs/>
                <w:noProof/>
                <w:webHidden/>
              </w:rPr>
              <w:fldChar w:fldCharType="separate"/>
            </w:r>
            <w:r w:rsidR="00BB5A51">
              <w:rPr>
                <w:b/>
                <w:bCs/>
                <w:noProof/>
                <w:webHidden/>
              </w:rPr>
              <w:t>83</w:t>
            </w:r>
            <w:r w:rsidR="00523D73" w:rsidRPr="00523D73">
              <w:rPr>
                <w:b/>
                <w:bCs/>
                <w:noProof/>
                <w:webHidden/>
              </w:rPr>
              <w:fldChar w:fldCharType="end"/>
            </w:r>
          </w:hyperlink>
        </w:p>
        <w:p w14:paraId="34E52837" w14:textId="77D478D4" w:rsidR="00523D73" w:rsidRPr="00523D73" w:rsidRDefault="002F772C" w:rsidP="00523D73">
          <w:pPr>
            <w:pStyle w:val="11"/>
            <w:spacing w:after="0"/>
            <w:rPr>
              <w:rFonts w:asciiTheme="minorHAnsi" w:eastAsiaTheme="minorEastAsia" w:hAnsiTheme="minorHAnsi"/>
              <w:b/>
              <w:bCs/>
              <w:noProof/>
              <w:sz w:val="22"/>
              <w:lang w:eastAsia="ru-RU"/>
            </w:rPr>
          </w:pPr>
          <w:hyperlink w:anchor="_Toc140484744" w:history="1">
            <w:r w:rsidR="00523D73" w:rsidRPr="00523D73">
              <w:rPr>
                <w:rStyle w:val="a8"/>
                <w:rFonts w:cs="Times New Roman"/>
                <w:b/>
                <w:bCs/>
                <w:noProof/>
              </w:rPr>
              <w:t>Критерии оценки качества медицинской помощи</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_Toc140484744 \h </w:instrText>
            </w:r>
            <w:r w:rsidR="00523D73" w:rsidRPr="00523D73">
              <w:rPr>
                <w:b/>
                <w:bCs/>
                <w:noProof/>
                <w:webHidden/>
              </w:rPr>
            </w:r>
            <w:r w:rsidR="00523D73" w:rsidRPr="00523D73">
              <w:rPr>
                <w:b/>
                <w:bCs/>
                <w:noProof/>
                <w:webHidden/>
              </w:rPr>
              <w:fldChar w:fldCharType="separate"/>
            </w:r>
            <w:r w:rsidR="00BB5A51">
              <w:rPr>
                <w:b/>
                <w:bCs/>
                <w:noProof/>
                <w:webHidden/>
              </w:rPr>
              <w:t>86</w:t>
            </w:r>
            <w:r w:rsidR="00523D73" w:rsidRPr="00523D73">
              <w:rPr>
                <w:b/>
                <w:bCs/>
                <w:noProof/>
                <w:webHidden/>
              </w:rPr>
              <w:fldChar w:fldCharType="end"/>
            </w:r>
          </w:hyperlink>
        </w:p>
        <w:p w14:paraId="5644916F" w14:textId="17325F6D" w:rsidR="00523D73" w:rsidRPr="00523D73" w:rsidRDefault="002F772C" w:rsidP="00523D73">
          <w:pPr>
            <w:pStyle w:val="11"/>
            <w:spacing w:after="0"/>
            <w:rPr>
              <w:rFonts w:asciiTheme="minorHAnsi" w:eastAsiaTheme="minorEastAsia" w:hAnsiTheme="minorHAnsi"/>
              <w:b/>
              <w:bCs/>
              <w:noProof/>
              <w:sz w:val="22"/>
              <w:lang w:eastAsia="ru-RU"/>
            </w:rPr>
          </w:pPr>
          <w:hyperlink w:anchor="_Toc140484745" w:history="1">
            <w:r w:rsidR="00523D73" w:rsidRPr="00523D73">
              <w:rPr>
                <w:rStyle w:val="a8"/>
                <w:rFonts w:cs="Times New Roman"/>
                <w:b/>
                <w:bCs/>
                <w:noProof/>
              </w:rPr>
              <w:t>Список</w:t>
            </w:r>
            <w:r w:rsidR="00523D73" w:rsidRPr="00523D73">
              <w:rPr>
                <w:rStyle w:val="a8"/>
                <w:rFonts w:cs="Times New Roman"/>
                <w:b/>
                <w:bCs/>
                <w:noProof/>
                <w:lang w:val="en-US"/>
              </w:rPr>
              <w:t xml:space="preserve"> </w:t>
            </w:r>
            <w:r w:rsidR="00523D73" w:rsidRPr="00523D73">
              <w:rPr>
                <w:rStyle w:val="a8"/>
                <w:rFonts w:cs="Times New Roman"/>
                <w:b/>
                <w:bCs/>
                <w:noProof/>
              </w:rPr>
              <w:t>литературы</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_Toc140484745 \h </w:instrText>
            </w:r>
            <w:r w:rsidR="00523D73" w:rsidRPr="00523D73">
              <w:rPr>
                <w:b/>
                <w:bCs/>
                <w:noProof/>
                <w:webHidden/>
              </w:rPr>
            </w:r>
            <w:r w:rsidR="00523D73" w:rsidRPr="00523D73">
              <w:rPr>
                <w:b/>
                <w:bCs/>
                <w:noProof/>
                <w:webHidden/>
              </w:rPr>
              <w:fldChar w:fldCharType="separate"/>
            </w:r>
            <w:r w:rsidR="00BB5A51">
              <w:rPr>
                <w:b/>
                <w:bCs/>
                <w:noProof/>
                <w:webHidden/>
              </w:rPr>
              <w:t>87</w:t>
            </w:r>
            <w:r w:rsidR="00523D73" w:rsidRPr="00523D73">
              <w:rPr>
                <w:b/>
                <w:bCs/>
                <w:noProof/>
                <w:webHidden/>
              </w:rPr>
              <w:fldChar w:fldCharType="end"/>
            </w:r>
          </w:hyperlink>
        </w:p>
        <w:p w14:paraId="1F8C25CB" w14:textId="0BC6E4E5" w:rsidR="00523D73" w:rsidRPr="00523D73" w:rsidRDefault="002F772C" w:rsidP="00523D73">
          <w:pPr>
            <w:pStyle w:val="11"/>
            <w:spacing w:after="0"/>
            <w:rPr>
              <w:rFonts w:asciiTheme="minorHAnsi" w:eastAsiaTheme="minorEastAsia" w:hAnsiTheme="minorHAnsi"/>
              <w:b/>
              <w:bCs/>
              <w:noProof/>
              <w:sz w:val="22"/>
              <w:lang w:eastAsia="ru-RU"/>
            </w:rPr>
          </w:pPr>
          <w:hyperlink w:anchor="_Toc140484746" w:history="1">
            <w:r w:rsidR="00523D73" w:rsidRPr="00523D73">
              <w:rPr>
                <w:rStyle w:val="a8"/>
                <w:rFonts w:cs="Times New Roman"/>
                <w:b/>
                <w:bCs/>
                <w:noProof/>
              </w:rPr>
              <w:t>Приложение А1</w:t>
            </w:r>
            <w:r w:rsidR="00523D73">
              <w:rPr>
                <w:rStyle w:val="a8"/>
                <w:rFonts w:cs="Times New Roman"/>
                <w:b/>
                <w:bCs/>
                <w:noProof/>
              </w:rPr>
              <w:t xml:space="preserve">. </w:t>
            </w:r>
          </w:hyperlink>
          <w:hyperlink w:anchor="_Toc140484747" w:history="1">
            <w:r w:rsidR="00523D73" w:rsidRPr="00523D73">
              <w:rPr>
                <w:rStyle w:val="a8"/>
                <w:rFonts w:cs="Times New Roman"/>
                <w:b/>
                <w:bCs/>
                <w:noProof/>
              </w:rPr>
              <w:t>Состав рабочей группы</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_Toc140484747 \h </w:instrText>
            </w:r>
            <w:r w:rsidR="00523D73" w:rsidRPr="00523D73">
              <w:rPr>
                <w:b/>
                <w:bCs/>
                <w:noProof/>
                <w:webHidden/>
              </w:rPr>
            </w:r>
            <w:r w:rsidR="00523D73" w:rsidRPr="00523D73">
              <w:rPr>
                <w:b/>
                <w:bCs/>
                <w:noProof/>
                <w:webHidden/>
              </w:rPr>
              <w:fldChar w:fldCharType="separate"/>
            </w:r>
            <w:r w:rsidR="00BB5A51">
              <w:rPr>
                <w:b/>
                <w:bCs/>
                <w:noProof/>
                <w:webHidden/>
              </w:rPr>
              <w:t>128</w:t>
            </w:r>
            <w:r w:rsidR="00523D73" w:rsidRPr="00523D73">
              <w:rPr>
                <w:b/>
                <w:bCs/>
                <w:noProof/>
                <w:webHidden/>
              </w:rPr>
              <w:fldChar w:fldCharType="end"/>
            </w:r>
          </w:hyperlink>
        </w:p>
        <w:p w14:paraId="5E92A7BF" w14:textId="2AB6F99A" w:rsidR="00523D73" w:rsidRPr="00523D73" w:rsidRDefault="002F772C" w:rsidP="00523D73">
          <w:pPr>
            <w:pStyle w:val="11"/>
            <w:spacing w:after="0"/>
            <w:rPr>
              <w:rFonts w:asciiTheme="minorHAnsi" w:eastAsiaTheme="minorEastAsia" w:hAnsiTheme="minorHAnsi"/>
              <w:b/>
              <w:bCs/>
              <w:noProof/>
              <w:sz w:val="22"/>
              <w:lang w:eastAsia="ru-RU"/>
            </w:rPr>
          </w:pPr>
          <w:hyperlink w:anchor="_Toc140484748" w:history="1">
            <w:r w:rsidR="00523D73" w:rsidRPr="00523D73">
              <w:rPr>
                <w:rStyle w:val="a8"/>
                <w:rFonts w:cs="Times New Roman"/>
                <w:b/>
                <w:bCs/>
                <w:noProof/>
              </w:rPr>
              <w:t>Приложение А2</w:t>
            </w:r>
            <w:r w:rsidR="00523D73">
              <w:rPr>
                <w:rStyle w:val="a8"/>
                <w:rFonts w:cs="Times New Roman"/>
                <w:b/>
                <w:bCs/>
                <w:noProof/>
              </w:rPr>
              <w:t xml:space="preserve">. </w:t>
            </w:r>
          </w:hyperlink>
          <w:hyperlink w:anchor="_Toc140484749" w:history="1">
            <w:r w:rsidR="00523D73" w:rsidRPr="00523D73">
              <w:rPr>
                <w:rStyle w:val="a8"/>
                <w:rFonts w:cs="Times New Roman"/>
                <w:b/>
                <w:bCs/>
                <w:noProof/>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лекарственных препаратов</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_Toc140484749 \h </w:instrText>
            </w:r>
            <w:r w:rsidR="00523D73" w:rsidRPr="00523D73">
              <w:rPr>
                <w:b/>
                <w:bCs/>
                <w:noProof/>
                <w:webHidden/>
              </w:rPr>
            </w:r>
            <w:r w:rsidR="00523D73" w:rsidRPr="00523D73">
              <w:rPr>
                <w:b/>
                <w:bCs/>
                <w:noProof/>
                <w:webHidden/>
              </w:rPr>
              <w:fldChar w:fldCharType="separate"/>
            </w:r>
            <w:r w:rsidR="00BB5A51">
              <w:rPr>
                <w:b/>
                <w:bCs/>
                <w:noProof/>
                <w:webHidden/>
              </w:rPr>
              <w:t>129</w:t>
            </w:r>
            <w:r w:rsidR="00523D73" w:rsidRPr="00523D73">
              <w:rPr>
                <w:b/>
                <w:bCs/>
                <w:noProof/>
                <w:webHidden/>
              </w:rPr>
              <w:fldChar w:fldCharType="end"/>
            </w:r>
          </w:hyperlink>
        </w:p>
        <w:p w14:paraId="3B3A43C5" w14:textId="31C517A0" w:rsidR="00523D73" w:rsidRPr="00523D73" w:rsidRDefault="002F772C" w:rsidP="00523D73">
          <w:pPr>
            <w:pStyle w:val="11"/>
            <w:spacing w:after="0"/>
            <w:rPr>
              <w:rFonts w:asciiTheme="minorHAnsi" w:eastAsiaTheme="minorEastAsia" w:hAnsiTheme="minorHAnsi"/>
              <w:b/>
              <w:bCs/>
              <w:noProof/>
              <w:sz w:val="22"/>
              <w:lang w:eastAsia="ru-RU"/>
            </w:rPr>
          </w:pPr>
          <w:hyperlink w:anchor="_Toc140484750" w:history="1">
            <w:r w:rsidR="00523D73" w:rsidRPr="00523D73">
              <w:rPr>
                <w:rStyle w:val="a8"/>
                <w:rFonts w:cs="Times New Roman"/>
                <w:b/>
                <w:bCs/>
                <w:noProof/>
              </w:rPr>
              <w:t>Приложение Б</w:t>
            </w:r>
            <w:r w:rsidR="00523D73">
              <w:rPr>
                <w:rStyle w:val="a8"/>
                <w:rFonts w:cs="Times New Roman"/>
                <w:b/>
                <w:bCs/>
                <w:noProof/>
              </w:rPr>
              <w:t xml:space="preserve">. </w:t>
            </w:r>
          </w:hyperlink>
          <w:hyperlink w:anchor="_Toc140484751" w:history="1">
            <w:r w:rsidR="00523D73" w:rsidRPr="00523D73">
              <w:rPr>
                <w:rStyle w:val="a8"/>
                <w:rFonts w:cs="Times New Roman"/>
                <w:b/>
                <w:bCs/>
                <w:noProof/>
              </w:rPr>
              <w:t>Алгоритмы действий врача</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_Toc140484751 \h </w:instrText>
            </w:r>
            <w:r w:rsidR="00523D73" w:rsidRPr="00523D73">
              <w:rPr>
                <w:b/>
                <w:bCs/>
                <w:noProof/>
                <w:webHidden/>
              </w:rPr>
            </w:r>
            <w:r w:rsidR="00523D73" w:rsidRPr="00523D73">
              <w:rPr>
                <w:b/>
                <w:bCs/>
                <w:noProof/>
                <w:webHidden/>
              </w:rPr>
              <w:fldChar w:fldCharType="separate"/>
            </w:r>
            <w:r w:rsidR="00BB5A51">
              <w:rPr>
                <w:b/>
                <w:bCs/>
                <w:noProof/>
                <w:webHidden/>
              </w:rPr>
              <w:t>136</w:t>
            </w:r>
            <w:r w:rsidR="00523D73" w:rsidRPr="00523D73">
              <w:rPr>
                <w:b/>
                <w:bCs/>
                <w:noProof/>
                <w:webHidden/>
              </w:rPr>
              <w:fldChar w:fldCharType="end"/>
            </w:r>
          </w:hyperlink>
        </w:p>
        <w:p w14:paraId="4546C04C" w14:textId="2C11DD40" w:rsidR="00523D73" w:rsidRPr="00523D73" w:rsidRDefault="002F772C" w:rsidP="00523D73">
          <w:pPr>
            <w:pStyle w:val="11"/>
            <w:spacing w:after="0"/>
            <w:rPr>
              <w:rFonts w:asciiTheme="minorHAnsi" w:eastAsiaTheme="minorEastAsia" w:hAnsiTheme="minorHAnsi"/>
              <w:b/>
              <w:bCs/>
              <w:noProof/>
              <w:sz w:val="22"/>
              <w:lang w:eastAsia="ru-RU"/>
            </w:rPr>
          </w:pPr>
          <w:hyperlink w:anchor="_Toc140484753" w:history="1">
            <w:r w:rsidR="00523D73" w:rsidRPr="00523D73">
              <w:rPr>
                <w:rStyle w:val="a8"/>
                <w:rFonts w:cs="Times New Roman"/>
                <w:b/>
                <w:bCs/>
                <w:noProof/>
              </w:rPr>
              <w:t>Приложение В</w:t>
            </w:r>
            <w:r w:rsidR="00523D73">
              <w:rPr>
                <w:rStyle w:val="a8"/>
                <w:rFonts w:cs="Times New Roman"/>
                <w:b/>
                <w:bCs/>
                <w:noProof/>
              </w:rPr>
              <w:t xml:space="preserve">. </w:t>
            </w:r>
          </w:hyperlink>
          <w:hyperlink w:anchor="_Toc140484754" w:history="1">
            <w:r w:rsidR="00523D73" w:rsidRPr="00523D73">
              <w:rPr>
                <w:rStyle w:val="a8"/>
                <w:rFonts w:cs="Times New Roman"/>
                <w:b/>
                <w:bCs/>
                <w:noProof/>
              </w:rPr>
              <w:t>Информация для пациента</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_Toc140484754 \h </w:instrText>
            </w:r>
            <w:r w:rsidR="00523D73" w:rsidRPr="00523D73">
              <w:rPr>
                <w:b/>
                <w:bCs/>
                <w:noProof/>
                <w:webHidden/>
              </w:rPr>
            </w:r>
            <w:r w:rsidR="00523D73" w:rsidRPr="00523D73">
              <w:rPr>
                <w:b/>
                <w:bCs/>
                <w:noProof/>
                <w:webHidden/>
              </w:rPr>
              <w:fldChar w:fldCharType="separate"/>
            </w:r>
            <w:r w:rsidR="00BB5A51">
              <w:rPr>
                <w:b/>
                <w:bCs/>
                <w:noProof/>
                <w:webHidden/>
              </w:rPr>
              <w:t>137</w:t>
            </w:r>
            <w:r w:rsidR="00523D73" w:rsidRPr="00523D73">
              <w:rPr>
                <w:b/>
                <w:bCs/>
                <w:noProof/>
                <w:webHidden/>
              </w:rPr>
              <w:fldChar w:fldCharType="end"/>
            </w:r>
          </w:hyperlink>
        </w:p>
        <w:p w14:paraId="464BF462" w14:textId="7318E271" w:rsidR="00523D73" w:rsidRDefault="002F772C" w:rsidP="00523D73">
          <w:pPr>
            <w:pStyle w:val="11"/>
            <w:spacing w:after="0"/>
            <w:rPr>
              <w:rFonts w:asciiTheme="minorHAnsi" w:eastAsiaTheme="minorEastAsia" w:hAnsiTheme="minorHAnsi"/>
              <w:noProof/>
              <w:sz w:val="22"/>
              <w:lang w:eastAsia="ru-RU"/>
            </w:rPr>
          </w:pPr>
          <w:hyperlink w:anchor="_Toc140484755" w:history="1">
            <w:r w:rsidR="00523D73" w:rsidRPr="00523D73">
              <w:rPr>
                <w:rStyle w:val="a8"/>
                <w:rFonts w:cs="Times New Roman"/>
                <w:b/>
                <w:bCs/>
                <w:noProof/>
              </w:rPr>
              <w:t>Приложение Г</w:t>
            </w:r>
            <w:r w:rsidR="00523D73">
              <w:rPr>
                <w:rStyle w:val="a8"/>
                <w:rFonts w:cs="Times New Roman"/>
                <w:b/>
                <w:bCs/>
                <w:noProof/>
              </w:rPr>
              <w:t xml:space="preserve">. </w:t>
            </w:r>
          </w:hyperlink>
          <w:hyperlink w:anchor="_Toc140484756" w:history="1">
            <w:r w:rsidR="00523D73" w:rsidRPr="00523D73">
              <w:rPr>
                <w:rStyle w:val="a8"/>
                <w:rFonts w:cs="Times New Roman"/>
                <w:b/>
                <w:bCs/>
                <w:noProof/>
              </w:rPr>
              <w:t>Шкалы оценки, опросники и так далее, приведенные в тексте клинических рекомендаций</w:t>
            </w:r>
            <w:r w:rsidR="00523D73" w:rsidRPr="00523D73">
              <w:rPr>
                <w:b/>
                <w:bCs/>
                <w:noProof/>
                <w:webHidden/>
              </w:rPr>
              <w:tab/>
            </w:r>
            <w:r w:rsidR="00523D73" w:rsidRPr="00523D73">
              <w:rPr>
                <w:b/>
                <w:bCs/>
                <w:noProof/>
                <w:webHidden/>
              </w:rPr>
              <w:fldChar w:fldCharType="begin"/>
            </w:r>
            <w:r w:rsidR="00523D73" w:rsidRPr="00523D73">
              <w:rPr>
                <w:b/>
                <w:bCs/>
                <w:noProof/>
                <w:webHidden/>
              </w:rPr>
              <w:instrText xml:space="preserve"> PAGEREF _Toc140484756 \h </w:instrText>
            </w:r>
            <w:r w:rsidR="00523D73" w:rsidRPr="00523D73">
              <w:rPr>
                <w:b/>
                <w:bCs/>
                <w:noProof/>
                <w:webHidden/>
              </w:rPr>
            </w:r>
            <w:r w:rsidR="00523D73" w:rsidRPr="00523D73">
              <w:rPr>
                <w:b/>
                <w:bCs/>
                <w:noProof/>
                <w:webHidden/>
              </w:rPr>
              <w:fldChar w:fldCharType="separate"/>
            </w:r>
            <w:r w:rsidR="00BB5A51">
              <w:rPr>
                <w:b/>
                <w:bCs/>
                <w:noProof/>
                <w:webHidden/>
              </w:rPr>
              <w:t>149</w:t>
            </w:r>
            <w:r w:rsidR="00523D73" w:rsidRPr="00523D73">
              <w:rPr>
                <w:b/>
                <w:bCs/>
                <w:noProof/>
                <w:webHidden/>
              </w:rPr>
              <w:fldChar w:fldCharType="end"/>
            </w:r>
          </w:hyperlink>
        </w:p>
        <w:p w14:paraId="6AEB2618" w14:textId="77777777" w:rsidR="00B764F3" w:rsidRPr="00C92870" w:rsidRDefault="0099201F" w:rsidP="00E729F4">
          <w:pPr>
            <w:spacing w:after="0" w:line="360" w:lineRule="auto"/>
            <w:jc w:val="both"/>
            <w:rPr>
              <w:rFonts w:cs="Times New Roman"/>
              <w:b/>
              <w:bCs/>
              <w:szCs w:val="24"/>
            </w:rPr>
          </w:pPr>
          <w:r w:rsidRPr="00C92870">
            <w:rPr>
              <w:rFonts w:cs="Times New Roman"/>
              <w:b/>
              <w:bCs/>
              <w:szCs w:val="24"/>
            </w:rPr>
            <w:fldChar w:fldCharType="end"/>
          </w:r>
        </w:p>
      </w:sdtContent>
    </w:sdt>
    <w:p w14:paraId="5A216665" w14:textId="77777777" w:rsidR="00523D73" w:rsidRPr="00523D73" w:rsidRDefault="00523D73" w:rsidP="00523D73">
      <w:bookmarkStart w:id="2" w:name="_Toc140484716"/>
    </w:p>
    <w:p w14:paraId="4E621E50" w14:textId="77777777" w:rsidR="00523D73" w:rsidRPr="00523D73" w:rsidRDefault="00523D73" w:rsidP="00523D73"/>
    <w:p w14:paraId="2531B2F0" w14:textId="77777777" w:rsidR="00523D73" w:rsidRPr="00523D73" w:rsidRDefault="00523D73" w:rsidP="00523D73"/>
    <w:p w14:paraId="7EAA6CC9" w14:textId="77777777" w:rsidR="00522F37" w:rsidRPr="00E729F4" w:rsidRDefault="00E729F4" w:rsidP="00E729F4">
      <w:pPr>
        <w:pStyle w:val="1"/>
        <w:spacing w:before="0" w:line="360" w:lineRule="auto"/>
        <w:jc w:val="center"/>
        <w:rPr>
          <w:rFonts w:eastAsia="Calibri Light" w:cs="Times New Roman"/>
          <w:lang w:eastAsia="ru-RU"/>
        </w:rPr>
      </w:pPr>
      <w:r w:rsidRPr="00E729F4">
        <w:rPr>
          <w:rFonts w:eastAsia="Calibri Light" w:cs="Times New Roman"/>
          <w:lang w:eastAsia="ru-RU"/>
        </w:rPr>
        <w:lastRenderedPageBreak/>
        <w:t>С</w:t>
      </w:r>
      <w:r w:rsidR="00522F37" w:rsidRPr="00E729F4">
        <w:rPr>
          <w:rFonts w:eastAsia="Calibri Light" w:cs="Times New Roman"/>
          <w:lang w:eastAsia="ru-RU"/>
        </w:rPr>
        <w:t>писок сокращений</w:t>
      </w:r>
      <w:bookmarkEnd w:id="2"/>
    </w:p>
    <w:p w14:paraId="6B1C65C9"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АТХ – анатомо-терапевтическая химическая классификация</w:t>
      </w:r>
    </w:p>
    <w:p w14:paraId="3B79B925"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БВ – бедренная вена</w:t>
      </w:r>
    </w:p>
    <w:p w14:paraId="47C09449"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БПВ – большая подкожная вена</w:t>
      </w:r>
    </w:p>
    <w:p w14:paraId="4205982D" w14:textId="77777777" w:rsidR="00783383" w:rsidRPr="00E729F4" w:rsidRDefault="00783383"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БТ – бальнеотерапия</w:t>
      </w:r>
    </w:p>
    <w:p w14:paraId="6BABC026"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ВАП – </w:t>
      </w:r>
      <w:proofErr w:type="spellStart"/>
      <w:r w:rsidRPr="00E729F4">
        <w:rPr>
          <w:rFonts w:eastAsia="Calibri Light" w:cs="Times New Roman"/>
          <w:szCs w:val="24"/>
          <w:lang w:eastAsia="ru-RU"/>
        </w:rPr>
        <w:t>веноактивные</w:t>
      </w:r>
      <w:proofErr w:type="spellEnd"/>
      <w:r w:rsidRPr="00E729F4">
        <w:rPr>
          <w:rFonts w:eastAsia="Calibri Light" w:cs="Times New Roman"/>
          <w:szCs w:val="24"/>
          <w:lang w:eastAsia="ru-RU"/>
        </w:rPr>
        <w:t xml:space="preserve"> препараты</w:t>
      </w:r>
    </w:p>
    <w:p w14:paraId="36F76EC9"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ВАШ – визуально-аналоговая шкала</w:t>
      </w:r>
    </w:p>
    <w:p w14:paraId="4D61EDF5" w14:textId="77777777" w:rsidR="00783383" w:rsidRPr="00E729F4" w:rsidRDefault="00783383"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ВБ – варикозная болезнь</w:t>
      </w:r>
    </w:p>
    <w:p w14:paraId="40F2C125"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ВБНК – варикозная болезнь нижних конечностей</w:t>
      </w:r>
    </w:p>
    <w:p w14:paraId="3BE88CEC" w14:textId="77777777" w:rsidR="00783383" w:rsidRPr="00E729F4" w:rsidRDefault="00783383"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ВЛОК – внутрисосудистое лазерное облучение</w:t>
      </w:r>
    </w:p>
    <w:p w14:paraId="63730376"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ВСУЗИ – внутрисосудистое ультразвуковое исследование</w:t>
      </w:r>
    </w:p>
    <w:p w14:paraId="4E58BBE1"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ВТЭО – венозные тромбоэмболические осложнения</w:t>
      </w:r>
    </w:p>
    <w:p w14:paraId="3D2C83CD"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ДСВНК – дуплексное сканирование вен нижних конечностей</w:t>
      </w:r>
    </w:p>
    <w:p w14:paraId="6FC919E0" w14:textId="77777777" w:rsidR="00783383" w:rsidRDefault="00783383"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КТ – компьютерная томография</w:t>
      </w:r>
    </w:p>
    <w:p w14:paraId="10F28E61" w14:textId="77777777" w:rsidR="00523D73" w:rsidRPr="00E729F4" w:rsidRDefault="00523D73" w:rsidP="00523D73">
      <w:pPr>
        <w:spacing w:after="0" w:line="360" w:lineRule="auto"/>
        <w:ind w:firstLine="709"/>
        <w:jc w:val="both"/>
        <w:rPr>
          <w:rFonts w:eastAsia="Calibri Light" w:cs="Times New Roman"/>
          <w:szCs w:val="24"/>
          <w:lang w:eastAsia="ru-RU"/>
        </w:rPr>
      </w:pPr>
      <w:r w:rsidRPr="00523D73">
        <w:rPr>
          <w:rFonts w:cs="Times New Roman"/>
          <w:szCs w:val="24"/>
        </w:rPr>
        <w:t xml:space="preserve">ЛПИ – </w:t>
      </w:r>
      <w:proofErr w:type="spellStart"/>
      <w:r w:rsidRPr="00523D73">
        <w:rPr>
          <w:rFonts w:cs="Times New Roman"/>
          <w:szCs w:val="24"/>
        </w:rPr>
        <w:t>лодыжечно</w:t>
      </w:r>
      <w:proofErr w:type="spellEnd"/>
      <w:r w:rsidRPr="00523D73">
        <w:rPr>
          <w:rFonts w:cs="Times New Roman"/>
          <w:szCs w:val="24"/>
        </w:rPr>
        <w:t xml:space="preserve">-плечевой индекс </w:t>
      </w:r>
    </w:p>
    <w:p w14:paraId="444CD736"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ЛПЭ – линейная плотность энергии</w:t>
      </w:r>
    </w:p>
    <w:p w14:paraId="52E90064" w14:textId="77777777" w:rsidR="00783383" w:rsidRPr="00E729F4" w:rsidRDefault="00783383"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ЛФК – лечебная физкультура</w:t>
      </w:r>
    </w:p>
    <w:p w14:paraId="4FC0EAFF"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МКБ-10 – Международная классификация болезней 10 пересмотра</w:t>
      </w:r>
    </w:p>
    <w:p w14:paraId="37041D57" w14:textId="77777777" w:rsidR="00783383" w:rsidRPr="00E729F4" w:rsidRDefault="00783383"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 xml:space="preserve">ММР – матриксные </w:t>
      </w:r>
      <w:proofErr w:type="spellStart"/>
      <w:r>
        <w:rPr>
          <w:rFonts w:eastAsia="Calibri Light" w:cs="Times New Roman"/>
          <w:szCs w:val="24"/>
          <w:lang w:eastAsia="ru-RU"/>
        </w:rPr>
        <w:t>металлопротеазы</w:t>
      </w:r>
      <w:proofErr w:type="spellEnd"/>
    </w:p>
    <w:p w14:paraId="33E6713E"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МОФФ – очищенная </w:t>
      </w:r>
      <w:proofErr w:type="spellStart"/>
      <w:r w:rsidRPr="00E729F4">
        <w:rPr>
          <w:rFonts w:eastAsia="Calibri Light" w:cs="Times New Roman"/>
          <w:szCs w:val="24"/>
          <w:lang w:eastAsia="ru-RU"/>
        </w:rPr>
        <w:t>микронизированная</w:t>
      </w:r>
      <w:proofErr w:type="spellEnd"/>
      <w:r w:rsidR="00E729F4">
        <w:rPr>
          <w:rFonts w:eastAsia="Calibri Light" w:cs="Times New Roman"/>
          <w:szCs w:val="24"/>
          <w:lang w:eastAsia="ru-RU"/>
        </w:rPr>
        <w:t xml:space="preserve"> </w:t>
      </w:r>
      <w:proofErr w:type="spellStart"/>
      <w:r w:rsidRPr="00E729F4">
        <w:rPr>
          <w:rFonts w:eastAsia="Calibri Light" w:cs="Times New Roman"/>
          <w:szCs w:val="24"/>
          <w:lang w:eastAsia="ru-RU"/>
        </w:rPr>
        <w:t>флавоноидная</w:t>
      </w:r>
      <w:proofErr w:type="spellEnd"/>
      <w:r w:rsidRPr="00E729F4">
        <w:rPr>
          <w:rFonts w:eastAsia="Calibri Light" w:cs="Times New Roman"/>
          <w:szCs w:val="24"/>
          <w:lang w:eastAsia="ru-RU"/>
        </w:rPr>
        <w:t xml:space="preserve"> фракция</w:t>
      </w:r>
    </w:p>
    <w:p w14:paraId="2A931AD0"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w:t>
      </w:r>
      <w:proofErr w:type="spellStart"/>
      <w:r w:rsidRPr="00E729F4">
        <w:rPr>
          <w:rFonts w:eastAsia="Calibri Light" w:cs="Times New Roman"/>
          <w:szCs w:val="24"/>
          <w:lang w:eastAsia="ru-RU"/>
        </w:rPr>
        <w:t>диосмин+флавоноиды</w:t>
      </w:r>
      <w:proofErr w:type="spellEnd"/>
      <w:r w:rsidRPr="00E729F4">
        <w:rPr>
          <w:rFonts w:eastAsia="Calibri Light" w:cs="Times New Roman"/>
          <w:szCs w:val="24"/>
          <w:lang w:eastAsia="ru-RU"/>
        </w:rPr>
        <w:t xml:space="preserve"> в пересчете на гесперидин).</w:t>
      </w:r>
    </w:p>
    <w:p w14:paraId="68785562"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МПВ – малая подкожная вена</w:t>
      </w:r>
    </w:p>
    <w:p w14:paraId="6B7076CD" w14:textId="77777777" w:rsidR="00783383" w:rsidRPr="00E729F4" w:rsidRDefault="00783383"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МРТ – магнитно-резонансная томография</w:t>
      </w:r>
    </w:p>
    <w:p w14:paraId="548A8D62"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МСЭ – медико-социальная экспертиза</w:t>
      </w:r>
    </w:p>
    <w:p w14:paraId="625ECCA1"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МСКТ – </w:t>
      </w:r>
      <w:proofErr w:type="spellStart"/>
      <w:r w:rsidRPr="00E729F4">
        <w:rPr>
          <w:rFonts w:eastAsia="Calibri Light" w:cs="Times New Roman"/>
          <w:szCs w:val="24"/>
          <w:lang w:eastAsia="ru-RU"/>
        </w:rPr>
        <w:t>мультиспиральная</w:t>
      </w:r>
      <w:proofErr w:type="spellEnd"/>
      <w:r w:rsidRPr="00E729F4">
        <w:rPr>
          <w:rFonts w:eastAsia="Calibri Light" w:cs="Times New Roman"/>
          <w:szCs w:val="24"/>
          <w:lang w:eastAsia="ru-RU"/>
        </w:rPr>
        <w:t xml:space="preserve"> компьютерная томография</w:t>
      </w:r>
    </w:p>
    <w:p w14:paraId="69DD2922"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МЭКИ – медицинские эластичные компрессионные изделия</w:t>
      </w:r>
    </w:p>
    <w:p w14:paraId="647FE5BA" w14:textId="77777777" w:rsidR="00453BA4" w:rsidRPr="00E729F4" w:rsidRDefault="00453BA4"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НИЛИ – низкоинтенсивная лазерная терапия</w:t>
      </w:r>
    </w:p>
    <w:p w14:paraId="199CEB63"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НПВ – нижняя полая вена</w:t>
      </w:r>
    </w:p>
    <w:p w14:paraId="33FEEE23"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НПВП – нестероидные противовоспалительные препараты</w:t>
      </w:r>
    </w:p>
    <w:p w14:paraId="56027EE5"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НТНТ – нетермические </w:t>
      </w:r>
      <w:proofErr w:type="spellStart"/>
      <w:r w:rsidRPr="00E729F4">
        <w:rPr>
          <w:rFonts w:eastAsia="Calibri Light" w:cs="Times New Roman"/>
          <w:szCs w:val="24"/>
          <w:lang w:eastAsia="ru-RU"/>
        </w:rPr>
        <w:t>нетумесцентные</w:t>
      </w:r>
      <w:proofErr w:type="spellEnd"/>
      <w:r w:rsidRPr="00E729F4">
        <w:rPr>
          <w:rFonts w:eastAsia="Calibri Light" w:cs="Times New Roman"/>
          <w:szCs w:val="24"/>
          <w:lang w:eastAsia="ru-RU"/>
        </w:rPr>
        <w:t xml:space="preserve"> методы</w:t>
      </w:r>
    </w:p>
    <w:p w14:paraId="38CAEA4A" w14:textId="77777777" w:rsidR="00453BA4" w:rsidRPr="00E729F4" w:rsidRDefault="00453BA4"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НЯ – нежелательное явление</w:t>
      </w:r>
    </w:p>
    <w:p w14:paraId="5B8ADD37"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ОБВ – общая бедренная вена</w:t>
      </w:r>
    </w:p>
    <w:p w14:paraId="795579FE"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ПВ – </w:t>
      </w:r>
      <w:proofErr w:type="spellStart"/>
      <w:r w:rsidRPr="00E729F4">
        <w:rPr>
          <w:rFonts w:eastAsia="Calibri Light" w:cs="Times New Roman"/>
          <w:szCs w:val="24"/>
          <w:lang w:eastAsia="ru-RU"/>
        </w:rPr>
        <w:t>перфорантные</w:t>
      </w:r>
      <w:proofErr w:type="spellEnd"/>
      <w:r w:rsidRPr="00E729F4">
        <w:rPr>
          <w:rFonts w:eastAsia="Calibri Light" w:cs="Times New Roman"/>
          <w:szCs w:val="24"/>
          <w:lang w:eastAsia="ru-RU"/>
        </w:rPr>
        <w:t xml:space="preserve"> вены</w:t>
      </w:r>
    </w:p>
    <w:p w14:paraId="5F35FE81" w14:textId="77777777" w:rsidR="00453BA4" w:rsidRPr="00E729F4" w:rsidRDefault="00453BA4" w:rsidP="00135888">
      <w:pPr>
        <w:spacing w:after="0" w:line="360" w:lineRule="auto"/>
        <w:ind w:firstLine="709"/>
        <w:jc w:val="both"/>
        <w:rPr>
          <w:rFonts w:eastAsia="Calibri Light" w:cs="Times New Roman"/>
          <w:szCs w:val="24"/>
          <w:lang w:eastAsia="ru-RU"/>
        </w:rPr>
      </w:pPr>
      <w:r>
        <w:rPr>
          <w:rFonts w:eastAsia="Calibri Light" w:cs="Times New Roman"/>
          <w:szCs w:val="24"/>
          <w:lang w:eastAsia="ru-RU"/>
        </w:rPr>
        <w:t>ПДПВ – передняя добавочная подкожная вена</w:t>
      </w:r>
    </w:p>
    <w:p w14:paraId="3571972C" w14:textId="77777777" w:rsidR="00522F37" w:rsidRDefault="00522F37" w:rsidP="00135888">
      <w:pPr>
        <w:spacing w:after="0" w:line="360" w:lineRule="auto"/>
        <w:ind w:firstLine="709"/>
        <w:jc w:val="both"/>
        <w:rPr>
          <w:rFonts w:eastAsia="Calibri Light" w:cs="Times New Roman"/>
          <w:szCs w:val="24"/>
          <w:lang w:eastAsia="ru-RU"/>
        </w:rPr>
      </w:pPr>
      <w:proofErr w:type="spellStart"/>
      <w:r w:rsidRPr="00E729F4">
        <w:rPr>
          <w:rFonts w:eastAsia="Calibri Light" w:cs="Times New Roman"/>
          <w:szCs w:val="24"/>
          <w:lang w:eastAsia="ru-RU"/>
        </w:rPr>
        <w:t>ПкВ</w:t>
      </w:r>
      <w:proofErr w:type="spellEnd"/>
      <w:r w:rsidRPr="00E729F4">
        <w:rPr>
          <w:rFonts w:eastAsia="Calibri Light" w:cs="Times New Roman"/>
          <w:szCs w:val="24"/>
          <w:lang w:eastAsia="ru-RU"/>
        </w:rPr>
        <w:t xml:space="preserve"> – подколенная вена</w:t>
      </w:r>
    </w:p>
    <w:p w14:paraId="61C13392" w14:textId="77777777" w:rsidR="00453BA4" w:rsidRPr="00E729F4" w:rsidRDefault="00453BA4" w:rsidP="00135888">
      <w:pPr>
        <w:spacing w:after="0" w:line="360" w:lineRule="auto"/>
        <w:ind w:firstLine="709"/>
        <w:jc w:val="both"/>
        <w:rPr>
          <w:rFonts w:eastAsia="Calibri Light" w:cs="Times New Roman"/>
          <w:szCs w:val="24"/>
          <w:lang w:eastAsia="ru-RU"/>
        </w:rPr>
      </w:pPr>
      <w:r w:rsidRPr="00523D73">
        <w:rPr>
          <w:rFonts w:eastAsia="Calibri Light" w:cs="Times New Roman"/>
          <w:szCs w:val="24"/>
          <w:lang w:eastAsia="ru-RU"/>
        </w:rPr>
        <w:lastRenderedPageBreak/>
        <w:t xml:space="preserve">ПК – </w:t>
      </w:r>
      <w:proofErr w:type="spellStart"/>
      <w:r w:rsidRPr="00523D73">
        <w:rPr>
          <w:rFonts w:eastAsia="Calibri Light" w:cs="Times New Roman"/>
          <w:szCs w:val="24"/>
          <w:lang w:eastAsia="ru-RU"/>
        </w:rPr>
        <w:t>пневмокомпрессия</w:t>
      </w:r>
      <w:proofErr w:type="spellEnd"/>
    </w:p>
    <w:p w14:paraId="4BE457E8"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ПТБ – посттромботическая болезнь</w:t>
      </w:r>
    </w:p>
    <w:p w14:paraId="120D4064"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РВ – ретикулярные вены</w:t>
      </w:r>
    </w:p>
    <w:p w14:paraId="216BFF64"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РКИ – рандомизированные контролируемые исследования</w:t>
      </w:r>
    </w:p>
    <w:p w14:paraId="4731689C"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РЧО – радиочастотная облитерация (радиочастотная </w:t>
      </w:r>
      <w:proofErr w:type="spellStart"/>
      <w:r w:rsidRPr="00E729F4">
        <w:rPr>
          <w:rFonts w:eastAsia="Calibri Light" w:cs="Times New Roman"/>
          <w:szCs w:val="24"/>
          <w:lang w:eastAsia="ru-RU"/>
        </w:rPr>
        <w:t>термоабляция</w:t>
      </w:r>
      <w:proofErr w:type="spellEnd"/>
      <w:r w:rsidRPr="00E729F4">
        <w:rPr>
          <w:rFonts w:eastAsia="Calibri Light" w:cs="Times New Roman"/>
          <w:szCs w:val="24"/>
          <w:lang w:eastAsia="ru-RU"/>
        </w:rPr>
        <w:t>)</w:t>
      </w:r>
    </w:p>
    <w:p w14:paraId="4D86F4E0"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СПС – </w:t>
      </w:r>
      <w:proofErr w:type="spellStart"/>
      <w:r w:rsidRPr="00E729F4">
        <w:rPr>
          <w:rFonts w:eastAsia="Calibri Light" w:cs="Times New Roman"/>
          <w:szCs w:val="24"/>
          <w:lang w:eastAsia="ru-RU"/>
        </w:rPr>
        <w:t>сафено-поплитеальное</w:t>
      </w:r>
      <w:proofErr w:type="spellEnd"/>
      <w:r w:rsidRPr="00E729F4">
        <w:rPr>
          <w:rFonts w:eastAsia="Calibri Light" w:cs="Times New Roman"/>
          <w:szCs w:val="24"/>
          <w:lang w:eastAsia="ru-RU"/>
        </w:rPr>
        <w:t xml:space="preserve"> соустье</w:t>
      </w:r>
    </w:p>
    <w:p w14:paraId="4D6D04CC"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СФС – </w:t>
      </w:r>
      <w:proofErr w:type="spellStart"/>
      <w:r w:rsidRPr="00E729F4">
        <w:rPr>
          <w:rFonts w:eastAsia="Calibri Light" w:cs="Times New Roman"/>
          <w:szCs w:val="24"/>
          <w:lang w:eastAsia="ru-RU"/>
        </w:rPr>
        <w:t>сафено-феморальное</w:t>
      </w:r>
      <w:proofErr w:type="spellEnd"/>
      <w:r w:rsidRPr="00E729F4">
        <w:rPr>
          <w:rFonts w:eastAsia="Calibri Light" w:cs="Times New Roman"/>
          <w:szCs w:val="24"/>
          <w:lang w:eastAsia="ru-RU"/>
        </w:rPr>
        <w:t xml:space="preserve"> соустье</w:t>
      </w:r>
    </w:p>
    <w:p w14:paraId="6A5DF4A0"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ТАЭ – </w:t>
      </w:r>
      <w:proofErr w:type="spellStart"/>
      <w:r w:rsidRPr="00E729F4">
        <w:rPr>
          <w:rFonts w:eastAsia="Calibri Light" w:cs="Times New Roman"/>
          <w:szCs w:val="24"/>
          <w:lang w:eastAsia="ru-RU"/>
        </w:rPr>
        <w:t>телеангиэктазии</w:t>
      </w:r>
      <w:proofErr w:type="spellEnd"/>
      <w:r w:rsidRPr="00E729F4">
        <w:rPr>
          <w:rFonts w:eastAsia="Calibri Light" w:cs="Times New Roman"/>
          <w:szCs w:val="24"/>
          <w:lang w:eastAsia="ru-RU"/>
        </w:rPr>
        <w:t xml:space="preserve"> (</w:t>
      </w:r>
      <w:proofErr w:type="spellStart"/>
      <w:r w:rsidRPr="00E729F4">
        <w:rPr>
          <w:rFonts w:eastAsia="Calibri Light" w:cs="Times New Roman"/>
          <w:szCs w:val="24"/>
          <w:lang w:eastAsia="ru-RU"/>
        </w:rPr>
        <w:t>телангиэктазы</w:t>
      </w:r>
      <w:proofErr w:type="spellEnd"/>
      <w:r w:rsidRPr="00E729F4">
        <w:rPr>
          <w:rFonts w:eastAsia="Calibri Light" w:cs="Times New Roman"/>
          <w:szCs w:val="24"/>
          <w:lang w:eastAsia="ru-RU"/>
        </w:rPr>
        <w:t>)</w:t>
      </w:r>
    </w:p>
    <w:p w14:paraId="317E9B42"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ТГВ – тромбоз глубоких вен</w:t>
      </w:r>
    </w:p>
    <w:p w14:paraId="6116F37D"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ТИТ – </w:t>
      </w:r>
      <w:proofErr w:type="spellStart"/>
      <w:r w:rsidRPr="00E729F4">
        <w:rPr>
          <w:rFonts w:eastAsia="Calibri Light" w:cs="Times New Roman"/>
          <w:szCs w:val="24"/>
          <w:lang w:eastAsia="ru-RU"/>
        </w:rPr>
        <w:t>термоиндуцированный</w:t>
      </w:r>
      <w:proofErr w:type="spellEnd"/>
      <w:r w:rsidRPr="00E729F4">
        <w:rPr>
          <w:rFonts w:eastAsia="Calibri Light" w:cs="Times New Roman"/>
          <w:szCs w:val="24"/>
          <w:lang w:eastAsia="ru-RU"/>
        </w:rPr>
        <w:t xml:space="preserve"> тромбоз</w:t>
      </w:r>
    </w:p>
    <w:p w14:paraId="4887EB4F"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ТПВ – тромбофлебит поверхностных вен</w:t>
      </w:r>
    </w:p>
    <w:p w14:paraId="215B1AEE"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ТЭЛА – тромбоэмболия легочной артерии</w:t>
      </w:r>
    </w:p>
    <w:p w14:paraId="3F24DF26"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ТЯ – трофическая язва</w:t>
      </w:r>
    </w:p>
    <w:p w14:paraId="0491819C"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ФЛС – </w:t>
      </w:r>
      <w:proofErr w:type="spellStart"/>
      <w:r w:rsidRPr="00E729F4">
        <w:rPr>
          <w:rFonts w:eastAsia="Calibri Light" w:cs="Times New Roman"/>
          <w:szCs w:val="24"/>
          <w:lang w:eastAsia="ru-RU"/>
        </w:rPr>
        <w:t>флеботропные</w:t>
      </w:r>
      <w:proofErr w:type="spellEnd"/>
      <w:r w:rsidRPr="00E729F4">
        <w:rPr>
          <w:rFonts w:eastAsia="Calibri Light" w:cs="Times New Roman"/>
          <w:szCs w:val="24"/>
          <w:lang w:eastAsia="ru-RU"/>
        </w:rPr>
        <w:t xml:space="preserve"> лекарственные средства</w:t>
      </w:r>
    </w:p>
    <w:p w14:paraId="5D25F81D" w14:textId="77777777" w:rsidR="00522F37" w:rsidRPr="00E729F4"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ХВН – хроническая венозная недостаточность</w:t>
      </w:r>
    </w:p>
    <w:p w14:paraId="14AC6474"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ХЗВ – хронические заболевания вен</w:t>
      </w:r>
    </w:p>
    <w:p w14:paraId="3496698B" w14:textId="77777777" w:rsidR="00523D73" w:rsidRDefault="00523D73" w:rsidP="00523D73">
      <w:pPr>
        <w:spacing w:after="0" w:line="360" w:lineRule="auto"/>
        <w:ind w:left="709"/>
        <w:jc w:val="both"/>
        <w:rPr>
          <w:rFonts w:cs="Times New Roman"/>
          <w:szCs w:val="24"/>
        </w:rPr>
      </w:pPr>
      <w:r w:rsidRPr="00523D73">
        <w:rPr>
          <w:rFonts w:cs="Times New Roman"/>
          <w:szCs w:val="24"/>
        </w:rPr>
        <w:t xml:space="preserve">ХОЗАНК – хронические </w:t>
      </w:r>
      <w:proofErr w:type="spellStart"/>
      <w:r w:rsidRPr="00523D73">
        <w:rPr>
          <w:rFonts w:cs="Times New Roman"/>
          <w:szCs w:val="24"/>
        </w:rPr>
        <w:t>окклюзирующие</w:t>
      </w:r>
      <w:proofErr w:type="spellEnd"/>
      <w:r w:rsidRPr="00523D73">
        <w:rPr>
          <w:rFonts w:cs="Times New Roman"/>
          <w:szCs w:val="24"/>
        </w:rPr>
        <w:t xml:space="preserve"> заболевания артерий нижних конечностей</w:t>
      </w:r>
      <w:r>
        <w:rPr>
          <w:rFonts w:cs="Times New Roman"/>
          <w:szCs w:val="24"/>
        </w:rPr>
        <w:t xml:space="preserve"> </w:t>
      </w:r>
    </w:p>
    <w:p w14:paraId="095BC434" w14:textId="77777777" w:rsidR="00522F37" w:rsidRDefault="00522F37" w:rsidP="00135888">
      <w:pPr>
        <w:spacing w:after="0" w:line="360" w:lineRule="auto"/>
        <w:ind w:firstLine="709"/>
        <w:jc w:val="both"/>
        <w:rPr>
          <w:rFonts w:eastAsia="Calibri Light" w:cs="Times New Roman"/>
          <w:szCs w:val="24"/>
          <w:lang w:eastAsia="ru-RU"/>
        </w:rPr>
      </w:pPr>
      <w:r w:rsidRPr="00E729F4">
        <w:rPr>
          <w:rFonts w:eastAsia="Calibri Light" w:cs="Times New Roman"/>
          <w:szCs w:val="24"/>
          <w:lang w:eastAsia="ru-RU"/>
        </w:rPr>
        <w:t xml:space="preserve">ЭВЛО – </w:t>
      </w:r>
      <w:proofErr w:type="spellStart"/>
      <w:r w:rsidRPr="00E729F4">
        <w:rPr>
          <w:rFonts w:eastAsia="Calibri Light" w:cs="Times New Roman"/>
          <w:szCs w:val="24"/>
          <w:lang w:eastAsia="ru-RU"/>
        </w:rPr>
        <w:t>эндовенозная</w:t>
      </w:r>
      <w:proofErr w:type="spellEnd"/>
      <w:r w:rsidRPr="00E729F4">
        <w:rPr>
          <w:rFonts w:eastAsia="Calibri Light" w:cs="Times New Roman"/>
          <w:szCs w:val="24"/>
          <w:lang w:eastAsia="ru-RU"/>
        </w:rPr>
        <w:t xml:space="preserve"> лазерная облитерация</w:t>
      </w:r>
    </w:p>
    <w:p w14:paraId="5FBE4352" w14:textId="6F2F5363" w:rsidR="00C4681D" w:rsidRPr="00045B93" w:rsidRDefault="00E729F4" w:rsidP="003C7318">
      <w:pPr>
        <w:spacing w:after="0" w:line="360" w:lineRule="auto"/>
        <w:ind w:left="709"/>
        <w:jc w:val="both"/>
        <w:rPr>
          <w:rFonts w:eastAsia="Calibri Light" w:cs="Times New Roman"/>
          <w:iCs/>
          <w:szCs w:val="24"/>
          <w:lang w:eastAsia="ru-RU"/>
        </w:rPr>
      </w:pPr>
      <w:r w:rsidRPr="003C7318">
        <w:rPr>
          <w:rFonts w:eastAsia="Calibri Light" w:cs="Times New Roman"/>
          <w:szCs w:val="24"/>
          <w:lang w:val="en-US" w:eastAsia="ru-RU"/>
        </w:rPr>
        <w:t>CEAP</w:t>
      </w:r>
      <w:r w:rsidRPr="00045B93">
        <w:rPr>
          <w:rFonts w:eastAsia="Calibri Light" w:cs="Times New Roman"/>
          <w:szCs w:val="24"/>
          <w:lang w:eastAsia="ru-RU"/>
        </w:rPr>
        <w:t xml:space="preserve"> – </w:t>
      </w:r>
      <w:r w:rsidRPr="00E729F4">
        <w:rPr>
          <w:rFonts w:eastAsia="Calibri Light" w:cs="Times New Roman"/>
          <w:szCs w:val="24"/>
          <w:lang w:eastAsia="ru-RU"/>
        </w:rPr>
        <w:t>классификация</w:t>
      </w:r>
      <w:r w:rsidRPr="00045B93">
        <w:rPr>
          <w:rFonts w:eastAsia="Calibri Light" w:cs="Times New Roman"/>
          <w:szCs w:val="24"/>
          <w:lang w:eastAsia="ru-RU"/>
        </w:rPr>
        <w:t xml:space="preserve"> </w:t>
      </w:r>
      <w:r w:rsidRPr="00E729F4">
        <w:rPr>
          <w:rFonts w:eastAsia="Calibri Light" w:cs="Times New Roman"/>
          <w:szCs w:val="24"/>
          <w:lang w:eastAsia="ru-RU"/>
        </w:rPr>
        <w:t>хронических</w:t>
      </w:r>
      <w:r w:rsidRPr="00045B93">
        <w:rPr>
          <w:rFonts w:eastAsia="Calibri Light" w:cs="Times New Roman"/>
          <w:szCs w:val="24"/>
          <w:lang w:eastAsia="ru-RU"/>
        </w:rPr>
        <w:t xml:space="preserve"> </w:t>
      </w:r>
      <w:r w:rsidRPr="00E729F4">
        <w:rPr>
          <w:rFonts w:eastAsia="Calibri Light" w:cs="Times New Roman"/>
          <w:szCs w:val="24"/>
          <w:lang w:eastAsia="ru-RU"/>
        </w:rPr>
        <w:t>заболеваний</w:t>
      </w:r>
      <w:r w:rsidRPr="00045B93">
        <w:rPr>
          <w:rFonts w:eastAsia="Calibri Light" w:cs="Times New Roman"/>
          <w:szCs w:val="24"/>
          <w:lang w:eastAsia="ru-RU"/>
        </w:rPr>
        <w:t xml:space="preserve"> </w:t>
      </w:r>
      <w:r w:rsidRPr="00E729F4">
        <w:rPr>
          <w:rFonts w:eastAsia="Calibri Light" w:cs="Times New Roman"/>
          <w:szCs w:val="24"/>
          <w:lang w:eastAsia="ru-RU"/>
        </w:rPr>
        <w:t>вен</w:t>
      </w:r>
      <w:r w:rsidRPr="00045B93">
        <w:rPr>
          <w:rFonts w:eastAsia="Calibri Light" w:cs="Times New Roman"/>
          <w:szCs w:val="24"/>
          <w:lang w:eastAsia="ru-RU"/>
        </w:rPr>
        <w:t xml:space="preserve"> (</w:t>
      </w:r>
      <w:r w:rsidRPr="003C7318">
        <w:rPr>
          <w:rFonts w:eastAsia="Calibri Light" w:cs="Times New Roman"/>
          <w:szCs w:val="24"/>
          <w:lang w:val="en-US" w:eastAsia="ru-RU"/>
        </w:rPr>
        <w:t>Clinical</w:t>
      </w:r>
      <w:r w:rsidRPr="00045B93">
        <w:rPr>
          <w:rFonts w:eastAsia="Calibri Light" w:cs="Times New Roman"/>
          <w:szCs w:val="24"/>
          <w:lang w:eastAsia="ru-RU"/>
        </w:rPr>
        <w:t xml:space="preserve">, </w:t>
      </w:r>
      <w:r w:rsidRPr="003C7318">
        <w:rPr>
          <w:rFonts w:eastAsia="Calibri Light" w:cs="Times New Roman"/>
          <w:szCs w:val="24"/>
          <w:lang w:val="en-US" w:eastAsia="ru-RU"/>
        </w:rPr>
        <w:t>Etiological</w:t>
      </w:r>
      <w:r w:rsidRPr="00045B93">
        <w:rPr>
          <w:rFonts w:eastAsia="Calibri Light" w:cs="Times New Roman"/>
          <w:szCs w:val="24"/>
          <w:lang w:eastAsia="ru-RU"/>
        </w:rPr>
        <w:t xml:space="preserve">, </w:t>
      </w:r>
      <w:r w:rsidRPr="003C7318">
        <w:rPr>
          <w:rFonts w:eastAsia="Calibri Light" w:cs="Times New Roman"/>
          <w:szCs w:val="24"/>
          <w:lang w:val="en-US" w:eastAsia="ru-RU"/>
        </w:rPr>
        <w:t>Anatomical</w:t>
      </w:r>
      <w:r w:rsidRPr="00045B93">
        <w:rPr>
          <w:rFonts w:eastAsia="Calibri Light" w:cs="Times New Roman"/>
          <w:szCs w:val="24"/>
          <w:lang w:eastAsia="ru-RU"/>
        </w:rPr>
        <w:t>,</w:t>
      </w:r>
      <w:r w:rsidR="003C7318" w:rsidRPr="00045B93">
        <w:rPr>
          <w:rFonts w:eastAsia="Calibri Light" w:cs="Times New Roman"/>
          <w:szCs w:val="24"/>
          <w:lang w:eastAsia="ru-RU"/>
        </w:rPr>
        <w:t xml:space="preserve"> </w:t>
      </w:r>
      <w:r w:rsidRPr="00AF3858">
        <w:rPr>
          <w:rFonts w:eastAsia="Calibri Light" w:cs="Times New Roman"/>
          <w:szCs w:val="24"/>
          <w:lang w:val="en-US" w:eastAsia="ru-RU"/>
        </w:rPr>
        <w:t>Pathophysiological</w:t>
      </w:r>
      <w:r w:rsidRPr="00045B93">
        <w:rPr>
          <w:rFonts w:eastAsia="Calibri Light" w:cs="Times New Roman"/>
          <w:szCs w:val="24"/>
          <w:lang w:eastAsia="ru-RU"/>
        </w:rPr>
        <w:t>)</w:t>
      </w:r>
      <w:r w:rsidR="003C7318" w:rsidRPr="00045B93">
        <w:rPr>
          <w:rFonts w:eastAsia="Calibri Light" w:cs="Times New Roman"/>
          <w:szCs w:val="24"/>
          <w:lang w:eastAsia="ru-RU"/>
        </w:rPr>
        <w:t xml:space="preserve"> </w:t>
      </w:r>
      <w:r w:rsidR="00C4681D" w:rsidRPr="00453BA4">
        <w:rPr>
          <w:rFonts w:cs="Times New Roman"/>
          <w:iCs/>
          <w:szCs w:val="24"/>
          <w:lang w:val="en-US"/>
        </w:rPr>
        <w:t>Manufacturer</w:t>
      </w:r>
      <w:r w:rsidR="00C4681D" w:rsidRPr="00045B93">
        <w:rPr>
          <w:rFonts w:cs="Times New Roman"/>
          <w:iCs/>
          <w:szCs w:val="24"/>
        </w:rPr>
        <w:t xml:space="preserve"> </w:t>
      </w:r>
      <w:r w:rsidR="00C4681D" w:rsidRPr="00453BA4">
        <w:rPr>
          <w:rFonts w:cs="Times New Roman"/>
          <w:iCs/>
          <w:szCs w:val="24"/>
          <w:lang w:val="en-US"/>
        </w:rPr>
        <w:t>and</w:t>
      </w:r>
      <w:r w:rsidR="00C4681D" w:rsidRPr="00045B93">
        <w:rPr>
          <w:rFonts w:cs="Times New Roman"/>
          <w:iCs/>
          <w:szCs w:val="24"/>
        </w:rPr>
        <w:t xml:space="preserve"> </w:t>
      </w:r>
      <w:r w:rsidR="00C4681D" w:rsidRPr="00453BA4">
        <w:rPr>
          <w:rFonts w:cs="Times New Roman"/>
          <w:iCs/>
          <w:szCs w:val="24"/>
          <w:lang w:val="en-US"/>
        </w:rPr>
        <w:t>User</w:t>
      </w:r>
      <w:r w:rsidR="00C4681D" w:rsidRPr="00045B93">
        <w:rPr>
          <w:rFonts w:cs="Times New Roman"/>
          <w:iCs/>
          <w:szCs w:val="24"/>
        </w:rPr>
        <w:t xml:space="preserve"> </w:t>
      </w:r>
      <w:r w:rsidR="00C4681D" w:rsidRPr="00453BA4">
        <w:rPr>
          <w:rFonts w:cs="Times New Roman"/>
          <w:iCs/>
          <w:szCs w:val="24"/>
          <w:lang w:val="en-US"/>
        </w:rPr>
        <w:t>Facility</w:t>
      </w:r>
      <w:r w:rsidR="00C4681D" w:rsidRPr="00045B93">
        <w:rPr>
          <w:rFonts w:cs="Times New Roman"/>
          <w:iCs/>
          <w:szCs w:val="24"/>
        </w:rPr>
        <w:t xml:space="preserve"> </w:t>
      </w:r>
      <w:r w:rsidR="00C4681D" w:rsidRPr="00453BA4">
        <w:rPr>
          <w:rFonts w:cs="Times New Roman"/>
          <w:iCs/>
          <w:szCs w:val="24"/>
          <w:lang w:val="en-US"/>
        </w:rPr>
        <w:t>Device</w:t>
      </w:r>
      <w:r w:rsidR="00C4681D" w:rsidRPr="00045B93">
        <w:rPr>
          <w:rFonts w:cs="Times New Roman"/>
          <w:iCs/>
          <w:szCs w:val="24"/>
        </w:rPr>
        <w:t xml:space="preserve"> </w:t>
      </w:r>
      <w:r w:rsidR="00C4681D" w:rsidRPr="00453BA4">
        <w:rPr>
          <w:rFonts w:cs="Times New Roman"/>
          <w:iCs/>
          <w:szCs w:val="24"/>
          <w:lang w:val="en-US"/>
        </w:rPr>
        <w:t>Experience</w:t>
      </w:r>
      <w:r w:rsidR="00C4681D" w:rsidRPr="00045B93">
        <w:rPr>
          <w:rFonts w:cs="Times New Roman"/>
          <w:iCs/>
          <w:szCs w:val="24"/>
        </w:rPr>
        <w:t xml:space="preserve"> –</w:t>
      </w:r>
      <w:r w:rsidR="00453BA4" w:rsidRPr="00045B93">
        <w:rPr>
          <w:rFonts w:cs="Times New Roman"/>
          <w:iCs/>
          <w:szCs w:val="24"/>
        </w:rPr>
        <w:t xml:space="preserve"> </w:t>
      </w:r>
      <w:r w:rsidR="00453BA4" w:rsidRPr="00453BA4">
        <w:rPr>
          <w:rFonts w:cs="Times New Roman"/>
          <w:iCs/>
          <w:szCs w:val="24"/>
          <w:lang w:val="en-US"/>
        </w:rPr>
        <w:t>MAUDE</w:t>
      </w:r>
    </w:p>
    <w:p w14:paraId="21298160" w14:textId="77777777" w:rsidR="00E729F4" w:rsidRPr="00045B93" w:rsidRDefault="00E729F4" w:rsidP="00E729F4">
      <w:pPr>
        <w:spacing w:after="0" w:line="360" w:lineRule="auto"/>
        <w:jc w:val="both"/>
        <w:rPr>
          <w:rFonts w:eastAsia="Calibri Light" w:cs="Times New Roman"/>
          <w:szCs w:val="24"/>
          <w:lang w:eastAsia="ru-RU"/>
        </w:rPr>
      </w:pPr>
    </w:p>
    <w:p w14:paraId="5054F885" w14:textId="77777777" w:rsidR="00522F37" w:rsidRPr="00045B93" w:rsidRDefault="00522F37" w:rsidP="00E729F4">
      <w:pPr>
        <w:spacing w:after="0" w:line="360" w:lineRule="auto"/>
        <w:jc w:val="both"/>
        <w:rPr>
          <w:rFonts w:eastAsia="Calibri Light" w:cs="Times New Roman"/>
          <w:b/>
          <w:szCs w:val="24"/>
          <w:lang w:eastAsia="ru-RU"/>
        </w:rPr>
      </w:pPr>
    </w:p>
    <w:p w14:paraId="66CEEC71" w14:textId="77777777" w:rsidR="00522F37" w:rsidRPr="00045B93" w:rsidRDefault="00522F37" w:rsidP="00E729F4">
      <w:pPr>
        <w:spacing w:after="0" w:line="360" w:lineRule="auto"/>
        <w:jc w:val="both"/>
        <w:rPr>
          <w:rFonts w:eastAsia="Calibri Light" w:cs="Times New Roman"/>
          <w:b/>
          <w:szCs w:val="24"/>
          <w:lang w:eastAsia="ru-RU"/>
        </w:rPr>
      </w:pPr>
    </w:p>
    <w:p w14:paraId="2B519AFF" w14:textId="77777777" w:rsidR="00522F37" w:rsidRPr="00045B93" w:rsidRDefault="00522F37" w:rsidP="00E729F4">
      <w:pPr>
        <w:spacing w:after="0" w:line="360" w:lineRule="auto"/>
        <w:jc w:val="both"/>
        <w:rPr>
          <w:rFonts w:eastAsia="Calibri Light" w:cs="Times New Roman"/>
          <w:b/>
          <w:szCs w:val="24"/>
          <w:lang w:eastAsia="ru-RU"/>
        </w:rPr>
      </w:pPr>
    </w:p>
    <w:p w14:paraId="74B3EA59" w14:textId="77777777" w:rsidR="00522F37" w:rsidRPr="00045B93" w:rsidRDefault="00522F37" w:rsidP="00E729F4">
      <w:pPr>
        <w:spacing w:after="0" w:line="360" w:lineRule="auto"/>
        <w:jc w:val="both"/>
        <w:rPr>
          <w:rFonts w:eastAsia="Calibri Light" w:cs="Times New Roman"/>
          <w:b/>
          <w:szCs w:val="24"/>
          <w:lang w:eastAsia="ru-RU"/>
        </w:rPr>
      </w:pPr>
    </w:p>
    <w:p w14:paraId="35323DA3" w14:textId="77777777" w:rsidR="00522F37" w:rsidRPr="00045B93" w:rsidRDefault="00522F37" w:rsidP="00E729F4">
      <w:pPr>
        <w:spacing w:after="0" w:line="360" w:lineRule="auto"/>
        <w:jc w:val="both"/>
        <w:rPr>
          <w:rFonts w:eastAsia="Calibri Light" w:cs="Times New Roman"/>
          <w:b/>
          <w:szCs w:val="24"/>
          <w:lang w:eastAsia="ru-RU"/>
        </w:rPr>
      </w:pPr>
    </w:p>
    <w:p w14:paraId="63735FDE" w14:textId="77777777" w:rsidR="00C92870" w:rsidRPr="00045B93" w:rsidRDefault="00C92870" w:rsidP="00E729F4">
      <w:pPr>
        <w:spacing w:after="0" w:line="360" w:lineRule="auto"/>
        <w:jc w:val="both"/>
        <w:rPr>
          <w:rFonts w:eastAsia="Calibri Light" w:cs="Times New Roman"/>
          <w:b/>
          <w:szCs w:val="24"/>
          <w:lang w:eastAsia="ru-RU"/>
        </w:rPr>
      </w:pPr>
    </w:p>
    <w:p w14:paraId="5C31B6B1" w14:textId="77777777" w:rsidR="00C92870" w:rsidRPr="00045B93" w:rsidRDefault="00C92870" w:rsidP="00E729F4">
      <w:pPr>
        <w:spacing w:after="0" w:line="360" w:lineRule="auto"/>
        <w:jc w:val="both"/>
        <w:rPr>
          <w:rFonts w:eastAsia="Calibri Light" w:cs="Times New Roman"/>
          <w:b/>
          <w:szCs w:val="24"/>
          <w:lang w:eastAsia="ru-RU"/>
        </w:rPr>
      </w:pPr>
    </w:p>
    <w:p w14:paraId="7A3A857B" w14:textId="77777777" w:rsidR="00C92870" w:rsidRPr="00045B93" w:rsidRDefault="00C92870" w:rsidP="00E729F4">
      <w:pPr>
        <w:spacing w:after="0" w:line="360" w:lineRule="auto"/>
        <w:jc w:val="both"/>
        <w:rPr>
          <w:rFonts w:eastAsia="Calibri Light" w:cs="Times New Roman"/>
          <w:b/>
          <w:szCs w:val="24"/>
          <w:lang w:eastAsia="ru-RU"/>
        </w:rPr>
      </w:pPr>
    </w:p>
    <w:p w14:paraId="321FB014" w14:textId="77777777" w:rsidR="00C92870" w:rsidRPr="00045B93" w:rsidRDefault="00C92870" w:rsidP="00E729F4">
      <w:pPr>
        <w:spacing w:after="0" w:line="360" w:lineRule="auto"/>
        <w:jc w:val="both"/>
        <w:rPr>
          <w:rFonts w:eastAsia="Calibri Light" w:cs="Times New Roman"/>
          <w:b/>
          <w:szCs w:val="24"/>
          <w:lang w:eastAsia="ru-RU"/>
        </w:rPr>
      </w:pPr>
    </w:p>
    <w:p w14:paraId="04B2B46E" w14:textId="77777777" w:rsidR="00C92870" w:rsidRPr="00045B93" w:rsidRDefault="00C92870" w:rsidP="00E729F4">
      <w:pPr>
        <w:spacing w:after="0" w:line="360" w:lineRule="auto"/>
        <w:jc w:val="both"/>
        <w:rPr>
          <w:rFonts w:eastAsia="Calibri Light" w:cs="Times New Roman"/>
          <w:b/>
          <w:szCs w:val="24"/>
          <w:lang w:eastAsia="ru-RU"/>
        </w:rPr>
      </w:pPr>
    </w:p>
    <w:p w14:paraId="56C0862C" w14:textId="77777777" w:rsidR="00C92870" w:rsidRPr="00045B93" w:rsidRDefault="00C92870" w:rsidP="00E729F4">
      <w:pPr>
        <w:spacing w:after="0" w:line="360" w:lineRule="auto"/>
        <w:jc w:val="both"/>
        <w:rPr>
          <w:rFonts w:eastAsia="Calibri Light" w:cs="Times New Roman"/>
          <w:b/>
          <w:szCs w:val="24"/>
          <w:lang w:eastAsia="ru-RU"/>
        </w:rPr>
      </w:pPr>
    </w:p>
    <w:p w14:paraId="32E83840" w14:textId="77777777" w:rsidR="00522F37" w:rsidRPr="00135888" w:rsidRDefault="00522F37" w:rsidP="00135888">
      <w:pPr>
        <w:pStyle w:val="1"/>
        <w:spacing w:before="0" w:line="360" w:lineRule="auto"/>
        <w:jc w:val="center"/>
        <w:rPr>
          <w:rFonts w:eastAsia="Calibri Light" w:cs="Times New Roman"/>
          <w:lang w:eastAsia="ru-RU"/>
        </w:rPr>
      </w:pPr>
      <w:bookmarkStart w:id="3" w:name="_Toc140484717"/>
      <w:r w:rsidRPr="00135888">
        <w:rPr>
          <w:rFonts w:eastAsia="Calibri Light" w:cs="Times New Roman"/>
          <w:lang w:eastAsia="ru-RU"/>
        </w:rPr>
        <w:lastRenderedPageBreak/>
        <w:t>Термины и определения</w:t>
      </w:r>
      <w:bookmarkEnd w:id="3"/>
    </w:p>
    <w:p w14:paraId="11C2C92B" w14:textId="77777777" w:rsidR="00522F37" w:rsidRPr="00E729F4" w:rsidRDefault="00522F37" w:rsidP="00A3745F">
      <w:pPr>
        <w:spacing w:after="0" w:line="360" w:lineRule="auto"/>
        <w:ind w:firstLine="708"/>
        <w:jc w:val="both"/>
        <w:rPr>
          <w:rFonts w:eastAsia="Times New Roman" w:cs="Times New Roman"/>
          <w:color w:val="000000"/>
          <w:szCs w:val="24"/>
          <w:lang w:eastAsia="ru-RU"/>
        </w:rPr>
      </w:pPr>
      <w:r w:rsidRPr="00E729F4">
        <w:rPr>
          <w:rFonts w:eastAsia="Times New Roman" w:cs="Times New Roman"/>
          <w:b/>
          <w:color w:val="000000"/>
          <w:szCs w:val="24"/>
          <w:lang w:eastAsia="ru-RU"/>
        </w:rPr>
        <w:t>Хроническое заболевание вен (ХЗВ)</w:t>
      </w:r>
      <w:r w:rsidRPr="00E729F4">
        <w:rPr>
          <w:rFonts w:eastAsia="Times New Roman" w:cs="Times New Roman"/>
          <w:color w:val="000000"/>
          <w:szCs w:val="24"/>
          <w:lang w:eastAsia="ru-RU"/>
        </w:rPr>
        <w:t xml:space="preserve"> </w:t>
      </w:r>
      <w:r w:rsidR="00A3745F">
        <w:rPr>
          <w:rFonts w:eastAsia="Times New Roman" w:cs="Times New Roman"/>
          <w:color w:val="000000"/>
          <w:szCs w:val="24"/>
          <w:lang w:eastAsia="ru-RU"/>
        </w:rPr>
        <w:t>–</w:t>
      </w:r>
      <w:r w:rsidRPr="00E729F4">
        <w:rPr>
          <w:rFonts w:eastAsia="Times New Roman" w:cs="Times New Roman"/>
          <w:color w:val="000000"/>
          <w:szCs w:val="24"/>
          <w:lang w:eastAsia="ru-RU"/>
        </w:rPr>
        <w:t xml:space="preserve"> все морфологические и функциональные нарушения венозной системы.</w:t>
      </w:r>
    </w:p>
    <w:p w14:paraId="78AC28E5" w14:textId="77777777" w:rsidR="00522F37" w:rsidRPr="00E729F4" w:rsidRDefault="00522F37" w:rsidP="00A3745F">
      <w:pPr>
        <w:spacing w:after="0" w:line="360" w:lineRule="auto"/>
        <w:ind w:firstLine="708"/>
        <w:jc w:val="both"/>
        <w:rPr>
          <w:rFonts w:eastAsia="Times New Roman" w:cs="Times New Roman"/>
          <w:color w:val="000000"/>
          <w:szCs w:val="24"/>
          <w:lang w:eastAsia="ru-RU"/>
        </w:rPr>
      </w:pPr>
      <w:r w:rsidRPr="00E729F4">
        <w:rPr>
          <w:rFonts w:eastAsia="Times New Roman" w:cs="Times New Roman"/>
          <w:color w:val="000000"/>
          <w:szCs w:val="24"/>
          <w:lang w:eastAsia="ru-RU"/>
        </w:rPr>
        <w:t xml:space="preserve">Основными нозологическими формами ХЗВ являются </w:t>
      </w:r>
      <w:r w:rsidR="0078477F">
        <w:rPr>
          <w:rFonts w:eastAsia="Times New Roman" w:cs="Times New Roman"/>
          <w:color w:val="000000"/>
          <w:szCs w:val="24"/>
          <w:lang w:eastAsia="ru-RU"/>
        </w:rPr>
        <w:t xml:space="preserve">варикозная болезнь </w:t>
      </w:r>
      <w:r w:rsidR="0078477F" w:rsidRPr="00E00C62">
        <w:rPr>
          <w:rFonts w:eastAsia="Times New Roman" w:cs="Times New Roman"/>
          <w:color w:val="000000"/>
          <w:szCs w:val="24"/>
          <w:lang w:eastAsia="ru-RU"/>
        </w:rPr>
        <w:t>(</w:t>
      </w:r>
      <w:r w:rsidRPr="00E00C62">
        <w:rPr>
          <w:rFonts w:eastAsia="Times New Roman" w:cs="Times New Roman"/>
          <w:color w:val="000000"/>
          <w:szCs w:val="24"/>
          <w:lang w:eastAsia="ru-RU"/>
        </w:rPr>
        <w:t>ВБ</w:t>
      </w:r>
      <w:r w:rsidR="0078477F" w:rsidRPr="00E00C62">
        <w:rPr>
          <w:rFonts w:eastAsia="Times New Roman" w:cs="Times New Roman"/>
          <w:color w:val="000000"/>
          <w:szCs w:val="24"/>
          <w:lang w:eastAsia="ru-RU"/>
        </w:rPr>
        <w:t>)</w:t>
      </w:r>
      <w:r w:rsidRPr="00E729F4">
        <w:rPr>
          <w:rFonts w:eastAsia="Times New Roman" w:cs="Times New Roman"/>
          <w:color w:val="000000"/>
          <w:szCs w:val="24"/>
          <w:lang w:eastAsia="ru-RU"/>
        </w:rPr>
        <w:t xml:space="preserve"> нижних конечностей, посттромботическая болезнь (ПТБ) нижних конечностей, </w:t>
      </w:r>
      <w:proofErr w:type="spellStart"/>
      <w:r w:rsidRPr="00E729F4">
        <w:rPr>
          <w:rFonts w:eastAsia="Times New Roman" w:cs="Times New Roman"/>
          <w:color w:val="000000"/>
          <w:szCs w:val="24"/>
          <w:lang w:eastAsia="ru-RU"/>
        </w:rPr>
        <w:t>ангиодисплазии</w:t>
      </w:r>
      <w:proofErr w:type="spellEnd"/>
      <w:r w:rsidRPr="00E729F4">
        <w:rPr>
          <w:rFonts w:eastAsia="Times New Roman" w:cs="Times New Roman"/>
          <w:color w:val="000000"/>
          <w:szCs w:val="24"/>
          <w:lang w:eastAsia="ru-RU"/>
        </w:rPr>
        <w:t xml:space="preserve"> (</w:t>
      </w:r>
      <w:proofErr w:type="spellStart"/>
      <w:r w:rsidRPr="00E729F4">
        <w:rPr>
          <w:rFonts w:eastAsia="Times New Roman" w:cs="Times New Roman"/>
          <w:color w:val="000000"/>
          <w:szCs w:val="24"/>
          <w:lang w:eastAsia="ru-RU"/>
        </w:rPr>
        <w:t>флебодисплазии</w:t>
      </w:r>
      <w:proofErr w:type="spellEnd"/>
      <w:r w:rsidRPr="00E729F4">
        <w:rPr>
          <w:rFonts w:eastAsia="Times New Roman" w:cs="Times New Roman"/>
          <w:color w:val="000000"/>
          <w:szCs w:val="24"/>
          <w:lang w:eastAsia="ru-RU"/>
        </w:rPr>
        <w:t xml:space="preserve">), </w:t>
      </w:r>
      <w:proofErr w:type="spellStart"/>
      <w:r w:rsidRPr="00E729F4">
        <w:rPr>
          <w:rFonts w:eastAsia="Times New Roman" w:cs="Times New Roman"/>
          <w:color w:val="000000"/>
          <w:szCs w:val="24"/>
          <w:lang w:eastAsia="ru-RU"/>
        </w:rPr>
        <w:t>телеангиэктазии</w:t>
      </w:r>
      <w:proofErr w:type="spellEnd"/>
      <w:r w:rsidRPr="00E729F4">
        <w:rPr>
          <w:rFonts w:eastAsia="Times New Roman" w:cs="Times New Roman"/>
          <w:color w:val="000000"/>
          <w:szCs w:val="24"/>
          <w:lang w:eastAsia="ru-RU"/>
        </w:rPr>
        <w:t xml:space="preserve"> и ретикулярный варикоз, </w:t>
      </w:r>
      <w:proofErr w:type="spellStart"/>
      <w:r w:rsidRPr="00E729F4">
        <w:rPr>
          <w:rFonts w:eastAsia="Times New Roman" w:cs="Times New Roman"/>
          <w:color w:val="000000"/>
          <w:szCs w:val="24"/>
          <w:lang w:eastAsia="ru-RU"/>
        </w:rPr>
        <w:t>флебопатии</w:t>
      </w:r>
      <w:proofErr w:type="spellEnd"/>
      <w:r w:rsidRPr="00E729F4">
        <w:rPr>
          <w:rFonts w:eastAsia="Times New Roman" w:cs="Times New Roman"/>
          <w:color w:val="000000"/>
          <w:szCs w:val="24"/>
          <w:lang w:eastAsia="ru-RU"/>
        </w:rPr>
        <w:t>.</w:t>
      </w:r>
    </w:p>
    <w:p w14:paraId="7FA9D4D2" w14:textId="77777777" w:rsidR="00522F37" w:rsidRPr="00E729F4" w:rsidRDefault="00522F37" w:rsidP="00A3745F">
      <w:pPr>
        <w:spacing w:after="0" w:line="360" w:lineRule="auto"/>
        <w:ind w:firstLine="708"/>
        <w:jc w:val="both"/>
        <w:rPr>
          <w:rFonts w:eastAsia="Times New Roman" w:cs="Times New Roman"/>
          <w:color w:val="000000"/>
          <w:szCs w:val="24"/>
          <w:lang w:eastAsia="ru-RU"/>
        </w:rPr>
      </w:pPr>
      <w:r w:rsidRPr="00E729F4">
        <w:rPr>
          <w:rFonts w:eastAsia="Times New Roman" w:cs="Times New Roman"/>
          <w:b/>
          <w:color w:val="000000"/>
          <w:szCs w:val="24"/>
          <w:lang w:eastAsia="ru-RU"/>
        </w:rPr>
        <w:t>Хроническая венозная недостаточность</w:t>
      </w:r>
      <w:r w:rsidRPr="00E729F4">
        <w:rPr>
          <w:rFonts w:eastAsia="Times New Roman" w:cs="Times New Roman"/>
          <w:color w:val="000000"/>
          <w:szCs w:val="24"/>
          <w:lang w:eastAsia="ru-RU"/>
        </w:rPr>
        <w:t xml:space="preserve"> (ХВН) </w:t>
      </w:r>
      <w:r w:rsidR="00A3745F">
        <w:rPr>
          <w:rFonts w:eastAsia="Times New Roman" w:cs="Times New Roman"/>
          <w:color w:val="000000"/>
          <w:szCs w:val="24"/>
          <w:lang w:eastAsia="ru-RU"/>
        </w:rPr>
        <w:t>–</w:t>
      </w:r>
      <w:r w:rsidRPr="00E729F4">
        <w:rPr>
          <w:rFonts w:eastAsia="Times New Roman" w:cs="Times New Roman"/>
          <w:color w:val="000000"/>
          <w:szCs w:val="24"/>
          <w:lang w:eastAsia="ru-RU"/>
        </w:rPr>
        <w:t xml:space="preserve"> патологическое состояние, обусловленное нарушением венозного оттока, проявляющееся умеренным или выраженным отеком, изменениями кожи и подкожной клетчатки, трофическими язвами (классы C3—C6 по CEAP).</w:t>
      </w:r>
    </w:p>
    <w:p w14:paraId="31567167" w14:textId="77777777" w:rsidR="00522F37" w:rsidRPr="00E729F4" w:rsidRDefault="00522F37" w:rsidP="00A3745F">
      <w:pPr>
        <w:spacing w:after="0" w:line="360" w:lineRule="auto"/>
        <w:ind w:firstLine="708"/>
        <w:jc w:val="both"/>
        <w:rPr>
          <w:rFonts w:eastAsia="Times New Roman" w:cs="Times New Roman"/>
          <w:color w:val="000000"/>
          <w:szCs w:val="24"/>
          <w:lang w:eastAsia="ru-RU"/>
        </w:rPr>
      </w:pPr>
      <w:r w:rsidRPr="00E729F4">
        <w:rPr>
          <w:rFonts w:eastAsia="Times New Roman" w:cs="Times New Roman"/>
          <w:b/>
          <w:color w:val="000000"/>
          <w:szCs w:val="24"/>
          <w:lang w:eastAsia="ru-RU"/>
        </w:rPr>
        <w:t>Варикозная болезнь нижних конечностей</w:t>
      </w:r>
      <w:r w:rsidRPr="00E729F4">
        <w:rPr>
          <w:rFonts w:eastAsia="Times New Roman" w:cs="Times New Roman"/>
          <w:color w:val="000000"/>
          <w:szCs w:val="24"/>
          <w:lang w:eastAsia="ru-RU"/>
        </w:rPr>
        <w:t xml:space="preserve"> </w:t>
      </w:r>
      <w:r w:rsidR="00A3745F">
        <w:rPr>
          <w:rFonts w:eastAsia="Times New Roman" w:cs="Times New Roman"/>
          <w:color w:val="000000"/>
          <w:szCs w:val="24"/>
          <w:lang w:eastAsia="ru-RU"/>
        </w:rPr>
        <w:t>–</w:t>
      </w:r>
      <w:r w:rsidRPr="00E729F4">
        <w:rPr>
          <w:rFonts w:eastAsia="Times New Roman" w:cs="Times New Roman"/>
          <w:color w:val="000000"/>
          <w:szCs w:val="24"/>
          <w:lang w:eastAsia="ru-RU"/>
        </w:rPr>
        <w:t xml:space="preserve"> заболевание, характеризующееся первичной варикозной трансформацией поверхностных вен.</w:t>
      </w:r>
    </w:p>
    <w:p w14:paraId="5C4952A9" w14:textId="77777777" w:rsidR="00522F37" w:rsidRPr="00E729F4" w:rsidRDefault="00522F37" w:rsidP="00A3745F">
      <w:pPr>
        <w:spacing w:after="0" w:line="360" w:lineRule="auto"/>
        <w:ind w:firstLine="708"/>
        <w:jc w:val="both"/>
        <w:rPr>
          <w:rFonts w:eastAsia="Times New Roman" w:cs="Times New Roman"/>
          <w:color w:val="000000"/>
          <w:szCs w:val="24"/>
          <w:lang w:eastAsia="ru-RU"/>
        </w:rPr>
      </w:pPr>
      <w:r w:rsidRPr="00E729F4">
        <w:rPr>
          <w:rFonts w:eastAsia="Times New Roman" w:cs="Times New Roman"/>
          <w:b/>
          <w:color w:val="000000"/>
          <w:szCs w:val="24"/>
          <w:lang w:eastAsia="ru-RU"/>
        </w:rPr>
        <w:t xml:space="preserve">Посттромботическая болезнь </w:t>
      </w:r>
      <w:r w:rsidR="00A3745F">
        <w:rPr>
          <w:rFonts w:eastAsia="Times New Roman" w:cs="Times New Roman"/>
          <w:b/>
          <w:color w:val="000000"/>
          <w:szCs w:val="24"/>
          <w:lang w:eastAsia="ru-RU"/>
        </w:rPr>
        <w:t>–</w:t>
      </w:r>
      <w:r w:rsidRPr="00E729F4">
        <w:rPr>
          <w:rFonts w:eastAsia="Times New Roman" w:cs="Times New Roman"/>
          <w:color w:val="000000"/>
          <w:szCs w:val="24"/>
          <w:lang w:eastAsia="ru-RU"/>
        </w:rPr>
        <w:t xml:space="preserve"> заболевание, обусловленное органическим поражением глубоких вен вследствие перенесенного тромбоза.</w:t>
      </w:r>
    </w:p>
    <w:p w14:paraId="03F4F9DC" w14:textId="77777777" w:rsidR="00522F37" w:rsidRPr="00E729F4" w:rsidRDefault="00522F37" w:rsidP="00A3745F">
      <w:pPr>
        <w:spacing w:after="0" w:line="360" w:lineRule="auto"/>
        <w:ind w:firstLine="708"/>
        <w:jc w:val="both"/>
        <w:rPr>
          <w:rFonts w:eastAsia="Times New Roman" w:cs="Times New Roman"/>
          <w:color w:val="000000"/>
          <w:szCs w:val="24"/>
          <w:lang w:eastAsia="ru-RU"/>
        </w:rPr>
      </w:pPr>
      <w:proofErr w:type="spellStart"/>
      <w:r w:rsidRPr="00E729F4">
        <w:rPr>
          <w:rFonts w:eastAsia="Times New Roman" w:cs="Times New Roman"/>
          <w:b/>
          <w:color w:val="000000"/>
          <w:szCs w:val="24"/>
          <w:lang w:eastAsia="ru-RU"/>
        </w:rPr>
        <w:t>Ангиодисплазии</w:t>
      </w:r>
      <w:proofErr w:type="spellEnd"/>
      <w:r w:rsidRPr="00E729F4">
        <w:rPr>
          <w:rFonts w:eastAsia="Times New Roman" w:cs="Times New Roman"/>
          <w:color w:val="000000"/>
          <w:szCs w:val="24"/>
          <w:lang w:eastAsia="ru-RU"/>
        </w:rPr>
        <w:t xml:space="preserve"> (</w:t>
      </w:r>
      <w:proofErr w:type="spellStart"/>
      <w:r w:rsidRPr="00E729F4">
        <w:rPr>
          <w:rFonts w:eastAsia="Times New Roman" w:cs="Times New Roman"/>
          <w:color w:val="000000"/>
          <w:szCs w:val="24"/>
          <w:lang w:eastAsia="ru-RU"/>
        </w:rPr>
        <w:t>флебодисплазии</w:t>
      </w:r>
      <w:proofErr w:type="spellEnd"/>
      <w:r w:rsidRPr="00E729F4">
        <w:rPr>
          <w:rFonts w:eastAsia="Times New Roman" w:cs="Times New Roman"/>
          <w:color w:val="000000"/>
          <w:szCs w:val="24"/>
          <w:lang w:eastAsia="ru-RU"/>
        </w:rPr>
        <w:t xml:space="preserve">) </w:t>
      </w:r>
      <w:r w:rsidR="00A3745F">
        <w:rPr>
          <w:rFonts w:eastAsia="Times New Roman" w:cs="Times New Roman"/>
          <w:color w:val="000000"/>
          <w:szCs w:val="24"/>
          <w:lang w:eastAsia="ru-RU"/>
        </w:rPr>
        <w:t>–</w:t>
      </w:r>
      <w:r w:rsidRPr="00E729F4">
        <w:rPr>
          <w:rFonts w:eastAsia="Times New Roman" w:cs="Times New Roman"/>
          <w:color w:val="000000"/>
          <w:szCs w:val="24"/>
          <w:lang w:eastAsia="ru-RU"/>
        </w:rPr>
        <w:t xml:space="preserve"> врожденные аномалии развития сосудистой системы, к которым относят венозные дисплазии и артериовенозные свищи.</w:t>
      </w:r>
    </w:p>
    <w:p w14:paraId="682225F1" w14:textId="77777777" w:rsidR="00522F37" w:rsidRPr="00E729F4" w:rsidRDefault="00522F37" w:rsidP="00A3745F">
      <w:pPr>
        <w:spacing w:after="0" w:line="360" w:lineRule="auto"/>
        <w:ind w:firstLine="708"/>
        <w:jc w:val="both"/>
        <w:rPr>
          <w:rFonts w:eastAsia="Times New Roman" w:cs="Times New Roman"/>
          <w:color w:val="000000"/>
          <w:szCs w:val="24"/>
          <w:lang w:eastAsia="ru-RU"/>
        </w:rPr>
      </w:pPr>
      <w:proofErr w:type="spellStart"/>
      <w:r w:rsidRPr="00E729F4">
        <w:rPr>
          <w:rFonts w:eastAsia="Times New Roman" w:cs="Times New Roman"/>
          <w:b/>
          <w:color w:val="000000"/>
          <w:szCs w:val="24"/>
          <w:lang w:eastAsia="ru-RU"/>
        </w:rPr>
        <w:t>Телеангиэктазии</w:t>
      </w:r>
      <w:proofErr w:type="spellEnd"/>
      <w:r w:rsidRPr="00E729F4">
        <w:rPr>
          <w:rFonts w:eastAsia="Times New Roman" w:cs="Times New Roman"/>
          <w:b/>
          <w:color w:val="000000"/>
          <w:szCs w:val="24"/>
          <w:lang w:eastAsia="ru-RU"/>
        </w:rPr>
        <w:t xml:space="preserve"> и ретикулярный</w:t>
      </w:r>
      <w:r w:rsidR="00A3745F">
        <w:rPr>
          <w:rFonts w:eastAsia="Times New Roman" w:cs="Times New Roman"/>
          <w:b/>
          <w:color w:val="000000"/>
          <w:szCs w:val="24"/>
          <w:lang w:eastAsia="ru-RU"/>
        </w:rPr>
        <w:t xml:space="preserve"> </w:t>
      </w:r>
      <w:r w:rsidRPr="00E729F4">
        <w:rPr>
          <w:rFonts w:eastAsia="Times New Roman" w:cs="Times New Roman"/>
          <w:b/>
          <w:color w:val="000000"/>
          <w:szCs w:val="24"/>
          <w:lang w:eastAsia="ru-RU"/>
        </w:rPr>
        <w:t>варикоз</w:t>
      </w:r>
      <w:r w:rsidRPr="00E729F4">
        <w:rPr>
          <w:rFonts w:eastAsia="Times New Roman" w:cs="Times New Roman"/>
          <w:color w:val="000000"/>
          <w:szCs w:val="24"/>
          <w:lang w:eastAsia="ru-RU"/>
        </w:rPr>
        <w:t xml:space="preserve"> </w:t>
      </w:r>
      <w:r w:rsidR="00A3745F">
        <w:rPr>
          <w:rFonts w:eastAsia="Times New Roman" w:cs="Times New Roman"/>
          <w:color w:val="000000"/>
          <w:szCs w:val="24"/>
          <w:lang w:eastAsia="ru-RU"/>
        </w:rPr>
        <w:t>–</w:t>
      </w:r>
      <w:r w:rsidRPr="00E729F4">
        <w:rPr>
          <w:rFonts w:eastAsia="Times New Roman" w:cs="Times New Roman"/>
          <w:color w:val="000000"/>
          <w:szCs w:val="24"/>
          <w:lang w:eastAsia="ru-RU"/>
        </w:rPr>
        <w:t xml:space="preserve"> заболевания, характеризующиеся расширением внутрикожных вен (</w:t>
      </w:r>
      <w:proofErr w:type="spellStart"/>
      <w:r w:rsidRPr="00E729F4">
        <w:rPr>
          <w:rFonts w:eastAsia="Times New Roman" w:cs="Times New Roman"/>
          <w:color w:val="000000"/>
          <w:szCs w:val="24"/>
          <w:lang w:eastAsia="ru-RU"/>
        </w:rPr>
        <w:t>телеангиэктазии</w:t>
      </w:r>
      <w:proofErr w:type="spellEnd"/>
      <w:r w:rsidRPr="00E729F4">
        <w:rPr>
          <w:rFonts w:eastAsia="Times New Roman" w:cs="Times New Roman"/>
          <w:color w:val="000000"/>
          <w:szCs w:val="24"/>
          <w:lang w:eastAsia="ru-RU"/>
        </w:rPr>
        <w:t>) и мелких подкожных вен (ретикулярные вены).</w:t>
      </w:r>
    </w:p>
    <w:p w14:paraId="01167129" w14:textId="77777777" w:rsidR="00522F37" w:rsidRPr="00E729F4" w:rsidRDefault="00522F37" w:rsidP="00A3745F">
      <w:pPr>
        <w:spacing w:after="0" w:line="360" w:lineRule="auto"/>
        <w:ind w:firstLine="708"/>
        <w:jc w:val="both"/>
        <w:rPr>
          <w:rFonts w:eastAsia="Times New Roman" w:cs="Times New Roman"/>
          <w:color w:val="000000"/>
          <w:szCs w:val="24"/>
          <w:lang w:eastAsia="ru-RU"/>
        </w:rPr>
      </w:pPr>
      <w:proofErr w:type="spellStart"/>
      <w:r w:rsidRPr="00E729F4">
        <w:rPr>
          <w:rFonts w:eastAsia="Times New Roman" w:cs="Times New Roman"/>
          <w:b/>
          <w:color w:val="000000"/>
          <w:szCs w:val="24"/>
          <w:lang w:eastAsia="ru-RU"/>
        </w:rPr>
        <w:t>Флебопатия</w:t>
      </w:r>
      <w:proofErr w:type="spellEnd"/>
      <w:r w:rsidR="00A3745F">
        <w:rPr>
          <w:rFonts w:eastAsia="Times New Roman" w:cs="Times New Roman"/>
          <w:b/>
          <w:color w:val="000000"/>
          <w:szCs w:val="24"/>
          <w:lang w:eastAsia="ru-RU"/>
        </w:rPr>
        <w:t xml:space="preserve"> – </w:t>
      </w:r>
      <w:r w:rsidRPr="00E729F4">
        <w:rPr>
          <w:rFonts w:eastAsia="Times New Roman" w:cs="Times New Roman"/>
          <w:color w:val="000000"/>
          <w:szCs w:val="24"/>
          <w:lang w:eastAsia="ru-RU"/>
        </w:rPr>
        <w:t>функциональное расстройство венозной системы нижних конечностей, характеризующееся появлением ряда субъективных симптомов ХЗВ (боль, тяжесть, утомляемость, чувство распирания в икрах, ощущение отечности), нередко в сочетании с незначительным вечерним отеком голеней у лиц без клинических и инструментальных признаков органического поражения венозного русла.</w:t>
      </w:r>
    </w:p>
    <w:p w14:paraId="54FFE6DE" w14:textId="77777777" w:rsidR="00522F37" w:rsidRPr="00E729F4" w:rsidRDefault="00522F37" w:rsidP="00A3745F">
      <w:pPr>
        <w:spacing w:after="0" w:line="360" w:lineRule="auto"/>
        <w:ind w:firstLine="708"/>
        <w:jc w:val="both"/>
        <w:rPr>
          <w:rFonts w:eastAsia="Times New Roman" w:cs="Times New Roman"/>
          <w:color w:val="000000"/>
          <w:szCs w:val="24"/>
          <w:lang w:eastAsia="ru-RU"/>
        </w:rPr>
      </w:pPr>
      <w:r w:rsidRPr="00E729F4">
        <w:rPr>
          <w:rFonts w:eastAsia="Times New Roman" w:cs="Times New Roman"/>
          <w:b/>
          <w:color w:val="000000"/>
          <w:szCs w:val="24"/>
          <w:lang w:eastAsia="ru-RU"/>
        </w:rPr>
        <w:t>Субъективные симптомы ХЗВ</w:t>
      </w:r>
      <w:r w:rsidR="00A3745F">
        <w:rPr>
          <w:rFonts w:eastAsia="Times New Roman" w:cs="Times New Roman"/>
          <w:b/>
          <w:color w:val="000000"/>
          <w:szCs w:val="24"/>
          <w:lang w:eastAsia="ru-RU"/>
        </w:rPr>
        <w:t xml:space="preserve"> </w:t>
      </w:r>
      <w:r w:rsidRPr="00E729F4">
        <w:rPr>
          <w:rFonts w:eastAsia="Times New Roman" w:cs="Times New Roman"/>
          <w:color w:val="000000"/>
          <w:szCs w:val="24"/>
          <w:lang w:eastAsia="ru-RU"/>
        </w:rPr>
        <w:t>(боль, чувство тяжести и распирания, покалывание, жжение, зуд, мышечные судороги, пульсация, усталость и утомляемость в голенях, синдром беспокойных ног) — жалобы, вызванные заболеванием вен или функциональной перегрузкой венозной системы. Указанные симптомы не являются патогномоничными.</w:t>
      </w:r>
    </w:p>
    <w:p w14:paraId="7848BC98"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r w:rsidRPr="00E729F4">
        <w:rPr>
          <w:rFonts w:eastAsia="Times New Roman" w:cs="Times New Roman"/>
          <w:b/>
          <w:color w:val="000000"/>
          <w:szCs w:val="24"/>
          <w:lang w:eastAsia="ru-RU"/>
        </w:rPr>
        <w:t>Объективные симптомы ХЗВ</w:t>
      </w:r>
      <w:r w:rsidRPr="00E729F4">
        <w:rPr>
          <w:rFonts w:eastAsia="Times New Roman" w:cs="Times New Roman"/>
          <w:color w:val="000000"/>
          <w:szCs w:val="24"/>
          <w:lang w:eastAsia="ru-RU"/>
        </w:rPr>
        <w:t xml:space="preserve"> — видимые проявления заболеваний вен: расширенные вены (</w:t>
      </w:r>
      <w:proofErr w:type="spellStart"/>
      <w:r w:rsidRPr="00E729F4">
        <w:rPr>
          <w:rFonts w:eastAsia="Times New Roman" w:cs="Times New Roman"/>
          <w:color w:val="000000"/>
          <w:szCs w:val="24"/>
          <w:lang w:eastAsia="ru-RU"/>
        </w:rPr>
        <w:t>телеангиэктазии</w:t>
      </w:r>
      <w:proofErr w:type="spellEnd"/>
      <w:r w:rsidRPr="00E729F4">
        <w:rPr>
          <w:rFonts w:eastAsia="Times New Roman" w:cs="Times New Roman"/>
          <w:color w:val="000000"/>
          <w:szCs w:val="24"/>
          <w:lang w:eastAsia="ru-RU"/>
        </w:rPr>
        <w:t>, ретикулярные расширенные вены, варикозные вены),</w:t>
      </w:r>
      <w:r w:rsidR="0078477F">
        <w:rPr>
          <w:rFonts w:eastAsia="Times New Roman" w:cs="Times New Roman"/>
          <w:color w:val="000000"/>
          <w:szCs w:val="24"/>
          <w:lang w:eastAsia="ru-RU"/>
        </w:rPr>
        <w:t xml:space="preserve"> </w:t>
      </w:r>
      <w:r w:rsidRPr="00E729F4">
        <w:rPr>
          <w:rFonts w:eastAsia="Times New Roman" w:cs="Times New Roman"/>
          <w:color w:val="000000"/>
          <w:szCs w:val="24"/>
          <w:lang w:eastAsia="ru-RU"/>
        </w:rPr>
        <w:t>отек голеней, изменения кожи и подкожной клетчатки, венозные трофические язвы.</w:t>
      </w:r>
    </w:p>
    <w:p w14:paraId="197818BE" w14:textId="77777777" w:rsidR="00522F37" w:rsidRPr="00E729F4" w:rsidRDefault="00522F37" w:rsidP="00E729F4">
      <w:pPr>
        <w:spacing w:after="0" w:line="360" w:lineRule="auto"/>
        <w:ind w:firstLine="898"/>
        <w:jc w:val="both"/>
        <w:rPr>
          <w:rFonts w:eastAsia="Times New Roman" w:cs="Times New Roman"/>
          <w:b/>
          <w:color w:val="000000"/>
          <w:szCs w:val="24"/>
          <w:lang w:eastAsia="ru-RU"/>
        </w:rPr>
      </w:pPr>
    </w:p>
    <w:p w14:paraId="2F59FEE0"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proofErr w:type="spellStart"/>
      <w:r w:rsidRPr="00E729F4">
        <w:rPr>
          <w:rFonts w:eastAsia="Times New Roman" w:cs="Times New Roman"/>
          <w:b/>
          <w:color w:val="000000"/>
          <w:szCs w:val="24"/>
          <w:lang w:eastAsia="ru-RU"/>
        </w:rPr>
        <w:lastRenderedPageBreak/>
        <w:t>Телеангиэктазии</w:t>
      </w:r>
      <w:proofErr w:type="spellEnd"/>
      <w:r w:rsidR="00A3745F">
        <w:rPr>
          <w:rFonts w:eastAsia="Times New Roman" w:cs="Times New Roman"/>
          <w:b/>
          <w:color w:val="000000"/>
          <w:szCs w:val="24"/>
          <w:lang w:eastAsia="ru-RU"/>
        </w:rPr>
        <w:t xml:space="preserve"> </w:t>
      </w:r>
      <w:r w:rsidRPr="00E729F4">
        <w:rPr>
          <w:rFonts w:eastAsia="Times New Roman" w:cs="Times New Roman"/>
          <w:color w:val="000000"/>
          <w:szCs w:val="24"/>
          <w:lang w:eastAsia="ru-RU"/>
        </w:rPr>
        <w:t xml:space="preserve">(сосудистые звездочки) </w:t>
      </w:r>
      <w:r w:rsidR="00A3745F">
        <w:rPr>
          <w:rFonts w:eastAsia="Times New Roman" w:cs="Times New Roman"/>
          <w:color w:val="000000"/>
          <w:szCs w:val="24"/>
          <w:lang w:eastAsia="ru-RU"/>
        </w:rPr>
        <w:t xml:space="preserve">– </w:t>
      </w:r>
      <w:r w:rsidRPr="00E729F4">
        <w:rPr>
          <w:rFonts w:eastAsia="Times New Roman" w:cs="Times New Roman"/>
          <w:color w:val="000000"/>
          <w:szCs w:val="24"/>
          <w:lang w:eastAsia="ru-RU"/>
        </w:rPr>
        <w:t>расширенные внутрикожные вены диаметром менее 1 мм.</w:t>
      </w:r>
    </w:p>
    <w:p w14:paraId="2A93A6A7"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r w:rsidRPr="00E729F4">
        <w:rPr>
          <w:rFonts w:eastAsia="Times New Roman" w:cs="Times New Roman"/>
          <w:b/>
          <w:color w:val="000000"/>
          <w:szCs w:val="24"/>
          <w:lang w:eastAsia="ru-RU"/>
        </w:rPr>
        <w:t>Ретикулярные варикозные вены</w:t>
      </w:r>
      <w:r w:rsidR="00A3745F">
        <w:rPr>
          <w:rFonts w:eastAsia="Times New Roman" w:cs="Times New Roman"/>
          <w:b/>
          <w:color w:val="000000"/>
          <w:szCs w:val="24"/>
          <w:lang w:eastAsia="ru-RU"/>
        </w:rPr>
        <w:t xml:space="preserve"> –</w:t>
      </w:r>
      <w:r w:rsidRPr="00E729F4">
        <w:rPr>
          <w:rFonts w:eastAsia="Times New Roman" w:cs="Times New Roman"/>
          <w:color w:val="000000"/>
          <w:szCs w:val="24"/>
          <w:lang w:eastAsia="ru-RU"/>
        </w:rPr>
        <w:t xml:space="preserve"> расширенные извитые подкожные вены 1—3 мм в диаметре. Нельзя считать патологически измененными видимые через кожу вены у людей со светлой кожей (усиленный венозный рисунок).</w:t>
      </w:r>
    </w:p>
    <w:p w14:paraId="7D6D0EE2"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r w:rsidRPr="00E729F4">
        <w:rPr>
          <w:rFonts w:eastAsia="Times New Roman" w:cs="Times New Roman"/>
          <w:b/>
          <w:color w:val="000000"/>
          <w:szCs w:val="24"/>
          <w:lang w:eastAsia="ru-RU"/>
        </w:rPr>
        <w:t xml:space="preserve">Варикозно-расширенные подкожные вены (варикоз) </w:t>
      </w:r>
      <w:r w:rsidR="00A3745F">
        <w:rPr>
          <w:rFonts w:eastAsia="Times New Roman" w:cs="Times New Roman"/>
          <w:b/>
          <w:color w:val="000000"/>
          <w:szCs w:val="24"/>
          <w:lang w:eastAsia="ru-RU"/>
        </w:rPr>
        <w:t xml:space="preserve">– </w:t>
      </w:r>
      <w:r w:rsidRPr="00E729F4">
        <w:rPr>
          <w:rFonts w:eastAsia="Times New Roman" w:cs="Times New Roman"/>
          <w:color w:val="000000"/>
          <w:szCs w:val="24"/>
          <w:lang w:eastAsia="ru-RU"/>
        </w:rPr>
        <w:t>подкожные расширенные вены диаметром более 3 мм в положении стоя. Обычно имеют узловатый (мешковидный) и/или извитой (змеевидный) вид.</w:t>
      </w:r>
    </w:p>
    <w:p w14:paraId="5BE0F979"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proofErr w:type="spellStart"/>
      <w:r w:rsidRPr="00E729F4">
        <w:rPr>
          <w:rFonts w:eastAsia="Times New Roman" w:cs="Times New Roman"/>
          <w:b/>
          <w:color w:val="000000"/>
          <w:szCs w:val="24"/>
          <w:lang w:eastAsia="ru-RU"/>
        </w:rPr>
        <w:t>Coronaphlebectatica</w:t>
      </w:r>
      <w:proofErr w:type="spellEnd"/>
      <w:r w:rsidR="00A3745F">
        <w:rPr>
          <w:rFonts w:eastAsia="Times New Roman" w:cs="Times New Roman"/>
          <w:b/>
          <w:color w:val="000000"/>
          <w:szCs w:val="24"/>
          <w:lang w:eastAsia="ru-RU"/>
        </w:rPr>
        <w:t xml:space="preserve"> </w:t>
      </w:r>
      <w:r w:rsidRPr="00E729F4">
        <w:rPr>
          <w:rFonts w:eastAsia="Times New Roman" w:cs="Times New Roman"/>
          <w:color w:val="000000"/>
          <w:szCs w:val="24"/>
          <w:lang w:eastAsia="ru-RU"/>
        </w:rPr>
        <w:t xml:space="preserve">(венозная корона стопы) </w:t>
      </w:r>
      <w:r w:rsidR="00A3745F">
        <w:rPr>
          <w:rFonts w:eastAsia="Times New Roman" w:cs="Times New Roman"/>
          <w:color w:val="000000"/>
          <w:szCs w:val="24"/>
          <w:lang w:eastAsia="ru-RU"/>
        </w:rPr>
        <w:t xml:space="preserve">– </w:t>
      </w:r>
      <w:r w:rsidRPr="00E729F4">
        <w:rPr>
          <w:rFonts w:eastAsia="Times New Roman" w:cs="Times New Roman"/>
          <w:color w:val="000000"/>
          <w:szCs w:val="24"/>
          <w:lang w:eastAsia="ru-RU"/>
        </w:rPr>
        <w:t xml:space="preserve">густая веерообразная сеть, состоящая из множества мелких голубоватых внутрикожных вен, диаметром менее 3 мм, в медиальном и/или латеральном отделе голеностопного сустава и в </w:t>
      </w:r>
      <w:proofErr w:type="spellStart"/>
      <w:r w:rsidRPr="00E729F4">
        <w:rPr>
          <w:rFonts w:eastAsia="Times New Roman" w:cs="Times New Roman"/>
          <w:color w:val="000000"/>
          <w:szCs w:val="24"/>
          <w:lang w:eastAsia="ru-RU"/>
        </w:rPr>
        <w:t>подлодыжечной</w:t>
      </w:r>
      <w:proofErr w:type="spellEnd"/>
      <w:r w:rsidRPr="00E729F4">
        <w:rPr>
          <w:rFonts w:eastAsia="Times New Roman" w:cs="Times New Roman"/>
          <w:color w:val="000000"/>
          <w:szCs w:val="24"/>
          <w:lang w:eastAsia="ru-RU"/>
        </w:rPr>
        <w:t xml:space="preserve"> области на стопе. Обычно является ранним признаком прогрессирования ХЗВ. Не следует путать </w:t>
      </w:r>
      <w:proofErr w:type="spellStart"/>
      <w:r w:rsidRPr="00E729F4">
        <w:rPr>
          <w:rFonts w:eastAsia="Times New Roman" w:cs="Times New Roman"/>
          <w:i/>
          <w:color w:val="000000"/>
          <w:szCs w:val="24"/>
          <w:lang w:eastAsia="ru-RU"/>
        </w:rPr>
        <w:t>coronaphlebectatica</w:t>
      </w:r>
      <w:proofErr w:type="spellEnd"/>
      <w:r w:rsidRPr="00E729F4">
        <w:rPr>
          <w:rFonts w:eastAsia="Times New Roman" w:cs="Times New Roman"/>
          <w:color w:val="000000"/>
          <w:szCs w:val="24"/>
          <w:lang w:eastAsia="ru-RU"/>
        </w:rPr>
        <w:t xml:space="preserve"> с </w:t>
      </w:r>
      <w:proofErr w:type="spellStart"/>
      <w:r w:rsidRPr="00E729F4">
        <w:rPr>
          <w:rFonts w:eastAsia="Times New Roman" w:cs="Times New Roman"/>
          <w:color w:val="000000"/>
          <w:szCs w:val="24"/>
          <w:lang w:eastAsia="ru-RU"/>
        </w:rPr>
        <w:t>телеангиэктазиями</w:t>
      </w:r>
      <w:proofErr w:type="spellEnd"/>
      <w:r w:rsidRPr="00E729F4">
        <w:rPr>
          <w:rFonts w:eastAsia="Times New Roman" w:cs="Times New Roman"/>
          <w:color w:val="000000"/>
          <w:szCs w:val="24"/>
          <w:lang w:eastAsia="ru-RU"/>
        </w:rPr>
        <w:t xml:space="preserve"> тыльной стороны стопы при атрофии кожи у пациентов, длительно принимающих кортикостероиды, а также при хроническом атрофическом дерматите </w:t>
      </w:r>
      <w:proofErr w:type="spellStart"/>
      <w:r w:rsidRPr="00E729F4">
        <w:rPr>
          <w:rFonts w:eastAsia="Times New Roman" w:cs="Times New Roman"/>
          <w:color w:val="000000"/>
          <w:szCs w:val="24"/>
          <w:lang w:eastAsia="ru-RU"/>
        </w:rPr>
        <w:t>Херксхеймера</w:t>
      </w:r>
      <w:proofErr w:type="spellEnd"/>
      <w:r w:rsidRPr="00E729F4">
        <w:rPr>
          <w:rFonts w:eastAsia="Times New Roman" w:cs="Times New Roman"/>
          <w:color w:val="000000"/>
          <w:szCs w:val="24"/>
          <w:lang w:eastAsia="ru-RU"/>
        </w:rPr>
        <w:t xml:space="preserve"> (позднее проявление болезни Лайма).</w:t>
      </w:r>
    </w:p>
    <w:p w14:paraId="60CF7D15"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r w:rsidRPr="00E729F4">
        <w:rPr>
          <w:rFonts w:eastAsia="Times New Roman" w:cs="Times New Roman"/>
          <w:b/>
          <w:color w:val="000000"/>
          <w:szCs w:val="24"/>
          <w:lang w:eastAsia="ru-RU"/>
        </w:rPr>
        <w:t>Венозный отек</w:t>
      </w:r>
      <w:r w:rsidRPr="00E729F4">
        <w:rPr>
          <w:rFonts w:eastAsia="Times New Roman" w:cs="Times New Roman"/>
          <w:color w:val="000000"/>
          <w:szCs w:val="24"/>
          <w:lang w:eastAsia="ru-RU"/>
        </w:rPr>
        <w:t xml:space="preserve"> </w:t>
      </w:r>
      <w:r w:rsidR="00A3745F">
        <w:rPr>
          <w:rFonts w:eastAsia="Times New Roman" w:cs="Times New Roman"/>
          <w:color w:val="000000"/>
          <w:szCs w:val="24"/>
          <w:lang w:eastAsia="ru-RU"/>
        </w:rPr>
        <w:t>–</w:t>
      </w:r>
      <w:r w:rsidRPr="00E729F4">
        <w:rPr>
          <w:rFonts w:eastAsia="Times New Roman" w:cs="Times New Roman"/>
          <w:color w:val="000000"/>
          <w:szCs w:val="24"/>
          <w:lang w:eastAsia="ru-RU"/>
        </w:rPr>
        <w:t xml:space="preserve"> увеличение конечности, вызванное нарастанием объема жидкости в коже и подкожной клетчатке. Часто сопровождается образованием характерной ямки при надавливании пальцем.</w:t>
      </w:r>
    </w:p>
    <w:p w14:paraId="12FE7E93"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r w:rsidRPr="00E729F4">
        <w:rPr>
          <w:rFonts w:eastAsia="Times New Roman" w:cs="Times New Roman"/>
          <w:b/>
          <w:color w:val="000000"/>
          <w:szCs w:val="24"/>
          <w:lang w:eastAsia="ru-RU"/>
        </w:rPr>
        <w:t xml:space="preserve">Гиперпигментация </w:t>
      </w:r>
      <w:r w:rsidR="00A3745F">
        <w:rPr>
          <w:rFonts w:eastAsia="Times New Roman" w:cs="Times New Roman"/>
          <w:b/>
          <w:color w:val="000000"/>
          <w:szCs w:val="24"/>
          <w:lang w:eastAsia="ru-RU"/>
        </w:rPr>
        <w:t>–</w:t>
      </w:r>
      <w:r w:rsidRPr="00E729F4">
        <w:rPr>
          <w:rFonts w:eastAsia="Times New Roman" w:cs="Times New Roman"/>
          <w:b/>
          <w:color w:val="000000"/>
          <w:szCs w:val="24"/>
          <w:lang w:eastAsia="ru-RU"/>
        </w:rPr>
        <w:t xml:space="preserve"> </w:t>
      </w:r>
      <w:r w:rsidRPr="00E729F4">
        <w:rPr>
          <w:rFonts w:eastAsia="Times New Roman" w:cs="Times New Roman"/>
          <w:color w:val="000000"/>
          <w:szCs w:val="24"/>
          <w:lang w:eastAsia="ru-RU"/>
        </w:rPr>
        <w:t>изменение цвета кожных покровов голени, заключающееся в появлении коричневых пятен разного размера и разной степени интенсивности. Чаще локализуется в нижней трети голени на медиальной поверхности, но может распространяться на другие сегменты голени и на стопу.</w:t>
      </w:r>
    </w:p>
    <w:p w14:paraId="484A8F1D"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proofErr w:type="spellStart"/>
      <w:r w:rsidRPr="00E729F4">
        <w:rPr>
          <w:rFonts w:eastAsia="Times New Roman" w:cs="Times New Roman"/>
          <w:b/>
          <w:color w:val="000000"/>
          <w:szCs w:val="24"/>
          <w:lang w:eastAsia="ru-RU"/>
        </w:rPr>
        <w:t>Липодерматосклероз</w:t>
      </w:r>
      <w:proofErr w:type="spellEnd"/>
      <w:r w:rsidRPr="00E729F4">
        <w:rPr>
          <w:rFonts w:eastAsia="Times New Roman" w:cs="Times New Roman"/>
          <w:color w:val="000000"/>
          <w:szCs w:val="24"/>
          <w:lang w:eastAsia="ru-RU"/>
        </w:rPr>
        <w:t xml:space="preserve"> </w:t>
      </w:r>
      <w:r w:rsidR="00A3745F">
        <w:rPr>
          <w:rFonts w:eastAsia="Times New Roman" w:cs="Times New Roman"/>
          <w:color w:val="000000"/>
          <w:szCs w:val="24"/>
          <w:lang w:eastAsia="ru-RU"/>
        </w:rPr>
        <w:t>–</w:t>
      </w:r>
      <w:r w:rsidRPr="00E729F4">
        <w:rPr>
          <w:rFonts w:eastAsia="Times New Roman" w:cs="Times New Roman"/>
          <w:color w:val="000000"/>
          <w:szCs w:val="24"/>
          <w:lang w:eastAsia="ru-RU"/>
        </w:rPr>
        <w:t xml:space="preserve"> уплотнение (фиброз, </w:t>
      </w:r>
      <w:proofErr w:type="spellStart"/>
      <w:r w:rsidRPr="00E729F4">
        <w:rPr>
          <w:rFonts w:eastAsia="Times New Roman" w:cs="Times New Roman"/>
          <w:color w:val="000000"/>
          <w:szCs w:val="24"/>
          <w:lang w:eastAsia="ru-RU"/>
        </w:rPr>
        <w:t>индурация</w:t>
      </w:r>
      <w:proofErr w:type="spellEnd"/>
      <w:r w:rsidRPr="00E729F4">
        <w:rPr>
          <w:rFonts w:eastAsia="Times New Roman" w:cs="Times New Roman"/>
          <w:color w:val="000000"/>
          <w:szCs w:val="24"/>
          <w:lang w:eastAsia="ru-RU"/>
        </w:rPr>
        <w:t>) кожи и подкожной клетчатки, чаще локализующееся в нижней трети голени по медиальной поверхности.</w:t>
      </w:r>
    </w:p>
    <w:p w14:paraId="6F6130D6"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r w:rsidRPr="00E729F4">
        <w:rPr>
          <w:rFonts w:eastAsia="Times New Roman" w:cs="Times New Roman"/>
          <w:b/>
          <w:color w:val="000000"/>
          <w:szCs w:val="24"/>
          <w:lang w:eastAsia="ru-RU"/>
        </w:rPr>
        <w:t>Варикозная экзема</w:t>
      </w:r>
      <w:r w:rsidRPr="00E729F4">
        <w:rPr>
          <w:rFonts w:eastAsia="Times New Roman" w:cs="Times New Roman"/>
          <w:color w:val="000000"/>
          <w:szCs w:val="24"/>
          <w:lang w:eastAsia="ru-RU"/>
        </w:rPr>
        <w:t xml:space="preserve"> </w:t>
      </w:r>
      <w:r w:rsidR="00A3745F">
        <w:rPr>
          <w:rFonts w:eastAsia="Times New Roman" w:cs="Times New Roman"/>
          <w:color w:val="000000"/>
          <w:szCs w:val="24"/>
          <w:lang w:eastAsia="ru-RU"/>
        </w:rPr>
        <w:t>–</w:t>
      </w:r>
      <w:r w:rsidRPr="00E729F4">
        <w:rPr>
          <w:rFonts w:eastAsia="Times New Roman" w:cs="Times New Roman"/>
          <w:color w:val="000000"/>
          <w:szCs w:val="24"/>
          <w:lang w:eastAsia="ru-RU"/>
        </w:rPr>
        <w:t xml:space="preserve"> разновидность микробной экземы, возникающая как следствие ХВН, чаще локализующаяся на нижних конечностях и характеризующаяся развитием серозного воспаления сосочкового слоя дермы и очагового </w:t>
      </w:r>
      <w:proofErr w:type="spellStart"/>
      <w:r w:rsidRPr="00E729F4">
        <w:rPr>
          <w:rFonts w:eastAsia="Times New Roman" w:cs="Times New Roman"/>
          <w:color w:val="000000"/>
          <w:szCs w:val="24"/>
          <w:lang w:eastAsia="ru-RU"/>
        </w:rPr>
        <w:t>спонгиоза</w:t>
      </w:r>
      <w:proofErr w:type="spellEnd"/>
      <w:r w:rsidRPr="00E729F4">
        <w:rPr>
          <w:rFonts w:eastAsia="Times New Roman" w:cs="Times New Roman"/>
          <w:color w:val="000000"/>
          <w:szCs w:val="24"/>
          <w:lang w:eastAsia="ru-RU"/>
        </w:rPr>
        <w:t xml:space="preserve"> эпидермиса, проявляющаяся полиморфной зудящей сыпью (везикулы, папулы, эритема и др.).</w:t>
      </w:r>
    </w:p>
    <w:p w14:paraId="7E9B71C2"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r w:rsidRPr="00E729F4">
        <w:rPr>
          <w:rFonts w:eastAsia="Times New Roman" w:cs="Times New Roman"/>
          <w:b/>
          <w:color w:val="000000"/>
          <w:szCs w:val="24"/>
          <w:lang w:eastAsia="ru-RU"/>
        </w:rPr>
        <w:t xml:space="preserve">Белая атрофия кожи </w:t>
      </w:r>
      <w:r w:rsidRPr="00E729F4">
        <w:rPr>
          <w:rFonts w:eastAsia="Times New Roman" w:cs="Times New Roman"/>
          <w:color w:val="000000"/>
          <w:szCs w:val="24"/>
          <w:lang w:eastAsia="ru-RU"/>
        </w:rPr>
        <w:t xml:space="preserve">(атрофия </w:t>
      </w:r>
      <w:proofErr w:type="spellStart"/>
      <w:r w:rsidRPr="00E729F4">
        <w:rPr>
          <w:rFonts w:eastAsia="Times New Roman" w:cs="Times New Roman"/>
          <w:color w:val="000000"/>
          <w:szCs w:val="24"/>
          <w:lang w:eastAsia="ru-RU"/>
        </w:rPr>
        <w:t>Милиана</w:t>
      </w:r>
      <w:proofErr w:type="spellEnd"/>
      <w:r w:rsidRPr="00E729F4">
        <w:rPr>
          <w:rFonts w:eastAsia="Times New Roman" w:cs="Times New Roman"/>
          <w:color w:val="000000"/>
          <w:szCs w:val="24"/>
          <w:lang w:eastAsia="ru-RU"/>
        </w:rPr>
        <w:t xml:space="preserve">) </w:t>
      </w:r>
      <w:r w:rsidR="00A3745F">
        <w:rPr>
          <w:rFonts w:eastAsia="Times New Roman" w:cs="Times New Roman"/>
          <w:color w:val="000000"/>
          <w:szCs w:val="24"/>
          <w:lang w:eastAsia="ru-RU"/>
        </w:rPr>
        <w:t>–</w:t>
      </w:r>
      <w:r w:rsidRPr="00E729F4">
        <w:rPr>
          <w:rFonts w:eastAsia="Times New Roman" w:cs="Times New Roman"/>
          <w:color w:val="000000"/>
          <w:szCs w:val="24"/>
          <w:lang w:eastAsia="ru-RU"/>
        </w:rPr>
        <w:t xml:space="preserve"> небольшой участок кожных покровов округлой формы, имеющий белый (светлый) цвет, расположенный, как правило, в зоне гиперпигментации. Расценивается как </w:t>
      </w:r>
      <w:proofErr w:type="spellStart"/>
      <w:r w:rsidRPr="00E729F4">
        <w:rPr>
          <w:rFonts w:eastAsia="Times New Roman" w:cs="Times New Roman"/>
          <w:color w:val="000000"/>
          <w:szCs w:val="24"/>
          <w:lang w:eastAsia="ru-RU"/>
        </w:rPr>
        <w:t>предъязвенное</w:t>
      </w:r>
      <w:proofErr w:type="spellEnd"/>
      <w:r w:rsidRPr="00E729F4">
        <w:rPr>
          <w:rFonts w:eastAsia="Times New Roman" w:cs="Times New Roman"/>
          <w:color w:val="000000"/>
          <w:szCs w:val="24"/>
          <w:lang w:eastAsia="ru-RU"/>
        </w:rPr>
        <w:t xml:space="preserve"> состояние. Светлые рубцы на месте заживших язв не относят к белой атрофии кожи.</w:t>
      </w:r>
    </w:p>
    <w:p w14:paraId="2C680E99" w14:textId="77777777" w:rsidR="00522F37" w:rsidRPr="00E729F4" w:rsidRDefault="00522F37" w:rsidP="00E729F4">
      <w:pPr>
        <w:spacing w:after="0" w:line="360" w:lineRule="auto"/>
        <w:ind w:firstLine="898"/>
        <w:jc w:val="both"/>
        <w:rPr>
          <w:rFonts w:eastAsia="Times New Roman" w:cs="Times New Roman"/>
          <w:b/>
          <w:color w:val="000000"/>
          <w:szCs w:val="24"/>
          <w:lang w:eastAsia="ru-RU"/>
        </w:rPr>
      </w:pPr>
    </w:p>
    <w:p w14:paraId="2F04C572" w14:textId="77777777" w:rsidR="00522F37" w:rsidRPr="00E729F4" w:rsidRDefault="00522F37" w:rsidP="00A3745F">
      <w:pPr>
        <w:spacing w:after="0" w:line="360" w:lineRule="auto"/>
        <w:ind w:firstLine="709"/>
        <w:jc w:val="both"/>
        <w:rPr>
          <w:rFonts w:eastAsia="Times New Roman" w:cs="Times New Roman"/>
          <w:color w:val="000000"/>
          <w:szCs w:val="24"/>
          <w:lang w:eastAsia="ru-RU"/>
        </w:rPr>
      </w:pPr>
      <w:r w:rsidRPr="00E729F4">
        <w:rPr>
          <w:rFonts w:eastAsia="Times New Roman" w:cs="Times New Roman"/>
          <w:b/>
          <w:color w:val="000000"/>
          <w:szCs w:val="24"/>
          <w:lang w:eastAsia="ru-RU"/>
        </w:rPr>
        <w:lastRenderedPageBreak/>
        <w:t>Венозная трофическая язва</w:t>
      </w:r>
      <w:r w:rsidR="00A3745F">
        <w:rPr>
          <w:rFonts w:eastAsia="Times New Roman" w:cs="Times New Roman"/>
          <w:b/>
          <w:color w:val="000000"/>
          <w:szCs w:val="24"/>
          <w:lang w:eastAsia="ru-RU"/>
        </w:rPr>
        <w:t xml:space="preserve"> – </w:t>
      </w:r>
      <w:r w:rsidRPr="00E729F4">
        <w:rPr>
          <w:rFonts w:eastAsia="Times New Roman" w:cs="Times New Roman"/>
          <w:color w:val="000000"/>
          <w:szCs w:val="24"/>
          <w:lang w:eastAsia="ru-RU"/>
        </w:rPr>
        <w:t>дефект кожи и глубжележащих тканей, возникающий вследствие ХВН. Чаще всего возникает в нижней трети голени на медиальной поверхности.</w:t>
      </w:r>
    </w:p>
    <w:p w14:paraId="6517734A" w14:textId="77777777" w:rsidR="007B49AB" w:rsidRPr="00A3745F" w:rsidRDefault="007B49AB" w:rsidP="00A3745F">
      <w:pPr>
        <w:pStyle w:val="1"/>
        <w:spacing w:before="0" w:line="360" w:lineRule="auto"/>
        <w:jc w:val="center"/>
        <w:rPr>
          <w:rFonts w:cs="Times New Roman"/>
        </w:rPr>
      </w:pPr>
      <w:bookmarkStart w:id="4" w:name="_Toc140484718"/>
      <w:r w:rsidRPr="00A3745F">
        <w:rPr>
          <w:rFonts w:cs="Times New Roman"/>
        </w:rPr>
        <w:t>1. Краткая информация</w:t>
      </w:r>
      <w:bookmarkEnd w:id="4"/>
    </w:p>
    <w:p w14:paraId="4FAEC5A8" w14:textId="77777777" w:rsidR="007B49AB" w:rsidRPr="00E729F4" w:rsidRDefault="007B49AB" w:rsidP="00A3745F">
      <w:pPr>
        <w:pStyle w:val="2"/>
        <w:spacing w:before="0" w:line="360" w:lineRule="auto"/>
        <w:ind w:firstLine="709"/>
        <w:jc w:val="both"/>
        <w:rPr>
          <w:rFonts w:eastAsia="Calibri" w:cs="Times New Roman"/>
          <w:szCs w:val="24"/>
          <w:lang w:eastAsia="ru-RU"/>
        </w:rPr>
      </w:pPr>
      <w:bookmarkStart w:id="5" w:name="_Toc140484719"/>
      <w:r w:rsidRPr="00E729F4">
        <w:rPr>
          <w:rFonts w:eastAsia="Calibri" w:cs="Times New Roman"/>
          <w:szCs w:val="24"/>
          <w:lang w:eastAsia="ru-RU"/>
        </w:rPr>
        <w:t>1.1 Определение</w:t>
      </w:r>
      <w:bookmarkEnd w:id="5"/>
    </w:p>
    <w:p w14:paraId="7EE1ADD2" w14:textId="77777777" w:rsidR="007B49AB" w:rsidRPr="00E729F4" w:rsidRDefault="007B49AB" w:rsidP="00A3745F">
      <w:pPr>
        <w:spacing w:after="0" w:line="360" w:lineRule="auto"/>
        <w:ind w:firstLine="709"/>
        <w:jc w:val="both"/>
        <w:rPr>
          <w:rFonts w:eastAsia="Times New Roman" w:cs="Times New Roman"/>
          <w:szCs w:val="24"/>
          <w:u w:val="single"/>
          <w:lang w:eastAsia="ru-RU"/>
        </w:rPr>
      </w:pPr>
      <w:bookmarkStart w:id="6" w:name="_Toc91537168"/>
      <w:r w:rsidRPr="00E729F4">
        <w:rPr>
          <w:rFonts w:cs="Times New Roman"/>
          <w:szCs w:val="24"/>
          <w:lang w:eastAsia="ru-RU"/>
        </w:rPr>
        <w:t xml:space="preserve">Варикозное расширение вен без </w:t>
      </w:r>
      <w:r w:rsidR="00A3745F">
        <w:rPr>
          <w:rFonts w:cs="Times New Roman"/>
          <w:szCs w:val="24"/>
          <w:lang w:eastAsia="ru-RU"/>
        </w:rPr>
        <w:t>ХВН</w:t>
      </w:r>
      <w:r w:rsidRPr="00E729F4">
        <w:rPr>
          <w:rFonts w:cs="Times New Roman"/>
          <w:szCs w:val="24"/>
          <w:lang w:eastAsia="ru-RU"/>
        </w:rPr>
        <w:t xml:space="preserve"> – хроническое заболевание с первичным (варикозная болезнь) или вторичным варикозным расширением подкожных вен нижних конечностей без явлений </w:t>
      </w:r>
      <w:r w:rsidR="00A3745F">
        <w:rPr>
          <w:rFonts w:cs="Times New Roman"/>
          <w:szCs w:val="24"/>
          <w:lang w:eastAsia="ru-RU"/>
        </w:rPr>
        <w:t>ХВН</w:t>
      </w:r>
      <w:r w:rsidRPr="00E729F4">
        <w:rPr>
          <w:rFonts w:cs="Times New Roman"/>
          <w:szCs w:val="24"/>
          <w:lang w:eastAsia="ru-RU"/>
        </w:rPr>
        <w:t xml:space="preserve"> (отек, гиперпигментация, венозная экзема, </w:t>
      </w:r>
      <w:proofErr w:type="spellStart"/>
      <w:r w:rsidRPr="00E729F4">
        <w:rPr>
          <w:rFonts w:cs="Times New Roman"/>
          <w:szCs w:val="24"/>
          <w:lang w:eastAsia="ru-RU"/>
        </w:rPr>
        <w:t>липодерматосклероз</w:t>
      </w:r>
      <w:proofErr w:type="spellEnd"/>
      <w:r w:rsidRPr="00E729F4">
        <w:rPr>
          <w:rFonts w:cs="Times New Roman"/>
          <w:szCs w:val="24"/>
          <w:lang w:eastAsia="ru-RU"/>
        </w:rPr>
        <w:t>, трофическая яз</w:t>
      </w:r>
      <w:r w:rsidR="00A3745F">
        <w:rPr>
          <w:rFonts w:cs="Times New Roman"/>
          <w:szCs w:val="24"/>
          <w:lang w:eastAsia="ru-RU"/>
        </w:rPr>
        <w:t>в</w:t>
      </w:r>
      <w:r w:rsidRPr="00E729F4">
        <w:rPr>
          <w:rFonts w:cs="Times New Roman"/>
          <w:szCs w:val="24"/>
          <w:lang w:eastAsia="ru-RU"/>
        </w:rPr>
        <w:t>а), классифицируемое как С2 по системе CEAP.</w:t>
      </w:r>
      <w:bookmarkEnd w:id="6"/>
    </w:p>
    <w:p w14:paraId="32D651CB" w14:textId="77777777" w:rsidR="007B49AB" w:rsidRPr="00E729F4" w:rsidRDefault="007B49AB" w:rsidP="00A3745F">
      <w:pPr>
        <w:pStyle w:val="2"/>
        <w:spacing w:before="0" w:line="360" w:lineRule="auto"/>
        <w:ind w:firstLine="709"/>
        <w:jc w:val="both"/>
        <w:rPr>
          <w:rFonts w:eastAsia="Calibri" w:cs="Times New Roman"/>
          <w:szCs w:val="24"/>
          <w:lang w:eastAsia="ru-RU"/>
        </w:rPr>
      </w:pPr>
      <w:bookmarkStart w:id="7" w:name="_Toc140484720"/>
      <w:r w:rsidRPr="00E729F4">
        <w:rPr>
          <w:rFonts w:eastAsia="Calibri" w:cs="Times New Roman"/>
          <w:szCs w:val="24"/>
          <w:lang w:eastAsia="ru-RU"/>
        </w:rPr>
        <w:t>1.2 Этиология и патогенез</w:t>
      </w:r>
      <w:bookmarkEnd w:id="7"/>
    </w:p>
    <w:p w14:paraId="630CA000" w14:textId="77777777" w:rsidR="007B49AB" w:rsidRPr="00E729F4" w:rsidRDefault="007B49AB" w:rsidP="00A3745F">
      <w:pPr>
        <w:spacing w:after="0" w:line="360" w:lineRule="auto"/>
        <w:ind w:firstLine="709"/>
        <w:jc w:val="both"/>
        <w:rPr>
          <w:rFonts w:cs="Times New Roman"/>
          <w:szCs w:val="24"/>
        </w:rPr>
      </w:pPr>
      <w:r w:rsidRPr="00E729F4">
        <w:rPr>
          <w:rFonts w:cs="Times New Roman"/>
          <w:szCs w:val="24"/>
        </w:rPr>
        <w:t>Высокая частота выявления ХЗВ свидетельствует о существенной роли наследственности в природе данного заболевания,</w:t>
      </w:r>
      <w:r w:rsidR="00A3745F">
        <w:rPr>
          <w:rFonts w:cs="Times New Roman"/>
          <w:szCs w:val="24"/>
        </w:rPr>
        <w:t xml:space="preserve"> </w:t>
      </w:r>
      <w:r w:rsidRPr="00E729F4">
        <w:rPr>
          <w:rFonts w:cs="Times New Roman"/>
          <w:szCs w:val="24"/>
        </w:rPr>
        <w:t xml:space="preserve">которая выступает в качестве неустранимого фактора риска первичного хронического заболевания вен. Точные представления о генетических основах развития ХЗВ отсутствуют, но в последние годы началось активное изучение этого аспекта проблемы, прежде всего, у больных с </w:t>
      </w:r>
      <w:r w:rsidR="00A3745F">
        <w:rPr>
          <w:rFonts w:cs="Times New Roman"/>
          <w:szCs w:val="24"/>
        </w:rPr>
        <w:t>варикозной болезнью нижних конечностей (</w:t>
      </w:r>
      <w:r w:rsidRPr="00E729F4">
        <w:rPr>
          <w:rFonts w:cs="Times New Roman"/>
          <w:szCs w:val="24"/>
        </w:rPr>
        <w:t>ВБНК</w:t>
      </w:r>
      <w:r w:rsidR="00A3745F">
        <w:rPr>
          <w:rFonts w:cs="Times New Roman"/>
          <w:szCs w:val="24"/>
        </w:rPr>
        <w:t>)</w:t>
      </w:r>
      <w:r w:rsidRPr="00E729F4">
        <w:rPr>
          <w:rFonts w:cs="Times New Roman"/>
          <w:szCs w:val="24"/>
        </w:rPr>
        <w:t xml:space="preserve"> [1-3].</w:t>
      </w:r>
    </w:p>
    <w:p w14:paraId="7663163C" w14:textId="77777777" w:rsidR="007B49AB" w:rsidRPr="00E729F4" w:rsidRDefault="007B49AB" w:rsidP="00E729F4">
      <w:pPr>
        <w:spacing w:after="0" w:line="360" w:lineRule="auto"/>
        <w:ind w:firstLine="708"/>
        <w:jc w:val="both"/>
        <w:rPr>
          <w:rFonts w:cs="Times New Roman"/>
          <w:szCs w:val="24"/>
        </w:rPr>
      </w:pPr>
      <w:r w:rsidRPr="00E729F4">
        <w:rPr>
          <w:rFonts w:cs="Times New Roman"/>
          <w:szCs w:val="24"/>
        </w:rPr>
        <w:t>Ген FOXC2 кодирует фактор транскрипции, необходимый для развития венозных и лимфатических сосудов в эмбриональном и постнатальном периодах [4-7]. Играя важную роль в формировании венозных клапанов, FOXC2, при развитии в нем мутаций, может становится причиной клапанной недостаточности поверхностных и глубоких вен [8, 9]. Усиление экспрессии фактора FOXC2 наблюдают при развитии венозной гипертензии, это влечет за собой повышение синтеза мРНК эндотелиального маркера Dll4 (</w:t>
      </w:r>
      <w:proofErr w:type="spellStart"/>
      <w:r w:rsidRPr="00E729F4">
        <w:rPr>
          <w:rFonts w:cs="Times New Roman"/>
          <w:szCs w:val="24"/>
        </w:rPr>
        <w:t>Deltalikeligand</w:t>
      </w:r>
      <w:proofErr w:type="spellEnd"/>
      <w:r w:rsidRPr="00E729F4">
        <w:rPr>
          <w:rFonts w:cs="Times New Roman"/>
          <w:szCs w:val="24"/>
        </w:rPr>
        <w:t xml:space="preserve"> 4), ассоциированного с секрецией протеина Hey2 [7, 10]. Индукция пути FOXC2-Dll4-Hey2 активирует пролиферацию гладкомышечных клеток и </w:t>
      </w:r>
      <w:proofErr w:type="spellStart"/>
      <w:r w:rsidRPr="00E729F4">
        <w:rPr>
          <w:rFonts w:cs="Times New Roman"/>
          <w:szCs w:val="24"/>
        </w:rPr>
        <w:t>ремоделирование</w:t>
      </w:r>
      <w:proofErr w:type="spellEnd"/>
      <w:r w:rsidRPr="00E729F4">
        <w:rPr>
          <w:rFonts w:cs="Times New Roman"/>
          <w:szCs w:val="24"/>
        </w:rPr>
        <w:t xml:space="preserve"> венозной стенки у пациентов с варикозной болезнью.</w:t>
      </w:r>
    </w:p>
    <w:p w14:paraId="5258EDC3"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Ген MCP1 кодирует синтез белка-</w:t>
      </w:r>
      <w:proofErr w:type="spellStart"/>
      <w:r w:rsidRPr="00E729F4">
        <w:rPr>
          <w:rFonts w:cs="Times New Roman"/>
          <w:szCs w:val="24"/>
        </w:rPr>
        <w:t>хемоаттрактанта</w:t>
      </w:r>
      <w:proofErr w:type="spellEnd"/>
      <w:r w:rsidRPr="00E729F4">
        <w:rPr>
          <w:rFonts w:cs="Times New Roman"/>
          <w:szCs w:val="24"/>
        </w:rPr>
        <w:t xml:space="preserve"> моноцитов (</w:t>
      </w:r>
      <w:proofErr w:type="spellStart"/>
      <w:r w:rsidRPr="00E729F4">
        <w:rPr>
          <w:rFonts w:cs="Times New Roman"/>
          <w:szCs w:val="24"/>
        </w:rPr>
        <w:t>monocyte</w:t>
      </w:r>
      <w:proofErr w:type="spellEnd"/>
      <w:r w:rsidR="00A3745F">
        <w:rPr>
          <w:rFonts w:cs="Times New Roman"/>
          <w:szCs w:val="24"/>
        </w:rPr>
        <w:t xml:space="preserve"> </w:t>
      </w:r>
      <w:proofErr w:type="spellStart"/>
      <w:r w:rsidRPr="00E729F4">
        <w:rPr>
          <w:rFonts w:cs="Times New Roman"/>
          <w:szCs w:val="24"/>
        </w:rPr>
        <w:t>chemoattractantprotein</w:t>
      </w:r>
      <w:proofErr w:type="spellEnd"/>
      <w:r w:rsidRPr="00E729F4">
        <w:rPr>
          <w:rFonts w:cs="Times New Roman"/>
          <w:szCs w:val="24"/>
        </w:rPr>
        <w:t xml:space="preserve"> 1) [12]. Основная функция MCP-1 заключается в привлечении к зоне воспаления моноцитов, базофилов, Т-лимфоцитов [13]. Белок MCP-1 способен стимулировать пролиферацию гладкомышечных клеток в стенке вены [10].</w:t>
      </w:r>
      <w:r w:rsidR="00A3745F">
        <w:rPr>
          <w:rFonts w:cs="Times New Roman"/>
          <w:szCs w:val="24"/>
        </w:rPr>
        <w:t xml:space="preserve"> </w:t>
      </w:r>
      <w:r w:rsidRPr="00E729F4">
        <w:rPr>
          <w:rFonts w:cs="Times New Roman"/>
          <w:szCs w:val="24"/>
        </w:rPr>
        <w:t xml:space="preserve">Показано, что гомозиготный генотип G/G ассоциирован с клиническим классом C2, с ранней манифестацией (до 30 лет) варикозной болезни и обнаруживается у больных без очевидной семейной истории заболевания [14]. Нельзя исключить, что данный ген в большей степени играет роль в инициации заболевания, нежели в его прогрессировании. </w:t>
      </w:r>
    </w:p>
    <w:p w14:paraId="38A63652"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 xml:space="preserve">У представителей европейских стран была показана более высокая частота развития венозных трофических язв у носителей </w:t>
      </w:r>
      <w:proofErr w:type="spellStart"/>
      <w:r w:rsidRPr="00E729F4">
        <w:rPr>
          <w:rFonts w:cs="Times New Roman"/>
          <w:szCs w:val="24"/>
        </w:rPr>
        <w:t>аллеля</w:t>
      </w:r>
      <w:proofErr w:type="spellEnd"/>
      <w:r w:rsidRPr="00E729F4">
        <w:rPr>
          <w:rFonts w:cs="Times New Roman"/>
          <w:szCs w:val="24"/>
        </w:rPr>
        <w:t xml:space="preserve"> rs1800562A гена </w:t>
      </w:r>
      <w:proofErr w:type="spellStart"/>
      <w:r w:rsidRPr="00E729F4">
        <w:rPr>
          <w:rFonts w:cs="Times New Roman"/>
          <w:szCs w:val="24"/>
        </w:rPr>
        <w:t>гемохроматоза</w:t>
      </w:r>
      <w:proofErr w:type="spellEnd"/>
      <w:r w:rsidRPr="00E729F4">
        <w:rPr>
          <w:rFonts w:cs="Times New Roman"/>
          <w:szCs w:val="24"/>
        </w:rPr>
        <w:t xml:space="preserve"> </w:t>
      </w:r>
      <w:r w:rsidRPr="00E729F4">
        <w:rPr>
          <w:rFonts w:cs="Times New Roman"/>
          <w:szCs w:val="24"/>
        </w:rPr>
        <w:lastRenderedPageBreak/>
        <w:t xml:space="preserve">HFE p.C282Y [15]. </w:t>
      </w:r>
      <w:r w:rsidRPr="00E00C62">
        <w:rPr>
          <w:rFonts w:cs="Times New Roman"/>
          <w:szCs w:val="24"/>
        </w:rPr>
        <w:t xml:space="preserve">В исследовании не было обнаружено достоверной связи между наличием этого </w:t>
      </w:r>
      <w:proofErr w:type="spellStart"/>
      <w:r w:rsidRPr="00E00C62">
        <w:rPr>
          <w:rFonts w:cs="Times New Roman"/>
          <w:szCs w:val="24"/>
        </w:rPr>
        <w:t>аллеля</w:t>
      </w:r>
      <w:proofErr w:type="spellEnd"/>
      <w:r w:rsidRPr="00E00C62">
        <w:rPr>
          <w:rFonts w:cs="Times New Roman"/>
          <w:szCs w:val="24"/>
        </w:rPr>
        <w:t xml:space="preserve"> HFE p</w:t>
      </w:r>
      <w:r w:rsidRPr="00E729F4">
        <w:rPr>
          <w:rFonts w:cs="Times New Roman"/>
          <w:szCs w:val="24"/>
        </w:rPr>
        <w:t xml:space="preserve">.C282Y и частотой развития трофических язв, хотя его чаще обнаруживали у больных с варикозной болезнью. Напротив, эта связь прослеживалась с другим </w:t>
      </w:r>
      <w:proofErr w:type="spellStart"/>
      <w:r w:rsidRPr="00E729F4">
        <w:rPr>
          <w:rFonts w:cs="Times New Roman"/>
          <w:szCs w:val="24"/>
        </w:rPr>
        <w:t>аллелем</w:t>
      </w:r>
      <w:proofErr w:type="spellEnd"/>
      <w:r w:rsidRPr="00E729F4">
        <w:rPr>
          <w:rFonts w:cs="Times New Roman"/>
          <w:szCs w:val="24"/>
        </w:rPr>
        <w:t xml:space="preserve"> HFE p.63D (rs1799945), которого нет у европейцев [16]. К другим наиболее изученным генам, возможно обусловливающим инициацию или развитие ХЗВ и их осложнений, относятся </w:t>
      </w:r>
      <w:proofErr w:type="spellStart"/>
      <w:r w:rsidRPr="00E729F4">
        <w:rPr>
          <w:rFonts w:cs="Times New Roman"/>
          <w:szCs w:val="24"/>
        </w:rPr>
        <w:t>MMPs</w:t>
      </w:r>
      <w:proofErr w:type="spellEnd"/>
      <w:r w:rsidRPr="00E729F4">
        <w:rPr>
          <w:rFonts w:cs="Times New Roman"/>
          <w:szCs w:val="24"/>
        </w:rPr>
        <w:t>/</w:t>
      </w:r>
      <w:proofErr w:type="spellStart"/>
      <w:r w:rsidRPr="00E729F4">
        <w:rPr>
          <w:rFonts w:cs="Times New Roman"/>
          <w:szCs w:val="24"/>
        </w:rPr>
        <w:t>TIMPs</w:t>
      </w:r>
      <w:proofErr w:type="spellEnd"/>
      <w:r w:rsidRPr="00E729F4">
        <w:rPr>
          <w:rFonts w:cs="Times New Roman"/>
          <w:szCs w:val="24"/>
        </w:rPr>
        <w:t xml:space="preserve">, COL1A2, VEGF, </w:t>
      </w:r>
      <w:proofErr w:type="spellStart"/>
      <w:r w:rsidRPr="00E729F4">
        <w:rPr>
          <w:rFonts w:cs="Times New Roman"/>
          <w:szCs w:val="24"/>
        </w:rPr>
        <w:t>Procollagen</w:t>
      </w:r>
      <w:proofErr w:type="spellEnd"/>
      <w:r w:rsidRPr="00E729F4">
        <w:rPr>
          <w:rFonts w:cs="Times New Roman"/>
          <w:szCs w:val="24"/>
        </w:rPr>
        <w:t xml:space="preserve">. Широко изучаются COL1A2, HSP90, ILK, MGP, Oct-1, TGF-α1 , Type I и III </w:t>
      </w:r>
      <w:proofErr w:type="spellStart"/>
      <w:r w:rsidRPr="00E729F4">
        <w:rPr>
          <w:rFonts w:cs="Times New Roman"/>
          <w:szCs w:val="24"/>
        </w:rPr>
        <w:t>collagen</w:t>
      </w:r>
      <w:proofErr w:type="spellEnd"/>
      <w:r w:rsidRPr="00E729F4">
        <w:rPr>
          <w:rFonts w:cs="Times New Roman"/>
          <w:szCs w:val="24"/>
        </w:rPr>
        <w:t xml:space="preserve">, VEGFA, VEGF-R в возникновении варикозной болезни, а также COL1A2, a-FGF, FGF-R, BAT1, ER-b, FPN1, IL-1, MTHFR, </w:t>
      </w:r>
      <w:proofErr w:type="spellStart"/>
      <w:r w:rsidRPr="00E729F4">
        <w:rPr>
          <w:rFonts w:cs="Times New Roman"/>
          <w:szCs w:val="24"/>
        </w:rPr>
        <w:t>Procollagen</w:t>
      </w:r>
      <w:proofErr w:type="spellEnd"/>
      <w:r w:rsidRPr="00E729F4">
        <w:rPr>
          <w:rFonts w:cs="Times New Roman"/>
          <w:szCs w:val="24"/>
        </w:rPr>
        <w:t>, TNF-α . Роль гена VEGF в развитии хронической венозной недостаточности уже показана в ряде исследований [4].</w:t>
      </w:r>
    </w:p>
    <w:p w14:paraId="5B7EB184"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 xml:space="preserve"> Этиология таких первичных ХЗВ, как </w:t>
      </w:r>
      <w:proofErr w:type="spellStart"/>
      <w:r w:rsidRPr="00E729F4">
        <w:rPr>
          <w:rFonts w:cs="Times New Roman"/>
          <w:szCs w:val="24"/>
        </w:rPr>
        <w:t>флебодисплазии</w:t>
      </w:r>
      <w:proofErr w:type="spellEnd"/>
      <w:r w:rsidRPr="00E729F4">
        <w:rPr>
          <w:rFonts w:cs="Times New Roman"/>
          <w:szCs w:val="24"/>
        </w:rPr>
        <w:t xml:space="preserve">, ретикулярный варикоз, </w:t>
      </w:r>
      <w:proofErr w:type="spellStart"/>
      <w:r w:rsidRPr="00E729F4">
        <w:rPr>
          <w:rFonts w:cs="Times New Roman"/>
          <w:szCs w:val="24"/>
        </w:rPr>
        <w:t>телеангиэктазии</w:t>
      </w:r>
      <w:proofErr w:type="spellEnd"/>
      <w:r w:rsidRPr="00E729F4">
        <w:rPr>
          <w:rFonts w:cs="Times New Roman"/>
          <w:szCs w:val="24"/>
        </w:rPr>
        <w:t>, малоизучена.</w:t>
      </w:r>
    </w:p>
    <w:p w14:paraId="266D0AF8"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 xml:space="preserve">При гистологических и ультраструктурных исследованиях у больных с ХЗВ обнаруживают гипертрофию стенки варикозных вен с увеличением количества коллагена, а также одновременным нарушением архитектоники гладкомышечных клеток и </w:t>
      </w:r>
      <w:proofErr w:type="spellStart"/>
      <w:r w:rsidRPr="00E729F4">
        <w:rPr>
          <w:rFonts w:cs="Times New Roman"/>
          <w:szCs w:val="24"/>
        </w:rPr>
        <w:t>эластиновых</w:t>
      </w:r>
      <w:proofErr w:type="spellEnd"/>
      <w:r w:rsidRPr="00E729F4">
        <w:rPr>
          <w:rFonts w:cs="Times New Roman"/>
          <w:szCs w:val="24"/>
        </w:rPr>
        <w:t xml:space="preserve"> волокон. В культуре гладкомышечных клеток, полученных из стенки варикозной вены, отмечается нарушение синтеза коллагена с увеличением волокон I типа и уменьшением волокон III типа. Коллаген I типа обусловливает повышенную ригидность соединительной ткани с явлением остаточной деформации, коллаген III типа повышает ее эластичность с сохранением исходной формы. В стенке здоровой вены превалирует коллаген III типа. При варикозной болезни наблюдается увеличение коллагена I типа. Синтез коллагена III типа в культуре гладкомышечных клеток и фибробластов при варикозной болезни снижен, что подтверждает системность данного нарушения. Со временем разнонаправленные процессы синтеза и деградации приводят к появлению гипертрофированных и атрофированных сегментов вены.</w:t>
      </w:r>
    </w:p>
    <w:p w14:paraId="404A82CB"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 xml:space="preserve">Отмечающаяся при ХЗВ </w:t>
      </w:r>
      <w:proofErr w:type="spellStart"/>
      <w:r w:rsidRPr="00E729F4">
        <w:rPr>
          <w:rFonts w:cs="Times New Roman"/>
          <w:szCs w:val="24"/>
        </w:rPr>
        <w:t>дисрегуляция</w:t>
      </w:r>
      <w:proofErr w:type="spellEnd"/>
      <w:r w:rsidRPr="00E729F4">
        <w:rPr>
          <w:rFonts w:cs="Times New Roman"/>
          <w:szCs w:val="24"/>
        </w:rPr>
        <w:t xml:space="preserve"> синтеза коллагена снижает эластичность стенки вены и создает условия для ее пространственной деформации (варикозной трансформации). В стенке варикозных вен при этом отмечается чередование сегментов сосуда с гипертрофированной стенкой и атрофированных участков, включающих небольшое число гладкомышечных волокон и незначительное количество межклеточного вещества. Деградация протеинов, формирующих внеклеточный матрикс, происходит в результате воздействия протеолитических ферментов, синтезируемых </w:t>
      </w:r>
      <w:proofErr w:type="spellStart"/>
      <w:r w:rsidRPr="00E729F4">
        <w:rPr>
          <w:rFonts w:cs="Times New Roman"/>
          <w:szCs w:val="24"/>
        </w:rPr>
        <w:t>эндотелиоцитами</w:t>
      </w:r>
      <w:proofErr w:type="spellEnd"/>
      <w:r w:rsidRPr="00E729F4">
        <w:rPr>
          <w:rFonts w:cs="Times New Roman"/>
          <w:szCs w:val="24"/>
        </w:rPr>
        <w:t xml:space="preserve"> и макрофагами, в первую очередь, матриксных </w:t>
      </w:r>
      <w:proofErr w:type="spellStart"/>
      <w:r w:rsidRPr="00E729F4">
        <w:rPr>
          <w:rFonts w:cs="Times New Roman"/>
          <w:szCs w:val="24"/>
        </w:rPr>
        <w:t>металлопротеиназ</w:t>
      </w:r>
      <w:proofErr w:type="spellEnd"/>
      <w:r w:rsidRPr="00E729F4">
        <w:rPr>
          <w:rFonts w:cs="Times New Roman"/>
          <w:szCs w:val="24"/>
        </w:rPr>
        <w:t xml:space="preserve"> (MMP). При этом обнаруживается увеличение уровня цитокинов, в частности трансформирующего фактора роста фибробластов. Взаимодействие протеолитических энзимов, их ингибиторов и </w:t>
      </w:r>
      <w:r w:rsidRPr="00E729F4">
        <w:rPr>
          <w:rFonts w:cs="Times New Roman"/>
          <w:szCs w:val="24"/>
        </w:rPr>
        <w:lastRenderedPageBreak/>
        <w:t xml:space="preserve">цитокинов позволяет понять механизм изменений в стенке варикозных вен, где обнаруживают большое количество </w:t>
      </w:r>
      <w:proofErr w:type="spellStart"/>
      <w:r w:rsidRPr="00E729F4">
        <w:rPr>
          <w:rFonts w:cs="Times New Roman"/>
          <w:szCs w:val="24"/>
        </w:rPr>
        <w:t>мастоцитов</w:t>
      </w:r>
      <w:proofErr w:type="spellEnd"/>
      <w:r w:rsidRPr="00E729F4">
        <w:rPr>
          <w:rFonts w:cs="Times New Roman"/>
          <w:szCs w:val="24"/>
        </w:rPr>
        <w:t>, ферменты которых активируют MMP, разрушающие внеклеточный матрикс.</w:t>
      </w:r>
    </w:p>
    <w:p w14:paraId="05887027"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 xml:space="preserve">В настоящее время точно не известны все механизмы, вызывающие изменения в венозной стенке и клапанах. Важную роль в этом процессе играют гемодинамические характеристики кровотока, одной из которых служит изменение «силы сдвига». Длительный застой венозной крови приводит к растяжению стенки сосуда и деформации створок клапанов. Возникающий ретроградный кровоток снижает тангенциальное напряжение венозной стенки. Даже при отсутствии рефлюкса венозный стаз вызывает формирование на поверхности эндотелия зон с низкой или нулевой силой сдвига, что приводит к структурным изменениям венозной стенки. Все эти события, возможно, инициируют воспалительные реакции с участием лейкоцитов и </w:t>
      </w:r>
      <w:proofErr w:type="spellStart"/>
      <w:r w:rsidRPr="00E729F4">
        <w:rPr>
          <w:rFonts w:cs="Times New Roman"/>
          <w:szCs w:val="24"/>
        </w:rPr>
        <w:t>эндотелиоцитов</w:t>
      </w:r>
      <w:proofErr w:type="spellEnd"/>
      <w:r w:rsidRPr="00E729F4">
        <w:rPr>
          <w:rFonts w:cs="Times New Roman"/>
          <w:szCs w:val="24"/>
        </w:rPr>
        <w:t xml:space="preserve"> с последующими патологическими изменениями в венозной стенке и клапанах. Косвенным подтверждением участия лейкоцитов в процессе варикозной трансформации может служить их обнаружение в венозной стенке при гистохимических исследованиях.</w:t>
      </w:r>
    </w:p>
    <w:p w14:paraId="5E4349CE"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При ВБ наблюдается дисбаланс между MMP и их тканевыми ингибиторами (TIMP)</w:t>
      </w:r>
      <w:r w:rsidR="0078477F">
        <w:rPr>
          <w:rFonts w:cs="Times New Roman"/>
          <w:szCs w:val="24"/>
        </w:rPr>
        <w:t xml:space="preserve"> </w:t>
      </w:r>
      <w:r w:rsidRPr="00E729F4">
        <w:rPr>
          <w:rFonts w:cs="Times New Roman"/>
          <w:szCs w:val="24"/>
        </w:rPr>
        <w:t xml:space="preserve">в сочетании с прерыванием коллагеновых волокон, потерей эластина, а также пролиферацией, реорганизацией и миграцией гладкомышечных клеток </w:t>
      </w:r>
      <w:proofErr w:type="gramStart"/>
      <w:r w:rsidRPr="00E729F4">
        <w:rPr>
          <w:rFonts w:cs="Times New Roman"/>
          <w:szCs w:val="24"/>
        </w:rPr>
        <w:t>в интиму</w:t>
      </w:r>
      <w:proofErr w:type="gramEnd"/>
      <w:r w:rsidRPr="00E729F4">
        <w:rPr>
          <w:rFonts w:cs="Times New Roman"/>
          <w:szCs w:val="24"/>
        </w:rPr>
        <w:t>. В стенках варикозно-расширенных вен гладкомышечные клетки теряют дифференцировку и способность к взаимодействию. Все эти феномены вносят вклад в дилатацию вен, релаксацию стенки и потерю венозного тонуса.</w:t>
      </w:r>
    </w:p>
    <w:p w14:paraId="5673422B"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Описанные процессы в стенке вены могут являться пусковым моментом повреждения эндотелия, в результате чего запускается эндотелиальная и лейкоцитарная активация, являющаяся стартовой точкой венозного воспаления. Повторные эпизоды воспаления в эндотелии приводят к хроническому рецидивирующему повреждению венозной стенки, что поддерживает воспалительное состояние на уровне вены.</w:t>
      </w:r>
    </w:p>
    <w:p w14:paraId="1EBE5FC3"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Воспаление не является ключевым фактором развития ХЗВ и ВБ, но может нарушать нормальную функцию клапанов вен, что подтверждает инфильтрация недостаточных клапанов большой подкожной вены моноцитами уже на ранних стадиях ВБ. Наряду с этим в анализах крови из вен нижних конечностей обнаруживают свободные радикалы и активированные лейкоциты, количество которых непосредственно связано со стадией заболевания.</w:t>
      </w:r>
    </w:p>
    <w:p w14:paraId="086C8426"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 xml:space="preserve">Синтез MMP и TIMP происходит у всех пациентов в зоне нарушенной трофики. Их соотношение и роль в патологическом процессе до конца не ясны. Синтез ММP увеличивается в результате стаза крови. Непосредственно вокруг трофической язвы </w:t>
      </w:r>
      <w:r w:rsidRPr="00E729F4">
        <w:rPr>
          <w:rFonts w:cs="Times New Roman"/>
          <w:szCs w:val="24"/>
        </w:rPr>
        <w:lastRenderedPageBreak/>
        <w:t>синтезируется ММР-9, а в самих, обычно не заживающих венозных трофических язвах обнаружены ММР-1 и ММР-8. При этом отмечено уменьшение количества ингибитора TIMP-1.</w:t>
      </w:r>
    </w:p>
    <w:p w14:paraId="46166425" w14:textId="77777777" w:rsidR="007B49AB" w:rsidRPr="00E729F4" w:rsidRDefault="007B49AB" w:rsidP="00E729F4">
      <w:pPr>
        <w:spacing w:after="0" w:line="360" w:lineRule="auto"/>
        <w:ind w:firstLine="709"/>
        <w:jc w:val="both"/>
        <w:rPr>
          <w:rFonts w:cs="Times New Roman"/>
          <w:szCs w:val="24"/>
        </w:rPr>
      </w:pPr>
      <w:r w:rsidRPr="00E729F4">
        <w:rPr>
          <w:rFonts w:cs="Times New Roman"/>
          <w:szCs w:val="24"/>
        </w:rPr>
        <w:t xml:space="preserve">Трофические нарушения кожи у больных ХЗВ связаны с воспалением. </w:t>
      </w:r>
      <w:proofErr w:type="spellStart"/>
      <w:r w:rsidRPr="00E729F4">
        <w:rPr>
          <w:rFonts w:cs="Times New Roman"/>
          <w:szCs w:val="24"/>
        </w:rPr>
        <w:t>Экстравазация</w:t>
      </w:r>
      <w:proofErr w:type="spellEnd"/>
      <w:r w:rsidRPr="00E729F4">
        <w:rPr>
          <w:rFonts w:cs="Times New Roman"/>
          <w:szCs w:val="24"/>
        </w:rPr>
        <w:t xml:space="preserve"> макромолекул (фибриногена и </w:t>
      </w:r>
      <w:proofErr w:type="spellStart"/>
      <w:r w:rsidRPr="00E729F4">
        <w:rPr>
          <w:rFonts w:cs="Times New Roman"/>
          <w:szCs w:val="24"/>
        </w:rPr>
        <w:t>макроглобулина</w:t>
      </w:r>
      <w:proofErr w:type="spellEnd"/>
      <w:r w:rsidRPr="00E729F4">
        <w:rPr>
          <w:rFonts w:cs="Times New Roman"/>
          <w:szCs w:val="24"/>
        </w:rPr>
        <w:t xml:space="preserve">) и эритроцитов в интерстициальные ткани приводит к их разрушению. Продукты разрушения обладают мощным хемотаксическим эффектом, что формирует первоначальный сигнал хронического воспаления. При </w:t>
      </w:r>
      <w:proofErr w:type="spellStart"/>
      <w:r w:rsidRPr="00E729F4">
        <w:rPr>
          <w:rFonts w:cs="Times New Roman"/>
          <w:szCs w:val="24"/>
        </w:rPr>
        <w:t>липодерматосклерозе</w:t>
      </w:r>
      <w:proofErr w:type="spellEnd"/>
      <w:r w:rsidRPr="00E729F4">
        <w:rPr>
          <w:rFonts w:cs="Times New Roman"/>
          <w:szCs w:val="24"/>
        </w:rPr>
        <w:t xml:space="preserve"> и венозных язвах отмечено увеличение синтеза и наибольшей активности </w:t>
      </w:r>
      <w:proofErr w:type="spellStart"/>
      <w:r w:rsidRPr="00E729F4">
        <w:rPr>
          <w:rFonts w:cs="Times New Roman"/>
          <w:szCs w:val="24"/>
        </w:rPr>
        <w:t>металлопротеиназ</w:t>
      </w:r>
      <w:proofErr w:type="spellEnd"/>
      <w:r w:rsidRPr="00E729F4">
        <w:rPr>
          <w:rFonts w:cs="Times New Roman"/>
          <w:szCs w:val="24"/>
        </w:rPr>
        <w:t xml:space="preserve"> (в особенности ММР-2). Высокий уровень ММР обнаружен и в экссудате из активных язв. Концентрация TIMP-2 при </w:t>
      </w:r>
      <w:proofErr w:type="spellStart"/>
      <w:r w:rsidRPr="00E729F4">
        <w:rPr>
          <w:rFonts w:cs="Times New Roman"/>
          <w:szCs w:val="24"/>
        </w:rPr>
        <w:t>липодерматосклерозе</w:t>
      </w:r>
      <w:proofErr w:type="spellEnd"/>
      <w:r w:rsidRPr="00E729F4">
        <w:rPr>
          <w:rFonts w:cs="Times New Roman"/>
          <w:szCs w:val="24"/>
        </w:rPr>
        <w:t xml:space="preserve"> и венозных язвах ниже. </w:t>
      </w:r>
    </w:p>
    <w:p w14:paraId="640CBE13" w14:textId="77777777" w:rsidR="007B49AB" w:rsidRPr="00E729F4" w:rsidRDefault="007B49AB" w:rsidP="0078477F">
      <w:pPr>
        <w:pStyle w:val="2"/>
        <w:spacing w:before="0" w:line="360" w:lineRule="auto"/>
        <w:ind w:firstLine="709"/>
        <w:jc w:val="both"/>
        <w:rPr>
          <w:rFonts w:eastAsia="Calibri Light" w:cs="Times New Roman"/>
          <w:szCs w:val="24"/>
          <w:lang w:eastAsia="ru-RU"/>
        </w:rPr>
      </w:pPr>
      <w:bookmarkStart w:id="8" w:name="_Toc140484721"/>
      <w:r w:rsidRPr="00E729F4">
        <w:rPr>
          <w:rFonts w:eastAsia="Calibri Light" w:cs="Times New Roman"/>
          <w:szCs w:val="24"/>
          <w:lang w:eastAsia="ru-RU"/>
        </w:rPr>
        <w:t>1.3 Эпидемиология</w:t>
      </w:r>
      <w:bookmarkEnd w:id="8"/>
    </w:p>
    <w:p w14:paraId="57E4C88D" w14:textId="77777777" w:rsidR="004342B7" w:rsidRPr="00E729F4" w:rsidRDefault="004342B7" w:rsidP="00E729F4">
      <w:pPr>
        <w:spacing w:after="0" w:line="360" w:lineRule="auto"/>
        <w:ind w:firstLine="709"/>
        <w:jc w:val="both"/>
        <w:rPr>
          <w:rFonts w:cs="Times New Roman"/>
          <w:szCs w:val="24"/>
        </w:rPr>
      </w:pPr>
      <w:r w:rsidRPr="00E729F4">
        <w:rPr>
          <w:rFonts w:cs="Times New Roman"/>
          <w:szCs w:val="24"/>
        </w:rPr>
        <w:t xml:space="preserve">В 70-х годах 20-го века были проведены первые эпидемиологические исследования, в которых в основном оценили распространенность </w:t>
      </w:r>
      <w:r w:rsidR="0078477F">
        <w:rPr>
          <w:rFonts w:cs="Times New Roman"/>
          <w:szCs w:val="24"/>
        </w:rPr>
        <w:t>ВБ</w:t>
      </w:r>
      <w:r w:rsidRPr="00E729F4">
        <w:rPr>
          <w:rFonts w:cs="Times New Roman"/>
          <w:szCs w:val="24"/>
        </w:rPr>
        <w:t xml:space="preserve">. Было показано, что среди взрослого населения разных стран частота заболевания варьирует от 2 до 60% [55, 56], что связано, прежде всего, с этническими различиями. В африканских странах, Тихоокеанском регионе частота варикозного расширения вен редко превышает 5-6%, тогда, как в Европе этот показатель достигает десятков процентов среди всего взрослого населения. </w:t>
      </w:r>
    </w:p>
    <w:p w14:paraId="7EEEA767" w14:textId="77777777" w:rsidR="004342B7" w:rsidRPr="00E729F4" w:rsidRDefault="004342B7" w:rsidP="00E729F4">
      <w:pPr>
        <w:spacing w:after="0" w:line="360" w:lineRule="auto"/>
        <w:ind w:firstLine="709"/>
        <w:jc w:val="both"/>
        <w:rPr>
          <w:rFonts w:cs="Times New Roman"/>
          <w:szCs w:val="24"/>
        </w:rPr>
      </w:pPr>
      <w:r w:rsidRPr="00E729F4">
        <w:rPr>
          <w:rFonts w:cs="Times New Roman"/>
          <w:szCs w:val="24"/>
        </w:rPr>
        <w:t xml:space="preserve">Факторами риска развития ХЗВ традиционно признают возраст, женский пол, ожирение, наследственность. К специфическим женским факторам риска относят беременность, прием гормональных препаратов (эстрогены, гестагены), менопаузу [56-60]. Вместе с тем, не все проведенные исследования подтверждают наличие существенной зависимости риска развития ХЗВ от пола [55, 61]. О роли беременности и родов в генезе варикозной болезни свидетельствуют данные многих работ [55, 58, 62]. Одним из возможных факторов риска ХЗВ считают избыточную массу тела. Однако рассматривать этот фактор изолированно весьма сложно, поскольку в большинстве случаев высокий индекс массы тела ассоциирован с более высокой частотой беременностей и родов в акушерском анамнезе женщин [58, 63-66]. Наследственность, по-видимому, достаточно обоснованно признают фактором риска ХЗВ [58, 67, 68]. </w:t>
      </w:r>
    </w:p>
    <w:p w14:paraId="249926FC" w14:textId="77777777" w:rsidR="007B49AB" w:rsidRPr="00E729F4" w:rsidRDefault="004342B7" w:rsidP="00E729F4">
      <w:pPr>
        <w:spacing w:after="0" w:line="360" w:lineRule="auto"/>
        <w:ind w:firstLine="709"/>
        <w:jc w:val="both"/>
        <w:rPr>
          <w:rFonts w:cs="Times New Roman"/>
          <w:szCs w:val="24"/>
        </w:rPr>
      </w:pPr>
      <w:r w:rsidRPr="00E729F4">
        <w:rPr>
          <w:rFonts w:cs="Times New Roman"/>
          <w:szCs w:val="24"/>
        </w:rPr>
        <w:t xml:space="preserve">Одним из наиболее масштабных эпидемиологических исследований, проведенных с использованием классификации CEAP для описания случаев ХЗВ стала программа </w:t>
      </w:r>
      <w:proofErr w:type="spellStart"/>
      <w:r w:rsidRPr="00E729F4">
        <w:rPr>
          <w:rFonts w:cs="Times New Roman"/>
          <w:szCs w:val="24"/>
        </w:rPr>
        <w:t>VeinConsult</w:t>
      </w:r>
      <w:proofErr w:type="spellEnd"/>
      <w:r w:rsidRPr="00E729F4">
        <w:rPr>
          <w:rFonts w:cs="Times New Roman"/>
          <w:szCs w:val="24"/>
        </w:rPr>
        <w:t>, включившая 91545 человек из 20 стран мира [55]. ХЗВ были найдены у 83,6% включенных в исследование. Среди пациентов с ХЗВ женщины (68,4%) преобладали над мужчинами (31,6%). Средний возраст обследованных с ХЗВ составлял 53,3 года.</w:t>
      </w:r>
    </w:p>
    <w:p w14:paraId="22796219" w14:textId="77777777" w:rsidR="004342B7" w:rsidRPr="00E729F4" w:rsidRDefault="004342B7" w:rsidP="00E729F4">
      <w:pPr>
        <w:spacing w:after="0" w:line="360" w:lineRule="auto"/>
        <w:ind w:firstLine="709"/>
        <w:jc w:val="both"/>
        <w:rPr>
          <w:rFonts w:cs="Times New Roman"/>
          <w:szCs w:val="24"/>
        </w:rPr>
      </w:pPr>
      <w:r w:rsidRPr="00E00C62">
        <w:rPr>
          <w:rFonts w:cs="Times New Roman"/>
          <w:szCs w:val="24"/>
        </w:rPr>
        <w:lastRenderedPageBreak/>
        <w:t>Высокая распространенность ХЗВ в нашей стране подчеркивает важность</w:t>
      </w:r>
      <w:r w:rsidRPr="00E729F4">
        <w:rPr>
          <w:rFonts w:cs="Times New Roman"/>
          <w:szCs w:val="24"/>
        </w:rPr>
        <w:t xml:space="preserve"> точной и своевременной диагностики этой патологии, необходимость использования технологий лечения, которые могут быть использованы максимально широко, не только врачами сердечно-сосудистого профиля, флебологами, но и общими хирургами и даже врачами других специальностей.</w:t>
      </w:r>
    </w:p>
    <w:p w14:paraId="25B516AD" w14:textId="77777777" w:rsidR="004342B7" w:rsidRPr="00E729F4" w:rsidRDefault="004342B7" w:rsidP="0078477F">
      <w:pPr>
        <w:pStyle w:val="2"/>
        <w:spacing w:before="0" w:line="360" w:lineRule="auto"/>
        <w:ind w:firstLine="709"/>
        <w:jc w:val="both"/>
        <w:rPr>
          <w:rFonts w:cs="Times New Roman"/>
          <w:szCs w:val="24"/>
        </w:rPr>
      </w:pPr>
      <w:bookmarkStart w:id="9" w:name="_Toc140484722"/>
      <w:r w:rsidRPr="00E729F4">
        <w:rPr>
          <w:rFonts w:cs="Times New Roman"/>
          <w:szCs w:val="24"/>
        </w:rPr>
        <w:t>1.4 Кодирование по МКБ 10</w:t>
      </w:r>
      <w:bookmarkEnd w:id="9"/>
    </w:p>
    <w:p w14:paraId="2F33AA2A" w14:textId="77777777" w:rsidR="00631AB7" w:rsidRPr="00E729F4" w:rsidRDefault="00631AB7" w:rsidP="00E729F4">
      <w:pPr>
        <w:spacing w:after="0" w:line="360" w:lineRule="auto"/>
        <w:ind w:firstLine="709"/>
        <w:jc w:val="both"/>
        <w:rPr>
          <w:rFonts w:cs="Times New Roman"/>
          <w:szCs w:val="24"/>
        </w:rPr>
      </w:pPr>
      <w:r w:rsidRPr="00E729F4">
        <w:rPr>
          <w:rFonts w:cs="Times New Roman"/>
          <w:szCs w:val="24"/>
        </w:rPr>
        <w:t xml:space="preserve">Варикозное расширение вен нижних конечностей (I83): </w:t>
      </w:r>
    </w:p>
    <w:p w14:paraId="6C13D363" w14:textId="77777777" w:rsidR="008773DF" w:rsidRPr="00E729F4" w:rsidRDefault="008773DF" w:rsidP="00E729F4">
      <w:pPr>
        <w:spacing w:after="0" w:line="360" w:lineRule="auto"/>
        <w:ind w:firstLine="709"/>
        <w:jc w:val="both"/>
        <w:rPr>
          <w:rFonts w:cs="Times New Roman"/>
          <w:szCs w:val="24"/>
        </w:rPr>
      </w:pPr>
      <w:r w:rsidRPr="00E729F4">
        <w:rPr>
          <w:rFonts w:cs="Times New Roman"/>
          <w:szCs w:val="24"/>
        </w:rPr>
        <w:t xml:space="preserve">I83.9 Варикозное расширение вен нижних конечностей без язвы или воспаления. Следующие дополнительные коды используются для обозначения наличия воспаления или трофической язвы. </w:t>
      </w:r>
    </w:p>
    <w:p w14:paraId="4FA17DC4" w14:textId="77777777" w:rsidR="008773DF" w:rsidRPr="00E729F4" w:rsidRDefault="008773DF" w:rsidP="00E729F4">
      <w:pPr>
        <w:spacing w:after="0" w:line="360" w:lineRule="auto"/>
        <w:ind w:firstLine="709"/>
        <w:jc w:val="both"/>
        <w:rPr>
          <w:rFonts w:cs="Times New Roman"/>
          <w:szCs w:val="24"/>
        </w:rPr>
      </w:pPr>
      <w:r w:rsidRPr="00E729F4">
        <w:rPr>
          <w:rFonts w:cs="Times New Roman"/>
          <w:szCs w:val="24"/>
        </w:rPr>
        <w:t xml:space="preserve">I83.1 Варикозное расширение вен нижних конечностей с воспалением </w:t>
      </w:r>
    </w:p>
    <w:p w14:paraId="0162AB56" w14:textId="77777777" w:rsidR="008773DF" w:rsidRPr="00E729F4" w:rsidRDefault="008773DF" w:rsidP="00E729F4">
      <w:pPr>
        <w:spacing w:after="0" w:line="360" w:lineRule="auto"/>
        <w:ind w:firstLine="709"/>
        <w:jc w:val="both"/>
        <w:rPr>
          <w:rFonts w:cs="Times New Roman"/>
          <w:szCs w:val="24"/>
        </w:rPr>
      </w:pPr>
      <w:r w:rsidRPr="00E729F4">
        <w:rPr>
          <w:rFonts w:cs="Times New Roman"/>
          <w:szCs w:val="24"/>
        </w:rPr>
        <w:t xml:space="preserve">I83.2 Варикозное расширение вен нижних конечностей с язвой и воспалением </w:t>
      </w:r>
    </w:p>
    <w:p w14:paraId="4153C1A2" w14:textId="77777777" w:rsidR="008773DF" w:rsidRPr="00E729F4" w:rsidRDefault="008773DF" w:rsidP="00E729F4">
      <w:pPr>
        <w:spacing w:after="0" w:line="360" w:lineRule="auto"/>
        <w:ind w:firstLine="709"/>
        <w:jc w:val="both"/>
        <w:rPr>
          <w:rFonts w:cs="Times New Roman"/>
          <w:szCs w:val="24"/>
        </w:rPr>
      </w:pPr>
      <w:r w:rsidRPr="00E729F4">
        <w:rPr>
          <w:rFonts w:cs="Times New Roman"/>
          <w:szCs w:val="24"/>
        </w:rPr>
        <w:t>I83.0 Варикозное расширение вен нижних конечностей с язвой</w:t>
      </w:r>
    </w:p>
    <w:p w14:paraId="453830F4" w14:textId="77777777" w:rsidR="007B49AB" w:rsidRPr="00E729F4" w:rsidRDefault="008773DF" w:rsidP="00E729F4">
      <w:pPr>
        <w:spacing w:after="0" w:line="360" w:lineRule="auto"/>
        <w:ind w:firstLine="709"/>
        <w:jc w:val="both"/>
        <w:rPr>
          <w:rFonts w:cs="Times New Roman"/>
          <w:szCs w:val="24"/>
        </w:rPr>
      </w:pPr>
      <w:r w:rsidRPr="00E729F4">
        <w:rPr>
          <w:rFonts w:cs="Times New Roman"/>
          <w:szCs w:val="24"/>
        </w:rPr>
        <w:t xml:space="preserve"> I87.8 Другие уточненные поражения вен.</w:t>
      </w:r>
    </w:p>
    <w:p w14:paraId="17BAE26D" w14:textId="77777777" w:rsidR="008773DF" w:rsidRPr="00E729F4" w:rsidRDefault="008773DF" w:rsidP="0078477F">
      <w:pPr>
        <w:pStyle w:val="2"/>
        <w:spacing w:before="0" w:line="360" w:lineRule="auto"/>
        <w:ind w:firstLine="709"/>
        <w:jc w:val="both"/>
        <w:rPr>
          <w:rFonts w:cs="Times New Roman"/>
          <w:szCs w:val="24"/>
        </w:rPr>
      </w:pPr>
      <w:bookmarkStart w:id="10" w:name="_Toc140484723"/>
      <w:r w:rsidRPr="00E729F4">
        <w:rPr>
          <w:rFonts w:cs="Times New Roman"/>
          <w:szCs w:val="24"/>
        </w:rPr>
        <w:t>1.5 Классификация</w:t>
      </w:r>
      <w:bookmarkEnd w:id="10"/>
    </w:p>
    <w:p w14:paraId="778D24A5" w14:textId="77777777" w:rsidR="00CD5D9D" w:rsidRPr="00E729F4" w:rsidRDefault="00CD5D9D" w:rsidP="00E729F4">
      <w:pPr>
        <w:spacing w:after="0" w:line="360" w:lineRule="auto"/>
        <w:ind w:firstLine="709"/>
        <w:jc w:val="both"/>
        <w:rPr>
          <w:rFonts w:cs="Times New Roman"/>
          <w:szCs w:val="24"/>
        </w:rPr>
      </w:pPr>
      <w:r w:rsidRPr="00E729F4">
        <w:rPr>
          <w:rFonts w:cs="Times New Roman"/>
          <w:szCs w:val="24"/>
        </w:rPr>
        <w:t xml:space="preserve">Классификация ХЗВ должна отвечать как запросам повседневной практики, так и соответствовать нуждам исследовательской работы в области флебологии. Этим требованиям удовлетворяет </w:t>
      </w:r>
      <w:proofErr w:type="spellStart"/>
      <w:r w:rsidRPr="00E729F4">
        <w:rPr>
          <w:rStyle w:val="30"/>
          <w:rFonts w:cs="Times New Roman"/>
          <w:szCs w:val="24"/>
        </w:rPr>
        <w:t>классификацияСЕАР</w:t>
      </w:r>
      <w:proofErr w:type="spellEnd"/>
      <w:r w:rsidRPr="00E729F4">
        <w:rPr>
          <w:rFonts w:cs="Times New Roman"/>
          <w:b/>
          <w:szCs w:val="24"/>
        </w:rPr>
        <w:t>,</w:t>
      </w:r>
      <w:r w:rsidR="0078477F">
        <w:rPr>
          <w:rFonts w:cs="Times New Roman"/>
          <w:b/>
          <w:szCs w:val="24"/>
        </w:rPr>
        <w:t xml:space="preserve"> </w:t>
      </w:r>
      <w:r w:rsidRPr="00E729F4">
        <w:rPr>
          <w:rFonts w:cs="Times New Roman"/>
          <w:szCs w:val="24"/>
        </w:rPr>
        <w:t xml:space="preserve">учитывающая клинические проявления (C — </w:t>
      </w:r>
      <w:proofErr w:type="spellStart"/>
      <w:r w:rsidRPr="00E729F4">
        <w:rPr>
          <w:rFonts w:cs="Times New Roman"/>
          <w:szCs w:val="24"/>
        </w:rPr>
        <w:t>clinic</w:t>
      </w:r>
      <w:proofErr w:type="spellEnd"/>
      <w:r w:rsidRPr="00E729F4">
        <w:rPr>
          <w:rFonts w:cs="Times New Roman"/>
          <w:szCs w:val="24"/>
        </w:rPr>
        <w:t xml:space="preserve">), этиологию (E — </w:t>
      </w:r>
      <w:proofErr w:type="spellStart"/>
      <w:r w:rsidRPr="00E729F4">
        <w:rPr>
          <w:rFonts w:cs="Times New Roman"/>
          <w:szCs w:val="24"/>
        </w:rPr>
        <w:t>etiology</w:t>
      </w:r>
      <w:proofErr w:type="spellEnd"/>
      <w:r w:rsidRPr="00E729F4">
        <w:rPr>
          <w:rFonts w:cs="Times New Roman"/>
          <w:szCs w:val="24"/>
        </w:rPr>
        <w:t xml:space="preserve">), анатомическую локализацию (A — </w:t>
      </w:r>
      <w:proofErr w:type="spellStart"/>
      <w:r w:rsidRPr="00E729F4">
        <w:rPr>
          <w:rFonts w:cs="Times New Roman"/>
          <w:szCs w:val="24"/>
        </w:rPr>
        <w:t>anatomy</w:t>
      </w:r>
      <w:proofErr w:type="spellEnd"/>
      <w:r w:rsidRPr="00E729F4">
        <w:rPr>
          <w:rFonts w:cs="Times New Roman"/>
          <w:szCs w:val="24"/>
        </w:rPr>
        <w:t xml:space="preserve">) и патогенез (P — </w:t>
      </w:r>
      <w:proofErr w:type="spellStart"/>
      <w:r w:rsidRPr="00E729F4">
        <w:rPr>
          <w:rFonts w:cs="Times New Roman"/>
          <w:szCs w:val="24"/>
        </w:rPr>
        <w:t>pathogenesis</w:t>
      </w:r>
      <w:proofErr w:type="spellEnd"/>
      <w:r w:rsidRPr="00E729F4">
        <w:rPr>
          <w:rFonts w:cs="Times New Roman"/>
          <w:szCs w:val="24"/>
        </w:rPr>
        <w:t>) заболевания.</w:t>
      </w:r>
    </w:p>
    <w:p w14:paraId="7CC3BEDB" w14:textId="485F346F" w:rsidR="00CD5D9D" w:rsidRPr="00E729F4" w:rsidRDefault="00CD5D9D" w:rsidP="00E729F4">
      <w:pPr>
        <w:spacing w:after="0" w:line="360" w:lineRule="auto"/>
        <w:ind w:firstLine="709"/>
        <w:jc w:val="both"/>
        <w:rPr>
          <w:rFonts w:cs="Times New Roman"/>
          <w:szCs w:val="24"/>
        </w:rPr>
      </w:pPr>
      <w:r w:rsidRPr="00E729F4">
        <w:rPr>
          <w:rFonts w:cs="Times New Roman"/>
          <w:szCs w:val="24"/>
        </w:rPr>
        <w:t xml:space="preserve">Классификация CEAP приведена в </w:t>
      </w:r>
      <w:r w:rsidR="003C7318">
        <w:rPr>
          <w:rFonts w:cs="Times New Roman"/>
          <w:szCs w:val="24"/>
        </w:rPr>
        <w:t>т</w:t>
      </w:r>
      <w:r w:rsidRPr="00E729F4">
        <w:rPr>
          <w:rFonts w:cs="Times New Roman"/>
          <w:szCs w:val="24"/>
        </w:rPr>
        <w:t>аблице 1</w:t>
      </w:r>
      <w:r w:rsidR="003C7318">
        <w:rPr>
          <w:rFonts w:cs="Times New Roman"/>
          <w:szCs w:val="24"/>
        </w:rPr>
        <w:t>:</w:t>
      </w:r>
    </w:p>
    <w:p w14:paraId="7C7DCD91" w14:textId="076B6650" w:rsidR="0078477F" w:rsidRPr="003C7318" w:rsidRDefault="00F943C9" w:rsidP="0078477F">
      <w:pPr>
        <w:spacing w:after="0" w:line="360" w:lineRule="auto"/>
        <w:ind w:firstLine="709"/>
        <w:jc w:val="right"/>
        <w:rPr>
          <w:rFonts w:cs="Times New Roman"/>
          <w:szCs w:val="24"/>
        </w:rPr>
      </w:pPr>
      <w:r w:rsidRPr="003C7318">
        <w:rPr>
          <w:rFonts w:cs="Times New Roman"/>
          <w:szCs w:val="24"/>
        </w:rPr>
        <w:t xml:space="preserve">Таблица 1 </w:t>
      </w:r>
    </w:p>
    <w:p w14:paraId="0144372E" w14:textId="3E40B253" w:rsidR="00F943C9" w:rsidRPr="0078477F" w:rsidRDefault="00F943C9" w:rsidP="0078477F">
      <w:pPr>
        <w:spacing w:after="0" w:line="360" w:lineRule="auto"/>
        <w:ind w:firstLine="709"/>
        <w:jc w:val="center"/>
        <w:rPr>
          <w:rFonts w:cs="Times New Roman"/>
          <w:b/>
          <w:bCs/>
          <w:szCs w:val="24"/>
        </w:rPr>
      </w:pPr>
      <w:r w:rsidRPr="0078477F">
        <w:rPr>
          <w:rFonts w:cs="Times New Roman"/>
          <w:b/>
          <w:bCs/>
          <w:szCs w:val="24"/>
        </w:rPr>
        <w:t>Классификация хронических заболеваний вен CEAP</w:t>
      </w:r>
    </w:p>
    <w:tbl>
      <w:tblPr>
        <w:tblStyle w:val="a3"/>
        <w:tblW w:w="0" w:type="auto"/>
        <w:tblLook w:val="04A0" w:firstRow="1" w:lastRow="0" w:firstColumn="1" w:lastColumn="0" w:noHBand="0" w:noVBand="1"/>
      </w:tblPr>
      <w:tblGrid>
        <w:gridCol w:w="4785"/>
        <w:gridCol w:w="4785"/>
      </w:tblGrid>
      <w:tr w:rsidR="00CD5D9D" w:rsidRPr="00E729F4" w14:paraId="3CAA7898" w14:textId="77777777" w:rsidTr="00D4408E">
        <w:tc>
          <w:tcPr>
            <w:tcW w:w="9571" w:type="dxa"/>
            <w:gridSpan w:val="2"/>
          </w:tcPr>
          <w:p w14:paraId="31058ACC" w14:textId="77777777" w:rsidR="00CD5D9D" w:rsidRPr="00E729F4" w:rsidRDefault="00CD5D9D" w:rsidP="0078477F">
            <w:pPr>
              <w:ind w:firstLine="709"/>
              <w:jc w:val="both"/>
              <w:rPr>
                <w:rFonts w:cs="Times New Roman"/>
                <w:sz w:val="24"/>
                <w:szCs w:val="24"/>
              </w:rPr>
            </w:pPr>
            <w:r w:rsidRPr="00E729F4">
              <w:rPr>
                <w:rFonts w:cs="Times New Roman"/>
                <w:b/>
                <w:sz w:val="24"/>
                <w:szCs w:val="24"/>
              </w:rPr>
              <w:t>Клинический раздел (С).</w:t>
            </w:r>
            <w:r w:rsidR="0078477F">
              <w:rPr>
                <w:rFonts w:cs="Times New Roman"/>
                <w:b/>
                <w:sz w:val="24"/>
                <w:szCs w:val="24"/>
              </w:rPr>
              <w:t xml:space="preserve"> </w:t>
            </w:r>
            <w:r w:rsidRPr="00E729F4">
              <w:rPr>
                <w:rFonts w:cs="Times New Roman"/>
                <w:sz w:val="24"/>
                <w:szCs w:val="24"/>
              </w:rPr>
              <w:t>В этом разделе классификации описывают клинический статус пациента. Поводом для отнесения больного к тому или иному классу служит наличие у него наиболее выраже</w:t>
            </w:r>
            <w:r w:rsidR="00F943C9" w:rsidRPr="00E729F4">
              <w:rPr>
                <w:rFonts w:cs="Times New Roman"/>
                <w:sz w:val="24"/>
                <w:szCs w:val="24"/>
              </w:rPr>
              <w:t>нного объективного симптома ХЗВ</w:t>
            </w:r>
          </w:p>
        </w:tc>
      </w:tr>
      <w:tr w:rsidR="00CD5D9D" w:rsidRPr="00E729F4" w14:paraId="003F88AB" w14:textId="77777777" w:rsidTr="00CD5D9D">
        <w:tc>
          <w:tcPr>
            <w:tcW w:w="4785" w:type="dxa"/>
          </w:tcPr>
          <w:p w14:paraId="72E1454E" w14:textId="77777777" w:rsidR="008643F0" w:rsidRPr="00E729F4" w:rsidRDefault="008643F0" w:rsidP="0078477F">
            <w:pPr>
              <w:jc w:val="both"/>
              <w:rPr>
                <w:rFonts w:cs="Times New Roman"/>
                <w:sz w:val="24"/>
                <w:szCs w:val="24"/>
              </w:rPr>
            </w:pPr>
            <w:r w:rsidRPr="00E729F4">
              <w:rPr>
                <w:rFonts w:cs="Times New Roman"/>
                <w:sz w:val="24"/>
                <w:szCs w:val="24"/>
              </w:rPr>
              <w:t xml:space="preserve">С0 </w:t>
            </w:r>
            <w:r w:rsidR="0078477F">
              <w:rPr>
                <w:rFonts w:cs="Times New Roman"/>
                <w:sz w:val="24"/>
                <w:szCs w:val="24"/>
              </w:rPr>
              <w:t>–</w:t>
            </w:r>
            <w:r w:rsidRPr="00E729F4">
              <w:rPr>
                <w:rFonts w:cs="Times New Roman"/>
                <w:sz w:val="24"/>
                <w:szCs w:val="24"/>
              </w:rPr>
              <w:t xml:space="preserve"> нет видимых или пальпируемых признаков ХЗВ;</w:t>
            </w:r>
          </w:p>
          <w:p w14:paraId="472CC103" w14:textId="77777777" w:rsidR="00CD5D9D" w:rsidRPr="00E729F4" w:rsidRDefault="00CD5D9D" w:rsidP="0078477F">
            <w:pPr>
              <w:jc w:val="both"/>
              <w:rPr>
                <w:rFonts w:cs="Times New Roman"/>
                <w:sz w:val="24"/>
                <w:szCs w:val="24"/>
              </w:rPr>
            </w:pPr>
            <w:r w:rsidRPr="00E729F4">
              <w:rPr>
                <w:rFonts w:cs="Times New Roman"/>
                <w:sz w:val="24"/>
                <w:szCs w:val="24"/>
              </w:rPr>
              <w:t xml:space="preserve">С1 </w:t>
            </w:r>
            <w:r w:rsidR="0078477F">
              <w:rPr>
                <w:rFonts w:cs="Times New Roman"/>
                <w:sz w:val="24"/>
                <w:szCs w:val="24"/>
              </w:rPr>
              <w:t>–</w:t>
            </w:r>
            <w:r w:rsidRPr="00E729F4">
              <w:rPr>
                <w:rFonts w:cs="Times New Roman"/>
                <w:sz w:val="24"/>
                <w:szCs w:val="24"/>
              </w:rPr>
              <w:t xml:space="preserve"> </w:t>
            </w:r>
            <w:proofErr w:type="spellStart"/>
            <w:r w:rsidRPr="00E729F4">
              <w:rPr>
                <w:rFonts w:cs="Times New Roman"/>
                <w:sz w:val="24"/>
                <w:szCs w:val="24"/>
              </w:rPr>
              <w:t>телеангиэктазии</w:t>
            </w:r>
            <w:proofErr w:type="spellEnd"/>
            <w:r w:rsidRPr="00E729F4">
              <w:rPr>
                <w:rFonts w:cs="Times New Roman"/>
                <w:sz w:val="24"/>
                <w:szCs w:val="24"/>
              </w:rPr>
              <w:t xml:space="preserve"> или ретикулярные вены;</w:t>
            </w:r>
          </w:p>
          <w:p w14:paraId="1AF57DB6" w14:textId="77777777" w:rsidR="008643F0" w:rsidRPr="00E729F4" w:rsidRDefault="00CD5D9D" w:rsidP="0078477F">
            <w:pPr>
              <w:jc w:val="both"/>
              <w:rPr>
                <w:rFonts w:cs="Times New Roman"/>
                <w:sz w:val="24"/>
                <w:szCs w:val="24"/>
              </w:rPr>
            </w:pPr>
            <w:r w:rsidRPr="00E729F4">
              <w:rPr>
                <w:rFonts w:cs="Times New Roman"/>
                <w:sz w:val="24"/>
                <w:szCs w:val="24"/>
              </w:rPr>
              <w:t xml:space="preserve">С2 </w:t>
            </w:r>
            <w:r w:rsidR="0078477F">
              <w:rPr>
                <w:rFonts w:cs="Times New Roman"/>
                <w:sz w:val="24"/>
                <w:szCs w:val="24"/>
              </w:rPr>
              <w:t>–</w:t>
            </w:r>
            <w:r w:rsidRPr="00E729F4">
              <w:rPr>
                <w:rFonts w:cs="Times New Roman"/>
                <w:sz w:val="24"/>
                <w:szCs w:val="24"/>
              </w:rPr>
              <w:t xml:space="preserve"> варикозно-измененные подкожные вены; </w:t>
            </w:r>
          </w:p>
          <w:p w14:paraId="56E47EFD" w14:textId="77777777" w:rsidR="00CD5D9D" w:rsidRPr="00E729F4" w:rsidRDefault="00CD5D9D" w:rsidP="0078477F">
            <w:pPr>
              <w:jc w:val="both"/>
              <w:rPr>
                <w:rFonts w:cs="Times New Roman"/>
                <w:sz w:val="24"/>
                <w:szCs w:val="24"/>
              </w:rPr>
            </w:pPr>
            <w:r w:rsidRPr="00E729F4">
              <w:rPr>
                <w:rFonts w:cs="Times New Roman"/>
                <w:sz w:val="24"/>
                <w:szCs w:val="24"/>
              </w:rPr>
              <w:t xml:space="preserve">С3 </w:t>
            </w:r>
            <w:r w:rsidR="0078477F">
              <w:rPr>
                <w:rFonts w:cs="Times New Roman"/>
                <w:sz w:val="24"/>
                <w:szCs w:val="24"/>
              </w:rPr>
              <w:t>–</w:t>
            </w:r>
            <w:r w:rsidRPr="00E729F4">
              <w:rPr>
                <w:rFonts w:cs="Times New Roman"/>
                <w:sz w:val="24"/>
                <w:szCs w:val="24"/>
              </w:rPr>
              <w:t xml:space="preserve"> отек;</w:t>
            </w:r>
          </w:p>
          <w:p w14:paraId="16E8A1E1" w14:textId="77777777" w:rsidR="00CD5D9D" w:rsidRPr="00E729F4" w:rsidRDefault="00CD5D9D" w:rsidP="0078477F">
            <w:pPr>
              <w:jc w:val="both"/>
              <w:rPr>
                <w:rFonts w:cs="Times New Roman"/>
                <w:sz w:val="24"/>
                <w:szCs w:val="24"/>
              </w:rPr>
            </w:pPr>
            <w:r w:rsidRPr="00E729F4">
              <w:rPr>
                <w:rFonts w:cs="Times New Roman"/>
                <w:sz w:val="24"/>
                <w:szCs w:val="24"/>
              </w:rPr>
              <w:t xml:space="preserve">С4 </w:t>
            </w:r>
            <w:r w:rsidR="0078477F">
              <w:rPr>
                <w:rFonts w:cs="Times New Roman"/>
                <w:sz w:val="24"/>
                <w:szCs w:val="24"/>
              </w:rPr>
              <w:t>–</w:t>
            </w:r>
            <w:r w:rsidRPr="00E729F4">
              <w:rPr>
                <w:rFonts w:cs="Times New Roman"/>
                <w:sz w:val="24"/>
                <w:szCs w:val="24"/>
              </w:rPr>
              <w:t xml:space="preserve"> трофические изменения кожи и подкожных тканей:</w:t>
            </w:r>
          </w:p>
          <w:p w14:paraId="7596F2C7" w14:textId="77777777" w:rsidR="00CD5D9D" w:rsidRPr="00E729F4" w:rsidRDefault="00CD5D9D" w:rsidP="0078477F">
            <w:pPr>
              <w:ind w:firstLine="709"/>
              <w:jc w:val="both"/>
              <w:rPr>
                <w:rFonts w:cs="Times New Roman"/>
                <w:sz w:val="24"/>
                <w:szCs w:val="24"/>
              </w:rPr>
            </w:pPr>
            <w:r w:rsidRPr="00E729F4">
              <w:rPr>
                <w:rFonts w:cs="Times New Roman"/>
                <w:sz w:val="24"/>
                <w:szCs w:val="24"/>
              </w:rPr>
              <w:t xml:space="preserve">a </w:t>
            </w:r>
            <w:r w:rsidR="0078477F">
              <w:rPr>
                <w:rFonts w:cs="Times New Roman"/>
                <w:sz w:val="24"/>
                <w:szCs w:val="24"/>
              </w:rPr>
              <w:t>–</w:t>
            </w:r>
            <w:r w:rsidRPr="00E729F4">
              <w:rPr>
                <w:rFonts w:cs="Times New Roman"/>
                <w:sz w:val="24"/>
                <w:szCs w:val="24"/>
              </w:rPr>
              <w:t xml:space="preserve"> гиперпигментация и/или варикозная экзема; </w:t>
            </w:r>
          </w:p>
          <w:p w14:paraId="3AECA56B" w14:textId="77777777" w:rsidR="008643F0" w:rsidRPr="00E729F4" w:rsidRDefault="00CD5D9D" w:rsidP="0078477F">
            <w:pPr>
              <w:ind w:firstLine="709"/>
              <w:jc w:val="both"/>
              <w:rPr>
                <w:rFonts w:cs="Times New Roman"/>
                <w:sz w:val="24"/>
                <w:szCs w:val="24"/>
              </w:rPr>
            </w:pPr>
            <w:r w:rsidRPr="00E729F4">
              <w:rPr>
                <w:rFonts w:cs="Times New Roman"/>
                <w:sz w:val="24"/>
                <w:szCs w:val="24"/>
              </w:rPr>
              <w:t xml:space="preserve">b </w:t>
            </w:r>
            <w:r w:rsidR="0078477F">
              <w:rPr>
                <w:rFonts w:cs="Times New Roman"/>
                <w:sz w:val="24"/>
                <w:szCs w:val="24"/>
              </w:rPr>
              <w:t>–</w:t>
            </w:r>
            <w:r w:rsidRPr="00E729F4">
              <w:rPr>
                <w:rFonts w:cs="Times New Roman"/>
                <w:sz w:val="24"/>
                <w:szCs w:val="24"/>
              </w:rPr>
              <w:t xml:space="preserve"> </w:t>
            </w:r>
            <w:proofErr w:type="spellStart"/>
            <w:r w:rsidRPr="00E729F4">
              <w:rPr>
                <w:rFonts w:cs="Times New Roman"/>
                <w:sz w:val="24"/>
                <w:szCs w:val="24"/>
              </w:rPr>
              <w:t>липодерматосклероз</w:t>
            </w:r>
            <w:proofErr w:type="spellEnd"/>
            <w:r w:rsidRPr="00E729F4">
              <w:rPr>
                <w:rFonts w:cs="Times New Roman"/>
                <w:sz w:val="24"/>
                <w:szCs w:val="24"/>
              </w:rPr>
              <w:t xml:space="preserve"> и/или белая атрофия кожи;</w:t>
            </w:r>
          </w:p>
          <w:p w14:paraId="2392CDB8" w14:textId="77777777" w:rsidR="00CD5D9D" w:rsidRPr="00E729F4" w:rsidRDefault="008643F0" w:rsidP="0078477F">
            <w:pPr>
              <w:ind w:firstLine="709"/>
              <w:jc w:val="both"/>
              <w:rPr>
                <w:rFonts w:cs="Times New Roman"/>
                <w:sz w:val="24"/>
                <w:szCs w:val="24"/>
              </w:rPr>
            </w:pPr>
            <w:r w:rsidRPr="00E729F4">
              <w:rPr>
                <w:rFonts w:cs="Times New Roman"/>
                <w:sz w:val="24"/>
                <w:szCs w:val="24"/>
              </w:rPr>
              <w:t xml:space="preserve">c – </w:t>
            </w:r>
            <w:proofErr w:type="spellStart"/>
            <w:r w:rsidRPr="00E729F4">
              <w:rPr>
                <w:rFonts w:cs="Times New Roman"/>
                <w:sz w:val="24"/>
                <w:szCs w:val="24"/>
              </w:rPr>
              <w:t>Coronaphlebectatica</w:t>
            </w:r>
            <w:proofErr w:type="spellEnd"/>
          </w:p>
          <w:p w14:paraId="51EAC922" w14:textId="77777777" w:rsidR="008643F0" w:rsidRPr="00E729F4" w:rsidRDefault="00CD5D9D" w:rsidP="0078477F">
            <w:pPr>
              <w:jc w:val="both"/>
              <w:rPr>
                <w:rFonts w:cs="Times New Roman"/>
                <w:sz w:val="24"/>
                <w:szCs w:val="24"/>
              </w:rPr>
            </w:pPr>
            <w:r w:rsidRPr="00E729F4">
              <w:rPr>
                <w:rFonts w:cs="Times New Roman"/>
                <w:sz w:val="24"/>
                <w:szCs w:val="24"/>
              </w:rPr>
              <w:lastRenderedPageBreak/>
              <w:t xml:space="preserve">С5 </w:t>
            </w:r>
            <w:r w:rsidR="0078477F">
              <w:rPr>
                <w:rFonts w:cs="Times New Roman"/>
                <w:sz w:val="24"/>
                <w:szCs w:val="24"/>
              </w:rPr>
              <w:t>–</w:t>
            </w:r>
            <w:r w:rsidRPr="00E729F4">
              <w:rPr>
                <w:rFonts w:cs="Times New Roman"/>
                <w:sz w:val="24"/>
                <w:szCs w:val="24"/>
              </w:rPr>
              <w:t xml:space="preserve"> зажившая венозная язва; </w:t>
            </w:r>
          </w:p>
          <w:p w14:paraId="37330D85" w14:textId="77777777" w:rsidR="0078477F" w:rsidRDefault="00CD5D9D" w:rsidP="0078477F">
            <w:pPr>
              <w:jc w:val="both"/>
              <w:rPr>
                <w:rFonts w:cs="Times New Roman"/>
                <w:sz w:val="24"/>
                <w:szCs w:val="24"/>
              </w:rPr>
            </w:pPr>
            <w:r w:rsidRPr="00E729F4">
              <w:rPr>
                <w:rFonts w:cs="Times New Roman"/>
                <w:sz w:val="24"/>
                <w:szCs w:val="24"/>
              </w:rPr>
              <w:t xml:space="preserve">С6 </w:t>
            </w:r>
            <w:r w:rsidR="0078477F">
              <w:rPr>
                <w:rFonts w:cs="Times New Roman"/>
                <w:sz w:val="24"/>
                <w:szCs w:val="24"/>
              </w:rPr>
              <w:t xml:space="preserve">– </w:t>
            </w:r>
            <w:r w:rsidRPr="00E729F4">
              <w:rPr>
                <w:rFonts w:cs="Times New Roman"/>
                <w:sz w:val="24"/>
                <w:szCs w:val="24"/>
              </w:rPr>
              <w:t>от</w:t>
            </w:r>
            <w:r w:rsidR="008643F0" w:rsidRPr="00E729F4">
              <w:rPr>
                <w:rFonts w:cs="Times New Roman"/>
                <w:sz w:val="24"/>
                <w:szCs w:val="24"/>
              </w:rPr>
              <w:t xml:space="preserve">крытая (активная) венозная язва; </w:t>
            </w:r>
          </w:p>
          <w:p w14:paraId="3C9A7DEF" w14:textId="77777777" w:rsidR="00CD5D9D" w:rsidRPr="00E729F4" w:rsidRDefault="008643F0" w:rsidP="0078477F">
            <w:pPr>
              <w:jc w:val="both"/>
              <w:rPr>
                <w:rFonts w:cs="Times New Roman"/>
                <w:sz w:val="24"/>
                <w:szCs w:val="24"/>
              </w:rPr>
            </w:pPr>
            <w:r w:rsidRPr="00E00C62">
              <w:rPr>
                <w:rFonts w:cs="Times New Roman"/>
                <w:sz w:val="24"/>
                <w:szCs w:val="24"/>
              </w:rPr>
              <w:t>C6r – р</w:t>
            </w:r>
            <w:r w:rsidRPr="00E729F4">
              <w:rPr>
                <w:rFonts w:cs="Times New Roman"/>
                <w:sz w:val="24"/>
                <w:szCs w:val="24"/>
              </w:rPr>
              <w:t>ецидивная открытая венозная язва</w:t>
            </w:r>
          </w:p>
        </w:tc>
        <w:tc>
          <w:tcPr>
            <w:tcW w:w="4786" w:type="dxa"/>
          </w:tcPr>
          <w:p w14:paraId="0DDE12C4" w14:textId="77777777" w:rsidR="008643F0" w:rsidRPr="00E729F4" w:rsidRDefault="008643F0" w:rsidP="0078477F">
            <w:pPr>
              <w:tabs>
                <w:tab w:val="left" w:pos="3012"/>
              </w:tabs>
              <w:jc w:val="both"/>
              <w:rPr>
                <w:rFonts w:cs="Times New Roman"/>
                <w:sz w:val="24"/>
                <w:szCs w:val="24"/>
              </w:rPr>
            </w:pPr>
            <w:r w:rsidRPr="00E729F4">
              <w:rPr>
                <w:rFonts w:cs="Times New Roman"/>
                <w:sz w:val="24"/>
                <w:szCs w:val="24"/>
              </w:rPr>
              <w:lastRenderedPageBreak/>
              <w:t xml:space="preserve">При наличии симптомов ХЗВ (боль, тяжесть, утомляемость, чувство распирания, зуд, жжение, парестезии, ночные судороги) к обозначению клинического класса добавляют S (субъективные симптомы есть).  При отсутствии симптомов добавляют A. </w:t>
            </w:r>
          </w:p>
          <w:p w14:paraId="1B82B3FC" w14:textId="77777777" w:rsidR="00CD5D9D" w:rsidRPr="00E729F4" w:rsidRDefault="008643F0" w:rsidP="0078477F">
            <w:pPr>
              <w:tabs>
                <w:tab w:val="left" w:pos="3012"/>
              </w:tabs>
              <w:jc w:val="both"/>
              <w:rPr>
                <w:rFonts w:cs="Times New Roman"/>
                <w:sz w:val="24"/>
                <w:szCs w:val="24"/>
              </w:rPr>
            </w:pPr>
            <w:r w:rsidRPr="00E729F4">
              <w:rPr>
                <w:rFonts w:cs="Times New Roman"/>
                <w:sz w:val="24"/>
                <w:szCs w:val="24"/>
              </w:rPr>
              <w:t>Классы ХЗВ не являются стадиями заболевания. Между ними нет последовательной связи, заболевание может проявиться сразу отеком и даже трофическими нарушениями</w:t>
            </w:r>
          </w:p>
        </w:tc>
      </w:tr>
      <w:tr w:rsidR="008643F0" w:rsidRPr="00E729F4" w14:paraId="3741AA10" w14:textId="77777777" w:rsidTr="00D4408E">
        <w:tc>
          <w:tcPr>
            <w:tcW w:w="9571" w:type="dxa"/>
            <w:gridSpan w:val="2"/>
          </w:tcPr>
          <w:p w14:paraId="206AAB7D" w14:textId="77777777" w:rsidR="008643F0" w:rsidRPr="00E729F4" w:rsidRDefault="008643F0" w:rsidP="0078477F">
            <w:pPr>
              <w:jc w:val="both"/>
              <w:rPr>
                <w:rFonts w:cs="Times New Roman"/>
                <w:b/>
                <w:sz w:val="24"/>
                <w:szCs w:val="24"/>
              </w:rPr>
            </w:pPr>
            <w:r w:rsidRPr="00E729F4">
              <w:rPr>
                <w:rFonts w:cs="Times New Roman"/>
                <w:b/>
                <w:sz w:val="24"/>
                <w:szCs w:val="24"/>
              </w:rPr>
              <w:t xml:space="preserve">Этиологический раздел (E). </w:t>
            </w:r>
            <w:r w:rsidRPr="00E729F4">
              <w:rPr>
                <w:rFonts w:cs="Times New Roman"/>
                <w:sz w:val="24"/>
                <w:szCs w:val="24"/>
              </w:rPr>
              <w:t>В этом разделе указывают происхождение заболевания</w:t>
            </w:r>
          </w:p>
        </w:tc>
      </w:tr>
      <w:tr w:rsidR="00CD5D9D" w:rsidRPr="00E729F4" w14:paraId="05EA0BBC" w14:textId="77777777" w:rsidTr="00CD5D9D">
        <w:tc>
          <w:tcPr>
            <w:tcW w:w="4785" w:type="dxa"/>
          </w:tcPr>
          <w:p w14:paraId="6D25ECE5" w14:textId="77777777" w:rsidR="008643F0" w:rsidRPr="00E729F4" w:rsidRDefault="008643F0" w:rsidP="0078477F">
            <w:pPr>
              <w:jc w:val="both"/>
              <w:rPr>
                <w:rFonts w:cs="Times New Roman"/>
                <w:sz w:val="24"/>
                <w:szCs w:val="24"/>
              </w:rPr>
            </w:pPr>
            <w:proofErr w:type="spellStart"/>
            <w:r w:rsidRPr="00E729F4">
              <w:rPr>
                <w:rFonts w:cs="Times New Roman"/>
                <w:sz w:val="24"/>
                <w:szCs w:val="24"/>
              </w:rPr>
              <w:t>Ec</w:t>
            </w:r>
            <w:proofErr w:type="spellEnd"/>
            <w:r w:rsidRPr="00E729F4">
              <w:rPr>
                <w:rFonts w:cs="Times New Roman"/>
                <w:sz w:val="24"/>
                <w:szCs w:val="24"/>
              </w:rPr>
              <w:t xml:space="preserve"> </w:t>
            </w:r>
            <w:r w:rsidR="0078477F">
              <w:rPr>
                <w:rFonts w:cs="Times New Roman"/>
                <w:sz w:val="24"/>
                <w:szCs w:val="24"/>
              </w:rPr>
              <w:t>–</w:t>
            </w:r>
            <w:r w:rsidRPr="00E729F4">
              <w:rPr>
                <w:rFonts w:cs="Times New Roman"/>
                <w:sz w:val="24"/>
                <w:szCs w:val="24"/>
              </w:rPr>
              <w:t xml:space="preserve"> врожденное заболевание;</w:t>
            </w:r>
          </w:p>
          <w:p w14:paraId="62FDF929" w14:textId="77777777" w:rsidR="008643F0" w:rsidRPr="00E729F4" w:rsidRDefault="008643F0" w:rsidP="0078477F">
            <w:pPr>
              <w:jc w:val="both"/>
              <w:rPr>
                <w:rFonts w:cs="Times New Roman"/>
                <w:sz w:val="24"/>
                <w:szCs w:val="24"/>
              </w:rPr>
            </w:pPr>
            <w:proofErr w:type="spellStart"/>
            <w:r w:rsidRPr="00E729F4">
              <w:rPr>
                <w:rFonts w:cs="Times New Roman"/>
                <w:sz w:val="24"/>
                <w:szCs w:val="24"/>
              </w:rPr>
              <w:t>Ep</w:t>
            </w:r>
            <w:proofErr w:type="spellEnd"/>
            <w:r w:rsidRPr="00E729F4">
              <w:rPr>
                <w:rFonts w:cs="Times New Roman"/>
                <w:sz w:val="24"/>
                <w:szCs w:val="24"/>
              </w:rPr>
              <w:t xml:space="preserve"> </w:t>
            </w:r>
            <w:r w:rsidR="0078477F">
              <w:rPr>
                <w:rFonts w:cs="Times New Roman"/>
                <w:sz w:val="24"/>
                <w:szCs w:val="24"/>
              </w:rPr>
              <w:t>–</w:t>
            </w:r>
            <w:r w:rsidRPr="00E729F4">
              <w:rPr>
                <w:rFonts w:cs="Times New Roman"/>
                <w:sz w:val="24"/>
                <w:szCs w:val="24"/>
              </w:rPr>
              <w:t xml:space="preserve"> первичное заболевание;</w:t>
            </w:r>
          </w:p>
          <w:p w14:paraId="444C905B" w14:textId="77777777" w:rsidR="008643F0" w:rsidRPr="00E729F4" w:rsidRDefault="008643F0" w:rsidP="0078477F">
            <w:pPr>
              <w:jc w:val="both"/>
              <w:rPr>
                <w:rFonts w:cs="Times New Roman"/>
                <w:sz w:val="24"/>
                <w:szCs w:val="24"/>
              </w:rPr>
            </w:pPr>
            <w:proofErr w:type="spellStart"/>
            <w:r w:rsidRPr="00E729F4">
              <w:rPr>
                <w:rFonts w:cs="Times New Roman"/>
                <w:sz w:val="24"/>
                <w:szCs w:val="24"/>
              </w:rPr>
              <w:t>Es</w:t>
            </w:r>
            <w:proofErr w:type="spellEnd"/>
            <w:r w:rsidRPr="00E729F4">
              <w:rPr>
                <w:rFonts w:cs="Times New Roman"/>
                <w:sz w:val="24"/>
                <w:szCs w:val="24"/>
              </w:rPr>
              <w:t xml:space="preserve"> </w:t>
            </w:r>
            <w:r w:rsidR="0078477F">
              <w:rPr>
                <w:rFonts w:cs="Times New Roman"/>
                <w:sz w:val="24"/>
                <w:szCs w:val="24"/>
              </w:rPr>
              <w:t>–</w:t>
            </w:r>
            <w:r w:rsidRPr="00E729F4">
              <w:rPr>
                <w:rFonts w:cs="Times New Roman"/>
                <w:sz w:val="24"/>
                <w:szCs w:val="24"/>
              </w:rPr>
              <w:t xml:space="preserve"> вторичное заболевание с известной причиной;</w:t>
            </w:r>
          </w:p>
          <w:p w14:paraId="484AD391" w14:textId="77777777" w:rsidR="00CD5D9D" w:rsidRPr="00E729F4" w:rsidRDefault="008643F0" w:rsidP="0078477F">
            <w:pPr>
              <w:jc w:val="both"/>
              <w:rPr>
                <w:rFonts w:cs="Times New Roman"/>
                <w:sz w:val="24"/>
                <w:szCs w:val="24"/>
              </w:rPr>
            </w:pPr>
            <w:proofErr w:type="spellStart"/>
            <w:r w:rsidRPr="00E729F4">
              <w:rPr>
                <w:rFonts w:cs="Times New Roman"/>
                <w:sz w:val="24"/>
                <w:szCs w:val="24"/>
              </w:rPr>
              <w:t>En</w:t>
            </w:r>
            <w:proofErr w:type="spellEnd"/>
            <w:r w:rsidRPr="00E729F4">
              <w:rPr>
                <w:rFonts w:cs="Times New Roman"/>
                <w:sz w:val="24"/>
                <w:szCs w:val="24"/>
              </w:rPr>
              <w:t xml:space="preserve"> </w:t>
            </w:r>
            <w:r w:rsidR="0078477F">
              <w:rPr>
                <w:rFonts w:cs="Times New Roman"/>
                <w:sz w:val="24"/>
                <w:szCs w:val="24"/>
              </w:rPr>
              <w:t>–</w:t>
            </w:r>
            <w:r w:rsidRPr="00E729F4">
              <w:rPr>
                <w:rFonts w:cs="Times New Roman"/>
                <w:sz w:val="24"/>
                <w:szCs w:val="24"/>
              </w:rPr>
              <w:t xml:space="preserve"> не удается у</w:t>
            </w:r>
            <w:r w:rsidR="00F943C9" w:rsidRPr="00E729F4">
              <w:rPr>
                <w:rFonts w:cs="Times New Roman"/>
                <w:sz w:val="24"/>
                <w:szCs w:val="24"/>
              </w:rPr>
              <w:t>становить этиологический фактор</w:t>
            </w:r>
          </w:p>
        </w:tc>
        <w:tc>
          <w:tcPr>
            <w:tcW w:w="4786" w:type="dxa"/>
          </w:tcPr>
          <w:p w14:paraId="79A339B7" w14:textId="77777777" w:rsidR="00CD5D9D" w:rsidRPr="00E729F4" w:rsidRDefault="00CD5D9D" w:rsidP="0078477F">
            <w:pPr>
              <w:jc w:val="both"/>
              <w:rPr>
                <w:rFonts w:cs="Times New Roman"/>
                <w:b/>
                <w:sz w:val="24"/>
                <w:szCs w:val="24"/>
              </w:rPr>
            </w:pPr>
          </w:p>
        </w:tc>
      </w:tr>
      <w:tr w:rsidR="008643F0" w:rsidRPr="00E729F4" w14:paraId="2B86C00E" w14:textId="77777777" w:rsidTr="00D4408E">
        <w:tc>
          <w:tcPr>
            <w:tcW w:w="9571" w:type="dxa"/>
            <w:gridSpan w:val="2"/>
          </w:tcPr>
          <w:p w14:paraId="7ED0CE49" w14:textId="77777777" w:rsidR="008643F0" w:rsidRPr="00E729F4" w:rsidRDefault="008643F0" w:rsidP="0078477F">
            <w:pPr>
              <w:jc w:val="both"/>
              <w:rPr>
                <w:rFonts w:cs="Times New Roman"/>
                <w:sz w:val="24"/>
                <w:szCs w:val="24"/>
              </w:rPr>
            </w:pPr>
            <w:r w:rsidRPr="00E729F4">
              <w:rPr>
                <w:rFonts w:cs="Times New Roman"/>
                <w:b/>
                <w:sz w:val="24"/>
                <w:szCs w:val="24"/>
              </w:rPr>
              <w:t xml:space="preserve">Анатомический раздел (А). </w:t>
            </w:r>
            <w:r w:rsidRPr="00E729F4">
              <w:rPr>
                <w:rFonts w:cs="Times New Roman"/>
                <w:sz w:val="24"/>
                <w:szCs w:val="24"/>
              </w:rPr>
              <w:t>В этом разделе указывают локал</w:t>
            </w:r>
            <w:r w:rsidR="00F943C9" w:rsidRPr="00E729F4">
              <w:rPr>
                <w:rFonts w:cs="Times New Roman"/>
                <w:sz w:val="24"/>
                <w:szCs w:val="24"/>
              </w:rPr>
              <w:t>изацию патологических изменений</w:t>
            </w:r>
          </w:p>
        </w:tc>
      </w:tr>
      <w:tr w:rsidR="008643F0" w:rsidRPr="00E729F4" w14:paraId="6BC9A278" w14:textId="77777777" w:rsidTr="00D4408E">
        <w:tc>
          <w:tcPr>
            <w:tcW w:w="4785" w:type="dxa"/>
          </w:tcPr>
          <w:p w14:paraId="6B82A489" w14:textId="77777777" w:rsidR="008643F0" w:rsidRPr="00E729F4" w:rsidRDefault="008643F0" w:rsidP="0078477F">
            <w:pPr>
              <w:jc w:val="both"/>
              <w:rPr>
                <w:rFonts w:cs="Times New Roman"/>
                <w:sz w:val="24"/>
                <w:szCs w:val="24"/>
              </w:rPr>
            </w:pPr>
            <w:r w:rsidRPr="00E729F4">
              <w:rPr>
                <w:rFonts w:cs="Times New Roman"/>
                <w:sz w:val="24"/>
                <w:szCs w:val="24"/>
              </w:rPr>
              <w:t xml:space="preserve">As </w:t>
            </w:r>
            <w:r w:rsidR="0078477F">
              <w:rPr>
                <w:rFonts w:cs="Times New Roman"/>
                <w:sz w:val="24"/>
                <w:szCs w:val="24"/>
              </w:rPr>
              <w:t>–</w:t>
            </w:r>
            <w:r w:rsidRPr="00E729F4">
              <w:rPr>
                <w:rFonts w:cs="Times New Roman"/>
                <w:sz w:val="24"/>
                <w:szCs w:val="24"/>
              </w:rPr>
              <w:t xml:space="preserve"> поверхностные вены;</w:t>
            </w:r>
          </w:p>
          <w:p w14:paraId="0DEF189A" w14:textId="77777777" w:rsidR="008643F0" w:rsidRPr="00E729F4" w:rsidRDefault="008643F0" w:rsidP="0078477F">
            <w:pPr>
              <w:jc w:val="both"/>
              <w:rPr>
                <w:rFonts w:cs="Times New Roman"/>
                <w:sz w:val="24"/>
                <w:szCs w:val="24"/>
              </w:rPr>
            </w:pPr>
            <w:proofErr w:type="spellStart"/>
            <w:r w:rsidRPr="00E729F4">
              <w:rPr>
                <w:rFonts w:cs="Times New Roman"/>
                <w:sz w:val="24"/>
                <w:szCs w:val="24"/>
              </w:rPr>
              <w:t>Ap</w:t>
            </w:r>
            <w:proofErr w:type="spellEnd"/>
            <w:r w:rsidRPr="00E729F4">
              <w:rPr>
                <w:rFonts w:cs="Times New Roman"/>
                <w:sz w:val="24"/>
                <w:szCs w:val="24"/>
              </w:rPr>
              <w:t xml:space="preserve"> </w:t>
            </w:r>
            <w:r w:rsidR="0078477F">
              <w:rPr>
                <w:rFonts w:cs="Times New Roman"/>
                <w:sz w:val="24"/>
                <w:szCs w:val="24"/>
              </w:rPr>
              <w:t>–</w:t>
            </w:r>
            <w:r w:rsidRPr="00E729F4">
              <w:rPr>
                <w:rFonts w:cs="Times New Roman"/>
                <w:sz w:val="24"/>
                <w:szCs w:val="24"/>
              </w:rPr>
              <w:t xml:space="preserve"> </w:t>
            </w:r>
            <w:proofErr w:type="spellStart"/>
            <w:r w:rsidRPr="00E729F4">
              <w:rPr>
                <w:rFonts w:cs="Times New Roman"/>
                <w:sz w:val="24"/>
                <w:szCs w:val="24"/>
              </w:rPr>
              <w:t>перфорантные</w:t>
            </w:r>
            <w:proofErr w:type="spellEnd"/>
            <w:r w:rsidRPr="00E729F4">
              <w:rPr>
                <w:rFonts w:cs="Times New Roman"/>
                <w:sz w:val="24"/>
                <w:szCs w:val="24"/>
              </w:rPr>
              <w:t xml:space="preserve"> вены;</w:t>
            </w:r>
          </w:p>
          <w:p w14:paraId="288F971A" w14:textId="77777777" w:rsidR="008643F0" w:rsidRPr="00E729F4" w:rsidRDefault="008643F0" w:rsidP="0078477F">
            <w:pPr>
              <w:jc w:val="both"/>
              <w:rPr>
                <w:rFonts w:cs="Times New Roman"/>
                <w:sz w:val="24"/>
                <w:szCs w:val="24"/>
              </w:rPr>
            </w:pPr>
            <w:r w:rsidRPr="00E729F4">
              <w:rPr>
                <w:rFonts w:cs="Times New Roman"/>
                <w:sz w:val="24"/>
                <w:szCs w:val="24"/>
              </w:rPr>
              <w:t xml:space="preserve">Ad </w:t>
            </w:r>
            <w:r w:rsidR="0078477F">
              <w:rPr>
                <w:rFonts w:cs="Times New Roman"/>
                <w:sz w:val="24"/>
                <w:szCs w:val="24"/>
              </w:rPr>
              <w:t>–</w:t>
            </w:r>
            <w:r w:rsidRPr="00E729F4">
              <w:rPr>
                <w:rFonts w:cs="Times New Roman"/>
                <w:sz w:val="24"/>
                <w:szCs w:val="24"/>
              </w:rPr>
              <w:t xml:space="preserve"> глубокие вены;</w:t>
            </w:r>
          </w:p>
          <w:p w14:paraId="27A47B0B" w14:textId="77777777" w:rsidR="008643F0" w:rsidRPr="00E729F4" w:rsidRDefault="008643F0" w:rsidP="0078477F">
            <w:pPr>
              <w:jc w:val="both"/>
              <w:rPr>
                <w:rFonts w:cs="Times New Roman"/>
                <w:sz w:val="24"/>
                <w:szCs w:val="24"/>
              </w:rPr>
            </w:pPr>
            <w:proofErr w:type="spellStart"/>
            <w:r w:rsidRPr="00E729F4">
              <w:rPr>
                <w:rFonts w:cs="Times New Roman"/>
                <w:sz w:val="24"/>
                <w:szCs w:val="24"/>
              </w:rPr>
              <w:t>An</w:t>
            </w:r>
            <w:proofErr w:type="spellEnd"/>
            <w:r w:rsidRPr="00E729F4">
              <w:rPr>
                <w:rFonts w:cs="Times New Roman"/>
                <w:sz w:val="24"/>
                <w:szCs w:val="24"/>
              </w:rPr>
              <w:t xml:space="preserve"> </w:t>
            </w:r>
            <w:r w:rsidR="0078477F">
              <w:rPr>
                <w:rFonts w:cs="Times New Roman"/>
                <w:sz w:val="24"/>
                <w:szCs w:val="24"/>
              </w:rPr>
              <w:t>–</w:t>
            </w:r>
            <w:r w:rsidRPr="00E729F4">
              <w:rPr>
                <w:rFonts w:cs="Times New Roman"/>
                <w:sz w:val="24"/>
                <w:szCs w:val="24"/>
              </w:rPr>
              <w:t xml:space="preserve"> не удается выявить</w:t>
            </w:r>
            <w:r w:rsidR="00F943C9" w:rsidRPr="00E729F4">
              <w:rPr>
                <w:rFonts w:cs="Times New Roman"/>
                <w:sz w:val="24"/>
                <w:szCs w:val="24"/>
              </w:rPr>
              <w:t xml:space="preserve"> изменения в венозной системе</w:t>
            </w:r>
          </w:p>
        </w:tc>
        <w:tc>
          <w:tcPr>
            <w:tcW w:w="4786" w:type="dxa"/>
          </w:tcPr>
          <w:p w14:paraId="6C110A1E" w14:textId="77777777" w:rsidR="008643F0" w:rsidRPr="00E729F4" w:rsidRDefault="008643F0" w:rsidP="0078477F">
            <w:pPr>
              <w:jc w:val="both"/>
              <w:rPr>
                <w:rFonts w:cs="Times New Roman"/>
                <w:sz w:val="24"/>
                <w:szCs w:val="24"/>
              </w:rPr>
            </w:pPr>
            <w:r w:rsidRPr="00E729F4">
              <w:rPr>
                <w:rFonts w:cs="Times New Roman"/>
                <w:sz w:val="24"/>
                <w:szCs w:val="24"/>
              </w:rPr>
              <w:t>Поражение может локализоваться в одной (например, Ad) или в нескольких системах одновременно (As, p, d).</w:t>
            </w:r>
          </w:p>
          <w:p w14:paraId="64BE18C8" w14:textId="77777777" w:rsidR="008643F0" w:rsidRPr="00E729F4" w:rsidRDefault="008643F0" w:rsidP="0078477F">
            <w:pPr>
              <w:jc w:val="both"/>
              <w:rPr>
                <w:rFonts w:cs="Times New Roman"/>
                <w:b/>
                <w:sz w:val="24"/>
                <w:szCs w:val="24"/>
              </w:rPr>
            </w:pPr>
          </w:p>
        </w:tc>
      </w:tr>
      <w:tr w:rsidR="008643F0" w:rsidRPr="00E729F4" w14:paraId="6A176AC0" w14:textId="77777777" w:rsidTr="00D4408E">
        <w:tc>
          <w:tcPr>
            <w:tcW w:w="9571" w:type="dxa"/>
            <w:gridSpan w:val="2"/>
          </w:tcPr>
          <w:p w14:paraId="316AD26D" w14:textId="77777777" w:rsidR="008643F0" w:rsidRPr="00E729F4" w:rsidRDefault="008643F0" w:rsidP="0078477F">
            <w:pPr>
              <w:jc w:val="both"/>
              <w:rPr>
                <w:rFonts w:cs="Times New Roman"/>
                <w:sz w:val="24"/>
                <w:szCs w:val="24"/>
              </w:rPr>
            </w:pPr>
            <w:r w:rsidRPr="00E729F4">
              <w:rPr>
                <w:rFonts w:cs="Times New Roman"/>
                <w:b/>
                <w:sz w:val="24"/>
                <w:szCs w:val="24"/>
              </w:rPr>
              <w:t>Патофизиологический раздел (P).</w:t>
            </w:r>
            <w:r w:rsidRPr="00E729F4">
              <w:rPr>
                <w:rFonts w:cs="Times New Roman"/>
                <w:sz w:val="24"/>
                <w:szCs w:val="24"/>
              </w:rPr>
              <w:t xml:space="preserve"> В этом разделе указывают характер нарушений </w:t>
            </w:r>
            <w:r w:rsidR="00F943C9" w:rsidRPr="00E729F4">
              <w:rPr>
                <w:rFonts w:cs="Times New Roman"/>
                <w:sz w:val="24"/>
                <w:szCs w:val="24"/>
              </w:rPr>
              <w:t>венозной гемодинамики</w:t>
            </w:r>
          </w:p>
        </w:tc>
      </w:tr>
      <w:tr w:rsidR="008643F0" w:rsidRPr="00E729F4" w14:paraId="3615C5EA" w14:textId="77777777" w:rsidTr="00D4408E">
        <w:tc>
          <w:tcPr>
            <w:tcW w:w="4785" w:type="dxa"/>
          </w:tcPr>
          <w:p w14:paraId="1F6728B6" w14:textId="77777777" w:rsidR="008643F0" w:rsidRPr="00E729F4" w:rsidRDefault="008643F0" w:rsidP="0078477F">
            <w:pPr>
              <w:jc w:val="both"/>
              <w:rPr>
                <w:rFonts w:cs="Times New Roman"/>
                <w:sz w:val="24"/>
                <w:szCs w:val="24"/>
              </w:rPr>
            </w:pPr>
            <w:proofErr w:type="spellStart"/>
            <w:r w:rsidRPr="00E729F4">
              <w:rPr>
                <w:rFonts w:cs="Times New Roman"/>
                <w:sz w:val="24"/>
                <w:szCs w:val="24"/>
              </w:rPr>
              <w:t>Pr</w:t>
            </w:r>
            <w:proofErr w:type="spellEnd"/>
            <w:r w:rsidRPr="00E729F4">
              <w:rPr>
                <w:rFonts w:cs="Times New Roman"/>
                <w:sz w:val="24"/>
                <w:szCs w:val="24"/>
              </w:rPr>
              <w:t xml:space="preserve"> </w:t>
            </w:r>
            <w:r w:rsidR="00FE54A5">
              <w:rPr>
                <w:rFonts w:cs="Times New Roman"/>
                <w:sz w:val="24"/>
                <w:szCs w:val="24"/>
              </w:rPr>
              <w:t>–</w:t>
            </w:r>
            <w:r w:rsidRPr="00E729F4">
              <w:rPr>
                <w:rFonts w:cs="Times New Roman"/>
                <w:sz w:val="24"/>
                <w:szCs w:val="24"/>
              </w:rPr>
              <w:t xml:space="preserve"> рефлюкс;</w:t>
            </w:r>
          </w:p>
          <w:p w14:paraId="5391833E" w14:textId="77777777" w:rsidR="008643F0" w:rsidRPr="00E729F4" w:rsidRDefault="008643F0" w:rsidP="0078477F">
            <w:pPr>
              <w:jc w:val="both"/>
              <w:rPr>
                <w:rFonts w:cs="Times New Roman"/>
                <w:sz w:val="24"/>
                <w:szCs w:val="24"/>
              </w:rPr>
            </w:pPr>
            <w:proofErr w:type="spellStart"/>
            <w:r w:rsidRPr="00E729F4">
              <w:rPr>
                <w:rFonts w:cs="Times New Roman"/>
                <w:sz w:val="24"/>
                <w:szCs w:val="24"/>
              </w:rPr>
              <w:t>Po</w:t>
            </w:r>
            <w:proofErr w:type="spellEnd"/>
            <w:r w:rsidRPr="00E729F4">
              <w:rPr>
                <w:rFonts w:cs="Times New Roman"/>
                <w:sz w:val="24"/>
                <w:szCs w:val="24"/>
              </w:rPr>
              <w:t xml:space="preserve"> </w:t>
            </w:r>
            <w:r w:rsidR="00FE54A5">
              <w:rPr>
                <w:rFonts w:cs="Times New Roman"/>
                <w:sz w:val="24"/>
                <w:szCs w:val="24"/>
              </w:rPr>
              <w:t>–</w:t>
            </w:r>
            <w:r w:rsidRPr="00E729F4">
              <w:rPr>
                <w:rFonts w:cs="Times New Roman"/>
                <w:sz w:val="24"/>
                <w:szCs w:val="24"/>
              </w:rPr>
              <w:t xml:space="preserve"> окклюзия;</w:t>
            </w:r>
          </w:p>
          <w:p w14:paraId="1064B30C" w14:textId="77777777" w:rsidR="008643F0" w:rsidRPr="00E729F4" w:rsidRDefault="008643F0" w:rsidP="0078477F">
            <w:pPr>
              <w:jc w:val="both"/>
              <w:rPr>
                <w:rFonts w:cs="Times New Roman"/>
                <w:sz w:val="24"/>
                <w:szCs w:val="24"/>
              </w:rPr>
            </w:pPr>
            <w:proofErr w:type="spellStart"/>
            <w:proofErr w:type="gramStart"/>
            <w:r w:rsidRPr="00E00C62">
              <w:rPr>
                <w:rFonts w:cs="Times New Roman"/>
                <w:sz w:val="24"/>
                <w:szCs w:val="24"/>
              </w:rPr>
              <w:t>Pr,o</w:t>
            </w:r>
            <w:proofErr w:type="spellEnd"/>
            <w:proofErr w:type="gramEnd"/>
            <w:r w:rsidRPr="00E00C62">
              <w:rPr>
                <w:rFonts w:cs="Times New Roman"/>
                <w:sz w:val="24"/>
                <w:szCs w:val="24"/>
              </w:rPr>
              <w:t xml:space="preserve"> </w:t>
            </w:r>
            <w:r w:rsidR="00FE54A5" w:rsidRPr="00E00C62">
              <w:rPr>
                <w:rFonts w:cs="Times New Roman"/>
                <w:sz w:val="24"/>
                <w:szCs w:val="24"/>
              </w:rPr>
              <w:t>–</w:t>
            </w:r>
            <w:r w:rsidRPr="00E00C62">
              <w:rPr>
                <w:rFonts w:cs="Times New Roman"/>
                <w:sz w:val="24"/>
                <w:szCs w:val="24"/>
              </w:rPr>
              <w:t xml:space="preserve"> сочетание рефлюкса</w:t>
            </w:r>
            <w:r w:rsidRPr="00E729F4">
              <w:rPr>
                <w:rFonts w:cs="Times New Roman"/>
                <w:sz w:val="24"/>
                <w:szCs w:val="24"/>
              </w:rPr>
              <w:t xml:space="preserve"> и окклюзии;</w:t>
            </w:r>
          </w:p>
          <w:p w14:paraId="02359ED1" w14:textId="77777777" w:rsidR="008643F0" w:rsidRPr="00E729F4" w:rsidRDefault="008643F0" w:rsidP="0078477F">
            <w:pPr>
              <w:jc w:val="both"/>
              <w:rPr>
                <w:rFonts w:cs="Times New Roman"/>
                <w:sz w:val="24"/>
                <w:szCs w:val="24"/>
              </w:rPr>
            </w:pPr>
            <w:proofErr w:type="spellStart"/>
            <w:r w:rsidRPr="00E729F4">
              <w:rPr>
                <w:rFonts w:cs="Times New Roman"/>
                <w:sz w:val="24"/>
                <w:szCs w:val="24"/>
              </w:rPr>
              <w:t>Pn</w:t>
            </w:r>
            <w:proofErr w:type="spellEnd"/>
            <w:r w:rsidRPr="00E729F4">
              <w:rPr>
                <w:rFonts w:cs="Times New Roman"/>
                <w:sz w:val="24"/>
                <w:szCs w:val="24"/>
              </w:rPr>
              <w:t xml:space="preserve"> </w:t>
            </w:r>
            <w:r w:rsidR="00FE54A5">
              <w:rPr>
                <w:rFonts w:cs="Times New Roman"/>
                <w:sz w:val="24"/>
                <w:szCs w:val="24"/>
              </w:rPr>
              <w:t>–</w:t>
            </w:r>
            <w:r w:rsidRPr="00E729F4">
              <w:rPr>
                <w:rFonts w:cs="Times New Roman"/>
                <w:sz w:val="24"/>
                <w:szCs w:val="24"/>
              </w:rPr>
              <w:t xml:space="preserve"> не удается выяви</w:t>
            </w:r>
            <w:r w:rsidR="00F943C9" w:rsidRPr="00E729F4">
              <w:rPr>
                <w:rFonts w:cs="Times New Roman"/>
                <w:sz w:val="24"/>
                <w:szCs w:val="24"/>
              </w:rPr>
              <w:t>ть изменения в венозной системе</w:t>
            </w:r>
          </w:p>
        </w:tc>
        <w:tc>
          <w:tcPr>
            <w:tcW w:w="4786" w:type="dxa"/>
          </w:tcPr>
          <w:p w14:paraId="5E1A6807" w14:textId="77777777" w:rsidR="008643F0" w:rsidRPr="00E729F4" w:rsidRDefault="008643F0" w:rsidP="0078477F">
            <w:pPr>
              <w:jc w:val="both"/>
              <w:rPr>
                <w:rFonts w:cs="Times New Roman"/>
                <w:sz w:val="24"/>
                <w:szCs w:val="24"/>
              </w:rPr>
            </w:pPr>
          </w:p>
        </w:tc>
      </w:tr>
      <w:tr w:rsidR="008643F0" w:rsidRPr="00E729F4" w14:paraId="19872BC9" w14:textId="77777777" w:rsidTr="00D4408E">
        <w:tc>
          <w:tcPr>
            <w:tcW w:w="9571" w:type="dxa"/>
            <w:gridSpan w:val="2"/>
          </w:tcPr>
          <w:p w14:paraId="7C5665AA" w14:textId="77777777" w:rsidR="008643F0" w:rsidRPr="00E729F4" w:rsidRDefault="008643F0" w:rsidP="0078477F">
            <w:pPr>
              <w:jc w:val="both"/>
              <w:rPr>
                <w:rFonts w:cs="Times New Roman"/>
                <w:sz w:val="24"/>
                <w:szCs w:val="24"/>
              </w:rPr>
            </w:pPr>
            <w:r w:rsidRPr="00E729F4">
              <w:rPr>
                <w:rFonts w:cs="Times New Roman"/>
                <w:b/>
                <w:sz w:val="24"/>
                <w:szCs w:val="24"/>
              </w:rPr>
              <w:t>Уровень диагностических действий (L</w:t>
            </w:r>
            <w:r w:rsidRPr="00E729F4">
              <w:rPr>
                <w:rFonts w:cs="Times New Roman"/>
                <w:sz w:val="24"/>
                <w:szCs w:val="24"/>
              </w:rPr>
              <w:t>). В этом разделе указывают проведенное обследование для установки диагноза</w:t>
            </w:r>
          </w:p>
        </w:tc>
      </w:tr>
      <w:tr w:rsidR="00F943C9" w:rsidRPr="00E729F4" w14:paraId="7272C53C" w14:textId="77777777" w:rsidTr="00D4408E">
        <w:tc>
          <w:tcPr>
            <w:tcW w:w="4785" w:type="dxa"/>
          </w:tcPr>
          <w:p w14:paraId="71A78FC3" w14:textId="77777777" w:rsidR="00F943C9" w:rsidRPr="00E729F4" w:rsidRDefault="00F943C9" w:rsidP="0078477F">
            <w:pPr>
              <w:jc w:val="both"/>
              <w:rPr>
                <w:rFonts w:cs="Times New Roman"/>
                <w:sz w:val="24"/>
                <w:szCs w:val="24"/>
              </w:rPr>
            </w:pPr>
            <w:r w:rsidRPr="00E729F4">
              <w:rPr>
                <w:rFonts w:cs="Times New Roman"/>
                <w:sz w:val="24"/>
                <w:szCs w:val="24"/>
              </w:rPr>
              <w:t>LI – клиническое обследование +/- ультразвуковая допплерография,</w:t>
            </w:r>
          </w:p>
          <w:p w14:paraId="44433290" w14:textId="77777777" w:rsidR="00F943C9" w:rsidRPr="00E729F4" w:rsidRDefault="00F943C9" w:rsidP="0078477F">
            <w:pPr>
              <w:jc w:val="both"/>
              <w:rPr>
                <w:rFonts w:cs="Times New Roman"/>
                <w:sz w:val="24"/>
                <w:szCs w:val="24"/>
              </w:rPr>
            </w:pPr>
            <w:r w:rsidRPr="00E729F4">
              <w:rPr>
                <w:rFonts w:cs="Times New Roman"/>
                <w:sz w:val="24"/>
                <w:szCs w:val="24"/>
              </w:rPr>
              <w:t>LII – клиническое обследование + ДСВНК +/- плетизмография,</w:t>
            </w:r>
          </w:p>
          <w:p w14:paraId="60F78891" w14:textId="77777777" w:rsidR="00F943C9" w:rsidRPr="00E729F4" w:rsidRDefault="00F943C9" w:rsidP="0078477F">
            <w:pPr>
              <w:jc w:val="both"/>
              <w:rPr>
                <w:rFonts w:cs="Times New Roman"/>
                <w:sz w:val="24"/>
                <w:szCs w:val="24"/>
              </w:rPr>
            </w:pPr>
            <w:r w:rsidRPr="00E729F4">
              <w:rPr>
                <w:rFonts w:cs="Times New Roman"/>
                <w:sz w:val="24"/>
                <w:szCs w:val="24"/>
              </w:rPr>
              <w:t xml:space="preserve"> LIII – клиническое обследование + ДСВНК + флебография или флеботонометрия или спиральная компьютерная томография</w:t>
            </w:r>
          </w:p>
        </w:tc>
        <w:tc>
          <w:tcPr>
            <w:tcW w:w="4786" w:type="dxa"/>
          </w:tcPr>
          <w:p w14:paraId="133EFCBE" w14:textId="77777777" w:rsidR="00F943C9" w:rsidRPr="00E729F4" w:rsidRDefault="00F943C9" w:rsidP="0078477F">
            <w:pPr>
              <w:jc w:val="both"/>
              <w:rPr>
                <w:rFonts w:cs="Times New Roman"/>
                <w:b/>
                <w:sz w:val="24"/>
                <w:szCs w:val="24"/>
              </w:rPr>
            </w:pPr>
          </w:p>
        </w:tc>
      </w:tr>
    </w:tbl>
    <w:p w14:paraId="38058230" w14:textId="77777777" w:rsidR="00CD5D9D" w:rsidRPr="00E729F4" w:rsidRDefault="00CD5D9D" w:rsidP="0078477F">
      <w:pPr>
        <w:spacing w:after="0" w:line="240" w:lineRule="auto"/>
        <w:ind w:firstLine="709"/>
        <w:jc w:val="both"/>
        <w:rPr>
          <w:rFonts w:cs="Times New Roman"/>
          <w:b/>
          <w:szCs w:val="24"/>
        </w:rPr>
      </w:pPr>
    </w:p>
    <w:p w14:paraId="46603AC9" w14:textId="77777777" w:rsidR="00FE54A5" w:rsidRDefault="00F943C9" w:rsidP="00FE54A5">
      <w:pPr>
        <w:spacing w:after="0" w:line="360" w:lineRule="auto"/>
        <w:ind w:firstLine="709"/>
        <w:jc w:val="center"/>
        <w:rPr>
          <w:rFonts w:cs="Times New Roman"/>
          <w:szCs w:val="24"/>
        </w:rPr>
      </w:pPr>
      <w:r w:rsidRPr="00E729F4">
        <w:rPr>
          <w:rFonts w:cs="Times New Roman"/>
          <w:b/>
          <w:szCs w:val="24"/>
        </w:rPr>
        <w:t>Базовый и расширенный варианты классификации</w:t>
      </w:r>
    </w:p>
    <w:p w14:paraId="74BC1891" w14:textId="77777777" w:rsidR="00F943C9" w:rsidRPr="00E729F4" w:rsidRDefault="00F943C9" w:rsidP="00FE54A5">
      <w:pPr>
        <w:spacing w:after="0" w:line="360" w:lineRule="auto"/>
        <w:ind w:firstLine="709"/>
        <w:jc w:val="both"/>
        <w:rPr>
          <w:rFonts w:cs="Times New Roman"/>
          <w:szCs w:val="24"/>
        </w:rPr>
      </w:pPr>
      <w:r w:rsidRPr="00E729F4">
        <w:rPr>
          <w:rFonts w:cs="Times New Roman"/>
          <w:szCs w:val="24"/>
        </w:rPr>
        <w:t xml:space="preserve">При описании </w:t>
      </w:r>
      <w:proofErr w:type="spellStart"/>
      <w:r w:rsidRPr="00E729F4">
        <w:rPr>
          <w:rFonts w:cs="Times New Roman"/>
          <w:szCs w:val="24"/>
        </w:rPr>
        <w:t>флебологического</w:t>
      </w:r>
      <w:proofErr w:type="spellEnd"/>
      <w:r w:rsidRPr="00E729F4">
        <w:rPr>
          <w:rFonts w:cs="Times New Roman"/>
          <w:szCs w:val="24"/>
        </w:rPr>
        <w:t xml:space="preserve"> статуса пациента можно использовать базовый (</w:t>
      </w:r>
      <w:proofErr w:type="spellStart"/>
      <w:r w:rsidRPr="00E729F4">
        <w:rPr>
          <w:rFonts w:cs="Times New Roman"/>
          <w:szCs w:val="24"/>
        </w:rPr>
        <w:t>basic</w:t>
      </w:r>
      <w:proofErr w:type="spellEnd"/>
      <w:r w:rsidRPr="00E729F4">
        <w:rPr>
          <w:rFonts w:cs="Times New Roman"/>
          <w:szCs w:val="24"/>
        </w:rPr>
        <w:t>) вариант классификации, в котором указывают клинический класс по максимально выраженному клиническому признаку, а в патофизиологическом разделе отмечают только наличие рефлюкса, окклюзии или их отсутствие. Для детальной характеристики используют расширенный (</w:t>
      </w:r>
      <w:proofErr w:type="spellStart"/>
      <w:r w:rsidRPr="00E729F4">
        <w:rPr>
          <w:rFonts w:cs="Times New Roman"/>
          <w:szCs w:val="24"/>
        </w:rPr>
        <w:t>advanced</w:t>
      </w:r>
      <w:proofErr w:type="spellEnd"/>
      <w:r w:rsidRPr="00E729F4">
        <w:rPr>
          <w:rFonts w:cs="Times New Roman"/>
          <w:szCs w:val="24"/>
        </w:rPr>
        <w:t>) вариант классификации, который отличается от базового обозначением клинического класса с перечислением всех имеющихся объективных симптомов и указанием сегментов венозной системы, в которых обнаружены патологические изменения (рефлюкс или окклюзия). Каждому гемодинамически значимому отделу венозного русла нижней конечности присваивают цифровое обозначение:</w:t>
      </w:r>
    </w:p>
    <w:p w14:paraId="6F0773ED" w14:textId="77777777" w:rsidR="00F943C9" w:rsidRPr="00FE54A5" w:rsidRDefault="00F943C9" w:rsidP="00FE54A5">
      <w:pPr>
        <w:spacing w:after="0" w:line="360" w:lineRule="auto"/>
        <w:ind w:firstLine="709"/>
        <w:jc w:val="both"/>
        <w:rPr>
          <w:rFonts w:cs="Times New Roman"/>
          <w:b/>
          <w:bCs/>
          <w:i/>
          <w:szCs w:val="24"/>
        </w:rPr>
      </w:pPr>
      <w:r w:rsidRPr="00FE54A5">
        <w:rPr>
          <w:rFonts w:cs="Times New Roman"/>
          <w:b/>
          <w:bCs/>
          <w:i/>
          <w:szCs w:val="24"/>
        </w:rPr>
        <w:t>Поверхностные вены:</w:t>
      </w:r>
    </w:p>
    <w:p w14:paraId="0BF731AE" w14:textId="77777777" w:rsidR="00F943C9" w:rsidRPr="00E729F4" w:rsidRDefault="00F943C9" w:rsidP="00FE54A5">
      <w:pPr>
        <w:numPr>
          <w:ilvl w:val="0"/>
          <w:numId w:val="1"/>
        </w:numPr>
        <w:tabs>
          <w:tab w:val="left" w:pos="284"/>
        </w:tabs>
        <w:spacing w:after="0" w:line="360" w:lineRule="auto"/>
        <w:ind w:left="0"/>
        <w:jc w:val="both"/>
        <w:rPr>
          <w:rFonts w:cs="Times New Roman"/>
          <w:szCs w:val="24"/>
        </w:rPr>
      </w:pPr>
      <w:proofErr w:type="spellStart"/>
      <w:r w:rsidRPr="00E729F4">
        <w:rPr>
          <w:rFonts w:cs="Times New Roman"/>
          <w:szCs w:val="24"/>
        </w:rPr>
        <w:lastRenderedPageBreak/>
        <w:t>Телеангиэктазии</w:t>
      </w:r>
      <w:proofErr w:type="spellEnd"/>
      <w:r w:rsidRPr="00E729F4">
        <w:rPr>
          <w:rFonts w:cs="Times New Roman"/>
          <w:szCs w:val="24"/>
        </w:rPr>
        <w:t xml:space="preserve"> и/или ретикулярные варикозные вены</w:t>
      </w:r>
    </w:p>
    <w:p w14:paraId="253986F3" w14:textId="77777777" w:rsidR="00F943C9" w:rsidRPr="00E729F4" w:rsidRDefault="00F943C9" w:rsidP="00FE54A5">
      <w:pPr>
        <w:numPr>
          <w:ilvl w:val="0"/>
          <w:numId w:val="1"/>
        </w:numPr>
        <w:tabs>
          <w:tab w:val="left" w:pos="284"/>
        </w:tabs>
        <w:spacing w:after="0" w:line="360" w:lineRule="auto"/>
        <w:ind w:left="0"/>
        <w:jc w:val="both"/>
        <w:rPr>
          <w:rFonts w:cs="Times New Roman"/>
          <w:szCs w:val="24"/>
        </w:rPr>
      </w:pPr>
      <w:r w:rsidRPr="00E729F4">
        <w:rPr>
          <w:rFonts w:cs="Times New Roman"/>
          <w:szCs w:val="24"/>
        </w:rPr>
        <w:t>Большая подкожная вена бедра</w:t>
      </w:r>
    </w:p>
    <w:p w14:paraId="2AFAEE99" w14:textId="77777777" w:rsidR="00F943C9" w:rsidRPr="00E729F4" w:rsidRDefault="00F943C9" w:rsidP="00FE54A5">
      <w:pPr>
        <w:numPr>
          <w:ilvl w:val="0"/>
          <w:numId w:val="1"/>
        </w:numPr>
        <w:tabs>
          <w:tab w:val="left" w:pos="284"/>
        </w:tabs>
        <w:spacing w:after="0" w:line="360" w:lineRule="auto"/>
        <w:ind w:left="0"/>
        <w:jc w:val="both"/>
        <w:rPr>
          <w:rFonts w:cs="Times New Roman"/>
          <w:szCs w:val="24"/>
        </w:rPr>
      </w:pPr>
      <w:r w:rsidRPr="00E729F4">
        <w:rPr>
          <w:rFonts w:cs="Times New Roman"/>
          <w:szCs w:val="24"/>
        </w:rPr>
        <w:t>Большая подкожная вена голени</w:t>
      </w:r>
    </w:p>
    <w:p w14:paraId="77A020A5" w14:textId="77777777" w:rsidR="00F943C9" w:rsidRPr="00E729F4" w:rsidRDefault="00F943C9" w:rsidP="00FE54A5">
      <w:pPr>
        <w:numPr>
          <w:ilvl w:val="0"/>
          <w:numId w:val="1"/>
        </w:numPr>
        <w:tabs>
          <w:tab w:val="left" w:pos="284"/>
        </w:tabs>
        <w:spacing w:after="0" w:line="360" w:lineRule="auto"/>
        <w:ind w:left="0"/>
        <w:jc w:val="both"/>
        <w:rPr>
          <w:rFonts w:cs="Times New Roman"/>
          <w:szCs w:val="24"/>
        </w:rPr>
      </w:pPr>
      <w:r w:rsidRPr="00E729F4">
        <w:rPr>
          <w:rFonts w:cs="Times New Roman"/>
          <w:szCs w:val="24"/>
        </w:rPr>
        <w:t>Малая подкожная вена</w:t>
      </w:r>
    </w:p>
    <w:p w14:paraId="55115B91" w14:textId="77777777" w:rsidR="00F943C9" w:rsidRPr="00E729F4" w:rsidRDefault="00F943C9" w:rsidP="00FE54A5">
      <w:pPr>
        <w:numPr>
          <w:ilvl w:val="0"/>
          <w:numId w:val="1"/>
        </w:numPr>
        <w:tabs>
          <w:tab w:val="left" w:pos="284"/>
        </w:tabs>
        <w:spacing w:after="0" w:line="360" w:lineRule="auto"/>
        <w:ind w:left="0"/>
        <w:jc w:val="both"/>
        <w:rPr>
          <w:rFonts w:cs="Times New Roman"/>
          <w:szCs w:val="24"/>
        </w:rPr>
      </w:pPr>
      <w:r w:rsidRPr="00E729F4">
        <w:rPr>
          <w:rFonts w:cs="Times New Roman"/>
          <w:szCs w:val="24"/>
        </w:rPr>
        <w:t>Вены, не принадлежащие к системам большой или малой подкожных вен</w:t>
      </w:r>
    </w:p>
    <w:p w14:paraId="15F2ACCF" w14:textId="77777777" w:rsidR="00F943C9" w:rsidRPr="00FE54A5" w:rsidRDefault="00F943C9" w:rsidP="00FE54A5">
      <w:pPr>
        <w:spacing w:after="0" w:line="360" w:lineRule="auto"/>
        <w:ind w:firstLine="709"/>
        <w:jc w:val="both"/>
        <w:rPr>
          <w:rFonts w:cs="Times New Roman"/>
          <w:b/>
          <w:bCs/>
          <w:szCs w:val="24"/>
        </w:rPr>
      </w:pPr>
      <w:r w:rsidRPr="00FE54A5">
        <w:rPr>
          <w:rFonts w:cs="Times New Roman"/>
          <w:b/>
          <w:bCs/>
          <w:i/>
          <w:szCs w:val="24"/>
        </w:rPr>
        <w:t>Глубокие вены:</w:t>
      </w:r>
    </w:p>
    <w:p w14:paraId="19DC4097"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Нижняя полая вена</w:t>
      </w:r>
    </w:p>
    <w:p w14:paraId="31A6ADF5"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Общая подвздошная вена</w:t>
      </w:r>
    </w:p>
    <w:p w14:paraId="626C6652"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Внутренняя подвздошная вена</w:t>
      </w:r>
    </w:p>
    <w:p w14:paraId="739E3B37"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Наружная подвздошная вена</w:t>
      </w:r>
    </w:p>
    <w:p w14:paraId="1852AE9C"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Тазовые вены: гонадная, широкой связки, другие</w:t>
      </w:r>
    </w:p>
    <w:p w14:paraId="37015371"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Общая бедренная вена</w:t>
      </w:r>
    </w:p>
    <w:p w14:paraId="48EAD571"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Глубокая вена бедра</w:t>
      </w:r>
    </w:p>
    <w:p w14:paraId="740B1D26"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Поверхностная бедренная вена</w:t>
      </w:r>
    </w:p>
    <w:p w14:paraId="696A377C"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Подколенная вена</w:t>
      </w:r>
    </w:p>
    <w:p w14:paraId="2ADF737A" w14:textId="77777777" w:rsidR="00FE54A5"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 xml:space="preserve">Вены голени: передние большеберцовые, задние большеберцовые, малоберцовые </w:t>
      </w:r>
    </w:p>
    <w:p w14:paraId="595DEA95" w14:textId="77777777" w:rsidR="00F943C9" w:rsidRPr="00E729F4" w:rsidRDefault="00F943C9" w:rsidP="00FE54A5">
      <w:pPr>
        <w:numPr>
          <w:ilvl w:val="0"/>
          <w:numId w:val="1"/>
        </w:numPr>
        <w:tabs>
          <w:tab w:val="left" w:pos="426"/>
        </w:tabs>
        <w:spacing w:after="0" w:line="360" w:lineRule="auto"/>
        <w:ind w:left="0"/>
        <w:jc w:val="both"/>
        <w:rPr>
          <w:rFonts w:cs="Times New Roman"/>
          <w:szCs w:val="24"/>
        </w:rPr>
      </w:pPr>
      <w:r w:rsidRPr="00E729F4">
        <w:rPr>
          <w:rFonts w:cs="Times New Roman"/>
          <w:szCs w:val="24"/>
        </w:rPr>
        <w:t xml:space="preserve">Мышечные вены голени </w:t>
      </w:r>
    </w:p>
    <w:p w14:paraId="02FD391D" w14:textId="77777777" w:rsidR="00F943C9" w:rsidRPr="00FE54A5" w:rsidRDefault="00F943C9" w:rsidP="00FE54A5">
      <w:pPr>
        <w:spacing w:after="0" w:line="360" w:lineRule="auto"/>
        <w:ind w:firstLine="709"/>
        <w:jc w:val="both"/>
        <w:rPr>
          <w:rFonts w:cs="Times New Roman"/>
          <w:b/>
          <w:bCs/>
          <w:szCs w:val="24"/>
        </w:rPr>
      </w:pPr>
      <w:proofErr w:type="spellStart"/>
      <w:r w:rsidRPr="00FE54A5">
        <w:rPr>
          <w:rFonts w:cs="Times New Roman"/>
          <w:b/>
          <w:bCs/>
          <w:i/>
          <w:szCs w:val="24"/>
        </w:rPr>
        <w:t>Перфорантные</w:t>
      </w:r>
      <w:proofErr w:type="spellEnd"/>
      <w:r w:rsidRPr="00FE54A5">
        <w:rPr>
          <w:rFonts w:cs="Times New Roman"/>
          <w:b/>
          <w:bCs/>
          <w:i/>
          <w:szCs w:val="24"/>
        </w:rPr>
        <w:t xml:space="preserve"> вены:</w:t>
      </w:r>
    </w:p>
    <w:p w14:paraId="4784BEFD" w14:textId="77777777" w:rsidR="00F943C9" w:rsidRPr="00E729F4" w:rsidRDefault="00FE54A5" w:rsidP="00FE54A5">
      <w:pPr>
        <w:pStyle w:val="a4"/>
        <w:tabs>
          <w:tab w:val="left" w:pos="426"/>
        </w:tabs>
        <w:spacing w:after="0" w:line="360" w:lineRule="auto"/>
        <w:ind w:left="0"/>
        <w:jc w:val="both"/>
        <w:rPr>
          <w:rFonts w:cs="Times New Roman"/>
          <w:szCs w:val="24"/>
        </w:rPr>
      </w:pPr>
      <w:r>
        <w:rPr>
          <w:rFonts w:cs="Times New Roman"/>
          <w:szCs w:val="24"/>
        </w:rPr>
        <w:t xml:space="preserve">1. </w:t>
      </w:r>
      <w:r w:rsidR="00F943C9" w:rsidRPr="00E729F4">
        <w:rPr>
          <w:rFonts w:cs="Times New Roman"/>
          <w:szCs w:val="24"/>
        </w:rPr>
        <w:t>Бедра</w:t>
      </w:r>
    </w:p>
    <w:p w14:paraId="4A9FC541" w14:textId="77777777" w:rsidR="00F943C9" w:rsidRPr="00E729F4" w:rsidRDefault="00FE54A5" w:rsidP="00FE54A5">
      <w:pPr>
        <w:pStyle w:val="a4"/>
        <w:tabs>
          <w:tab w:val="left" w:pos="426"/>
        </w:tabs>
        <w:spacing w:after="0" w:line="360" w:lineRule="auto"/>
        <w:ind w:left="0"/>
        <w:jc w:val="both"/>
        <w:rPr>
          <w:rFonts w:cs="Times New Roman"/>
          <w:szCs w:val="24"/>
        </w:rPr>
      </w:pPr>
      <w:r>
        <w:rPr>
          <w:rFonts w:cs="Times New Roman"/>
          <w:szCs w:val="24"/>
        </w:rPr>
        <w:t xml:space="preserve">2. </w:t>
      </w:r>
      <w:r w:rsidR="00F943C9" w:rsidRPr="00E729F4">
        <w:rPr>
          <w:rFonts w:cs="Times New Roman"/>
          <w:szCs w:val="24"/>
        </w:rPr>
        <w:t>Голени</w:t>
      </w:r>
      <w:r w:rsidR="008D3ED7" w:rsidRPr="00E729F4">
        <w:rPr>
          <w:rFonts w:cs="Times New Roman"/>
          <w:szCs w:val="24"/>
        </w:rPr>
        <w:t>.</w:t>
      </w:r>
    </w:p>
    <w:p w14:paraId="6E5F3B2F" w14:textId="77777777" w:rsidR="008D3ED7" w:rsidRPr="00FE54A5" w:rsidRDefault="008D3ED7" w:rsidP="00FE54A5">
      <w:pPr>
        <w:spacing w:after="0" w:line="360" w:lineRule="auto"/>
        <w:ind w:firstLine="709"/>
        <w:rPr>
          <w:rFonts w:cs="Times New Roman"/>
          <w:b/>
          <w:bCs/>
          <w:szCs w:val="24"/>
          <w:u w:val="single"/>
        </w:rPr>
      </w:pPr>
      <w:r w:rsidRPr="00FE54A5">
        <w:rPr>
          <w:rFonts w:cs="Times New Roman"/>
          <w:b/>
          <w:bCs/>
          <w:szCs w:val="24"/>
          <w:u w:val="single"/>
        </w:rPr>
        <w:t>Пример формулировки диагноза согласно классификации CEAP.</w:t>
      </w:r>
    </w:p>
    <w:p w14:paraId="566E5B7B" w14:textId="77777777" w:rsidR="008D3ED7" w:rsidRPr="00E729F4" w:rsidRDefault="008D3ED7" w:rsidP="00FE54A5">
      <w:pPr>
        <w:spacing w:after="0" w:line="360" w:lineRule="auto"/>
        <w:ind w:firstLine="709"/>
        <w:jc w:val="both"/>
        <w:rPr>
          <w:rFonts w:cs="Times New Roman"/>
          <w:szCs w:val="24"/>
        </w:rPr>
      </w:pPr>
      <w:r w:rsidRPr="00E729F4">
        <w:rPr>
          <w:rFonts w:cs="Times New Roman"/>
          <w:szCs w:val="24"/>
        </w:rPr>
        <w:t xml:space="preserve"> Пациентка обратилась к флебологу 03.09.12. Предъявляет жалобы на наличие варикозно-измененных вен на левой нижней конечности, отеки дистальных отделов голени, боли и тяжесть в икроножных мышцах во второй половине дня. Выполнено ультразвуковое</w:t>
      </w:r>
      <w:r w:rsidR="00FE54A5">
        <w:rPr>
          <w:rFonts w:cs="Times New Roman"/>
          <w:szCs w:val="24"/>
        </w:rPr>
        <w:t xml:space="preserve"> </w:t>
      </w:r>
      <w:proofErr w:type="spellStart"/>
      <w:r w:rsidRPr="00E729F4">
        <w:rPr>
          <w:rFonts w:cs="Times New Roman"/>
          <w:szCs w:val="24"/>
        </w:rPr>
        <w:t>ангиосканирование</w:t>
      </w:r>
      <w:proofErr w:type="spellEnd"/>
      <w:r w:rsidRPr="00E729F4">
        <w:rPr>
          <w:rFonts w:cs="Times New Roman"/>
          <w:szCs w:val="24"/>
        </w:rPr>
        <w:t xml:space="preserve">: глубокие вены </w:t>
      </w:r>
      <w:r w:rsidR="00FE54A5">
        <w:rPr>
          <w:rFonts w:cs="Times New Roman"/>
          <w:szCs w:val="24"/>
        </w:rPr>
        <w:t>–</w:t>
      </w:r>
      <w:r w:rsidRPr="00E729F4">
        <w:rPr>
          <w:rFonts w:cs="Times New Roman"/>
          <w:szCs w:val="24"/>
        </w:rPr>
        <w:t xml:space="preserve"> без патологии, клапанная недостаточность большой подкожной вены на бедре, несостоятельность </w:t>
      </w:r>
      <w:proofErr w:type="spellStart"/>
      <w:r w:rsidRPr="00E729F4">
        <w:rPr>
          <w:rFonts w:cs="Times New Roman"/>
          <w:szCs w:val="24"/>
        </w:rPr>
        <w:t>перфорантной</w:t>
      </w:r>
      <w:proofErr w:type="spellEnd"/>
      <w:r w:rsidRPr="00E729F4">
        <w:rPr>
          <w:rFonts w:cs="Times New Roman"/>
          <w:szCs w:val="24"/>
        </w:rPr>
        <w:t xml:space="preserve"> вены в средней трети бедра.</w:t>
      </w:r>
    </w:p>
    <w:p w14:paraId="62B85C9E" w14:textId="77777777" w:rsidR="00FE54A5" w:rsidRDefault="008D3ED7" w:rsidP="00FE54A5">
      <w:pPr>
        <w:spacing w:after="0" w:line="360" w:lineRule="auto"/>
        <w:ind w:firstLine="709"/>
        <w:jc w:val="both"/>
        <w:rPr>
          <w:rFonts w:cs="Times New Roman"/>
          <w:szCs w:val="24"/>
        </w:rPr>
      </w:pPr>
      <w:r w:rsidRPr="00E729F4">
        <w:rPr>
          <w:rFonts w:cs="Times New Roman"/>
          <w:szCs w:val="24"/>
        </w:rPr>
        <w:t xml:space="preserve">Формулировка диагноза согласно классификации СЕАР: </w:t>
      </w:r>
    </w:p>
    <w:p w14:paraId="55C5F88E" w14:textId="77777777" w:rsidR="008D3ED7" w:rsidRPr="00E729F4" w:rsidRDefault="00FE54A5" w:rsidP="00FE54A5">
      <w:pPr>
        <w:spacing w:after="0" w:line="360" w:lineRule="auto"/>
        <w:jc w:val="both"/>
        <w:rPr>
          <w:rFonts w:cs="Times New Roman"/>
          <w:szCs w:val="24"/>
        </w:rPr>
      </w:pPr>
      <w:r>
        <w:rPr>
          <w:rFonts w:cs="Times New Roman"/>
          <w:szCs w:val="24"/>
        </w:rPr>
        <w:t xml:space="preserve">- </w:t>
      </w:r>
      <w:r w:rsidR="008D3ED7" w:rsidRPr="00E729F4">
        <w:rPr>
          <w:rFonts w:cs="Times New Roman"/>
          <w:szCs w:val="24"/>
        </w:rPr>
        <w:t xml:space="preserve">Базовый вариант: C3S, </w:t>
      </w:r>
      <w:proofErr w:type="spellStart"/>
      <w:r w:rsidR="008D3ED7" w:rsidRPr="00E729F4">
        <w:rPr>
          <w:rFonts w:cs="Times New Roman"/>
          <w:szCs w:val="24"/>
        </w:rPr>
        <w:t>Ep</w:t>
      </w:r>
      <w:proofErr w:type="spellEnd"/>
      <w:r w:rsidR="008D3ED7" w:rsidRPr="00E729F4">
        <w:rPr>
          <w:rFonts w:cs="Times New Roman"/>
          <w:szCs w:val="24"/>
        </w:rPr>
        <w:t xml:space="preserve">, </w:t>
      </w:r>
      <w:proofErr w:type="spellStart"/>
      <w:r w:rsidR="008D3ED7" w:rsidRPr="00E729F4">
        <w:rPr>
          <w:rFonts w:cs="Times New Roman"/>
          <w:szCs w:val="24"/>
        </w:rPr>
        <w:t>As</w:t>
      </w:r>
      <w:proofErr w:type="spellEnd"/>
      <w:r w:rsidR="008D3ED7" w:rsidRPr="00E729F4">
        <w:rPr>
          <w:rFonts w:cs="Times New Roman"/>
          <w:szCs w:val="24"/>
        </w:rPr>
        <w:t xml:space="preserve">, p, </w:t>
      </w:r>
      <w:proofErr w:type="spellStart"/>
      <w:r w:rsidR="008D3ED7" w:rsidRPr="00E729F4">
        <w:rPr>
          <w:rFonts w:cs="Times New Roman"/>
          <w:szCs w:val="24"/>
        </w:rPr>
        <w:t>Pr</w:t>
      </w:r>
      <w:proofErr w:type="spellEnd"/>
      <w:r w:rsidR="008D3ED7" w:rsidRPr="00E729F4">
        <w:rPr>
          <w:rFonts w:cs="Times New Roman"/>
          <w:szCs w:val="24"/>
        </w:rPr>
        <w:t>; 03.09.2012; LII.</w:t>
      </w:r>
    </w:p>
    <w:p w14:paraId="26DD53A7" w14:textId="77777777" w:rsidR="008D3ED7" w:rsidRPr="00E729F4" w:rsidRDefault="00FE54A5" w:rsidP="00E729F4">
      <w:pPr>
        <w:spacing w:after="0" w:line="360" w:lineRule="auto"/>
        <w:jc w:val="both"/>
        <w:rPr>
          <w:rFonts w:cs="Times New Roman"/>
          <w:szCs w:val="24"/>
        </w:rPr>
      </w:pPr>
      <w:r>
        <w:rPr>
          <w:rFonts w:cs="Times New Roman"/>
          <w:szCs w:val="24"/>
        </w:rPr>
        <w:t xml:space="preserve">- </w:t>
      </w:r>
      <w:r w:rsidR="008D3ED7" w:rsidRPr="00E729F4">
        <w:rPr>
          <w:rFonts w:cs="Times New Roman"/>
          <w:szCs w:val="24"/>
        </w:rPr>
        <w:t xml:space="preserve">Полный вариант: С2,3S, </w:t>
      </w:r>
      <w:proofErr w:type="spellStart"/>
      <w:r w:rsidR="008D3ED7" w:rsidRPr="00E729F4">
        <w:rPr>
          <w:rFonts w:cs="Times New Roman"/>
          <w:szCs w:val="24"/>
        </w:rPr>
        <w:t>Ep</w:t>
      </w:r>
      <w:proofErr w:type="spellEnd"/>
      <w:r w:rsidR="008D3ED7" w:rsidRPr="00E729F4">
        <w:rPr>
          <w:rFonts w:cs="Times New Roman"/>
          <w:szCs w:val="24"/>
        </w:rPr>
        <w:t xml:space="preserve">, </w:t>
      </w:r>
      <w:proofErr w:type="spellStart"/>
      <w:proofErr w:type="gramStart"/>
      <w:r w:rsidR="008D3ED7" w:rsidRPr="00E729F4">
        <w:rPr>
          <w:rFonts w:cs="Times New Roman"/>
          <w:szCs w:val="24"/>
        </w:rPr>
        <w:t>As,p</w:t>
      </w:r>
      <w:proofErr w:type="spellEnd"/>
      <w:proofErr w:type="gramEnd"/>
      <w:r w:rsidR="008D3ED7" w:rsidRPr="00E729F4">
        <w:rPr>
          <w:rFonts w:cs="Times New Roman"/>
          <w:szCs w:val="24"/>
        </w:rPr>
        <w:t xml:space="preserve">, </w:t>
      </w:r>
      <w:proofErr w:type="spellStart"/>
      <w:r w:rsidR="008D3ED7" w:rsidRPr="00E729F4">
        <w:rPr>
          <w:rFonts w:cs="Times New Roman"/>
          <w:szCs w:val="24"/>
        </w:rPr>
        <w:t>Pr</w:t>
      </w:r>
      <w:proofErr w:type="spellEnd"/>
      <w:r w:rsidR="008D3ED7" w:rsidRPr="00E729F4">
        <w:rPr>
          <w:rFonts w:cs="Times New Roman"/>
          <w:szCs w:val="24"/>
        </w:rPr>
        <w:t xml:space="preserve"> 2,17; 03.09.2012; LII.</w:t>
      </w:r>
    </w:p>
    <w:p w14:paraId="13DEEF02" w14:textId="77777777" w:rsidR="008D3ED7" w:rsidRPr="00E729F4" w:rsidRDefault="008D3ED7" w:rsidP="00E729F4">
      <w:pPr>
        <w:spacing w:after="0" w:line="360" w:lineRule="auto"/>
        <w:ind w:firstLine="708"/>
        <w:jc w:val="both"/>
        <w:rPr>
          <w:rFonts w:cs="Times New Roman"/>
          <w:i/>
          <w:szCs w:val="24"/>
        </w:rPr>
      </w:pPr>
      <w:r w:rsidRPr="00FE54A5">
        <w:rPr>
          <w:rFonts w:cs="Times New Roman"/>
          <w:bCs/>
          <w:i/>
          <w:iCs/>
          <w:szCs w:val="24"/>
        </w:rPr>
        <w:t>Комментарий</w:t>
      </w:r>
      <w:r w:rsidR="00FE54A5" w:rsidRPr="00FE54A5">
        <w:rPr>
          <w:rFonts w:cs="Times New Roman"/>
          <w:bCs/>
          <w:i/>
          <w:iCs/>
          <w:szCs w:val="24"/>
        </w:rPr>
        <w:t>:</w:t>
      </w:r>
      <w:r w:rsidR="00FE54A5">
        <w:rPr>
          <w:rFonts w:cs="Times New Roman"/>
          <w:b/>
          <w:szCs w:val="24"/>
        </w:rPr>
        <w:t xml:space="preserve"> </w:t>
      </w:r>
      <w:r w:rsidRPr="00E729F4">
        <w:rPr>
          <w:rFonts w:cs="Times New Roman"/>
          <w:i/>
          <w:szCs w:val="24"/>
        </w:rPr>
        <w:t>Статус пациента, описанный с помощью СЕАР, не является неизменным. Динамика может быть как положительной (успешное лечение), так и отрицательной (прогрессирование заболевания).</w:t>
      </w:r>
    </w:p>
    <w:p w14:paraId="6A83E230" w14:textId="77777777" w:rsidR="008D3ED7" w:rsidRPr="00E729F4" w:rsidRDefault="008D3ED7" w:rsidP="00FE54A5">
      <w:pPr>
        <w:spacing w:after="0" w:line="360" w:lineRule="auto"/>
        <w:ind w:firstLine="709"/>
        <w:jc w:val="both"/>
        <w:rPr>
          <w:rFonts w:cs="Times New Roman"/>
          <w:i/>
          <w:szCs w:val="24"/>
        </w:rPr>
      </w:pPr>
      <w:r w:rsidRPr="00E729F4">
        <w:rPr>
          <w:rFonts w:cs="Times New Roman"/>
          <w:i/>
          <w:szCs w:val="24"/>
        </w:rPr>
        <w:t>В отечественной флебологии принят нозологический подход к формулировке диагноза. Выделяют варикозную болезнь (</w:t>
      </w:r>
      <w:proofErr w:type="spellStart"/>
      <w:r w:rsidRPr="00E729F4">
        <w:rPr>
          <w:rFonts w:cs="Times New Roman"/>
          <w:i/>
          <w:szCs w:val="24"/>
        </w:rPr>
        <w:t>Ep</w:t>
      </w:r>
      <w:proofErr w:type="spellEnd"/>
      <w:r w:rsidRPr="00E729F4">
        <w:rPr>
          <w:rFonts w:cs="Times New Roman"/>
          <w:i/>
          <w:szCs w:val="24"/>
        </w:rPr>
        <w:t xml:space="preserve">), при которой происходит трансформация </w:t>
      </w:r>
      <w:r w:rsidRPr="00E729F4">
        <w:rPr>
          <w:rFonts w:cs="Times New Roman"/>
          <w:i/>
          <w:szCs w:val="24"/>
        </w:rPr>
        <w:lastRenderedPageBreak/>
        <w:t>поверхностных вен, посттромботическую болезнь (</w:t>
      </w:r>
      <w:proofErr w:type="spellStart"/>
      <w:r w:rsidRPr="00E729F4">
        <w:rPr>
          <w:rFonts w:cs="Times New Roman"/>
          <w:i/>
          <w:szCs w:val="24"/>
        </w:rPr>
        <w:t>Es</w:t>
      </w:r>
      <w:proofErr w:type="spellEnd"/>
      <w:r w:rsidRPr="00E729F4">
        <w:rPr>
          <w:rFonts w:cs="Times New Roman"/>
          <w:i/>
          <w:szCs w:val="24"/>
        </w:rPr>
        <w:t xml:space="preserve">) с преимущественным поражением глубокой венозной системы и врожденные аномалии развития венозной системы </w:t>
      </w:r>
      <w:r w:rsidR="00FE54A5">
        <w:rPr>
          <w:rFonts w:cs="Times New Roman"/>
          <w:i/>
          <w:szCs w:val="24"/>
        </w:rPr>
        <w:t xml:space="preserve">– </w:t>
      </w:r>
      <w:proofErr w:type="spellStart"/>
      <w:r w:rsidRPr="00E729F4">
        <w:rPr>
          <w:rFonts w:cs="Times New Roman"/>
          <w:i/>
          <w:szCs w:val="24"/>
        </w:rPr>
        <w:t>флебодисплазии</w:t>
      </w:r>
      <w:proofErr w:type="spellEnd"/>
      <w:r w:rsidRPr="00E729F4">
        <w:rPr>
          <w:rFonts w:cs="Times New Roman"/>
          <w:i/>
          <w:szCs w:val="24"/>
        </w:rPr>
        <w:t xml:space="preserve"> (</w:t>
      </w:r>
      <w:proofErr w:type="spellStart"/>
      <w:r w:rsidRPr="00E729F4">
        <w:rPr>
          <w:rFonts w:cs="Times New Roman"/>
          <w:i/>
          <w:szCs w:val="24"/>
        </w:rPr>
        <w:t>Ec</w:t>
      </w:r>
      <w:proofErr w:type="spellEnd"/>
      <w:r w:rsidRPr="00E729F4">
        <w:rPr>
          <w:rFonts w:cs="Times New Roman"/>
          <w:i/>
          <w:szCs w:val="24"/>
        </w:rPr>
        <w:t xml:space="preserve">). Использование нозологических формулировок в практической деятельности позволяет врачу быстро ориентироваться при изучении медицинских документов пациента, поэтому целесообразно использовать эти термины одновременно с классификацией СЕАР. Например, описанный выше случай можно охарактеризовать следующим образом: ВБ левой нижней конечности. С2,3S, </w:t>
      </w:r>
      <w:proofErr w:type="spellStart"/>
      <w:r w:rsidRPr="00E729F4">
        <w:rPr>
          <w:rFonts w:cs="Times New Roman"/>
          <w:i/>
          <w:szCs w:val="24"/>
        </w:rPr>
        <w:t>Ep</w:t>
      </w:r>
      <w:proofErr w:type="spellEnd"/>
      <w:r w:rsidRPr="00E729F4">
        <w:rPr>
          <w:rFonts w:cs="Times New Roman"/>
          <w:i/>
          <w:szCs w:val="24"/>
        </w:rPr>
        <w:t xml:space="preserve">, </w:t>
      </w:r>
      <w:proofErr w:type="spellStart"/>
      <w:proofErr w:type="gramStart"/>
      <w:r w:rsidRPr="00E729F4">
        <w:rPr>
          <w:rFonts w:cs="Times New Roman"/>
          <w:i/>
          <w:szCs w:val="24"/>
        </w:rPr>
        <w:t>As,p</w:t>
      </w:r>
      <w:proofErr w:type="spellEnd"/>
      <w:proofErr w:type="gramEnd"/>
      <w:r w:rsidRPr="00E729F4">
        <w:rPr>
          <w:rFonts w:cs="Times New Roman"/>
          <w:i/>
          <w:szCs w:val="24"/>
        </w:rPr>
        <w:t xml:space="preserve">, </w:t>
      </w:r>
      <w:proofErr w:type="spellStart"/>
      <w:r w:rsidRPr="00E729F4">
        <w:rPr>
          <w:rFonts w:cs="Times New Roman"/>
          <w:i/>
          <w:szCs w:val="24"/>
        </w:rPr>
        <w:t>Pr</w:t>
      </w:r>
      <w:proofErr w:type="spellEnd"/>
      <w:r w:rsidRPr="00E729F4">
        <w:rPr>
          <w:rFonts w:cs="Times New Roman"/>
          <w:i/>
          <w:szCs w:val="24"/>
        </w:rPr>
        <w:t xml:space="preserve"> 2,17; 03.09.2012; LII.</w:t>
      </w:r>
    </w:p>
    <w:p w14:paraId="608929B2" w14:textId="77777777" w:rsidR="008D3ED7" w:rsidRPr="00E729F4" w:rsidRDefault="008D3ED7" w:rsidP="00FE54A5">
      <w:pPr>
        <w:spacing w:after="0" w:line="360" w:lineRule="auto"/>
        <w:ind w:firstLine="709"/>
        <w:jc w:val="both"/>
        <w:rPr>
          <w:rFonts w:cs="Times New Roman"/>
          <w:i/>
          <w:szCs w:val="24"/>
        </w:rPr>
      </w:pPr>
      <w:r w:rsidRPr="00E00C62">
        <w:rPr>
          <w:rFonts w:cs="Times New Roman"/>
          <w:i/>
          <w:szCs w:val="24"/>
        </w:rPr>
        <w:t xml:space="preserve">При проведении научных исследований, подготовке монографий, методических рекомендаций, публикаций в медицинских журналах, диссертационных работ необходимо использовать классификацию </w:t>
      </w:r>
      <w:r w:rsidRPr="00A81C93">
        <w:rPr>
          <w:rFonts w:cs="Times New Roman"/>
          <w:i/>
          <w:szCs w:val="24"/>
        </w:rPr>
        <w:t>СЕАР.</w:t>
      </w:r>
    </w:p>
    <w:p w14:paraId="09117ED7" w14:textId="77777777" w:rsidR="008D3ED7" w:rsidRPr="00E729F4" w:rsidRDefault="008D3ED7" w:rsidP="00FE54A5">
      <w:pPr>
        <w:spacing w:after="0" w:line="360" w:lineRule="auto"/>
        <w:ind w:firstLine="709"/>
        <w:jc w:val="both"/>
        <w:rPr>
          <w:rFonts w:cs="Times New Roman"/>
          <w:i/>
          <w:szCs w:val="24"/>
        </w:rPr>
      </w:pPr>
      <w:proofErr w:type="spellStart"/>
      <w:r w:rsidRPr="00E729F4">
        <w:rPr>
          <w:rFonts w:cs="Times New Roman"/>
          <w:i/>
          <w:szCs w:val="24"/>
        </w:rPr>
        <w:t>Флебопатии</w:t>
      </w:r>
      <w:proofErr w:type="spellEnd"/>
      <w:r w:rsidRPr="00E729F4">
        <w:rPr>
          <w:rFonts w:cs="Times New Roman"/>
          <w:i/>
          <w:szCs w:val="24"/>
        </w:rPr>
        <w:t xml:space="preserve"> по классификации СЕАР обозначаются как C0S, </w:t>
      </w:r>
      <w:proofErr w:type="spellStart"/>
      <w:r w:rsidRPr="00E729F4">
        <w:rPr>
          <w:rFonts w:cs="Times New Roman"/>
          <w:i/>
          <w:szCs w:val="24"/>
        </w:rPr>
        <w:t>Ep</w:t>
      </w:r>
      <w:proofErr w:type="spellEnd"/>
      <w:r w:rsidRPr="00E729F4">
        <w:rPr>
          <w:rFonts w:cs="Times New Roman"/>
          <w:i/>
          <w:szCs w:val="24"/>
        </w:rPr>
        <w:t xml:space="preserve">, </w:t>
      </w:r>
      <w:proofErr w:type="spellStart"/>
      <w:r w:rsidRPr="00E729F4">
        <w:rPr>
          <w:rFonts w:cs="Times New Roman"/>
          <w:i/>
          <w:szCs w:val="24"/>
        </w:rPr>
        <w:t>An</w:t>
      </w:r>
      <w:proofErr w:type="spellEnd"/>
      <w:r w:rsidRPr="00E729F4">
        <w:rPr>
          <w:rFonts w:cs="Times New Roman"/>
          <w:i/>
          <w:szCs w:val="24"/>
        </w:rPr>
        <w:t xml:space="preserve">, </w:t>
      </w:r>
      <w:proofErr w:type="spellStart"/>
      <w:r w:rsidRPr="00E729F4">
        <w:rPr>
          <w:rFonts w:cs="Times New Roman"/>
          <w:i/>
          <w:szCs w:val="24"/>
        </w:rPr>
        <w:t>Pn</w:t>
      </w:r>
      <w:proofErr w:type="spellEnd"/>
      <w:r w:rsidRPr="00E729F4">
        <w:rPr>
          <w:rFonts w:cs="Times New Roman"/>
          <w:i/>
          <w:szCs w:val="24"/>
        </w:rPr>
        <w:t>, где C0S</w:t>
      </w:r>
      <w:r w:rsidR="00FE54A5">
        <w:rPr>
          <w:rFonts w:cs="Times New Roman"/>
          <w:i/>
          <w:szCs w:val="24"/>
        </w:rPr>
        <w:t xml:space="preserve"> –</w:t>
      </w:r>
      <w:r w:rsidRPr="00E729F4">
        <w:rPr>
          <w:rFonts w:cs="Times New Roman"/>
          <w:i/>
          <w:szCs w:val="24"/>
        </w:rPr>
        <w:t xml:space="preserve"> отсутствие объективных признаков поражения венозной системы при наличии субъективных симптомов; </w:t>
      </w:r>
      <w:proofErr w:type="spellStart"/>
      <w:r w:rsidRPr="00E729F4">
        <w:rPr>
          <w:rFonts w:cs="Times New Roman"/>
          <w:i/>
          <w:szCs w:val="24"/>
        </w:rPr>
        <w:t>Ep</w:t>
      </w:r>
      <w:proofErr w:type="spellEnd"/>
      <w:r w:rsidRPr="00E729F4">
        <w:rPr>
          <w:rFonts w:cs="Times New Roman"/>
          <w:i/>
          <w:szCs w:val="24"/>
        </w:rPr>
        <w:t xml:space="preserve"> — первичное заболевание (с неустановленной этиологией); </w:t>
      </w:r>
      <w:proofErr w:type="spellStart"/>
      <w:r w:rsidRPr="00E729F4">
        <w:rPr>
          <w:rFonts w:cs="Times New Roman"/>
          <w:i/>
          <w:szCs w:val="24"/>
        </w:rPr>
        <w:t>An</w:t>
      </w:r>
      <w:proofErr w:type="spellEnd"/>
      <w:r w:rsidRPr="00E729F4">
        <w:rPr>
          <w:rFonts w:cs="Times New Roman"/>
          <w:i/>
          <w:szCs w:val="24"/>
        </w:rPr>
        <w:t xml:space="preserve"> — отсутствие анатомических изменений венозной системы; </w:t>
      </w:r>
      <w:proofErr w:type="spellStart"/>
      <w:r w:rsidRPr="00E729F4">
        <w:rPr>
          <w:rFonts w:cs="Times New Roman"/>
          <w:i/>
          <w:szCs w:val="24"/>
        </w:rPr>
        <w:t>Pn</w:t>
      </w:r>
      <w:proofErr w:type="spellEnd"/>
      <w:r w:rsidRPr="00E729F4">
        <w:rPr>
          <w:rFonts w:cs="Times New Roman"/>
          <w:i/>
          <w:szCs w:val="24"/>
        </w:rPr>
        <w:t xml:space="preserve"> – отсутствие патофизиологических изменений.</w:t>
      </w:r>
    </w:p>
    <w:p w14:paraId="7F3BA42A" w14:textId="77777777" w:rsidR="008D3ED7" w:rsidRPr="00E729F4" w:rsidRDefault="008D3ED7" w:rsidP="00FE54A5">
      <w:pPr>
        <w:spacing w:after="0" w:line="360" w:lineRule="auto"/>
        <w:ind w:firstLine="709"/>
        <w:jc w:val="both"/>
        <w:rPr>
          <w:rFonts w:cs="Times New Roman"/>
          <w:i/>
          <w:szCs w:val="24"/>
        </w:rPr>
      </w:pPr>
      <w:r w:rsidRPr="00E00C62">
        <w:rPr>
          <w:rFonts w:cs="Times New Roman"/>
          <w:i/>
          <w:szCs w:val="24"/>
        </w:rPr>
        <w:t>При оформлении медицинской документации в поликлиниках и стационарах от врачей законодательно требуют указания кода диагноза согласно Международной классификации болезней (МКБ). Несмотря на серьезные недостатки МКБ, можно провести некоторую корреляцию между ее формулировками, касающимися ХЗВ, и классификацией СЕАР (табл</w:t>
      </w:r>
      <w:r w:rsidR="00FE54A5" w:rsidRPr="00E00C62">
        <w:rPr>
          <w:rFonts w:cs="Times New Roman"/>
          <w:i/>
          <w:szCs w:val="24"/>
        </w:rPr>
        <w:t xml:space="preserve">ица </w:t>
      </w:r>
      <w:r w:rsidRPr="00E00C62">
        <w:rPr>
          <w:rFonts w:cs="Times New Roman"/>
          <w:i/>
          <w:szCs w:val="24"/>
        </w:rPr>
        <w:t>2). В документах, имеющих важное юридическое или финансовое значение, использующихся при решении социальных, судебных задач или для предъявления в страховые компании, при формулировке диагноза следует использовать прежде всего кодировку по МКБ. Описание клинического статуса пациента согласно классификации СЕАР может быть дано одновременно в качестве детализации диагноза.</w:t>
      </w:r>
    </w:p>
    <w:p w14:paraId="2E15E9F4" w14:textId="77777777" w:rsidR="00FE54A5" w:rsidRPr="00045B93" w:rsidRDefault="008D3ED7" w:rsidP="00FE54A5">
      <w:pPr>
        <w:spacing w:after="0" w:line="360" w:lineRule="auto"/>
        <w:jc w:val="right"/>
        <w:rPr>
          <w:rFonts w:cs="Times New Roman"/>
          <w:b/>
          <w:bCs/>
          <w:szCs w:val="24"/>
        </w:rPr>
      </w:pPr>
      <w:r w:rsidRPr="00045B93">
        <w:rPr>
          <w:rFonts w:cs="Times New Roman"/>
          <w:b/>
          <w:bCs/>
          <w:szCs w:val="24"/>
        </w:rPr>
        <w:t>Таблица 2</w:t>
      </w:r>
    </w:p>
    <w:p w14:paraId="19BCF183" w14:textId="77777777" w:rsidR="008D3ED7" w:rsidRPr="00E729F4" w:rsidRDefault="008D3ED7" w:rsidP="00FE54A5">
      <w:pPr>
        <w:spacing w:after="0" w:line="360" w:lineRule="auto"/>
        <w:jc w:val="center"/>
        <w:rPr>
          <w:rFonts w:cs="Times New Roman"/>
          <w:szCs w:val="24"/>
        </w:rPr>
      </w:pPr>
      <w:r w:rsidRPr="00FE54A5">
        <w:rPr>
          <w:rFonts w:cs="Times New Roman"/>
          <w:b/>
          <w:bCs/>
          <w:szCs w:val="24"/>
        </w:rPr>
        <w:t>Клинические классы по СЕАР и коды диагноза по МКБ</w:t>
      </w:r>
    </w:p>
    <w:tbl>
      <w:tblPr>
        <w:tblStyle w:val="a3"/>
        <w:tblW w:w="9464" w:type="dxa"/>
        <w:tblLook w:val="04A0" w:firstRow="1" w:lastRow="0" w:firstColumn="1" w:lastColumn="0" w:noHBand="0" w:noVBand="1"/>
      </w:tblPr>
      <w:tblGrid>
        <w:gridCol w:w="1589"/>
        <w:gridCol w:w="6457"/>
        <w:gridCol w:w="1418"/>
      </w:tblGrid>
      <w:tr w:rsidR="008D3ED7" w:rsidRPr="00E729F4" w14:paraId="0E77F6FC" w14:textId="77777777" w:rsidTr="00045B93">
        <w:tc>
          <w:tcPr>
            <w:tcW w:w="1589" w:type="dxa"/>
          </w:tcPr>
          <w:p w14:paraId="0089E717" w14:textId="77777777" w:rsidR="008D3ED7" w:rsidRPr="00E729F4" w:rsidRDefault="008D3ED7" w:rsidP="00FE54A5">
            <w:pPr>
              <w:jc w:val="both"/>
              <w:rPr>
                <w:rFonts w:cs="Times New Roman"/>
                <w:sz w:val="24"/>
                <w:szCs w:val="24"/>
              </w:rPr>
            </w:pPr>
            <w:r w:rsidRPr="00E729F4">
              <w:rPr>
                <w:rFonts w:cs="Times New Roman"/>
                <w:sz w:val="24"/>
                <w:szCs w:val="24"/>
              </w:rPr>
              <w:t>Клинический класс по СЕАР</w:t>
            </w:r>
          </w:p>
        </w:tc>
        <w:tc>
          <w:tcPr>
            <w:tcW w:w="6457" w:type="dxa"/>
          </w:tcPr>
          <w:p w14:paraId="45730F2F" w14:textId="77777777" w:rsidR="008D3ED7" w:rsidRPr="00E729F4" w:rsidRDefault="008D3ED7" w:rsidP="00FE54A5">
            <w:pPr>
              <w:jc w:val="both"/>
              <w:rPr>
                <w:rFonts w:cs="Times New Roman"/>
                <w:sz w:val="24"/>
                <w:szCs w:val="24"/>
              </w:rPr>
            </w:pPr>
            <w:r w:rsidRPr="00E729F4">
              <w:rPr>
                <w:rFonts w:cs="Times New Roman"/>
                <w:sz w:val="24"/>
                <w:szCs w:val="24"/>
              </w:rPr>
              <w:t>Формулировка диагноза по МКБ-10</w:t>
            </w:r>
          </w:p>
        </w:tc>
        <w:tc>
          <w:tcPr>
            <w:tcW w:w="1418" w:type="dxa"/>
          </w:tcPr>
          <w:p w14:paraId="6A1A4FE5" w14:textId="77777777" w:rsidR="008D3ED7" w:rsidRPr="00E729F4" w:rsidRDefault="008D3ED7" w:rsidP="00FE54A5">
            <w:pPr>
              <w:jc w:val="both"/>
              <w:rPr>
                <w:rFonts w:cs="Times New Roman"/>
                <w:sz w:val="24"/>
                <w:szCs w:val="24"/>
              </w:rPr>
            </w:pPr>
            <w:r w:rsidRPr="00E729F4">
              <w:rPr>
                <w:rFonts w:cs="Times New Roman"/>
                <w:sz w:val="24"/>
                <w:szCs w:val="24"/>
              </w:rPr>
              <w:t>Код диагноза по МКБ-10</w:t>
            </w:r>
          </w:p>
        </w:tc>
      </w:tr>
      <w:tr w:rsidR="008D3ED7" w:rsidRPr="00E729F4" w14:paraId="4EBDF12E" w14:textId="77777777" w:rsidTr="00045B93">
        <w:tc>
          <w:tcPr>
            <w:tcW w:w="1589" w:type="dxa"/>
          </w:tcPr>
          <w:p w14:paraId="2B4ADF84" w14:textId="77777777" w:rsidR="008D3ED7" w:rsidRPr="00E729F4" w:rsidRDefault="008D3ED7" w:rsidP="00FE54A5">
            <w:pPr>
              <w:jc w:val="both"/>
              <w:rPr>
                <w:rFonts w:cs="Times New Roman"/>
                <w:sz w:val="24"/>
                <w:szCs w:val="24"/>
              </w:rPr>
            </w:pPr>
            <w:r w:rsidRPr="00E729F4">
              <w:rPr>
                <w:rFonts w:cs="Times New Roman"/>
                <w:sz w:val="24"/>
                <w:szCs w:val="24"/>
              </w:rPr>
              <w:t>C0—C1</w:t>
            </w:r>
          </w:p>
        </w:tc>
        <w:tc>
          <w:tcPr>
            <w:tcW w:w="6457" w:type="dxa"/>
          </w:tcPr>
          <w:p w14:paraId="726D86BE" w14:textId="77777777" w:rsidR="008D3ED7" w:rsidRPr="00E729F4" w:rsidRDefault="008D3ED7" w:rsidP="00FE54A5">
            <w:pPr>
              <w:jc w:val="both"/>
              <w:rPr>
                <w:rFonts w:cs="Times New Roman"/>
                <w:sz w:val="24"/>
                <w:szCs w:val="24"/>
              </w:rPr>
            </w:pPr>
            <w:r w:rsidRPr="00E729F4">
              <w:rPr>
                <w:rFonts w:cs="Times New Roman"/>
                <w:sz w:val="24"/>
                <w:szCs w:val="24"/>
              </w:rPr>
              <w:t>Другие уточненные поражения вен</w:t>
            </w:r>
          </w:p>
        </w:tc>
        <w:tc>
          <w:tcPr>
            <w:tcW w:w="1418" w:type="dxa"/>
          </w:tcPr>
          <w:p w14:paraId="6ED72546" w14:textId="77777777" w:rsidR="008D3ED7" w:rsidRPr="00E729F4" w:rsidRDefault="008D3ED7" w:rsidP="00FE54A5">
            <w:pPr>
              <w:jc w:val="both"/>
              <w:rPr>
                <w:rFonts w:cs="Times New Roman"/>
                <w:sz w:val="24"/>
                <w:szCs w:val="24"/>
              </w:rPr>
            </w:pPr>
            <w:r w:rsidRPr="00E729F4">
              <w:rPr>
                <w:rFonts w:cs="Times New Roman"/>
                <w:sz w:val="24"/>
                <w:szCs w:val="24"/>
              </w:rPr>
              <w:t>I87.8</w:t>
            </w:r>
          </w:p>
        </w:tc>
      </w:tr>
      <w:tr w:rsidR="008D3ED7" w:rsidRPr="00E729F4" w14:paraId="0E5039B5" w14:textId="77777777" w:rsidTr="00045B93">
        <w:tc>
          <w:tcPr>
            <w:tcW w:w="1589" w:type="dxa"/>
          </w:tcPr>
          <w:p w14:paraId="67DA4A33" w14:textId="77777777" w:rsidR="008D3ED7" w:rsidRPr="00E729F4" w:rsidRDefault="008D3ED7" w:rsidP="00FE54A5">
            <w:pPr>
              <w:jc w:val="both"/>
              <w:rPr>
                <w:rFonts w:cs="Times New Roman"/>
                <w:sz w:val="24"/>
                <w:szCs w:val="24"/>
              </w:rPr>
            </w:pPr>
            <w:r w:rsidRPr="00E729F4">
              <w:rPr>
                <w:rFonts w:cs="Times New Roman"/>
                <w:sz w:val="24"/>
                <w:szCs w:val="24"/>
              </w:rPr>
              <w:t>С2—С3</w:t>
            </w:r>
          </w:p>
        </w:tc>
        <w:tc>
          <w:tcPr>
            <w:tcW w:w="6457" w:type="dxa"/>
          </w:tcPr>
          <w:p w14:paraId="3C5D7439" w14:textId="77777777" w:rsidR="008D3ED7" w:rsidRPr="00E729F4" w:rsidRDefault="008D3ED7" w:rsidP="00FE54A5">
            <w:pPr>
              <w:jc w:val="both"/>
              <w:rPr>
                <w:rFonts w:cs="Times New Roman"/>
                <w:sz w:val="24"/>
                <w:szCs w:val="24"/>
              </w:rPr>
            </w:pPr>
            <w:r w:rsidRPr="00E729F4">
              <w:rPr>
                <w:rFonts w:cs="Times New Roman"/>
                <w:sz w:val="24"/>
                <w:szCs w:val="24"/>
              </w:rPr>
              <w:t>Варикозное расширение вен нижних конечностей без язвы или воспаления</w:t>
            </w:r>
          </w:p>
        </w:tc>
        <w:tc>
          <w:tcPr>
            <w:tcW w:w="1418" w:type="dxa"/>
          </w:tcPr>
          <w:p w14:paraId="6840858C" w14:textId="77777777" w:rsidR="008D3ED7" w:rsidRPr="00E729F4" w:rsidRDefault="008D3ED7" w:rsidP="00FE54A5">
            <w:pPr>
              <w:jc w:val="both"/>
              <w:rPr>
                <w:rFonts w:cs="Times New Roman"/>
                <w:sz w:val="24"/>
                <w:szCs w:val="24"/>
              </w:rPr>
            </w:pPr>
            <w:r w:rsidRPr="00E729F4">
              <w:rPr>
                <w:rFonts w:cs="Times New Roman"/>
                <w:sz w:val="24"/>
                <w:szCs w:val="24"/>
              </w:rPr>
              <w:t>I83.9</w:t>
            </w:r>
          </w:p>
        </w:tc>
      </w:tr>
      <w:tr w:rsidR="008D3ED7" w:rsidRPr="00E729F4" w14:paraId="508EBA5B" w14:textId="77777777" w:rsidTr="00045B93">
        <w:tc>
          <w:tcPr>
            <w:tcW w:w="1589" w:type="dxa"/>
          </w:tcPr>
          <w:p w14:paraId="36C2932C" w14:textId="77777777" w:rsidR="008D3ED7" w:rsidRPr="00E729F4" w:rsidRDefault="008D3ED7" w:rsidP="00FE54A5">
            <w:pPr>
              <w:jc w:val="both"/>
              <w:rPr>
                <w:rFonts w:cs="Times New Roman"/>
                <w:sz w:val="24"/>
                <w:szCs w:val="24"/>
              </w:rPr>
            </w:pPr>
            <w:r w:rsidRPr="00E729F4">
              <w:rPr>
                <w:rFonts w:cs="Times New Roman"/>
                <w:sz w:val="24"/>
                <w:szCs w:val="24"/>
              </w:rPr>
              <w:t>С4—С5</w:t>
            </w:r>
          </w:p>
        </w:tc>
        <w:tc>
          <w:tcPr>
            <w:tcW w:w="6457" w:type="dxa"/>
          </w:tcPr>
          <w:p w14:paraId="6194BE39" w14:textId="77777777" w:rsidR="008D3ED7" w:rsidRPr="00E729F4" w:rsidRDefault="008D3ED7" w:rsidP="00FE54A5">
            <w:pPr>
              <w:jc w:val="both"/>
              <w:rPr>
                <w:rFonts w:cs="Times New Roman"/>
                <w:sz w:val="24"/>
                <w:szCs w:val="24"/>
              </w:rPr>
            </w:pPr>
            <w:r w:rsidRPr="00E729F4">
              <w:rPr>
                <w:rFonts w:cs="Times New Roman"/>
                <w:sz w:val="24"/>
                <w:szCs w:val="24"/>
              </w:rPr>
              <w:t>Варикозное расширение вен нижних конечностей с воспалением</w:t>
            </w:r>
          </w:p>
        </w:tc>
        <w:tc>
          <w:tcPr>
            <w:tcW w:w="1418" w:type="dxa"/>
          </w:tcPr>
          <w:p w14:paraId="2252763D" w14:textId="77777777" w:rsidR="008D3ED7" w:rsidRPr="00E729F4" w:rsidRDefault="008D3ED7" w:rsidP="00FE54A5">
            <w:pPr>
              <w:jc w:val="both"/>
              <w:rPr>
                <w:rFonts w:cs="Times New Roman"/>
                <w:sz w:val="24"/>
                <w:szCs w:val="24"/>
              </w:rPr>
            </w:pPr>
            <w:r w:rsidRPr="00E729F4">
              <w:rPr>
                <w:rFonts w:cs="Times New Roman"/>
                <w:sz w:val="24"/>
                <w:szCs w:val="24"/>
              </w:rPr>
              <w:t>I83.1</w:t>
            </w:r>
          </w:p>
        </w:tc>
      </w:tr>
      <w:tr w:rsidR="008D3ED7" w:rsidRPr="00E729F4" w14:paraId="3F602E05" w14:textId="77777777" w:rsidTr="00045B93">
        <w:tc>
          <w:tcPr>
            <w:tcW w:w="1589" w:type="dxa"/>
          </w:tcPr>
          <w:p w14:paraId="0E9017BE" w14:textId="77777777" w:rsidR="008D3ED7" w:rsidRPr="00E729F4" w:rsidRDefault="009C6DA7" w:rsidP="00FE54A5">
            <w:pPr>
              <w:jc w:val="both"/>
              <w:rPr>
                <w:rFonts w:cs="Times New Roman"/>
                <w:sz w:val="24"/>
                <w:szCs w:val="24"/>
              </w:rPr>
            </w:pPr>
            <w:r w:rsidRPr="00E729F4">
              <w:rPr>
                <w:rFonts w:cs="Times New Roman"/>
                <w:sz w:val="24"/>
                <w:szCs w:val="24"/>
              </w:rPr>
              <w:t>C4—C6</w:t>
            </w:r>
          </w:p>
        </w:tc>
        <w:tc>
          <w:tcPr>
            <w:tcW w:w="6457" w:type="dxa"/>
          </w:tcPr>
          <w:p w14:paraId="48EB8FF7" w14:textId="77777777" w:rsidR="008D3ED7" w:rsidRPr="00E729F4" w:rsidRDefault="008D3ED7" w:rsidP="00FE54A5">
            <w:pPr>
              <w:jc w:val="both"/>
              <w:rPr>
                <w:rFonts w:cs="Times New Roman"/>
                <w:sz w:val="24"/>
                <w:szCs w:val="24"/>
              </w:rPr>
            </w:pPr>
            <w:r w:rsidRPr="00E729F4">
              <w:rPr>
                <w:rFonts w:cs="Times New Roman"/>
                <w:sz w:val="24"/>
                <w:szCs w:val="24"/>
              </w:rPr>
              <w:t>Варикозное расширение вен нижних конечностей с язвой и воспалением</w:t>
            </w:r>
          </w:p>
        </w:tc>
        <w:tc>
          <w:tcPr>
            <w:tcW w:w="1418" w:type="dxa"/>
          </w:tcPr>
          <w:p w14:paraId="0FFEDC90" w14:textId="77777777" w:rsidR="008D3ED7" w:rsidRPr="00E729F4" w:rsidRDefault="009C6DA7" w:rsidP="00FE54A5">
            <w:pPr>
              <w:jc w:val="both"/>
              <w:rPr>
                <w:rFonts w:cs="Times New Roman"/>
                <w:sz w:val="24"/>
                <w:szCs w:val="24"/>
              </w:rPr>
            </w:pPr>
            <w:r w:rsidRPr="00E729F4">
              <w:rPr>
                <w:rFonts w:cs="Times New Roman"/>
                <w:sz w:val="24"/>
                <w:szCs w:val="24"/>
              </w:rPr>
              <w:t>I83.2</w:t>
            </w:r>
          </w:p>
        </w:tc>
      </w:tr>
      <w:tr w:rsidR="008D3ED7" w:rsidRPr="00E729F4" w14:paraId="62941533" w14:textId="77777777" w:rsidTr="00045B93">
        <w:tc>
          <w:tcPr>
            <w:tcW w:w="1589" w:type="dxa"/>
          </w:tcPr>
          <w:p w14:paraId="67D24803" w14:textId="77777777" w:rsidR="008D3ED7" w:rsidRPr="00E729F4" w:rsidRDefault="009C6DA7" w:rsidP="00FE54A5">
            <w:pPr>
              <w:jc w:val="both"/>
              <w:rPr>
                <w:rFonts w:cs="Times New Roman"/>
                <w:sz w:val="24"/>
                <w:szCs w:val="24"/>
              </w:rPr>
            </w:pPr>
            <w:r w:rsidRPr="00E729F4">
              <w:rPr>
                <w:rFonts w:cs="Times New Roman"/>
                <w:sz w:val="24"/>
                <w:szCs w:val="24"/>
              </w:rPr>
              <w:t>С6</w:t>
            </w:r>
          </w:p>
        </w:tc>
        <w:tc>
          <w:tcPr>
            <w:tcW w:w="6457" w:type="dxa"/>
          </w:tcPr>
          <w:p w14:paraId="09217EE6" w14:textId="77777777" w:rsidR="008D3ED7" w:rsidRPr="00E729F4" w:rsidRDefault="008D3ED7" w:rsidP="00FE54A5">
            <w:pPr>
              <w:jc w:val="both"/>
              <w:rPr>
                <w:rFonts w:cs="Times New Roman"/>
                <w:sz w:val="24"/>
                <w:szCs w:val="24"/>
              </w:rPr>
            </w:pPr>
            <w:r w:rsidRPr="00E729F4">
              <w:rPr>
                <w:rFonts w:cs="Times New Roman"/>
                <w:sz w:val="24"/>
                <w:szCs w:val="24"/>
              </w:rPr>
              <w:t>Варикозное расширение вен нижних конечностей с язвой</w:t>
            </w:r>
          </w:p>
        </w:tc>
        <w:tc>
          <w:tcPr>
            <w:tcW w:w="1418" w:type="dxa"/>
          </w:tcPr>
          <w:p w14:paraId="650DEEEE" w14:textId="77777777" w:rsidR="008D3ED7" w:rsidRPr="00E729F4" w:rsidRDefault="009C6DA7" w:rsidP="00FE54A5">
            <w:pPr>
              <w:jc w:val="both"/>
              <w:rPr>
                <w:rFonts w:cs="Times New Roman"/>
                <w:sz w:val="24"/>
                <w:szCs w:val="24"/>
              </w:rPr>
            </w:pPr>
            <w:r w:rsidRPr="00E729F4">
              <w:rPr>
                <w:rFonts w:cs="Times New Roman"/>
                <w:sz w:val="24"/>
                <w:szCs w:val="24"/>
              </w:rPr>
              <w:t>I83.0</w:t>
            </w:r>
          </w:p>
        </w:tc>
      </w:tr>
    </w:tbl>
    <w:p w14:paraId="65FE1F37" w14:textId="5305FAE2" w:rsidR="008D3ED7" w:rsidRPr="00FE54A5" w:rsidRDefault="008D3ED7" w:rsidP="00FE54A5">
      <w:pPr>
        <w:spacing w:after="0" w:line="360" w:lineRule="auto"/>
        <w:jc w:val="center"/>
        <w:rPr>
          <w:rFonts w:cs="Times New Roman"/>
          <w:b/>
          <w:bCs/>
          <w:szCs w:val="24"/>
          <w:u w:val="single"/>
        </w:rPr>
      </w:pPr>
      <w:r w:rsidRPr="00FE54A5">
        <w:rPr>
          <w:rFonts w:cs="Times New Roman"/>
          <w:b/>
          <w:bCs/>
          <w:szCs w:val="24"/>
          <w:u w:val="single"/>
        </w:rPr>
        <w:lastRenderedPageBreak/>
        <w:t>Шкала оценки тяжести ХЗВ</w:t>
      </w:r>
    </w:p>
    <w:p w14:paraId="61006B14" w14:textId="77777777" w:rsidR="008D3ED7" w:rsidRPr="00E729F4" w:rsidRDefault="008D3ED7" w:rsidP="00FE54A5">
      <w:pPr>
        <w:spacing w:after="0" w:line="360" w:lineRule="auto"/>
        <w:ind w:firstLine="709"/>
        <w:jc w:val="both"/>
        <w:rPr>
          <w:rFonts w:cs="Times New Roman"/>
          <w:szCs w:val="24"/>
        </w:rPr>
      </w:pPr>
      <w:r w:rsidRPr="00E729F4">
        <w:rPr>
          <w:rFonts w:cs="Times New Roman"/>
          <w:szCs w:val="24"/>
        </w:rPr>
        <w:t>Шкала оценки тяжести ХЗВ известна в мировой литературе как VCSS (</w:t>
      </w:r>
      <w:proofErr w:type="spellStart"/>
      <w:r w:rsidRPr="00E729F4">
        <w:rPr>
          <w:rFonts w:cs="Times New Roman"/>
          <w:szCs w:val="24"/>
        </w:rPr>
        <w:t>Venous</w:t>
      </w:r>
      <w:proofErr w:type="spellEnd"/>
      <w:r w:rsidR="00FE54A5">
        <w:rPr>
          <w:rFonts w:cs="Times New Roman"/>
          <w:szCs w:val="24"/>
        </w:rPr>
        <w:t xml:space="preserve"> </w:t>
      </w:r>
      <w:proofErr w:type="spellStart"/>
      <w:r w:rsidRPr="00E729F4">
        <w:rPr>
          <w:rFonts w:cs="Times New Roman"/>
          <w:szCs w:val="24"/>
        </w:rPr>
        <w:t>Clinical</w:t>
      </w:r>
      <w:proofErr w:type="spellEnd"/>
      <w:r w:rsidR="00FE54A5">
        <w:rPr>
          <w:rFonts w:cs="Times New Roman"/>
          <w:szCs w:val="24"/>
        </w:rPr>
        <w:t xml:space="preserve"> </w:t>
      </w:r>
      <w:proofErr w:type="spellStart"/>
      <w:r w:rsidRPr="00E729F4">
        <w:rPr>
          <w:rFonts w:cs="Times New Roman"/>
          <w:szCs w:val="24"/>
        </w:rPr>
        <w:t>Severity</w:t>
      </w:r>
      <w:proofErr w:type="spellEnd"/>
      <w:r w:rsidR="00FE54A5">
        <w:rPr>
          <w:rFonts w:cs="Times New Roman"/>
          <w:szCs w:val="24"/>
        </w:rPr>
        <w:t xml:space="preserve"> </w:t>
      </w:r>
      <w:proofErr w:type="spellStart"/>
      <w:r w:rsidRPr="00E729F4">
        <w:rPr>
          <w:rFonts w:cs="Times New Roman"/>
          <w:szCs w:val="24"/>
        </w:rPr>
        <w:t>Score</w:t>
      </w:r>
      <w:proofErr w:type="spellEnd"/>
      <w:r w:rsidRPr="00E729F4">
        <w:rPr>
          <w:rFonts w:cs="Times New Roman"/>
          <w:szCs w:val="24"/>
        </w:rPr>
        <w:t>). В ней используют ряд клинических признаков, которым присваивают балльный эквивалент в зависимости от их выраженности (табл</w:t>
      </w:r>
      <w:r w:rsidR="00FE54A5">
        <w:rPr>
          <w:rFonts w:cs="Times New Roman"/>
          <w:szCs w:val="24"/>
        </w:rPr>
        <w:t>ица</w:t>
      </w:r>
      <w:r w:rsidRPr="00E729F4">
        <w:rPr>
          <w:rFonts w:cs="Times New Roman"/>
          <w:szCs w:val="24"/>
        </w:rPr>
        <w:t xml:space="preserve"> 3). Сумма баллов отражает тяжесть патологии: чем больше баллов, тем тяжелее течение ХЗВ. Изменение суммы баллов в динамике позволяет оценивать степень прогрессирования заболевания или эффективность лечебных мероприятий.</w:t>
      </w:r>
    </w:p>
    <w:p w14:paraId="6818BFE5" w14:textId="77777777" w:rsidR="00FE54A5" w:rsidRPr="003C7318" w:rsidRDefault="009C6DA7" w:rsidP="00FE54A5">
      <w:pPr>
        <w:spacing w:after="0" w:line="360" w:lineRule="auto"/>
        <w:jc w:val="right"/>
        <w:rPr>
          <w:rFonts w:cs="Times New Roman"/>
          <w:szCs w:val="24"/>
        </w:rPr>
      </w:pPr>
      <w:r w:rsidRPr="003C7318">
        <w:rPr>
          <w:rFonts w:cs="Times New Roman"/>
          <w:szCs w:val="24"/>
        </w:rPr>
        <w:t>Таблица 3</w:t>
      </w:r>
    </w:p>
    <w:p w14:paraId="1886A809" w14:textId="77777777" w:rsidR="00F943C9" w:rsidRPr="00FE54A5" w:rsidRDefault="009C6DA7" w:rsidP="00FE54A5">
      <w:pPr>
        <w:spacing w:after="0" w:line="360" w:lineRule="auto"/>
        <w:jc w:val="center"/>
        <w:rPr>
          <w:rFonts w:cs="Times New Roman"/>
          <w:b/>
          <w:bCs/>
          <w:szCs w:val="24"/>
          <w:u w:val="single"/>
        </w:rPr>
      </w:pPr>
      <w:r w:rsidRPr="00FE54A5">
        <w:rPr>
          <w:rFonts w:cs="Times New Roman"/>
          <w:b/>
          <w:bCs/>
          <w:szCs w:val="24"/>
        </w:rPr>
        <w:t>Шкала оценки тяжести ХЗВ (VCSS)</w:t>
      </w:r>
    </w:p>
    <w:tbl>
      <w:tblPr>
        <w:tblStyle w:val="a3"/>
        <w:tblW w:w="9535" w:type="dxa"/>
        <w:tblInd w:w="108" w:type="dxa"/>
        <w:tblLook w:val="04A0" w:firstRow="1" w:lastRow="0" w:firstColumn="1" w:lastColumn="0" w:noHBand="0" w:noVBand="1"/>
      </w:tblPr>
      <w:tblGrid>
        <w:gridCol w:w="3178"/>
        <w:gridCol w:w="3178"/>
        <w:gridCol w:w="3179"/>
      </w:tblGrid>
      <w:tr w:rsidR="009C6DA7" w:rsidRPr="00E729F4" w14:paraId="4A5773C6" w14:textId="77777777" w:rsidTr="00045B93">
        <w:trPr>
          <w:trHeight w:val="453"/>
        </w:trPr>
        <w:tc>
          <w:tcPr>
            <w:tcW w:w="3178" w:type="dxa"/>
          </w:tcPr>
          <w:p w14:paraId="00E90DB5" w14:textId="77777777" w:rsidR="009C6DA7" w:rsidRPr="00E729F4" w:rsidRDefault="009C6DA7" w:rsidP="00FE54A5">
            <w:pPr>
              <w:jc w:val="center"/>
              <w:rPr>
                <w:rFonts w:cs="Times New Roman"/>
                <w:sz w:val="24"/>
                <w:szCs w:val="24"/>
              </w:rPr>
            </w:pPr>
            <w:r w:rsidRPr="00E729F4">
              <w:rPr>
                <w:rFonts w:cs="Times New Roman"/>
                <w:sz w:val="24"/>
                <w:szCs w:val="24"/>
              </w:rPr>
              <w:t>Признак</w:t>
            </w:r>
          </w:p>
        </w:tc>
        <w:tc>
          <w:tcPr>
            <w:tcW w:w="3178" w:type="dxa"/>
          </w:tcPr>
          <w:p w14:paraId="07BF8138" w14:textId="77777777" w:rsidR="009C6DA7" w:rsidRPr="00E729F4" w:rsidRDefault="009C6DA7" w:rsidP="00FE54A5">
            <w:pPr>
              <w:jc w:val="center"/>
              <w:rPr>
                <w:rFonts w:cs="Times New Roman"/>
                <w:sz w:val="24"/>
                <w:szCs w:val="24"/>
              </w:rPr>
            </w:pPr>
            <w:r w:rsidRPr="00E729F4">
              <w:rPr>
                <w:rFonts w:cs="Times New Roman"/>
                <w:sz w:val="24"/>
                <w:szCs w:val="24"/>
              </w:rPr>
              <w:t>0</w:t>
            </w:r>
          </w:p>
        </w:tc>
        <w:tc>
          <w:tcPr>
            <w:tcW w:w="3179" w:type="dxa"/>
          </w:tcPr>
          <w:p w14:paraId="58CCF81E" w14:textId="77777777" w:rsidR="009C6DA7" w:rsidRPr="00E729F4" w:rsidRDefault="009C6DA7" w:rsidP="00FE54A5">
            <w:pPr>
              <w:jc w:val="center"/>
              <w:rPr>
                <w:rFonts w:cs="Times New Roman"/>
                <w:sz w:val="24"/>
                <w:szCs w:val="24"/>
              </w:rPr>
            </w:pPr>
            <w:r w:rsidRPr="00E729F4">
              <w:rPr>
                <w:rFonts w:cs="Times New Roman"/>
                <w:sz w:val="24"/>
                <w:szCs w:val="24"/>
              </w:rPr>
              <w:t>1</w:t>
            </w:r>
          </w:p>
        </w:tc>
      </w:tr>
      <w:tr w:rsidR="009C6DA7" w:rsidRPr="00E729F4" w14:paraId="78FF4E57" w14:textId="77777777" w:rsidTr="00045B93">
        <w:trPr>
          <w:trHeight w:val="613"/>
        </w:trPr>
        <w:tc>
          <w:tcPr>
            <w:tcW w:w="3178" w:type="dxa"/>
          </w:tcPr>
          <w:p w14:paraId="18013F0F" w14:textId="77777777" w:rsidR="009C6DA7" w:rsidRPr="00E729F4" w:rsidRDefault="00BA71D9" w:rsidP="00FE54A5">
            <w:pPr>
              <w:jc w:val="both"/>
              <w:rPr>
                <w:rFonts w:cs="Times New Roman"/>
                <w:sz w:val="24"/>
                <w:szCs w:val="24"/>
              </w:rPr>
            </w:pPr>
            <w:r>
              <w:rPr>
                <w:rFonts w:cs="Times New Roman"/>
                <w:sz w:val="24"/>
                <w:szCs w:val="24"/>
              </w:rPr>
              <w:t>Б</w:t>
            </w:r>
            <w:r w:rsidR="009C6DA7" w:rsidRPr="00E729F4">
              <w:rPr>
                <w:rFonts w:cs="Times New Roman"/>
                <w:sz w:val="24"/>
                <w:szCs w:val="24"/>
              </w:rPr>
              <w:t>оль</w:t>
            </w:r>
          </w:p>
        </w:tc>
        <w:tc>
          <w:tcPr>
            <w:tcW w:w="3178" w:type="dxa"/>
          </w:tcPr>
          <w:p w14:paraId="02DCEAE9" w14:textId="77777777" w:rsidR="009C6DA7" w:rsidRPr="00E729F4" w:rsidRDefault="009C6DA7" w:rsidP="00FE54A5">
            <w:pPr>
              <w:jc w:val="center"/>
              <w:rPr>
                <w:rFonts w:cs="Times New Roman"/>
                <w:sz w:val="24"/>
                <w:szCs w:val="24"/>
              </w:rPr>
            </w:pPr>
            <w:r w:rsidRPr="00E729F4">
              <w:rPr>
                <w:rFonts w:cs="Times New Roman"/>
                <w:sz w:val="24"/>
                <w:szCs w:val="24"/>
              </w:rPr>
              <w:t>нет</w:t>
            </w:r>
          </w:p>
        </w:tc>
        <w:tc>
          <w:tcPr>
            <w:tcW w:w="3179" w:type="dxa"/>
          </w:tcPr>
          <w:p w14:paraId="702C928E" w14:textId="77777777" w:rsidR="009C6DA7" w:rsidRPr="00E729F4" w:rsidRDefault="009C6DA7" w:rsidP="00FE54A5">
            <w:pPr>
              <w:jc w:val="both"/>
              <w:rPr>
                <w:rFonts w:cs="Times New Roman"/>
                <w:sz w:val="24"/>
                <w:szCs w:val="24"/>
              </w:rPr>
            </w:pPr>
            <w:r w:rsidRPr="00E729F4">
              <w:rPr>
                <w:rFonts w:cs="Times New Roman"/>
                <w:sz w:val="24"/>
                <w:szCs w:val="24"/>
              </w:rPr>
              <w:t>Эпизодические, не требующие анальгетиков</w:t>
            </w:r>
          </w:p>
        </w:tc>
      </w:tr>
      <w:tr w:rsidR="009C6DA7" w:rsidRPr="00E729F4" w14:paraId="2624E8E3" w14:textId="77777777" w:rsidTr="00045B93">
        <w:trPr>
          <w:trHeight w:val="1226"/>
        </w:trPr>
        <w:tc>
          <w:tcPr>
            <w:tcW w:w="3178" w:type="dxa"/>
          </w:tcPr>
          <w:p w14:paraId="756D6101" w14:textId="77777777" w:rsidR="009C6DA7" w:rsidRPr="00E729F4" w:rsidRDefault="009C6DA7" w:rsidP="00FE54A5">
            <w:pPr>
              <w:jc w:val="both"/>
              <w:rPr>
                <w:rFonts w:cs="Times New Roman"/>
                <w:sz w:val="24"/>
                <w:szCs w:val="24"/>
              </w:rPr>
            </w:pPr>
            <w:r w:rsidRPr="00E729F4">
              <w:rPr>
                <w:rFonts w:cs="Times New Roman"/>
                <w:sz w:val="24"/>
                <w:szCs w:val="24"/>
              </w:rPr>
              <w:t>Варикозно-расширенные вены</w:t>
            </w:r>
          </w:p>
        </w:tc>
        <w:tc>
          <w:tcPr>
            <w:tcW w:w="3178" w:type="dxa"/>
          </w:tcPr>
          <w:p w14:paraId="002F57E2" w14:textId="77777777" w:rsidR="009C6DA7" w:rsidRPr="00E729F4" w:rsidRDefault="009C6DA7" w:rsidP="00FE54A5">
            <w:pPr>
              <w:jc w:val="center"/>
              <w:rPr>
                <w:rFonts w:cs="Times New Roman"/>
                <w:sz w:val="24"/>
                <w:szCs w:val="24"/>
              </w:rPr>
            </w:pPr>
            <w:r w:rsidRPr="00E729F4">
              <w:rPr>
                <w:rFonts w:cs="Times New Roman"/>
                <w:sz w:val="24"/>
                <w:szCs w:val="24"/>
              </w:rPr>
              <w:t>нет</w:t>
            </w:r>
          </w:p>
        </w:tc>
        <w:tc>
          <w:tcPr>
            <w:tcW w:w="3179" w:type="dxa"/>
          </w:tcPr>
          <w:p w14:paraId="334B1799" w14:textId="77777777" w:rsidR="009C6DA7" w:rsidRPr="00E729F4" w:rsidRDefault="009C6DA7" w:rsidP="00FE54A5">
            <w:pPr>
              <w:jc w:val="both"/>
              <w:rPr>
                <w:rFonts w:cs="Times New Roman"/>
                <w:sz w:val="24"/>
                <w:szCs w:val="24"/>
              </w:rPr>
            </w:pPr>
            <w:r w:rsidRPr="00E729F4">
              <w:rPr>
                <w:rFonts w:cs="Times New Roman"/>
                <w:sz w:val="24"/>
                <w:szCs w:val="24"/>
              </w:rPr>
              <w:t>Незначительно выраженные притоки при</w:t>
            </w:r>
          </w:p>
          <w:p w14:paraId="62D51FA6" w14:textId="77777777" w:rsidR="009C6DA7" w:rsidRPr="00E729F4" w:rsidRDefault="009C6DA7" w:rsidP="00FE54A5">
            <w:pPr>
              <w:jc w:val="both"/>
              <w:rPr>
                <w:rFonts w:cs="Times New Roman"/>
                <w:sz w:val="24"/>
                <w:szCs w:val="24"/>
              </w:rPr>
            </w:pPr>
            <w:r w:rsidRPr="00E729F4">
              <w:rPr>
                <w:rFonts w:cs="Times New Roman"/>
                <w:sz w:val="24"/>
                <w:szCs w:val="24"/>
              </w:rPr>
              <w:t xml:space="preserve">состоятельности стволов </w:t>
            </w:r>
          </w:p>
          <w:p w14:paraId="252C0E14" w14:textId="77777777" w:rsidR="009C6DA7" w:rsidRPr="00E729F4" w:rsidRDefault="009C6DA7" w:rsidP="00FE54A5">
            <w:pPr>
              <w:jc w:val="both"/>
              <w:rPr>
                <w:rFonts w:cs="Times New Roman"/>
                <w:sz w:val="24"/>
                <w:szCs w:val="24"/>
              </w:rPr>
            </w:pPr>
            <w:r w:rsidRPr="00E729F4">
              <w:rPr>
                <w:rFonts w:cs="Times New Roman"/>
                <w:sz w:val="24"/>
                <w:szCs w:val="24"/>
              </w:rPr>
              <w:t>БПВ/МПВ</w:t>
            </w:r>
          </w:p>
        </w:tc>
      </w:tr>
      <w:tr w:rsidR="009C6DA7" w:rsidRPr="00E729F4" w14:paraId="736F4CDA" w14:textId="77777777" w:rsidTr="00045B93">
        <w:trPr>
          <w:trHeight w:val="589"/>
        </w:trPr>
        <w:tc>
          <w:tcPr>
            <w:tcW w:w="3178" w:type="dxa"/>
          </w:tcPr>
          <w:p w14:paraId="71071B36" w14:textId="77777777" w:rsidR="009C6DA7" w:rsidRPr="00E729F4" w:rsidRDefault="00BA71D9" w:rsidP="00FE54A5">
            <w:pPr>
              <w:jc w:val="both"/>
              <w:rPr>
                <w:rFonts w:cs="Times New Roman"/>
                <w:sz w:val="24"/>
                <w:szCs w:val="24"/>
              </w:rPr>
            </w:pPr>
            <w:r>
              <w:rPr>
                <w:rFonts w:cs="Times New Roman"/>
                <w:sz w:val="24"/>
                <w:szCs w:val="24"/>
              </w:rPr>
              <w:t>О</w:t>
            </w:r>
            <w:r w:rsidR="009C6DA7" w:rsidRPr="00E729F4">
              <w:rPr>
                <w:rFonts w:cs="Times New Roman"/>
                <w:sz w:val="24"/>
                <w:szCs w:val="24"/>
              </w:rPr>
              <w:t>тек</w:t>
            </w:r>
          </w:p>
        </w:tc>
        <w:tc>
          <w:tcPr>
            <w:tcW w:w="3178" w:type="dxa"/>
          </w:tcPr>
          <w:p w14:paraId="38ABE326" w14:textId="77777777" w:rsidR="009C6DA7" w:rsidRPr="00E729F4" w:rsidRDefault="009C6DA7" w:rsidP="00FE54A5">
            <w:pPr>
              <w:jc w:val="center"/>
              <w:rPr>
                <w:rFonts w:cs="Times New Roman"/>
                <w:sz w:val="24"/>
                <w:szCs w:val="24"/>
              </w:rPr>
            </w:pPr>
            <w:r w:rsidRPr="00E729F4">
              <w:rPr>
                <w:rFonts w:cs="Times New Roman"/>
                <w:sz w:val="24"/>
                <w:szCs w:val="24"/>
              </w:rPr>
              <w:t>нет</w:t>
            </w:r>
          </w:p>
        </w:tc>
        <w:tc>
          <w:tcPr>
            <w:tcW w:w="3179" w:type="dxa"/>
          </w:tcPr>
          <w:p w14:paraId="3535FE73" w14:textId="0815D408" w:rsidR="009C6DA7" w:rsidRPr="00E729F4" w:rsidRDefault="009C6DA7" w:rsidP="00FE54A5">
            <w:pPr>
              <w:jc w:val="both"/>
              <w:rPr>
                <w:rFonts w:cs="Times New Roman"/>
                <w:sz w:val="24"/>
                <w:szCs w:val="24"/>
              </w:rPr>
            </w:pPr>
            <w:r w:rsidRPr="00E729F4">
              <w:rPr>
                <w:rFonts w:cs="Times New Roman"/>
                <w:sz w:val="24"/>
                <w:szCs w:val="24"/>
              </w:rPr>
              <w:t>Только вечерние около</w:t>
            </w:r>
            <w:r w:rsidR="00045B93">
              <w:rPr>
                <w:rFonts w:cs="Times New Roman"/>
                <w:sz w:val="24"/>
                <w:szCs w:val="24"/>
              </w:rPr>
              <w:t xml:space="preserve"> </w:t>
            </w:r>
            <w:r w:rsidRPr="00E729F4">
              <w:rPr>
                <w:rFonts w:cs="Times New Roman"/>
                <w:sz w:val="24"/>
                <w:szCs w:val="24"/>
              </w:rPr>
              <w:t>лодыжечные отеки</w:t>
            </w:r>
          </w:p>
        </w:tc>
      </w:tr>
      <w:tr w:rsidR="009C6DA7" w:rsidRPr="00E729F4" w14:paraId="32BAA1FD" w14:textId="77777777" w:rsidTr="00045B93">
        <w:trPr>
          <w:trHeight w:val="920"/>
        </w:trPr>
        <w:tc>
          <w:tcPr>
            <w:tcW w:w="3178" w:type="dxa"/>
          </w:tcPr>
          <w:p w14:paraId="0FE4478D" w14:textId="77777777" w:rsidR="009C6DA7" w:rsidRPr="00E729F4" w:rsidRDefault="009C6DA7" w:rsidP="00FE54A5">
            <w:pPr>
              <w:jc w:val="both"/>
              <w:rPr>
                <w:rFonts w:cs="Times New Roman"/>
                <w:sz w:val="24"/>
                <w:szCs w:val="24"/>
              </w:rPr>
            </w:pPr>
            <w:r w:rsidRPr="00E729F4">
              <w:rPr>
                <w:rFonts w:cs="Times New Roman"/>
                <w:sz w:val="24"/>
                <w:szCs w:val="24"/>
              </w:rPr>
              <w:t>Гиперпигментация</w:t>
            </w:r>
          </w:p>
        </w:tc>
        <w:tc>
          <w:tcPr>
            <w:tcW w:w="3178" w:type="dxa"/>
          </w:tcPr>
          <w:p w14:paraId="4399A58B" w14:textId="77777777" w:rsidR="009C6DA7" w:rsidRPr="00E729F4" w:rsidRDefault="009C6DA7" w:rsidP="00FE54A5">
            <w:pPr>
              <w:jc w:val="center"/>
              <w:rPr>
                <w:rFonts w:cs="Times New Roman"/>
                <w:sz w:val="24"/>
                <w:szCs w:val="24"/>
              </w:rPr>
            </w:pPr>
            <w:r w:rsidRPr="00E729F4">
              <w:rPr>
                <w:rFonts w:cs="Times New Roman"/>
                <w:sz w:val="24"/>
                <w:szCs w:val="24"/>
              </w:rPr>
              <w:t>Нет или локальная,</w:t>
            </w:r>
          </w:p>
          <w:p w14:paraId="78709D9C" w14:textId="77777777" w:rsidR="009C6DA7" w:rsidRPr="00E729F4" w:rsidRDefault="009C6DA7" w:rsidP="00FE54A5">
            <w:pPr>
              <w:jc w:val="center"/>
              <w:rPr>
                <w:rFonts w:cs="Times New Roman"/>
                <w:sz w:val="24"/>
                <w:szCs w:val="24"/>
              </w:rPr>
            </w:pPr>
            <w:r w:rsidRPr="00E729F4">
              <w:rPr>
                <w:rFonts w:cs="Times New Roman"/>
                <w:sz w:val="24"/>
                <w:szCs w:val="24"/>
              </w:rPr>
              <w:t>незначительно выраженная</w:t>
            </w:r>
          </w:p>
        </w:tc>
        <w:tc>
          <w:tcPr>
            <w:tcW w:w="3179" w:type="dxa"/>
          </w:tcPr>
          <w:p w14:paraId="135B5AE4" w14:textId="7CACB12C" w:rsidR="009C6DA7" w:rsidRPr="00E729F4" w:rsidRDefault="009C6DA7" w:rsidP="00FE54A5">
            <w:pPr>
              <w:jc w:val="both"/>
              <w:rPr>
                <w:rFonts w:cs="Times New Roman"/>
                <w:sz w:val="24"/>
                <w:szCs w:val="24"/>
              </w:rPr>
            </w:pPr>
            <w:r w:rsidRPr="00E729F4">
              <w:rPr>
                <w:rFonts w:cs="Times New Roman"/>
                <w:sz w:val="24"/>
                <w:szCs w:val="24"/>
              </w:rPr>
              <w:t>Диффузная, но ограниченная в размерах, коричневого</w:t>
            </w:r>
            <w:r w:rsidR="00045B93">
              <w:rPr>
                <w:rFonts w:cs="Times New Roman"/>
                <w:sz w:val="24"/>
                <w:szCs w:val="24"/>
              </w:rPr>
              <w:t xml:space="preserve"> </w:t>
            </w:r>
            <w:r w:rsidRPr="00E729F4">
              <w:rPr>
                <w:rFonts w:cs="Times New Roman"/>
                <w:sz w:val="24"/>
                <w:szCs w:val="24"/>
              </w:rPr>
              <w:t>оттенка</w:t>
            </w:r>
          </w:p>
        </w:tc>
      </w:tr>
      <w:tr w:rsidR="009C6DA7" w:rsidRPr="00E729F4" w14:paraId="77568322" w14:textId="77777777" w:rsidTr="00045B93">
        <w:trPr>
          <w:trHeight w:val="856"/>
        </w:trPr>
        <w:tc>
          <w:tcPr>
            <w:tcW w:w="3178" w:type="dxa"/>
          </w:tcPr>
          <w:p w14:paraId="3CE5337D" w14:textId="77777777" w:rsidR="009C6DA7" w:rsidRPr="00E729F4" w:rsidRDefault="009C6DA7" w:rsidP="00FE54A5">
            <w:pPr>
              <w:jc w:val="both"/>
              <w:rPr>
                <w:rFonts w:cs="Times New Roman"/>
                <w:sz w:val="24"/>
                <w:szCs w:val="24"/>
              </w:rPr>
            </w:pPr>
            <w:r w:rsidRPr="00E729F4">
              <w:rPr>
                <w:rFonts w:cs="Times New Roman"/>
                <w:sz w:val="24"/>
                <w:szCs w:val="24"/>
              </w:rPr>
              <w:t>Воспаление</w:t>
            </w:r>
          </w:p>
        </w:tc>
        <w:tc>
          <w:tcPr>
            <w:tcW w:w="3178" w:type="dxa"/>
          </w:tcPr>
          <w:p w14:paraId="3FF50E50" w14:textId="77777777" w:rsidR="009C6DA7" w:rsidRPr="00E729F4" w:rsidRDefault="009C6DA7" w:rsidP="00FE54A5">
            <w:pPr>
              <w:jc w:val="center"/>
              <w:rPr>
                <w:rFonts w:cs="Times New Roman"/>
                <w:sz w:val="24"/>
                <w:szCs w:val="24"/>
              </w:rPr>
            </w:pPr>
            <w:r w:rsidRPr="00E729F4">
              <w:rPr>
                <w:rFonts w:cs="Times New Roman"/>
                <w:sz w:val="24"/>
                <w:szCs w:val="24"/>
              </w:rPr>
              <w:t>нет</w:t>
            </w:r>
          </w:p>
        </w:tc>
        <w:tc>
          <w:tcPr>
            <w:tcW w:w="3179" w:type="dxa"/>
          </w:tcPr>
          <w:p w14:paraId="3732ECFA" w14:textId="77777777" w:rsidR="009C6DA7" w:rsidRPr="00E729F4" w:rsidRDefault="009C6DA7" w:rsidP="00FE54A5">
            <w:pPr>
              <w:jc w:val="both"/>
              <w:rPr>
                <w:rFonts w:cs="Times New Roman"/>
                <w:sz w:val="24"/>
                <w:szCs w:val="24"/>
              </w:rPr>
            </w:pPr>
            <w:r w:rsidRPr="00E729F4">
              <w:rPr>
                <w:rFonts w:cs="Times New Roman"/>
                <w:sz w:val="24"/>
                <w:szCs w:val="24"/>
              </w:rPr>
              <w:t xml:space="preserve">Незначительно выраженный целлюлит по </w:t>
            </w:r>
          </w:p>
          <w:p w14:paraId="37BA0B76" w14:textId="77777777" w:rsidR="009C6DA7" w:rsidRPr="00E729F4" w:rsidRDefault="009C6DA7" w:rsidP="00FE54A5">
            <w:pPr>
              <w:jc w:val="both"/>
              <w:rPr>
                <w:rFonts w:cs="Times New Roman"/>
                <w:sz w:val="24"/>
                <w:szCs w:val="24"/>
              </w:rPr>
            </w:pPr>
            <w:r w:rsidRPr="00E729F4">
              <w:rPr>
                <w:rFonts w:cs="Times New Roman"/>
                <w:sz w:val="24"/>
                <w:szCs w:val="24"/>
              </w:rPr>
              <w:t>краям язвы</w:t>
            </w:r>
          </w:p>
        </w:tc>
      </w:tr>
      <w:tr w:rsidR="009C6DA7" w:rsidRPr="00E729F4" w14:paraId="01A604DA" w14:textId="77777777" w:rsidTr="00045B93">
        <w:trPr>
          <w:trHeight w:val="607"/>
        </w:trPr>
        <w:tc>
          <w:tcPr>
            <w:tcW w:w="3178" w:type="dxa"/>
          </w:tcPr>
          <w:p w14:paraId="4CF1A450" w14:textId="77777777" w:rsidR="009C6DA7" w:rsidRPr="00E729F4" w:rsidRDefault="009C6DA7" w:rsidP="00FE54A5">
            <w:pPr>
              <w:jc w:val="both"/>
              <w:rPr>
                <w:rFonts w:cs="Times New Roman"/>
                <w:sz w:val="24"/>
                <w:szCs w:val="24"/>
              </w:rPr>
            </w:pPr>
            <w:proofErr w:type="spellStart"/>
            <w:r w:rsidRPr="00E729F4">
              <w:rPr>
                <w:rFonts w:cs="Times New Roman"/>
                <w:sz w:val="24"/>
                <w:szCs w:val="24"/>
              </w:rPr>
              <w:t>Индурация</w:t>
            </w:r>
            <w:proofErr w:type="spellEnd"/>
          </w:p>
        </w:tc>
        <w:tc>
          <w:tcPr>
            <w:tcW w:w="3178" w:type="dxa"/>
          </w:tcPr>
          <w:p w14:paraId="6D397FBB" w14:textId="77777777" w:rsidR="009C6DA7" w:rsidRPr="00E729F4" w:rsidRDefault="009C6DA7" w:rsidP="00FE54A5">
            <w:pPr>
              <w:jc w:val="center"/>
              <w:rPr>
                <w:rFonts w:cs="Times New Roman"/>
                <w:sz w:val="24"/>
                <w:szCs w:val="24"/>
              </w:rPr>
            </w:pPr>
            <w:r w:rsidRPr="00E729F4">
              <w:rPr>
                <w:rFonts w:cs="Times New Roman"/>
                <w:sz w:val="24"/>
                <w:szCs w:val="24"/>
              </w:rPr>
              <w:t>нет</w:t>
            </w:r>
          </w:p>
        </w:tc>
        <w:tc>
          <w:tcPr>
            <w:tcW w:w="3179" w:type="dxa"/>
          </w:tcPr>
          <w:p w14:paraId="51E60DA3" w14:textId="77777777" w:rsidR="009C6DA7" w:rsidRPr="00E729F4" w:rsidRDefault="009C6DA7" w:rsidP="00FE54A5">
            <w:pPr>
              <w:jc w:val="both"/>
              <w:rPr>
                <w:rFonts w:cs="Times New Roman"/>
                <w:sz w:val="24"/>
                <w:szCs w:val="24"/>
              </w:rPr>
            </w:pPr>
            <w:r w:rsidRPr="00E729F4">
              <w:rPr>
                <w:rFonts w:cs="Times New Roman"/>
                <w:sz w:val="24"/>
                <w:szCs w:val="24"/>
              </w:rPr>
              <w:t>Локальная (в диаметре менее 5 см)</w:t>
            </w:r>
          </w:p>
        </w:tc>
      </w:tr>
      <w:tr w:rsidR="009C6DA7" w:rsidRPr="00E729F4" w14:paraId="458D9FF5" w14:textId="77777777" w:rsidTr="00045B93">
        <w:trPr>
          <w:trHeight w:val="453"/>
        </w:trPr>
        <w:tc>
          <w:tcPr>
            <w:tcW w:w="3178" w:type="dxa"/>
          </w:tcPr>
          <w:p w14:paraId="5914E27B" w14:textId="77777777" w:rsidR="009C6DA7" w:rsidRPr="00E729F4" w:rsidRDefault="009C6DA7" w:rsidP="00FE54A5">
            <w:pPr>
              <w:jc w:val="both"/>
              <w:rPr>
                <w:rFonts w:cs="Times New Roman"/>
                <w:sz w:val="24"/>
                <w:szCs w:val="24"/>
              </w:rPr>
            </w:pPr>
            <w:r w:rsidRPr="00E729F4">
              <w:rPr>
                <w:rFonts w:cs="Times New Roman"/>
                <w:sz w:val="24"/>
                <w:szCs w:val="24"/>
              </w:rPr>
              <w:t>Число язв</w:t>
            </w:r>
          </w:p>
        </w:tc>
        <w:tc>
          <w:tcPr>
            <w:tcW w:w="3178" w:type="dxa"/>
          </w:tcPr>
          <w:p w14:paraId="114166DF" w14:textId="77777777" w:rsidR="009C6DA7" w:rsidRPr="00E729F4" w:rsidRDefault="009C6DA7" w:rsidP="00FE54A5">
            <w:pPr>
              <w:jc w:val="center"/>
              <w:rPr>
                <w:rFonts w:cs="Times New Roman"/>
                <w:sz w:val="24"/>
                <w:szCs w:val="24"/>
              </w:rPr>
            </w:pPr>
            <w:r w:rsidRPr="00E729F4">
              <w:rPr>
                <w:rFonts w:cs="Times New Roman"/>
                <w:sz w:val="24"/>
                <w:szCs w:val="24"/>
              </w:rPr>
              <w:t>0</w:t>
            </w:r>
          </w:p>
        </w:tc>
        <w:tc>
          <w:tcPr>
            <w:tcW w:w="3179" w:type="dxa"/>
          </w:tcPr>
          <w:p w14:paraId="15144451" w14:textId="77777777" w:rsidR="009C6DA7" w:rsidRPr="00E729F4" w:rsidRDefault="009C6DA7" w:rsidP="00FE54A5">
            <w:pPr>
              <w:jc w:val="both"/>
              <w:rPr>
                <w:rFonts w:cs="Times New Roman"/>
                <w:sz w:val="24"/>
                <w:szCs w:val="24"/>
              </w:rPr>
            </w:pPr>
            <w:r w:rsidRPr="00E729F4">
              <w:rPr>
                <w:rFonts w:cs="Times New Roman"/>
                <w:sz w:val="24"/>
                <w:szCs w:val="24"/>
              </w:rPr>
              <w:t>1</w:t>
            </w:r>
          </w:p>
        </w:tc>
      </w:tr>
      <w:tr w:rsidR="009C6DA7" w:rsidRPr="00E729F4" w14:paraId="1AB20CFA" w14:textId="77777777" w:rsidTr="00045B93">
        <w:trPr>
          <w:trHeight w:val="453"/>
        </w:trPr>
        <w:tc>
          <w:tcPr>
            <w:tcW w:w="3178" w:type="dxa"/>
          </w:tcPr>
          <w:p w14:paraId="653E4D3F" w14:textId="77777777" w:rsidR="009C6DA7" w:rsidRPr="00E729F4" w:rsidRDefault="009C6DA7" w:rsidP="00FE54A5">
            <w:pPr>
              <w:jc w:val="both"/>
              <w:rPr>
                <w:rFonts w:cs="Times New Roman"/>
                <w:sz w:val="24"/>
                <w:szCs w:val="24"/>
              </w:rPr>
            </w:pPr>
            <w:r w:rsidRPr="00E729F4">
              <w:rPr>
                <w:rFonts w:cs="Times New Roman"/>
                <w:sz w:val="24"/>
                <w:szCs w:val="24"/>
              </w:rPr>
              <w:t>Активная язва, длительность</w:t>
            </w:r>
          </w:p>
        </w:tc>
        <w:tc>
          <w:tcPr>
            <w:tcW w:w="3178" w:type="dxa"/>
          </w:tcPr>
          <w:p w14:paraId="22266286" w14:textId="77777777" w:rsidR="009C6DA7" w:rsidRPr="00E729F4" w:rsidRDefault="009C6DA7" w:rsidP="00FE54A5">
            <w:pPr>
              <w:jc w:val="center"/>
              <w:rPr>
                <w:rFonts w:cs="Times New Roman"/>
                <w:sz w:val="24"/>
                <w:szCs w:val="24"/>
              </w:rPr>
            </w:pPr>
            <w:r w:rsidRPr="00E729F4">
              <w:rPr>
                <w:rFonts w:cs="Times New Roman"/>
                <w:sz w:val="24"/>
                <w:szCs w:val="24"/>
              </w:rPr>
              <w:t>нет</w:t>
            </w:r>
          </w:p>
        </w:tc>
        <w:tc>
          <w:tcPr>
            <w:tcW w:w="3179" w:type="dxa"/>
          </w:tcPr>
          <w:p w14:paraId="359E7317" w14:textId="04114A6A" w:rsidR="009C6DA7" w:rsidRPr="00E729F4" w:rsidRDefault="009C6DA7" w:rsidP="00FE54A5">
            <w:pPr>
              <w:jc w:val="both"/>
              <w:rPr>
                <w:rFonts w:cs="Times New Roman"/>
                <w:sz w:val="24"/>
                <w:szCs w:val="24"/>
              </w:rPr>
            </w:pPr>
            <w:r w:rsidRPr="00E729F4">
              <w:rPr>
                <w:rFonts w:cs="Times New Roman"/>
                <w:sz w:val="24"/>
                <w:szCs w:val="24"/>
              </w:rPr>
              <w:t>Менее 3 мес</w:t>
            </w:r>
            <w:r w:rsidR="003C7318">
              <w:rPr>
                <w:rFonts w:cs="Times New Roman"/>
                <w:sz w:val="24"/>
                <w:szCs w:val="24"/>
              </w:rPr>
              <w:t>.</w:t>
            </w:r>
            <w:r w:rsidRPr="00E729F4">
              <w:rPr>
                <w:rFonts w:cs="Times New Roman"/>
                <w:sz w:val="24"/>
                <w:szCs w:val="24"/>
              </w:rPr>
              <w:tab/>
            </w:r>
          </w:p>
        </w:tc>
      </w:tr>
      <w:tr w:rsidR="009C6DA7" w:rsidRPr="00E729F4" w14:paraId="1A8944E5" w14:textId="77777777" w:rsidTr="00045B93">
        <w:trPr>
          <w:trHeight w:val="480"/>
        </w:trPr>
        <w:tc>
          <w:tcPr>
            <w:tcW w:w="3178" w:type="dxa"/>
          </w:tcPr>
          <w:p w14:paraId="3BA8A192" w14:textId="77777777" w:rsidR="009C6DA7" w:rsidRPr="00E729F4" w:rsidRDefault="009C6DA7" w:rsidP="00FE54A5">
            <w:pPr>
              <w:jc w:val="both"/>
              <w:rPr>
                <w:rFonts w:cs="Times New Roman"/>
                <w:sz w:val="24"/>
                <w:szCs w:val="24"/>
              </w:rPr>
            </w:pPr>
            <w:r w:rsidRPr="00E729F4">
              <w:rPr>
                <w:rFonts w:cs="Times New Roman"/>
                <w:sz w:val="24"/>
                <w:szCs w:val="24"/>
              </w:rPr>
              <w:t>Активная язва, размер</w:t>
            </w:r>
          </w:p>
        </w:tc>
        <w:tc>
          <w:tcPr>
            <w:tcW w:w="3178" w:type="dxa"/>
          </w:tcPr>
          <w:p w14:paraId="4F4B3435" w14:textId="77777777" w:rsidR="009C6DA7" w:rsidRPr="00E729F4" w:rsidRDefault="009C6DA7" w:rsidP="00FE54A5">
            <w:pPr>
              <w:jc w:val="center"/>
              <w:rPr>
                <w:rFonts w:cs="Times New Roman"/>
                <w:sz w:val="24"/>
                <w:szCs w:val="24"/>
              </w:rPr>
            </w:pPr>
            <w:r w:rsidRPr="00E729F4">
              <w:rPr>
                <w:rFonts w:cs="Times New Roman"/>
                <w:sz w:val="24"/>
                <w:szCs w:val="24"/>
              </w:rPr>
              <w:t>нет</w:t>
            </w:r>
          </w:p>
        </w:tc>
        <w:tc>
          <w:tcPr>
            <w:tcW w:w="3179" w:type="dxa"/>
          </w:tcPr>
          <w:p w14:paraId="131EAAC0" w14:textId="77777777" w:rsidR="009C6DA7" w:rsidRPr="00E729F4" w:rsidRDefault="009C6DA7" w:rsidP="00FE54A5">
            <w:pPr>
              <w:jc w:val="both"/>
              <w:rPr>
                <w:rFonts w:cs="Times New Roman"/>
                <w:sz w:val="24"/>
                <w:szCs w:val="24"/>
              </w:rPr>
            </w:pPr>
            <w:r w:rsidRPr="00E729F4">
              <w:rPr>
                <w:rFonts w:cs="Times New Roman"/>
                <w:sz w:val="24"/>
                <w:szCs w:val="24"/>
              </w:rPr>
              <w:t>Менее 2 см в диаметре</w:t>
            </w:r>
          </w:p>
        </w:tc>
      </w:tr>
      <w:tr w:rsidR="009C6DA7" w:rsidRPr="00E729F4" w14:paraId="4C7E85A6" w14:textId="77777777" w:rsidTr="00045B93">
        <w:trPr>
          <w:trHeight w:val="480"/>
        </w:trPr>
        <w:tc>
          <w:tcPr>
            <w:tcW w:w="3178" w:type="dxa"/>
          </w:tcPr>
          <w:p w14:paraId="1F24C110" w14:textId="77777777" w:rsidR="009C6DA7" w:rsidRPr="00E729F4" w:rsidRDefault="009C6DA7" w:rsidP="00FE54A5">
            <w:pPr>
              <w:jc w:val="both"/>
              <w:rPr>
                <w:rFonts w:cs="Times New Roman"/>
                <w:sz w:val="24"/>
                <w:szCs w:val="24"/>
              </w:rPr>
            </w:pPr>
            <w:r w:rsidRPr="00E729F4">
              <w:rPr>
                <w:rFonts w:cs="Times New Roman"/>
                <w:sz w:val="24"/>
                <w:szCs w:val="24"/>
              </w:rPr>
              <w:t>Компрессионная терапия</w:t>
            </w:r>
          </w:p>
        </w:tc>
        <w:tc>
          <w:tcPr>
            <w:tcW w:w="3178" w:type="dxa"/>
          </w:tcPr>
          <w:p w14:paraId="600F3B4F" w14:textId="77777777" w:rsidR="009C6DA7" w:rsidRPr="00E729F4" w:rsidRDefault="009C6DA7" w:rsidP="00FE54A5">
            <w:pPr>
              <w:jc w:val="center"/>
              <w:rPr>
                <w:rFonts w:cs="Times New Roman"/>
                <w:sz w:val="24"/>
                <w:szCs w:val="24"/>
              </w:rPr>
            </w:pPr>
            <w:r w:rsidRPr="00E729F4">
              <w:rPr>
                <w:rFonts w:cs="Times New Roman"/>
                <w:sz w:val="24"/>
                <w:szCs w:val="24"/>
              </w:rPr>
              <w:t>Не используется</w:t>
            </w:r>
          </w:p>
        </w:tc>
        <w:tc>
          <w:tcPr>
            <w:tcW w:w="3179" w:type="dxa"/>
          </w:tcPr>
          <w:p w14:paraId="43631DE4" w14:textId="77777777" w:rsidR="009C6DA7" w:rsidRPr="00E729F4" w:rsidRDefault="009C6DA7" w:rsidP="00FE54A5">
            <w:pPr>
              <w:jc w:val="both"/>
              <w:rPr>
                <w:rFonts w:cs="Times New Roman"/>
                <w:sz w:val="24"/>
                <w:szCs w:val="24"/>
              </w:rPr>
            </w:pPr>
            <w:r w:rsidRPr="00E729F4">
              <w:rPr>
                <w:rFonts w:cs="Times New Roman"/>
                <w:sz w:val="24"/>
                <w:szCs w:val="24"/>
              </w:rPr>
              <w:t>Непостоянное использование</w:t>
            </w:r>
          </w:p>
        </w:tc>
      </w:tr>
    </w:tbl>
    <w:p w14:paraId="72716A8B" w14:textId="77777777" w:rsidR="003C7318" w:rsidRDefault="003C7318" w:rsidP="00887797">
      <w:pPr>
        <w:pStyle w:val="2"/>
        <w:spacing w:before="0" w:line="360" w:lineRule="auto"/>
        <w:ind w:firstLine="709"/>
        <w:jc w:val="both"/>
        <w:rPr>
          <w:rFonts w:cs="Times New Roman"/>
          <w:szCs w:val="24"/>
        </w:rPr>
      </w:pPr>
      <w:bookmarkStart w:id="11" w:name="_Toc140484724"/>
    </w:p>
    <w:p w14:paraId="2CDA18A2" w14:textId="7DE91902" w:rsidR="00525292" w:rsidRDefault="00525292" w:rsidP="00887797">
      <w:pPr>
        <w:pStyle w:val="2"/>
        <w:spacing w:before="0" w:line="360" w:lineRule="auto"/>
        <w:ind w:firstLine="709"/>
        <w:jc w:val="both"/>
        <w:rPr>
          <w:rFonts w:cs="Times New Roman"/>
          <w:szCs w:val="24"/>
        </w:rPr>
      </w:pPr>
      <w:r w:rsidRPr="00523D73">
        <w:rPr>
          <w:rFonts w:cs="Times New Roman"/>
          <w:szCs w:val="24"/>
        </w:rPr>
        <w:t>1.6 Клиническая картина</w:t>
      </w:r>
      <w:bookmarkEnd w:id="11"/>
    </w:p>
    <w:p w14:paraId="45EFC4D6" w14:textId="77777777" w:rsidR="00887797" w:rsidRDefault="00E00C62" w:rsidP="00887797">
      <w:pPr>
        <w:spacing w:after="0" w:line="360" w:lineRule="auto"/>
        <w:ind w:firstLine="709"/>
        <w:jc w:val="both"/>
      </w:pPr>
      <w:r>
        <w:t xml:space="preserve">Все диагностические мероприятия начинают с клинического обследования, которое остается приоритетным. Правильнее всего провести осмотр пациента перед выполнением инструментального обследования, так как его результаты могут оказать влияние на мнение врача, исказить последующий ход диагностического поиска, что в результате приведет к неверной оценке клинической ситуации и выбору неадекватного метода лечения. С другой стороны, заключение диагноста, полученное пациентом до </w:t>
      </w:r>
      <w:r>
        <w:lastRenderedPageBreak/>
        <w:t xml:space="preserve">клинического осмотра, обычно сильно влияет на его восприятие ситуации. Клиническое обследование подразумевает анализ жалоб больного, целенаправленный сбор анамнеза, визуальную оценку проявлений заболевания. Жалобы пациентов, страдающих ХЗВ, обычно включают субъективные симптомы (ощущения), а также само наличие расширенных вен, отеков, изменений кожи. Субъективные симптомы ХЗВ можно разделить на типичные и менее типичные. </w:t>
      </w:r>
    </w:p>
    <w:p w14:paraId="1A5F123F" w14:textId="77777777" w:rsidR="00887797" w:rsidRPr="00887797" w:rsidRDefault="00E00C62" w:rsidP="00887797">
      <w:pPr>
        <w:spacing w:after="0" w:line="360" w:lineRule="auto"/>
        <w:ind w:firstLine="709"/>
        <w:jc w:val="both"/>
        <w:rPr>
          <w:u w:val="single"/>
        </w:rPr>
      </w:pPr>
      <w:r w:rsidRPr="00887797">
        <w:rPr>
          <w:u w:val="single"/>
        </w:rPr>
        <w:t>Типичные симптомы</w:t>
      </w:r>
      <w:r w:rsidR="00887797" w:rsidRPr="00887797">
        <w:rPr>
          <w:u w:val="single"/>
        </w:rPr>
        <w:t>:</w:t>
      </w:r>
    </w:p>
    <w:p w14:paraId="4C4BBFD2" w14:textId="77777777" w:rsidR="00887797" w:rsidRDefault="00E00C62" w:rsidP="00887797">
      <w:pPr>
        <w:spacing w:after="0" w:line="360" w:lineRule="auto"/>
        <w:jc w:val="both"/>
      </w:pPr>
      <w:r>
        <w:t xml:space="preserve">— </w:t>
      </w:r>
      <w:r w:rsidR="00A81C93">
        <w:t>т</w:t>
      </w:r>
      <w:r>
        <w:t>яжесть в голенях (в икрах)</w:t>
      </w:r>
      <w:r w:rsidR="00A81C93">
        <w:t>;</w:t>
      </w:r>
      <w:r>
        <w:t xml:space="preserve"> </w:t>
      </w:r>
    </w:p>
    <w:p w14:paraId="110AB954" w14:textId="77777777" w:rsidR="00887797" w:rsidRDefault="00E00C62" w:rsidP="00887797">
      <w:pPr>
        <w:spacing w:after="0" w:line="360" w:lineRule="auto"/>
        <w:jc w:val="both"/>
      </w:pPr>
      <w:r>
        <w:t xml:space="preserve">— </w:t>
      </w:r>
      <w:r w:rsidR="00A81C93">
        <w:t>ч</w:t>
      </w:r>
      <w:r>
        <w:t>увство распирания (отечности) в голенях</w:t>
      </w:r>
      <w:r w:rsidR="00A81C93">
        <w:t>;</w:t>
      </w:r>
      <w:r>
        <w:t xml:space="preserve"> </w:t>
      </w:r>
    </w:p>
    <w:p w14:paraId="63747D6B" w14:textId="77777777" w:rsidR="00E00C62" w:rsidRDefault="00E00C62" w:rsidP="00887797">
      <w:pPr>
        <w:spacing w:after="0" w:line="360" w:lineRule="auto"/>
        <w:jc w:val="both"/>
      </w:pPr>
      <w:r>
        <w:t xml:space="preserve">— </w:t>
      </w:r>
      <w:r w:rsidR="00A81C93">
        <w:t>б</w:t>
      </w:r>
      <w:r>
        <w:t>оль в икроножных мышцах (неинтенсивная, ноющая, без четкой локализации)</w:t>
      </w:r>
      <w:r w:rsidR="00A81C93">
        <w:t>;</w:t>
      </w:r>
    </w:p>
    <w:p w14:paraId="06FC4AAA" w14:textId="77777777" w:rsidR="00887797" w:rsidRDefault="002C65C6" w:rsidP="00887797">
      <w:pPr>
        <w:spacing w:after="0" w:line="360" w:lineRule="auto"/>
        <w:jc w:val="both"/>
      </w:pPr>
      <w:r>
        <w:t xml:space="preserve">— </w:t>
      </w:r>
      <w:r w:rsidR="00A81C93">
        <w:t>б</w:t>
      </w:r>
      <w:r>
        <w:t>оль в области расширенных вен (неинтенсивная)</w:t>
      </w:r>
      <w:r w:rsidR="00A81C93">
        <w:t>;</w:t>
      </w:r>
      <w:r>
        <w:t xml:space="preserve"> </w:t>
      </w:r>
    </w:p>
    <w:p w14:paraId="17C9189A" w14:textId="77777777" w:rsidR="00887797" w:rsidRDefault="002C65C6" w:rsidP="00A81C93">
      <w:pPr>
        <w:spacing w:after="0" w:line="360" w:lineRule="auto"/>
        <w:jc w:val="both"/>
      </w:pPr>
      <w:r>
        <w:t>—</w:t>
      </w:r>
      <w:r w:rsidR="00A81C93">
        <w:t xml:space="preserve"> у</w:t>
      </w:r>
      <w:r>
        <w:t>томляемость ног (снижение толерантности к статическим и динамическим нагрузкам)</w:t>
      </w:r>
      <w:r w:rsidR="00A81C93">
        <w:t>;</w:t>
      </w:r>
      <w:r>
        <w:t xml:space="preserve"> </w:t>
      </w:r>
    </w:p>
    <w:p w14:paraId="18C1924E" w14:textId="77777777" w:rsidR="00887797" w:rsidRDefault="002C65C6" w:rsidP="00887797">
      <w:pPr>
        <w:spacing w:after="0" w:line="360" w:lineRule="auto"/>
        <w:jc w:val="both"/>
      </w:pPr>
      <w:r>
        <w:t xml:space="preserve">— </w:t>
      </w:r>
      <w:r w:rsidR="00A81C93">
        <w:t>и</w:t>
      </w:r>
      <w:r>
        <w:t xml:space="preserve">ногда отмечается усиление болей в икроножных мышцах при ходьбе (венозная хромота). </w:t>
      </w:r>
    </w:p>
    <w:p w14:paraId="55168351" w14:textId="77777777" w:rsidR="00887797" w:rsidRPr="00A81C93" w:rsidRDefault="002C65C6" w:rsidP="00887797">
      <w:pPr>
        <w:spacing w:after="0" w:line="360" w:lineRule="auto"/>
        <w:ind w:firstLine="709"/>
        <w:jc w:val="both"/>
        <w:rPr>
          <w:u w:val="single"/>
        </w:rPr>
      </w:pPr>
      <w:r w:rsidRPr="00A81C93">
        <w:rPr>
          <w:u w:val="single"/>
        </w:rPr>
        <w:t xml:space="preserve">Хотя эти симптомы весьма вариабельны, они имеют общие признаки: </w:t>
      </w:r>
    </w:p>
    <w:p w14:paraId="5BB8911E" w14:textId="77777777" w:rsidR="00887797" w:rsidRDefault="002C65C6" w:rsidP="00887797">
      <w:pPr>
        <w:spacing w:after="0" w:line="360" w:lineRule="auto"/>
        <w:jc w:val="both"/>
      </w:pPr>
      <w:r>
        <w:t xml:space="preserve">— усиливаются при недостаточной активности мышечно-венозной помпы голени (длительное положение стоя или сидя) или к концу дня; </w:t>
      </w:r>
    </w:p>
    <w:p w14:paraId="52A40BCE" w14:textId="77777777" w:rsidR="00887797" w:rsidRDefault="002C65C6" w:rsidP="00887797">
      <w:pPr>
        <w:spacing w:after="0" w:line="360" w:lineRule="auto"/>
        <w:jc w:val="both"/>
      </w:pPr>
      <w:r>
        <w:t xml:space="preserve">— уменьшаются после ходьбы, после отдыха в горизонтальном положении или при использовании эластичной компрессии; </w:t>
      </w:r>
    </w:p>
    <w:p w14:paraId="7A65CADA" w14:textId="77777777" w:rsidR="00887797" w:rsidRDefault="002C65C6" w:rsidP="00887797">
      <w:pPr>
        <w:spacing w:after="0" w:line="360" w:lineRule="auto"/>
        <w:jc w:val="both"/>
      </w:pPr>
      <w:r>
        <w:t xml:space="preserve">— меняют интенсивность в зависимости от сезона; </w:t>
      </w:r>
    </w:p>
    <w:p w14:paraId="2E24186A" w14:textId="77777777" w:rsidR="00887797" w:rsidRDefault="002C65C6" w:rsidP="00887797">
      <w:pPr>
        <w:spacing w:after="0" w:line="360" w:lineRule="auto"/>
        <w:jc w:val="both"/>
      </w:pPr>
      <w:r>
        <w:t xml:space="preserve">— могут усиливаться </w:t>
      </w:r>
      <w:proofErr w:type="gramStart"/>
      <w:r>
        <w:t>во время</w:t>
      </w:r>
      <w:proofErr w:type="gramEnd"/>
      <w:r>
        <w:t xml:space="preserve"> или перед менструацией. </w:t>
      </w:r>
    </w:p>
    <w:p w14:paraId="39C960DE" w14:textId="77777777" w:rsidR="00887797" w:rsidRDefault="002C65C6" w:rsidP="00887797">
      <w:pPr>
        <w:spacing w:after="0" w:line="360" w:lineRule="auto"/>
        <w:ind w:firstLine="709"/>
        <w:jc w:val="both"/>
      </w:pPr>
      <w:r w:rsidRPr="00A81C93">
        <w:rPr>
          <w:i/>
          <w:iCs/>
          <w:u w:val="single"/>
        </w:rPr>
        <w:t>Менее характерные симптомы</w:t>
      </w:r>
      <w:r>
        <w:t xml:space="preserve">: </w:t>
      </w:r>
    </w:p>
    <w:p w14:paraId="7D95EDA0" w14:textId="77777777" w:rsidR="00887797" w:rsidRDefault="002C65C6" w:rsidP="00887797">
      <w:pPr>
        <w:spacing w:after="0" w:line="360" w:lineRule="auto"/>
        <w:jc w:val="both"/>
      </w:pPr>
      <w:r>
        <w:t xml:space="preserve">— зуд; </w:t>
      </w:r>
    </w:p>
    <w:p w14:paraId="7BCA102D" w14:textId="77777777" w:rsidR="00887797" w:rsidRDefault="002C65C6" w:rsidP="00887797">
      <w:pPr>
        <w:spacing w:after="0" w:line="360" w:lineRule="auto"/>
        <w:jc w:val="both"/>
      </w:pPr>
      <w:r>
        <w:t xml:space="preserve">— жжение; </w:t>
      </w:r>
    </w:p>
    <w:p w14:paraId="11DB94B2" w14:textId="77777777" w:rsidR="00887797" w:rsidRDefault="002C65C6" w:rsidP="00887797">
      <w:pPr>
        <w:spacing w:after="0" w:line="360" w:lineRule="auto"/>
        <w:jc w:val="both"/>
      </w:pPr>
      <w:r>
        <w:t xml:space="preserve">— покалывание; </w:t>
      </w:r>
    </w:p>
    <w:p w14:paraId="2FE43E5E" w14:textId="77777777" w:rsidR="00887797" w:rsidRDefault="002C65C6" w:rsidP="00887797">
      <w:pPr>
        <w:spacing w:after="0" w:line="360" w:lineRule="auto"/>
        <w:jc w:val="both"/>
      </w:pPr>
      <w:r>
        <w:t xml:space="preserve">— ночные судороги; </w:t>
      </w:r>
    </w:p>
    <w:p w14:paraId="62395D7C" w14:textId="77777777" w:rsidR="00887797" w:rsidRDefault="002C65C6" w:rsidP="00887797">
      <w:pPr>
        <w:spacing w:after="0" w:line="360" w:lineRule="auto"/>
        <w:jc w:val="both"/>
      </w:pPr>
      <w:r>
        <w:t xml:space="preserve">— синдром беспокойных ног. </w:t>
      </w:r>
    </w:p>
    <w:p w14:paraId="4DC446DF" w14:textId="77777777" w:rsidR="00887797" w:rsidRDefault="002C65C6" w:rsidP="00887797">
      <w:pPr>
        <w:spacing w:after="0" w:line="360" w:lineRule="auto"/>
        <w:ind w:firstLine="709"/>
        <w:jc w:val="both"/>
      </w:pPr>
      <w:r>
        <w:t xml:space="preserve">Описанные симптомы широко распространены в популяции и встречаются вне зависимости от наличия или отсутствия ХЗВ. Распространенность симптомов имеет тенденцию увеличиваться с возрастом вне зависимости от пола. Уровень корреляции между выраженностью указанных симптомов и клиническими проявлениями заболевания вен низок и не имеет прямой диагностической ценности. В связи с этим в диагностике ХЗВ следует опираться на объективные признаки. </w:t>
      </w:r>
    </w:p>
    <w:p w14:paraId="7DDFB745" w14:textId="77777777" w:rsidR="00887797" w:rsidRDefault="002C65C6" w:rsidP="00887797">
      <w:pPr>
        <w:spacing w:after="0" w:line="360" w:lineRule="auto"/>
        <w:ind w:firstLine="709"/>
        <w:jc w:val="both"/>
      </w:pPr>
      <w:r w:rsidRPr="00887797">
        <w:rPr>
          <w:u w:val="single"/>
        </w:rPr>
        <w:t>Объективные признаки ХЗВ</w:t>
      </w:r>
      <w:r w:rsidR="00887797">
        <w:t>:</w:t>
      </w:r>
      <w:r>
        <w:t xml:space="preserve"> </w:t>
      </w:r>
    </w:p>
    <w:p w14:paraId="0A86BF3E" w14:textId="77777777" w:rsidR="00887797" w:rsidRDefault="002C65C6" w:rsidP="00887797">
      <w:pPr>
        <w:spacing w:after="0" w:line="360" w:lineRule="auto"/>
        <w:jc w:val="both"/>
      </w:pPr>
      <w:r>
        <w:t xml:space="preserve">— </w:t>
      </w:r>
      <w:r w:rsidR="00A81C93">
        <w:t>р</w:t>
      </w:r>
      <w:r>
        <w:t>асширенные внутрикожные вены (ТАЭ, ретикулярные вены)</w:t>
      </w:r>
      <w:r w:rsidR="00A81C93">
        <w:t>;</w:t>
      </w:r>
      <w:r>
        <w:t xml:space="preserve"> </w:t>
      </w:r>
    </w:p>
    <w:p w14:paraId="6E6353A9" w14:textId="77777777" w:rsidR="00887797" w:rsidRDefault="002C65C6" w:rsidP="00887797">
      <w:pPr>
        <w:spacing w:after="0" w:line="360" w:lineRule="auto"/>
        <w:jc w:val="both"/>
      </w:pPr>
      <w:r>
        <w:lastRenderedPageBreak/>
        <w:t xml:space="preserve">— </w:t>
      </w:r>
      <w:r w:rsidR="00A81C93">
        <w:t>в</w:t>
      </w:r>
      <w:r>
        <w:t>арикозно-расширенные подкожные вены</w:t>
      </w:r>
      <w:r w:rsidR="00A81C93">
        <w:t>;</w:t>
      </w:r>
      <w:r>
        <w:t xml:space="preserve"> </w:t>
      </w:r>
    </w:p>
    <w:p w14:paraId="738D65B0" w14:textId="77777777" w:rsidR="00887797" w:rsidRDefault="002C65C6" w:rsidP="00887797">
      <w:pPr>
        <w:spacing w:after="0" w:line="360" w:lineRule="auto"/>
        <w:jc w:val="both"/>
      </w:pPr>
      <w:r>
        <w:t xml:space="preserve">— </w:t>
      </w:r>
      <w:r w:rsidR="00A81C93">
        <w:t>о</w:t>
      </w:r>
      <w:r>
        <w:t>тек конечности</w:t>
      </w:r>
      <w:r w:rsidR="00A81C93">
        <w:t>;</w:t>
      </w:r>
      <w:r>
        <w:t xml:space="preserve"> </w:t>
      </w:r>
    </w:p>
    <w:p w14:paraId="12831557" w14:textId="77777777" w:rsidR="00887797" w:rsidRDefault="002C65C6" w:rsidP="00887797">
      <w:pPr>
        <w:spacing w:after="0" w:line="360" w:lineRule="auto"/>
        <w:jc w:val="both"/>
      </w:pPr>
      <w:r>
        <w:t xml:space="preserve">— </w:t>
      </w:r>
      <w:r w:rsidR="00A81C93">
        <w:t>и</w:t>
      </w:r>
      <w:r>
        <w:t xml:space="preserve">зменение цвета и структуры кожи. </w:t>
      </w:r>
    </w:p>
    <w:p w14:paraId="49D65C95" w14:textId="77777777" w:rsidR="002C65C6" w:rsidRPr="00E00C62" w:rsidRDefault="002C65C6" w:rsidP="00887797">
      <w:pPr>
        <w:spacing w:after="0" w:line="360" w:lineRule="auto"/>
        <w:ind w:firstLine="709"/>
        <w:jc w:val="both"/>
      </w:pPr>
      <w:r>
        <w:t>Осмотр пациента с ХЗВ следует проводить в положении стоя. Конечности должны быть полностью освобождены от одежды. Обязателен осмотр живота, а при необходимости — паховых областей и промежности (при наличии жалоб на варикозные вены в этих зонах). Выявление расширения внутрикожных и подкожных вен, как правило, не вызывает затруднений. Функциональные (жгутовые) пробы для диагностики и планирования лечения ХЗВ неинформативны, применять их не следует. Отеки нижних конечностей, изменение цвета и структуры кожи, в том числе язвенные поражения, могут быть вызваны различными причинами, поэтому их наличие требует проведения тщательной дифференциальной диагностики. При осмотре необходимо оценить состояние артериального русла конечностей (определить пульс на магистральных артериях) и функцию крупных суставов. Возможности клинического обследования. В результате осмотра, оценки жалоб и анамнеза у большинства больных можно определить нозологический вариант ХЗВ и стратегию лечения: следует ли пациента оперировать или должно быть использовано только консервативное лечение. Только клиническим обследованием можно ограничиться у пациентов с любым ХЗВ при несомненно ясном диагнозе в том случае, если инвазивное лечение применяться не будет. В такой ситуации отказ от дальнейшего обследования не является ошибкой. При необходимости уточнения диагноза, определения стратегии и тактики лечения необходимо проведение инструментального обследования.</w:t>
      </w:r>
    </w:p>
    <w:p w14:paraId="3FAA9FE3" w14:textId="77777777" w:rsidR="009C6DA7" w:rsidRPr="00BA71D9" w:rsidRDefault="009C6DA7" w:rsidP="00BA71D9">
      <w:pPr>
        <w:pStyle w:val="1"/>
        <w:spacing w:before="0" w:line="360" w:lineRule="auto"/>
        <w:jc w:val="center"/>
        <w:rPr>
          <w:rFonts w:cs="Times New Roman"/>
        </w:rPr>
      </w:pPr>
      <w:bookmarkStart w:id="12" w:name="_Toc140484725"/>
      <w:r w:rsidRPr="00BA71D9">
        <w:rPr>
          <w:rFonts w:cs="Times New Roman"/>
        </w:rPr>
        <w:t>2. Диагностика</w:t>
      </w:r>
      <w:bookmarkEnd w:id="12"/>
    </w:p>
    <w:p w14:paraId="0FC4A68D" w14:textId="77777777" w:rsidR="00786235" w:rsidRPr="00E729F4" w:rsidRDefault="00786235" w:rsidP="00BA71D9">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провести клиническое обследование перед инструментальным у пациентов с ХЗВ [78]. </w:t>
      </w:r>
    </w:p>
    <w:p w14:paraId="063635F5" w14:textId="266077FC" w:rsidR="00BA71D9" w:rsidRPr="00A679C1" w:rsidRDefault="00BA71D9" w:rsidP="00BA71D9">
      <w:pPr>
        <w:shd w:val="clear" w:color="auto" w:fill="FFFFFF"/>
        <w:spacing w:after="0" w:line="360" w:lineRule="auto"/>
        <w:ind w:firstLine="709"/>
        <w:jc w:val="both"/>
        <w:rPr>
          <w:rFonts w:eastAsia="Times New Roman" w:cs="Times New Roman"/>
          <w:szCs w:val="24"/>
        </w:rPr>
      </w:pPr>
      <w:r w:rsidRPr="00A679C1">
        <w:rPr>
          <w:rFonts w:eastAsia="Times New Roman" w:cs="Times New Roman"/>
          <w:b/>
          <w:bCs/>
          <w:szCs w:val="24"/>
        </w:rPr>
        <w:t xml:space="preserve">Уровень убедительности рекомендаций – </w:t>
      </w:r>
      <w:r>
        <w:rPr>
          <w:rFonts w:eastAsia="Times New Roman" w:cs="Times New Roman"/>
          <w:b/>
          <w:bCs/>
          <w:szCs w:val="24"/>
        </w:rPr>
        <w:t>С</w:t>
      </w:r>
      <w:r w:rsidRPr="00A679C1">
        <w:rPr>
          <w:rFonts w:eastAsia="Times New Roman" w:cs="Times New Roman"/>
          <w:szCs w:val="24"/>
        </w:rPr>
        <w:t> </w:t>
      </w:r>
      <w:r w:rsidRPr="0034148B">
        <w:rPr>
          <w:rFonts w:eastAsia="Times New Roman" w:cs="Times New Roman"/>
          <w:b/>
          <w:bCs/>
          <w:szCs w:val="24"/>
        </w:rPr>
        <w:t xml:space="preserve">(уровень достоверности доказательств – </w:t>
      </w:r>
      <w:r>
        <w:rPr>
          <w:rFonts w:eastAsia="Times New Roman" w:cs="Times New Roman"/>
          <w:b/>
          <w:bCs/>
          <w:szCs w:val="24"/>
        </w:rPr>
        <w:t>5</w:t>
      </w:r>
      <w:r w:rsidRPr="0034148B">
        <w:rPr>
          <w:rFonts w:eastAsia="Times New Roman" w:cs="Times New Roman"/>
          <w:b/>
          <w:bCs/>
          <w:szCs w:val="24"/>
        </w:rPr>
        <w:t>)</w:t>
      </w:r>
      <w:r w:rsidR="003C7318">
        <w:rPr>
          <w:rFonts w:eastAsia="Times New Roman" w:cs="Times New Roman"/>
          <w:b/>
          <w:bCs/>
          <w:szCs w:val="24"/>
        </w:rPr>
        <w:t>.</w:t>
      </w:r>
    </w:p>
    <w:p w14:paraId="68C0BD76" w14:textId="77777777" w:rsidR="00786235" w:rsidRPr="00E729F4" w:rsidRDefault="00786235" w:rsidP="00BA71D9">
      <w:pPr>
        <w:spacing w:after="0" w:line="360" w:lineRule="auto"/>
        <w:ind w:firstLine="709"/>
        <w:jc w:val="both"/>
        <w:rPr>
          <w:rFonts w:cs="Times New Roman"/>
          <w:i/>
          <w:szCs w:val="24"/>
        </w:rPr>
      </w:pPr>
      <w:r w:rsidRPr="00BA71D9">
        <w:rPr>
          <w:rFonts w:cs="Times New Roman"/>
          <w:bCs/>
          <w:i/>
          <w:iCs/>
          <w:szCs w:val="24"/>
        </w:rPr>
        <w:t>Комментарий</w:t>
      </w:r>
      <w:r w:rsidR="00BA71D9" w:rsidRPr="00BA71D9">
        <w:rPr>
          <w:rFonts w:cs="Times New Roman"/>
          <w:bCs/>
          <w:i/>
          <w:iCs/>
          <w:szCs w:val="24"/>
        </w:rPr>
        <w:t>:</w:t>
      </w:r>
      <w:r w:rsidRPr="00E729F4">
        <w:rPr>
          <w:rFonts w:cs="Times New Roman"/>
          <w:i/>
          <w:szCs w:val="24"/>
        </w:rPr>
        <w:t xml:space="preserve"> Клиническое обследование включает анализ жалоб больного, сбор анамнеза и </w:t>
      </w:r>
      <w:proofErr w:type="spellStart"/>
      <w:r w:rsidRPr="00E729F4">
        <w:rPr>
          <w:rFonts w:cs="Times New Roman"/>
          <w:i/>
          <w:szCs w:val="24"/>
        </w:rPr>
        <w:t>физикальное</w:t>
      </w:r>
      <w:proofErr w:type="spellEnd"/>
      <w:r w:rsidRPr="00E729F4">
        <w:rPr>
          <w:rFonts w:cs="Times New Roman"/>
          <w:i/>
          <w:szCs w:val="24"/>
        </w:rPr>
        <w:t xml:space="preserve"> обследование (осмотр и пальпацию). </w:t>
      </w:r>
    </w:p>
    <w:p w14:paraId="45314051" w14:textId="77777777" w:rsidR="00786235" w:rsidRPr="00E729F4" w:rsidRDefault="00786235" w:rsidP="00BA71D9">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Рекомендуется ограничиться клиническим обследованием (без инструментального) у пациента с любым ХЗВ при несомненно ясном диагнозе, если инвазивное лечение (</w:t>
      </w:r>
      <w:proofErr w:type="spellStart"/>
      <w:r w:rsidRPr="00E729F4">
        <w:rPr>
          <w:rFonts w:cs="Times New Roman"/>
          <w:szCs w:val="24"/>
        </w:rPr>
        <w:t>склерооблитерация</w:t>
      </w:r>
      <w:proofErr w:type="spellEnd"/>
      <w:r w:rsidRPr="00E729F4">
        <w:rPr>
          <w:rFonts w:cs="Times New Roman"/>
          <w:szCs w:val="24"/>
        </w:rPr>
        <w:t xml:space="preserve">, </w:t>
      </w:r>
      <w:proofErr w:type="spellStart"/>
      <w:r w:rsidRPr="00E729F4">
        <w:rPr>
          <w:rFonts w:cs="Times New Roman"/>
          <w:szCs w:val="24"/>
        </w:rPr>
        <w:t>термооблитерация</w:t>
      </w:r>
      <w:proofErr w:type="spellEnd"/>
      <w:r w:rsidRPr="00E729F4">
        <w:rPr>
          <w:rFonts w:cs="Times New Roman"/>
          <w:szCs w:val="24"/>
        </w:rPr>
        <w:t xml:space="preserve">, </w:t>
      </w:r>
      <w:proofErr w:type="spellStart"/>
      <w:r w:rsidRPr="00E729F4">
        <w:rPr>
          <w:rFonts w:cs="Times New Roman"/>
          <w:szCs w:val="24"/>
        </w:rPr>
        <w:t>флебэктомия</w:t>
      </w:r>
      <w:proofErr w:type="spellEnd"/>
      <w:r w:rsidRPr="00E729F4">
        <w:rPr>
          <w:rFonts w:cs="Times New Roman"/>
          <w:szCs w:val="24"/>
        </w:rPr>
        <w:t>) не планируется [73-75].</w:t>
      </w:r>
    </w:p>
    <w:p w14:paraId="0D7D4536" w14:textId="5DE7D038" w:rsidR="00BA71D9" w:rsidRPr="00A679C1" w:rsidRDefault="00BA71D9" w:rsidP="00BA71D9">
      <w:pPr>
        <w:shd w:val="clear" w:color="auto" w:fill="FFFFFF"/>
        <w:spacing w:after="0" w:line="360" w:lineRule="auto"/>
        <w:ind w:firstLine="709"/>
        <w:jc w:val="both"/>
        <w:rPr>
          <w:rFonts w:eastAsia="Times New Roman" w:cs="Times New Roman"/>
          <w:szCs w:val="24"/>
        </w:rPr>
      </w:pPr>
      <w:r w:rsidRPr="00A679C1">
        <w:rPr>
          <w:rFonts w:eastAsia="Times New Roman" w:cs="Times New Roman"/>
          <w:b/>
          <w:bCs/>
          <w:szCs w:val="24"/>
        </w:rPr>
        <w:lastRenderedPageBreak/>
        <w:t xml:space="preserve">Уровень убедительности рекомендаций – </w:t>
      </w:r>
      <w:r>
        <w:rPr>
          <w:rFonts w:eastAsia="Times New Roman" w:cs="Times New Roman"/>
          <w:b/>
          <w:bCs/>
          <w:szCs w:val="24"/>
        </w:rPr>
        <w:t>С</w:t>
      </w:r>
      <w:r w:rsidRPr="00A679C1">
        <w:rPr>
          <w:rFonts w:eastAsia="Times New Roman" w:cs="Times New Roman"/>
          <w:szCs w:val="24"/>
        </w:rPr>
        <w:t> </w:t>
      </w:r>
      <w:r w:rsidRPr="0034148B">
        <w:rPr>
          <w:rFonts w:eastAsia="Times New Roman" w:cs="Times New Roman"/>
          <w:b/>
          <w:bCs/>
          <w:szCs w:val="24"/>
        </w:rPr>
        <w:t xml:space="preserve">(уровень достоверности доказательств – </w:t>
      </w:r>
      <w:r>
        <w:rPr>
          <w:rFonts w:eastAsia="Times New Roman" w:cs="Times New Roman"/>
          <w:b/>
          <w:bCs/>
          <w:szCs w:val="24"/>
        </w:rPr>
        <w:t>5</w:t>
      </w:r>
      <w:r w:rsidRPr="0034148B">
        <w:rPr>
          <w:rFonts w:eastAsia="Times New Roman" w:cs="Times New Roman"/>
          <w:b/>
          <w:bCs/>
          <w:szCs w:val="24"/>
        </w:rPr>
        <w:t>)</w:t>
      </w:r>
      <w:r w:rsidR="003C7318">
        <w:rPr>
          <w:rFonts w:eastAsia="Times New Roman" w:cs="Times New Roman"/>
          <w:b/>
          <w:bCs/>
          <w:szCs w:val="24"/>
        </w:rPr>
        <w:t>.</w:t>
      </w:r>
    </w:p>
    <w:p w14:paraId="19D4DDAB" w14:textId="77777777" w:rsidR="00786235" w:rsidRPr="00E729F4" w:rsidRDefault="00786235" w:rsidP="00BA71D9">
      <w:pPr>
        <w:spacing w:after="0" w:line="360" w:lineRule="auto"/>
        <w:ind w:firstLine="709"/>
        <w:jc w:val="both"/>
        <w:rPr>
          <w:rFonts w:cs="Times New Roman"/>
          <w:i/>
          <w:szCs w:val="24"/>
        </w:rPr>
      </w:pPr>
      <w:r w:rsidRPr="00BA71D9">
        <w:rPr>
          <w:rFonts w:cs="Times New Roman"/>
          <w:bCs/>
          <w:i/>
          <w:iCs/>
          <w:szCs w:val="24"/>
        </w:rPr>
        <w:t>Комментарий</w:t>
      </w:r>
      <w:proofErr w:type="gramStart"/>
      <w:r w:rsidR="00BA71D9" w:rsidRPr="00BA71D9">
        <w:rPr>
          <w:rFonts w:cs="Times New Roman"/>
          <w:bCs/>
          <w:i/>
          <w:iCs/>
          <w:szCs w:val="24"/>
        </w:rPr>
        <w:t>:</w:t>
      </w:r>
      <w:r w:rsidR="00BA71D9">
        <w:rPr>
          <w:rFonts w:cs="Times New Roman"/>
          <w:b/>
          <w:szCs w:val="24"/>
        </w:rPr>
        <w:t xml:space="preserve"> </w:t>
      </w:r>
      <w:r w:rsidRPr="00E729F4">
        <w:rPr>
          <w:rFonts w:cs="Times New Roman"/>
          <w:i/>
          <w:szCs w:val="24"/>
        </w:rPr>
        <w:t>В результате</w:t>
      </w:r>
      <w:proofErr w:type="gramEnd"/>
      <w:r w:rsidRPr="00E729F4">
        <w:rPr>
          <w:rFonts w:cs="Times New Roman"/>
          <w:i/>
          <w:szCs w:val="24"/>
        </w:rPr>
        <w:t xml:space="preserve"> осмотра, оценки жалоб, анамнестических сведений и пальпации, у большинства больных можно определить нозологический вариант ХЗВ и стратегию лечения: пациента следует оперировать или необходимо использовать только консервативное лечение. Если инвазивное лечение применяться не будет, отказ от дальнейшего обследования не является ошибкой. Однако при подозрении на вторичность варикозного расширения вен ввиду вероятной патологии глубокой венозной системы или вен малого таза, рекомендовано назначить плановое прохождение обследования. </w:t>
      </w:r>
    </w:p>
    <w:p w14:paraId="1648B3AD" w14:textId="77777777" w:rsidR="00786235" w:rsidRPr="00E729F4" w:rsidRDefault="00786235" w:rsidP="00BA71D9">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Рекомендуется провести инструментальное обследование при необходимости уточнения диагноза или при планировании инвазивного лечения у пациентов с ХЗВ [73-75].</w:t>
      </w:r>
    </w:p>
    <w:p w14:paraId="7E21C36B" w14:textId="04D6E86E" w:rsidR="00BA71D9" w:rsidRPr="00A679C1" w:rsidRDefault="00BA71D9" w:rsidP="00BA71D9">
      <w:pPr>
        <w:shd w:val="clear" w:color="auto" w:fill="FFFFFF"/>
        <w:spacing w:after="0" w:line="360" w:lineRule="auto"/>
        <w:ind w:firstLine="709"/>
        <w:jc w:val="both"/>
        <w:rPr>
          <w:rFonts w:eastAsia="Times New Roman" w:cs="Times New Roman"/>
          <w:szCs w:val="24"/>
        </w:rPr>
      </w:pPr>
      <w:bookmarkStart w:id="13" w:name="_Hlk139541569"/>
      <w:r w:rsidRPr="00A679C1">
        <w:rPr>
          <w:rFonts w:eastAsia="Times New Roman" w:cs="Times New Roman"/>
          <w:b/>
          <w:bCs/>
          <w:szCs w:val="24"/>
        </w:rPr>
        <w:t xml:space="preserve">Уровень убедительности рекомендаций – </w:t>
      </w:r>
      <w:r>
        <w:rPr>
          <w:rFonts w:eastAsia="Times New Roman" w:cs="Times New Roman"/>
          <w:b/>
          <w:bCs/>
          <w:szCs w:val="24"/>
        </w:rPr>
        <w:t>С</w:t>
      </w:r>
      <w:r w:rsidRPr="00A679C1">
        <w:rPr>
          <w:rFonts w:eastAsia="Times New Roman" w:cs="Times New Roman"/>
          <w:szCs w:val="24"/>
        </w:rPr>
        <w:t> </w:t>
      </w:r>
      <w:r w:rsidRPr="0034148B">
        <w:rPr>
          <w:rFonts w:eastAsia="Times New Roman" w:cs="Times New Roman"/>
          <w:b/>
          <w:bCs/>
          <w:szCs w:val="24"/>
        </w:rPr>
        <w:t xml:space="preserve">(уровень достоверности доказательств – </w:t>
      </w:r>
      <w:r>
        <w:rPr>
          <w:rFonts w:eastAsia="Times New Roman" w:cs="Times New Roman"/>
          <w:b/>
          <w:bCs/>
          <w:szCs w:val="24"/>
        </w:rPr>
        <w:t>5</w:t>
      </w:r>
      <w:r w:rsidRPr="0034148B">
        <w:rPr>
          <w:rFonts w:eastAsia="Times New Roman" w:cs="Times New Roman"/>
          <w:b/>
          <w:bCs/>
          <w:szCs w:val="24"/>
        </w:rPr>
        <w:t>)</w:t>
      </w:r>
      <w:r w:rsidR="003C7318">
        <w:rPr>
          <w:rFonts w:eastAsia="Times New Roman" w:cs="Times New Roman"/>
          <w:b/>
          <w:bCs/>
          <w:szCs w:val="24"/>
        </w:rPr>
        <w:t>.</w:t>
      </w:r>
    </w:p>
    <w:bookmarkEnd w:id="13"/>
    <w:p w14:paraId="7052DC53" w14:textId="77777777" w:rsidR="00786235" w:rsidRPr="00E729F4" w:rsidRDefault="00786235" w:rsidP="00BA71D9">
      <w:pPr>
        <w:spacing w:after="0" w:line="360" w:lineRule="auto"/>
        <w:ind w:firstLine="709"/>
        <w:jc w:val="both"/>
        <w:rPr>
          <w:rFonts w:cs="Times New Roman"/>
          <w:b/>
          <w:szCs w:val="24"/>
        </w:rPr>
      </w:pPr>
      <w:r w:rsidRPr="00E729F4">
        <w:rPr>
          <w:rFonts w:cs="Times New Roman"/>
          <w:b/>
          <w:szCs w:val="24"/>
        </w:rPr>
        <w:t>Критерии установления диагноза (состояния)</w:t>
      </w:r>
    </w:p>
    <w:p w14:paraId="35DB511E" w14:textId="77777777" w:rsidR="00786235" w:rsidRPr="00E729F4" w:rsidRDefault="00786235" w:rsidP="00E729F4">
      <w:pPr>
        <w:spacing w:after="0" w:line="360" w:lineRule="auto"/>
        <w:ind w:firstLine="708"/>
        <w:jc w:val="both"/>
        <w:rPr>
          <w:rFonts w:cs="Times New Roman"/>
          <w:szCs w:val="24"/>
        </w:rPr>
      </w:pPr>
      <w:r w:rsidRPr="00E729F4">
        <w:rPr>
          <w:rFonts w:cs="Times New Roman"/>
          <w:szCs w:val="24"/>
        </w:rPr>
        <w:t xml:space="preserve">Критерием для установления диагноза варикозного расширения вен нижних конечностей является наличие </w:t>
      </w:r>
      <w:proofErr w:type="spellStart"/>
      <w:r w:rsidRPr="00E729F4">
        <w:rPr>
          <w:rFonts w:cs="Times New Roman"/>
          <w:szCs w:val="24"/>
        </w:rPr>
        <w:t>контурирующихся</w:t>
      </w:r>
      <w:proofErr w:type="spellEnd"/>
      <w:r w:rsidRPr="00E729F4">
        <w:rPr>
          <w:rFonts w:cs="Times New Roman"/>
          <w:szCs w:val="24"/>
        </w:rPr>
        <w:t xml:space="preserve"> и видимых в положении стоя узловатых и/или извитых подкожных вен диаметром более 3 мм. </w:t>
      </w:r>
    </w:p>
    <w:p w14:paraId="39C3B434" w14:textId="77777777" w:rsidR="00FC5AFB" w:rsidRPr="00E729F4" w:rsidRDefault="00786235" w:rsidP="00E729F4">
      <w:pPr>
        <w:spacing w:after="0" w:line="360" w:lineRule="auto"/>
        <w:ind w:firstLine="708"/>
        <w:jc w:val="both"/>
        <w:rPr>
          <w:rFonts w:cs="Times New Roman"/>
          <w:szCs w:val="24"/>
        </w:rPr>
      </w:pPr>
      <w:r w:rsidRPr="00E729F4">
        <w:rPr>
          <w:rFonts w:cs="Times New Roman"/>
          <w:szCs w:val="24"/>
        </w:rPr>
        <w:t xml:space="preserve">У пациентов с развитой подкожно-жировой клетчаткой при наличии сомнений при осмотре следует провести ультразвуковое исследование. Не извитые и не имеющие узловатых локальных расширений видимые подкожные вены, иногда </w:t>
      </w:r>
      <w:proofErr w:type="spellStart"/>
      <w:r w:rsidRPr="00E729F4">
        <w:rPr>
          <w:rFonts w:cs="Times New Roman"/>
          <w:szCs w:val="24"/>
        </w:rPr>
        <w:t>контурирующиеся</w:t>
      </w:r>
      <w:proofErr w:type="spellEnd"/>
      <w:r w:rsidRPr="00E729F4">
        <w:rPr>
          <w:rFonts w:cs="Times New Roman"/>
          <w:szCs w:val="24"/>
        </w:rPr>
        <w:t xml:space="preserve"> у людей с тонкой кожей и невыраженной клетча</w:t>
      </w:r>
      <w:r w:rsidR="00FC5AFB" w:rsidRPr="00E729F4">
        <w:rPr>
          <w:rFonts w:cs="Times New Roman"/>
          <w:szCs w:val="24"/>
        </w:rPr>
        <w:t>ткой, следует считать здоровыми.</w:t>
      </w:r>
    </w:p>
    <w:p w14:paraId="23E51399" w14:textId="77777777" w:rsidR="009C6DA7" w:rsidRPr="00E729F4" w:rsidRDefault="009C6DA7" w:rsidP="00BA71D9">
      <w:pPr>
        <w:pStyle w:val="2"/>
        <w:spacing w:before="0" w:line="360" w:lineRule="auto"/>
        <w:ind w:firstLine="709"/>
        <w:jc w:val="both"/>
        <w:rPr>
          <w:rFonts w:cs="Times New Roman"/>
          <w:szCs w:val="24"/>
        </w:rPr>
      </w:pPr>
      <w:bookmarkStart w:id="14" w:name="_Toc140484726"/>
      <w:r w:rsidRPr="00E729F4">
        <w:rPr>
          <w:rFonts w:cs="Times New Roman"/>
          <w:szCs w:val="24"/>
        </w:rPr>
        <w:t>2.1 Жалобы и анамнез</w:t>
      </w:r>
      <w:bookmarkEnd w:id="14"/>
    </w:p>
    <w:p w14:paraId="262D8CDB" w14:textId="77777777" w:rsidR="00786235" w:rsidRPr="00E729F4" w:rsidRDefault="00786235" w:rsidP="00E729F4">
      <w:pPr>
        <w:spacing w:after="0" w:line="360" w:lineRule="auto"/>
        <w:ind w:firstLine="708"/>
        <w:jc w:val="both"/>
        <w:rPr>
          <w:rFonts w:cs="Times New Roman"/>
          <w:szCs w:val="24"/>
        </w:rPr>
      </w:pPr>
      <w:r w:rsidRPr="00E729F4">
        <w:rPr>
          <w:rFonts w:cs="Times New Roman"/>
          <w:szCs w:val="24"/>
        </w:rPr>
        <w:t>Рекомендуется относить к симптомам, ассоциированным с ХЗВ, следующие:</w:t>
      </w:r>
    </w:p>
    <w:p w14:paraId="3C8170D8" w14:textId="77777777" w:rsidR="00786235" w:rsidRPr="00E729F4" w:rsidRDefault="00BA71D9" w:rsidP="00BA71D9">
      <w:pPr>
        <w:pStyle w:val="a4"/>
        <w:numPr>
          <w:ilvl w:val="0"/>
          <w:numId w:val="5"/>
        </w:numPr>
        <w:tabs>
          <w:tab w:val="left" w:pos="142"/>
        </w:tabs>
        <w:spacing w:after="0" w:line="360" w:lineRule="auto"/>
        <w:ind w:left="0" w:firstLine="0"/>
        <w:jc w:val="both"/>
        <w:rPr>
          <w:rFonts w:cs="Times New Roman"/>
          <w:szCs w:val="24"/>
        </w:rPr>
      </w:pPr>
      <w:r>
        <w:rPr>
          <w:rFonts w:cs="Times New Roman"/>
          <w:szCs w:val="24"/>
        </w:rPr>
        <w:t>б</w:t>
      </w:r>
      <w:r w:rsidR="00786235" w:rsidRPr="00E729F4">
        <w:rPr>
          <w:rFonts w:cs="Times New Roman"/>
          <w:szCs w:val="24"/>
        </w:rPr>
        <w:t>оль: ноющая, тупая</w:t>
      </w:r>
      <w:r>
        <w:rPr>
          <w:rFonts w:cs="Times New Roman"/>
          <w:szCs w:val="24"/>
        </w:rPr>
        <w:t>;</w:t>
      </w:r>
      <w:r w:rsidR="00786235" w:rsidRPr="00E729F4">
        <w:rPr>
          <w:rFonts w:cs="Times New Roman"/>
          <w:szCs w:val="24"/>
        </w:rPr>
        <w:t xml:space="preserve"> </w:t>
      </w:r>
    </w:p>
    <w:p w14:paraId="4CD2ECA7" w14:textId="77777777" w:rsidR="00786235" w:rsidRPr="00E729F4" w:rsidRDefault="00BA71D9" w:rsidP="00BA71D9">
      <w:pPr>
        <w:pStyle w:val="a4"/>
        <w:numPr>
          <w:ilvl w:val="0"/>
          <w:numId w:val="5"/>
        </w:numPr>
        <w:tabs>
          <w:tab w:val="left" w:pos="142"/>
        </w:tabs>
        <w:spacing w:after="0" w:line="360" w:lineRule="auto"/>
        <w:ind w:left="0" w:firstLine="0"/>
        <w:jc w:val="both"/>
        <w:rPr>
          <w:rFonts w:cs="Times New Roman"/>
          <w:szCs w:val="24"/>
        </w:rPr>
      </w:pPr>
      <w:r>
        <w:rPr>
          <w:rFonts w:cs="Times New Roman"/>
          <w:szCs w:val="24"/>
        </w:rPr>
        <w:t>о</w:t>
      </w:r>
      <w:r w:rsidR="00786235" w:rsidRPr="00E729F4">
        <w:rPr>
          <w:rFonts w:cs="Times New Roman"/>
          <w:szCs w:val="24"/>
        </w:rPr>
        <w:t>щущение пульсации, пульсирующей боли</w:t>
      </w:r>
      <w:r>
        <w:rPr>
          <w:rFonts w:cs="Times New Roman"/>
          <w:szCs w:val="24"/>
        </w:rPr>
        <w:t>;</w:t>
      </w:r>
      <w:r w:rsidR="00786235" w:rsidRPr="00E729F4">
        <w:rPr>
          <w:rFonts w:cs="Times New Roman"/>
          <w:szCs w:val="24"/>
        </w:rPr>
        <w:t xml:space="preserve"> </w:t>
      </w:r>
    </w:p>
    <w:p w14:paraId="52CDA8DF" w14:textId="77777777" w:rsidR="00786235" w:rsidRPr="00E729F4" w:rsidRDefault="00BA71D9" w:rsidP="00BA71D9">
      <w:pPr>
        <w:pStyle w:val="a4"/>
        <w:numPr>
          <w:ilvl w:val="0"/>
          <w:numId w:val="5"/>
        </w:numPr>
        <w:tabs>
          <w:tab w:val="left" w:pos="142"/>
        </w:tabs>
        <w:spacing w:after="0" w:line="360" w:lineRule="auto"/>
        <w:ind w:left="0" w:firstLine="0"/>
        <w:jc w:val="both"/>
        <w:rPr>
          <w:rFonts w:cs="Times New Roman"/>
          <w:szCs w:val="24"/>
        </w:rPr>
      </w:pPr>
      <w:r>
        <w:rPr>
          <w:rFonts w:cs="Times New Roman"/>
          <w:szCs w:val="24"/>
        </w:rPr>
        <w:t>о</w:t>
      </w:r>
      <w:r w:rsidR="00786235" w:rsidRPr="00E729F4">
        <w:rPr>
          <w:rFonts w:cs="Times New Roman"/>
          <w:szCs w:val="24"/>
        </w:rPr>
        <w:t>щущение стеснения, сдавления</w:t>
      </w:r>
      <w:r>
        <w:rPr>
          <w:rFonts w:cs="Times New Roman"/>
          <w:szCs w:val="24"/>
        </w:rPr>
        <w:t>;</w:t>
      </w:r>
      <w:r w:rsidR="00786235" w:rsidRPr="00E729F4">
        <w:rPr>
          <w:rFonts w:cs="Times New Roman"/>
          <w:szCs w:val="24"/>
        </w:rPr>
        <w:t xml:space="preserve"> </w:t>
      </w:r>
    </w:p>
    <w:p w14:paraId="36D4438F" w14:textId="77777777" w:rsidR="00786235" w:rsidRPr="00E729F4" w:rsidRDefault="00786235" w:rsidP="00BA71D9">
      <w:pPr>
        <w:pStyle w:val="a4"/>
        <w:numPr>
          <w:ilvl w:val="0"/>
          <w:numId w:val="5"/>
        </w:numPr>
        <w:tabs>
          <w:tab w:val="left" w:pos="142"/>
        </w:tabs>
        <w:spacing w:after="0" w:line="360" w:lineRule="auto"/>
        <w:ind w:left="0" w:firstLine="0"/>
        <w:jc w:val="both"/>
        <w:rPr>
          <w:rFonts w:cs="Times New Roman"/>
          <w:szCs w:val="24"/>
        </w:rPr>
      </w:pPr>
      <w:r w:rsidRPr="00E729F4">
        <w:rPr>
          <w:rFonts w:cs="Times New Roman"/>
          <w:szCs w:val="24"/>
        </w:rPr>
        <w:t xml:space="preserve"> </w:t>
      </w:r>
      <w:r w:rsidR="00BA71D9">
        <w:rPr>
          <w:rFonts w:cs="Times New Roman"/>
          <w:szCs w:val="24"/>
        </w:rPr>
        <w:t>т</w:t>
      </w:r>
      <w:r w:rsidRPr="00E729F4">
        <w:rPr>
          <w:rFonts w:cs="Times New Roman"/>
          <w:szCs w:val="24"/>
        </w:rPr>
        <w:t>яжесть</w:t>
      </w:r>
      <w:r w:rsidR="00BA71D9">
        <w:rPr>
          <w:rFonts w:cs="Times New Roman"/>
          <w:szCs w:val="24"/>
        </w:rPr>
        <w:t>;</w:t>
      </w:r>
      <w:r w:rsidRPr="00E729F4">
        <w:rPr>
          <w:rFonts w:cs="Times New Roman"/>
          <w:szCs w:val="24"/>
        </w:rPr>
        <w:t xml:space="preserve"> </w:t>
      </w:r>
    </w:p>
    <w:p w14:paraId="0830A8E8" w14:textId="77777777" w:rsidR="00786235" w:rsidRPr="00E729F4" w:rsidRDefault="00BA71D9" w:rsidP="00BA71D9">
      <w:pPr>
        <w:pStyle w:val="a4"/>
        <w:numPr>
          <w:ilvl w:val="0"/>
          <w:numId w:val="5"/>
        </w:numPr>
        <w:tabs>
          <w:tab w:val="left" w:pos="142"/>
        </w:tabs>
        <w:spacing w:after="0" w:line="360" w:lineRule="auto"/>
        <w:ind w:left="0" w:firstLine="0"/>
        <w:jc w:val="both"/>
        <w:rPr>
          <w:rFonts w:cs="Times New Roman"/>
          <w:szCs w:val="24"/>
        </w:rPr>
      </w:pPr>
      <w:r>
        <w:rPr>
          <w:rFonts w:cs="Times New Roman"/>
          <w:szCs w:val="24"/>
        </w:rPr>
        <w:t>б</w:t>
      </w:r>
      <w:r w:rsidR="00786235" w:rsidRPr="00E729F4">
        <w:rPr>
          <w:rFonts w:cs="Times New Roman"/>
          <w:szCs w:val="24"/>
        </w:rPr>
        <w:t>ыстрая утомляемость ног</w:t>
      </w:r>
      <w:r>
        <w:rPr>
          <w:rFonts w:cs="Times New Roman"/>
          <w:szCs w:val="24"/>
        </w:rPr>
        <w:t>;</w:t>
      </w:r>
      <w:r w:rsidR="00786235" w:rsidRPr="00E729F4">
        <w:rPr>
          <w:rFonts w:cs="Times New Roman"/>
          <w:szCs w:val="24"/>
        </w:rPr>
        <w:t xml:space="preserve"> </w:t>
      </w:r>
    </w:p>
    <w:p w14:paraId="4DCC8B98" w14:textId="77777777" w:rsidR="00786235" w:rsidRPr="00E729F4" w:rsidRDefault="00786235" w:rsidP="00BA71D9">
      <w:pPr>
        <w:pStyle w:val="a4"/>
        <w:numPr>
          <w:ilvl w:val="0"/>
          <w:numId w:val="5"/>
        </w:numPr>
        <w:tabs>
          <w:tab w:val="left" w:pos="142"/>
        </w:tabs>
        <w:spacing w:after="0" w:line="360" w:lineRule="auto"/>
        <w:ind w:left="0" w:firstLine="0"/>
        <w:jc w:val="both"/>
        <w:rPr>
          <w:rFonts w:cs="Times New Roman"/>
          <w:szCs w:val="24"/>
        </w:rPr>
      </w:pPr>
      <w:r w:rsidRPr="00E729F4">
        <w:rPr>
          <w:rFonts w:cs="Times New Roman"/>
          <w:szCs w:val="24"/>
        </w:rPr>
        <w:t xml:space="preserve"> </w:t>
      </w:r>
      <w:r w:rsidR="00BA71D9">
        <w:rPr>
          <w:rFonts w:cs="Times New Roman"/>
          <w:szCs w:val="24"/>
        </w:rPr>
        <w:t>о</w:t>
      </w:r>
      <w:r w:rsidRPr="00E729F4">
        <w:rPr>
          <w:rFonts w:cs="Times New Roman"/>
          <w:szCs w:val="24"/>
        </w:rPr>
        <w:t>щущение отека</w:t>
      </w:r>
      <w:r w:rsidR="00BA71D9">
        <w:rPr>
          <w:rFonts w:cs="Times New Roman"/>
          <w:szCs w:val="24"/>
        </w:rPr>
        <w:t>;</w:t>
      </w:r>
      <w:r w:rsidRPr="00E729F4">
        <w:rPr>
          <w:rFonts w:cs="Times New Roman"/>
          <w:szCs w:val="24"/>
        </w:rPr>
        <w:t xml:space="preserve"> </w:t>
      </w:r>
    </w:p>
    <w:p w14:paraId="3B1432B7" w14:textId="77777777" w:rsidR="00786235" w:rsidRPr="00E729F4" w:rsidRDefault="00BA71D9" w:rsidP="00BA71D9">
      <w:pPr>
        <w:pStyle w:val="a4"/>
        <w:numPr>
          <w:ilvl w:val="0"/>
          <w:numId w:val="5"/>
        </w:numPr>
        <w:tabs>
          <w:tab w:val="left" w:pos="142"/>
        </w:tabs>
        <w:spacing w:after="0" w:line="360" w:lineRule="auto"/>
        <w:ind w:left="0" w:firstLine="0"/>
        <w:jc w:val="both"/>
        <w:rPr>
          <w:rFonts w:cs="Times New Roman"/>
          <w:szCs w:val="24"/>
        </w:rPr>
      </w:pPr>
      <w:r>
        <w:rPr>
          <w:rFonts w:cs="Times New Roman"/>
          <w:szCs w:val="24"/>
        </w:rPr>
        <w:t>с</w:t>
      </w:r>
      <w:r w:rsidR="00786235" w:rsidRPr="00E729F4">
        <w:rPr>
          <w:rFonts w:cs="Times New Roman"/>
          <w:szCs w:val="24"/>
        </w:rPr>
        <w:t>удороги</w:t>
      </w:r>
      <w:r>
        <w:rPr>
          <w:rFonts w:cs="Times New Roman"/>
          <w:szCs w:val="24"/>
        </w:rPr>
        <w:t>;</w:t>
      </w:r>
      <w:r w:rsidR="00786235" w:rsidRPr="00E729F4">
        <w:rPr>
          <w:rFonts w:cs="Times New Roman"/>
          <w:szCs w:val="24"/>
        </w:rPr>
        <w:t xml:space="preserve"> </w:t>
      </w:r>
    </w:p>
    <w:p w14:paraId="10EA70EC" w14:textId="77777777" w:rsidR="00786235" w:rsidRPr="00E729F4" w:rsidRDefault="00BA71D9" w:rsidP="00BA71D9">
      <w:pPr>
        <w:pStyle w:val="a4"/>
        <w:numPr>
          <w:ilvl w:val="0"/>
          <w:numId w:val="5"/>
        </w:numPr>
        <w:tabs>
          <w:tab w:val="left" w:pos="142"/>
        </w:tabs>
        <w:spacing w:after="0" w:line="360" w:lineRule="auto"/>
        <w:ind w:left="0" w:firstLine="0"/>
        <w:jc w:val="both"/>
        <w:rPr>
          <w:rFonts w:cs="Times New Roman"/>
          <w:szCs w:val="24"/>
        </w:rPr>
      </w:pPr>
      <w:r>
        <w:rPr>
          <w:rFonts w:cs="Times New Roman"/>
          <w:szCs w:val="24"/>
        </w:rPr>
        <w:t>к</w:t>
      </w:r>
      <w:r w:rsidR="00786235" w:rsidRPr="00E729F4">
        <w:rPr>
          <w:rFonts w:cs="Times New Roman"/>
          <w:szCs w:val="24"/>
        </w:rPr>
        <w:t>ожный зуд</w:t>
      </w:r>
      <w:r>
        <w:rPr>
          <w:rFonts w:cs="Times New Roman"/>
          <w:szCs w:val="24"/>
        </w:rPr>
        <w:t>;</w:t>
      </w:r>
    </w:p>
    <w:p w14:paraId="0CFACA6E" w14:textId="77777777" w:rsidR="00786235" w:rsidRPr="00E729F4" w:rsidRDefault="00786235" w:rsidP="00BA71D9">
      <w:pPr>
        <w:pStyle w:val="a4"/>
        <w:numPr>
          <w:ilvl w:val="0"/>
          <w:numId w:val="5"/>
        </w:numPr>
        <w:tabs>
          <w:tab w:val="left" w:pos="142"/>
        </w:tabs>
        <w:spacing w:after="0" w:line="360" w:lineRule="auto"/>
        <w:ind w:left="0" w:firstLine="0"/>
        <w:jc w:val="both"/>
        <w:rPr>
          <w:rFonts w:cs="Times New Roman"/>
          <w:szCs w:val="24"/>
        </w:rPr>
      </w:pPr>
      <w:r w:rsidRPr="00E729F4">
        <w:rPr>
          <w:rFonts w:cs="Times New Roman"/>
          <w:szCs w:val="24"/>
        </w:rPr>
        <w:t xml:space="preserve"> "</w:t>
      </w:r>
      <w:r w:rsidR="00BA71D9">
        <w:rPr>
          <w:rFonts w:cs="Times New Roman"/>
          <w:szCs w:val="24"/>
        </w:rPr>
        <w:t>б</w:t>
      </w:r>
      <w:r w:rsidRPr="00E729F4">
        <w:rPr>
          <w:rFonts w:cs="Times New Roman"/>
          <w:szCs w:val="24"/>
        </w:rPr>
        <w:t>еспокойство" в ногах" (синдром беспокойных ног)</w:t>
      </w:r>
      <w:r w:rsidR="00BA71D9">
        <w:rPr>
          <w:rFonts w:cs="Times New Roman"/>
          <w:szCs w:val="24"/>
        </w:rPr>
        <w:t>;</w:t>
      </w:r>
      <w:r w:rsidRPr="00E729F4">
        <w:rPr>
          <w:rFonts w:cs="Times New Roman"/>
          <w:szCs w:val="24"/>
        </w:rPr>
        <w:t xml:space="preserve"> </w:t>
      </w:r>
    </w:p>
    <w:p w14:paraId="0C349663" w14:textId="77777777" w:rsidR="00786235" w:rsidRPr="00E729F4" w:rsidRDefault="00786235" w:rsidP="00BA71D9">
      <w:pPr>
        <w:pStyle w:val="a4"/>
        <w:numPr>
          <w:ilvl w:val="0"/>
          <w:numId w:val="5"/>
        </w:numPr>
        <w:tabs>
          <w:tab w:val="left" w:pos="142"/>
        </w:tabs>
        <w:spacing w:after="0" w:line="360" w:lineRule="auto"/>
        <w:ind w:left="0" w:firstLine="0"/>
        <w:jc w:val="both"/>
        <w:rPr>
          <w:rFonts w:cs="Times New Roman"/>
          <w:szCs w:val="24"/>
        </w:rPr>
      </w:pPr>
      <w:r w:rsidRPr="00E729F4">
        <w:rPr>
          <w:rFonts w:cs="Times New Roman"/>
          <w:szCs w:val="24"/>
        </w:rPr>
        <w:t xml:space="preserve"> </w:t>
      </w:r>
      <w:r w:rsidR="00BA71D9">
        <w:rPr>
          <w:rFonts w:cs="Times New Roman"/>
          <w:szCs w:val="24"/>
        </w:rPr>
        <w:t>о</w:t>
      </w:r>
      <w:r w:rsidRPr="00E729F4">
        <w:rPr>
          <w:rFonts w:cs="Times New Roman"/>
          <w:szCs w:val="24"/>
        </w:rPr>
        <w:t>щущение покалывания</w:t>
      </w:r>
      <w:r w:rsidR="00BA71D9">
        <w:rPr>
          <w:rFonts w:cs="Times New Roman"/>
          <w:szCs w:val="24"/>
        </w:rPr>
        <w:t>;</w:t>
      </w:r>
      <w:r w:rsidRPr="00E729F4">
        <w:rPr>
          <w:rFonts w:cs="Times New Roman"/>
          <w:szCs w:val="24"/>
        </w:rPr>
        <w:t xml:space="preserve"> </w:t>
      </w:r>
    </w:p>
    <w:p w14:paraId="5879FED3" w14:textId="77777777" w:rsidR="00786235" w:rsidRPr="00E729F4" w:rsidRDefault="00786235" w:rsidP="00BA71D9">
      <w:pPr>
        <w:pStyle w:val="a4"/>
        <w:numPr>
          <w:ilvl w:val="0"/>
          <w:numId w:val="5"/>
        </w:numPr>
        <w:tabs>
          <w:tab w:val="left" w:pos="142"/>
        </w:tabs>
        <w:spacing w:after="0" w:line="360" w:lineRule="auto"/>
        <w:ind w:left="0" w:firstLine="0"/>
        <w:jc w:val="both"/>
        <w:rPr>
          <w:rFonts w:cs="Times New Roman"/>
          <w:szCs w:val="24"/>
        </w:rPr>
      </w:pPr>
      <w:r w:rsidRPr="00E729F4">
        <w:rPr>
          <w:rFonts w:cs="Times New Roman"/>
          <w:szCs w:val="24"/>
        </w:rPr>
        <w:lastRenderedPageBreak/>
        <w:t xml:space="preserve"> </w:t>
      </w:r>
      <w:r w:rsidR="00BA71D9">
        <w:rPr>
          <w:rFonts w:cs="Times New Roman"/>
          <w:szCs w:val="24"/>
        </w:rPr>
        <w:t>о</w:t>
      </w:r>
      <w:r w:rsidRPr="00E729F4">
        <w:rPr>
          <w:rFonts w:cs="Times New Roman"/>
          <w:szCs w:val="24"/>
        </w:rPr>
        <w:t>щущение жара или жжения</w:t>
      </w:r>
      <w:r w:rsidR="00BA71D9">
        <w:rPr>
          <w:rFonts w:cs="Times New Roman"/>
          <w:szCs w:val="24"/>
        </w:rPr>
        <w:t>.</w:t>
      </w:r>
      <w:r w:rsidRPr="00E729F4">
        <w:rPr>
          <w:rFonts w:cs="Times New Roman"/>
          <w:szCs w:val="24"/>
        </w:rPr>
        <w:t xml:space="preserve"> </w:t>
      </w:r>
    </w:p>
    <w:p w14:paraId="5B31BA98" w14:textId="439F71BE" w:rsidR="00BA71D9" w:rsidRPr="00BA71D9" w:rsidRDefault="00BA71D9" w:rsidP="00BA71D9">
      <w:pPr>
        <w:shd w:val="clear" w:color="auto" w:fill="FFFFFF"/>
        <w:spacing w:after="0" w:line="360" w:lineRule="auto"/>
        <w:ind w:firstLine="709"/>
        <w:jc w:val="both"/>
        <w:rPr>
          <w:rFonts w:eastAsia="Times New Roman" w:cs="Times New Roman"/>
          <w:szCs w:val="24"/>
        </w:rPr>
      </w:pPr>
      <w:bookmarkStart w:id="15" w:name="_Hlk139541647"/>
      <w:r w:rsidRPr="00BA71D9">
        <w:rPr>
          <w:rFonts w:eastAsia="Times New Roman" w:cs="Times New Roman"/>
          <w:b/>
          <w:bCs/>
          <w:szCs w:val="24"/>
        </w:rPr>
        <w:t>Уровень убедительности рекомендаций – С</w:t>
      </w:r>
      <w:r w:rsidRPr="00BA71D9">
        <w:rPr>
          <w:rFonts w:eastAsia="Times New Roman" w:cs="Times New Roman"/>
          <w:szCs w:val="24"/>
        </w:rPr>
        <w:t> </w:t>
      </w:r>
      <w:r w:rsidRPr="00BA71D9">
        <w:rPr>
          <w:rFonts w:eastAsia="Times New Roman" w:cs="Times New Roman"/>
          <w:b/>
          <w:bCs/>
          <w:szCs w:val="24"/>
        </w:rPr>
        <w:t>(уровень достоверности доказательств – 5)</w:t>
      </w:r>
      <w:r w:rsidR="003C7318">
        <w:rPr>
          <w:rFonts w:eastAsia="Times New Roman" w:cs="Times New Roman"/>
          <w:b/>
          <w:bCs/>
          <w:szCs w:val="24"/>
        </w:rPr>
        <w:t>.</w:t>
      </w:r>
    </w:p>
    <w:bookmarkEnd w:id="15"/>
    <w:p w14:paraId="1DD0402C" w14:textId="77777777" w:rsidR="00786235" w:rsidRPr="00E729F4" w:rsidRDefault="00CB05A4" w:rsidP="00BA71D9">
      <w:pPr>
        <w:spacing w:after="0" w:line="360" w:lineRule="auto"/>
        <w:ind w:firstLine="709"/>
        <w:jc w:val="both"/>
        <w:rPr>
          <w:rFonts w:cs="Times New Roman"/>
          <w:i/>
          <w:szCs w:val="24"/>
        </w:rPr>
      </w:pPr>
      <w:r w:rsidRPr="00BA71D9">
        <w:rPr>
          <w:rFonts w:cs="Times New Roman"/>
          <w:bCs/>
          <w:i/>
          <w:iCs/>
          <w:szCs w:val="24"/>
        </w:rPr>
        <w:t>Комментарий:</w:t>
      </w:r>
      <w:r w:rsidRPr="00E729F4">
        <w:rPr>
          <w:rFonts w:cs="Times New Roman"/>
          <w:b/>
          <w:szCs w:val="24"/>
        </w:rPr>
        <w:t xml:space="preserve"> </w:t>
      </w:r>
      <w:r w:rsidR="00786235" w:rsidRPr="00E729F4">
        <w:rPr>
          <w:rFonts w:cs="Times New Roman"/>
          <w:i/>
          <w:szCs w:val="24"/>
        </w:rPr>
        <w:t>Указанные симптомы не являются патогномоничными. Для ряда указанных симптомов исследованы показатели чувствительности, специфичности и отношения правдоподобия (вероятность того, что симптом выявится у больного с заболеванием, по отношению к тому, что он выявится у здорового). Следует учитывать, что эти данные получены в исследовании с существенными методологическими ограничениями и не по всем представленным симптомам.</w:t>
      </w:r>
    </w:p>
    <w:p w14:paraId="593AA17D" w14:textId="77777777" w:rsidR="00CB05A4" w:rsidRPr="00BA71D9" w:rsidRDefault="00786235" w:rsidP="00BA71D9">
      <w:pPr>
        <w:pStyle w:val="a4"/>
        <w:numPr>
          <w:ilvl w:val="0"/>
          <w:numId w:val="27"/>
        </w:numPr>
        <w:tabs>
          <w:tab w:val="left" w:pos="851"/>
        </w:tabs>
        <w:spacing w:after="0" w:line="360" w:lineRule="auto"/>
        <w:ind w:left="0" w:firstLine="709"/>
        <w:jc w:val="both"/>
        <w:rPr>
          <w:rFonts w:cs="Times New Roman"/>
          <w:szCs w:val="24"/>
        </w:rPr>
      </w:pPr>
      <w:r w:rsidRPr="00BA71D9">
        <w:rPr>
          <w:rFonts w:cs="Times New Roman"/>
          <w:szCs w:val="24"/>
        </w:rPr>
        <w:t>Рекомендуется считать относительно характерными для венозной симптоматики</w:t>
      </w:r>
      <w:r w:rsidR="00BA71D9">
        <w:rPr>
          <w:rFonts w:cs="Times New Roman"/>
          <w:szCs w:val="24"/>
        </w:rPr>
        <w:t xml:space="preserve"> </w:t>
      </w:r>
      <w:r w:rsidR="00CB05A4" w:rsidRPr="00BA71D9">
        <w:rPr>
          <w:rFonts w:cs="Times New Roman"/>
          <w:szCs w:val="24"/>
        </w:rPr>
        <w:t>следующие закономерности:</w:t>
      </w:r>
    </w:p>
    <w:p w14:paraId="39521985" w14:textId="77777777" w:rsidR="00CB05A4" w:rsidRPr="00E729F4" w:rsidRDefault="00CB05A4" w:rsidP="00BA71D9">
      <w:pPr>
        <w:pStyle w:val="a4"/>
        <w:numPr>
          <w:ilvl w:val="0"/>
          <w:numId w:val="6"/>
        </w:numPr>
        <w:tabs>
          <w:tab w:val="left" w:pos="142"/>
        </w:tabs>
        <w:spacing w:after="0" w:line="360" w:lineRule="auto"/>
        <w:ind w:left="0" w:firstLine="0"/>
        <w:jc w:val="both"/>
        <w:rPr>
          <w:rFonts w:cs="Times New Roman"/>
          <w:szCs w:val="24"/>
        </w:rPr>
      </w:pPr>
      <w:r w:rsidRPr="00E729F4">
        <w:rPr>
          <w:rFonts w:cs="Times New Roman"/>
          <w:szCs w:val="24"/>
        </w:rPr>
        <w:t>усиливаются при недостаточной активности мышечно-венозной помпы голени (длительное положение «стоя» или «сидя») или к концу дня;</w:t>
      </w:r>
    </w:p>
    <w:p w14:paraId="1DA9C661" w14:textId="77777777" w:rsidR="00CB05A4" w:rsidRPr="00E729F4" w:rsidRDefault="00CB05A4" w:rsidP="00BA71D9">
      <w:pPr>
        <w:pStyle w:val="a4"/>
        <w:numPr>
          <w:ilvl w:val="0"/>
          <w:numId w:val="6"/>
        </w:numPr>
        <w:tabs>
          <w:tab w:val="left" w:pos="142"/>
        </w:tabs>
        <w:spacing w:after="0" w:line="360" w:lineRule="auto"/>
        <w:ind w:left="0" w:firstLine="0"/>
        <w:jc w:val="both"/>
        <w:rPr>
          <w:rFonts w:cs="Times New Roman"/>
          <w:szCs w:val="24"/>
        </w:rPr>
      </w:pPr>
      <w:r w:rsidRPr="00E729F4">
        <w:rPr>
          <w:rFonts w:cs="Times New Roman"/>
          <w:szCs w:val="24"/>
        </w:rPr>
        <w:t xml:space="preserve"> регрессируют после ходьбы, отдыха в горизонтальном положении или при использовании медицинских компрессионных изделий;</w:t>
      </w:r>
    </w:p>
    <w:p w14:paraId="152C4085" w14:textId="77777777" w:rsidR="00CB05A4" w:rsidRPr="00E729F4" w:rsidRDefault="00CB05A4" w:rsidP="00BA71D9">
      <w:pPr>
        <w:pStyle w:val="a4"/>
        <w:numPr>
          <w:ilvl w:val="0"/>
          <w:numId w:val="6"/>
        </w:numPr>
        <w:tabs>
          <w:tab w:val="left" w:pos="142"/>
        </w:tabs>
        <w:spacing w:after="0" w:line="360" w:lineRule="auto"/>
        <w:ind w:left="0" w:firstLine="0"/>
        <w:jc w:val="both"/>
        <w:rPr>
          <w:rFonts w:cs="Times New Roman"/>
          <w:szCs w:val="24"/>
        </w:rPr>
      </w:pPr>
      <w:r w:rsidRPr="00E729F4">
        <w:rPr>
          <w:rFonts w:cs="Times New Roman"/>
          <w:szCs w:val="24"/>
        </w:rPr>
        <w:t>возможно сезонное изменение интенсивности проявлений венозной недостаточности;</w:t>
      </w:r>
    </w:p>
    <w:p w14:paraId="5DB3FA84" w14:textId="77777777" w:rsidR="00CB05A4" w:rsidRPr="00E729F4" w:rsidRDefault="00CB05A4" w:rsidP="00BA71D9">
      <w:pPr>
        <w:pStyle w:val="a4"/>
        <w:numPr>
          <w:ilvl w:val="0"/>
          <w:numId w:val="6"/>
        </w:numPr>
        <w:tabs>
          <w:tab w:val="left" w:pos="142"/>
        </w:tabs>
        <w:spacing w:after="0" w:line="360" w:lineRule="auto"/>
        <w:ind w:left="0" w:firstLine="0"/>
        <w:jc w:val="both"/>
        <w:rPr>
          <w:rFonts w:cs="Times New Roman"/>
          <w:szCs w:val="24"/>
        </w:rPr>
      </w:pPr>
      <w:r w:rsidRPr="00E729F4">
        <w:rPr>
          <w:rFonts w:cs="Times New Roman"/>
          <w:szCs w:val="24"/>
        </w:rPr>
        <w:t xml:space="preserve"> у женщин молодого и среднего возраста жалобы могут усиливаться </w:t>
      </w:r>
      <w:proofErr w:type="gramStart"/>
      <w:r w:rsidRPr="00E729F4">
        <w:rPr>
          <w:rFonts w:cs="Times New Roman"/>
          <w:szCs w:val="24"/>
        </w:rPr>
        <w:t>во время</w:t>
      </w:r>
      <w:proofErr w:type="gramEnd"/>
      <w:r w:rsidRPr="00E729F4">
        <w:rPr>
          <w:rFonts w:cs="Times New Roman"/>
          <w:szCs w:val="24"/>
        </w:rPr>
        <w:t xml:space="preserve"> или перед менструацией.</w:t>
      </w:r>
    </w:p>
    <w:p w14:paraId="5C9E8FBD" w14:textId="56DB5F30" w:rsidR="00BA71D9" w:rsidRDefault="00BA71D9" w:rsidP="00BA71D9">
      <w:pPr>
        <w:spacing w:after="0" w:line="360" w:lineRule="auto"/>
        <w:ind w:firstLine="709"/>
        <w:jc w:val="both"/>
        <w:rPr>
          <w:rFonts w:cs="Times New Roman"/>
          <w:b/>
          <w:szCs w:val="24"/>
        </w:rPr>
      </w:pPr>
      <w:r w:rsidRPr="00BA71D9">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49FD342E" w14:textId="77777777" w:rsidR="00786235" w:rsidRPr="00E729F4" w:rsidRDefault="00786235" w:rsidP="00BA71D9">
      <w:pPr>
        <w:spacing w:after="0" w:line="360" w:lineRule="auto"/>
        <w:ind w:firstLine="709"/>
        <w:jc w:val="both"/>
        <w:rPr>
          <w:rFonts w:cs="Times New Roman"/>
          <w:i/>
          <w:szCs w:val="24"/>
        </w:rPr>
      </w:pPr>
      <w:r w:rsidRPr="00BA71D9">
        <w:rPr>
          <w:rFonts w:cs="Times New Roman"/>
          <w:bCs/>
          <w:i/>
          <w:iCs/>
          <w:szCs w:val="24"/>
        </w:rPr>
        <w:t>Комментарий</w:t>
      </w:r>
      <w:r w:rsidR="00CB05A4" w:rsidRPr="00BA71D9">
        <w:rPr>
          <w:rFonts w:cs="Times New Roman"/>
          <w:bCs/>
          <w:i/>
          <w:iCs/>
          <w:szCs w:val="24"/>
        </w:rPr>
        <w:t>:</w:t>
      </w:r>
      <w:r w:rsidR="00CB05A4" w:rsidRPr="00E729F4">
        <w:rPr>
          <w:rFonts w:cs="Times New Roman"/>
          <w:szCs w:val="24"/>
        </w:rPr>
        <w:t xml:space="preserve"> </w:t>
      </w:r>
      <w:r w:rsidR="00CB05A4" w:rsidRPr="00E729F4">
        <w:rPr>
          <w:rFonts w:cs="Times New Roman"/>
          <w:i/>
          <w:szCs w:val="24"/>
        </w:rPr>
        <w:t>Описанные жалобы широко распространены в популяции и встречаются вне зависимости от наличия или отсутствия ХЗВ. Распространенность симптомов имеет тенденцию увеличиваться с возрастом вне зависимости от пола. Уровень корреляции между выраженностью указанных симптомов и клиническими проявлениями заболевания вен низок и не имеет прямой диагностической ценности.</w:t>
      </w:r>
    </w:p>
    <w:p w14:paraId="11C79F7B" w14:textId="77777777" w:rsidR="00CB05A4" w:rsidRPr="00E729F4" w:rsidRDefault="00CB05A4" w:rsidP="00BA71D9">
      <w:pPr>
        <w:pStyle w:val="2"/>
        <w:spacing w:before="0" w:line="360" w:lineRule="auto"/>
        <w:ind w:firstLine="709"/>
        <w:jc w:val="both"/>
        <w:rPr>
          <w:rFonts w:cs="Times New Roman"/>
          <w:szCs w:val="24"/>
        </w:rPr>
      </w:pPr>
      <w:bookmarkStart w:id="16" w:name="_Toc140484727"/>
      <w:r w:rsidRPr="00E729F4">
        <w:rPr>
          <w:rFonts w:cs="Times New Roman"/>
          <w:szCs w:val="24"/>
        </w:rPr>
        <w:t xml:space="preserve">2.2 </w:t>
      </w:r>
      <w:proofErr w:type="spellStart"/>
      <w:r w:rsidRPr="00E729F4">
        <w:rPr>
          <w:rFonts w:cs="Times New Roman"/>
          <w:szCs w:val="24"/>
        </w:rPr>
        <w:t>Физикальное</w:t>
      </w:r>
      <w:proofErr w:type="spellEnd"/>
      <w:r w:rsidRPr="00E729F4">
        <w:rPr>
          <w:rFonts w:cs="Times New Roman"/>
          <w:szCs w:val="24"/>
        </w:rPr>
        <w:t xml:space="preserve"> обследование</w:t>
      </w:r>
      <w:bookmarkEnd w:id="16"/>
    </w:p>
    <w:p w14:paraId="323DF233" w14:textId="77777777" w:rsidR="00CB05A4" w:rsidRPr="00E729F4" w:rsidRDefault="00CB05A4" w:rsidP="00BA71D9">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проводить </w:t>
      </w:r>
      <w:proofErr w:type="spellStart"/>
      <w:r w:rsidRPr="00E729F4">
        <w:rPr>
          <w:rFonts w:cs="Times New Roman"/>
          <w:szCs w:val="24"/>
        </w:rPr>
        <w:t>физикальное</w:t>
      </w:r>
      <w:proofErr w:type="spellEnd"/>
      <w:r w:rsidRPr="00E729F4">
        <w:rPr>
          <w:rFonts w:cs="Times New Roman"/>
          <w:szCs w:val="24"/>
        </w:rPr>
        <w:t xml:space="preserve"> обследование пациента с ХЗВ в положении стоя [73-75]. </w:t>
      </w:r>
    </w:p>
    <w:p w14:paraId="0D815111" w14:textId="38DF941F" w:rsidR="00CB05A4" w:rsidRPr="00E729F4" w:rsidRDefault="00BA71D9" w:rsidP="00BA71D9">
      <w:pPr>
        <w:spacing w:after="0" w:line="360" w:lineRule="auto"/>
        <w:ind w:firstLine="709"/>
        <w:jc w:val="both"/>
        <w:rPr>
          <w:rFonts w:cs="Times New Roman"/>
          <w:b/>
          <w:szCs w:val="24"/>
        </w:rPr>
      </w:pPr>
      <w:r w:rsidRPr="00BA71D9">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350FB80B" w14:textId="77777777" w:rsidR="00CB05A4" w:rsidRPr="00E729F4" w:rsidRDefault="00CB05A4" w:rsidP="00BA71D9">
      <w:pPr>
        <w:spacing w:after="0" w:line="360" w:lineRule="auto"/>
        <w:ind w:firstLine="709"/>
        <w:jc w:val="both"/>
        <w:rPr>
          <w:rFonts w:cs="Times New Roman"/>
          <w:i/>
          <w:szCs w:val="24"/>
        </w:rPr>
      </w:pPr>
      <w:r w:rsidRPr="00BA71D9">
        <w:rPr>
          <w:rFonts w:cs="Times New Roman"/>
          <w:bCs/>
          <w:i/>
          <w:iCs/>
          <w:szCs w:val="24"/>
        </w:rPr>
        <w:t>Комментарий:</w:t>
      </w:r>
      <w:r w:rsidRPr="00E729F4">
        <w:rPr>
          <w:rFonts w:cs="Times New Roman"/>
          <w:b/>
          <w:szCs w:val="24"/>
        </w:rPr>
        <w:t xml:space="preserve"> </w:t>
      </w:r>
      <w:r w:rsidRPr="00E729F4">
        <w:rPr>
          <w:rFonts w:cs="Times New Roman"/>
          <w:i/>
          <w:szCs w:val="24"/>
        </w:rPr>
        <w:t xml:space="preserve">Объективными признаками ХЗВ являются: </w:t>
      </w:r>
    </w:p>
    <w:p w14:paraId="371440AF" w14:textId="77777777" w:rsidR="00CB05A4" w:rsidRPr="00E729F4" w:rsidRDefault="00CB05A4" w:rsidP="00BA71D9">
      <w:pPr>
        <w:pStyle w:val="a4"/>
        <w:numPr>
          <w:ilvl w:val="0"/>
          <w:numId w:val="7"/>
        </w:numPr>
        <w:tabs>
          <w:tab w:val="left" w:pos="142"/>
        </w:tabs>
        <w:spacing w:after="0" w:line="360" w:lineRule="auto"/>
        <w:ind w:left="0" w:firstLine="0"/>
        <w:jc w:val="both"/>
        <w:rPr>
          <w:rFonts w:cs="Times New Roman"/>
          <w:i/>
          <w:szCs w:val="24"/>
        </w:rPr>
      </w:pPr>
      <w:proofErr w:type="spellStart"/>
      <w:r w:rsidRPr="00E729F4">
        <w:rPr>
          <w:rFonts w:cs="Times New Roman"/>
          <w:i/>
          <w:szCs w:val="24"/>
        </w:rPr>
        <w:t>телеангиэктазы</w:t>
      </w:r>
      <w:proofErr w:type="spellEnd"/>
      <w:r w:rsidRPr="00E729F4">
        <w:rPr>
          <w:rFonts w:cs="Times New Roman"/>
          <w:i/>
          <w:szCs w:val="24"/>
        </w:rPr>
        <w:t xml:space="preserve"> (</w:t>
      </w:r>
      <w:proofErr w:type="spellStart"/>
      <w:r w:rsidRPr="00E729F4">
        <w:rPr>
          <w:rFonts w:cs="Times New Roman"/>
          <w:i/>
          <w:szCs w:val="24"/>
        </w:rPr>
        <w:t>телангиэктазы</w:t>
      </w:r>
      <w:proofErr w:type="spellEnd"/>
      <w:r w:rsidRPr="00E729F4">
        <w:rPr>
          <w:rFonts w:cs="Times New Roman"/>
          <w:i/>
          <w:szCs w:val="24"/>
        </w:rPr>
        <w:t>, ТАЭ);</w:t>
      </w:r>
    </w:p>
    <w:p w14:paraId="1F024661" w14:textId="77777777" w:rsidR="00CB05A4" w:rsidRPr="00E729F4" w:rsidRDefault="00CB05A4" w:rsidP="00BA71D9">
      <w:pPr>
        <w:pStyle w:val="a4"/>
        <w:numPr>
          <w:ilvl w:val="0"/>
          <w:numId w:val="7"/>
        </w:numPr>
        <w:tabs>
          <w:tab w:val="left" w:pos="142"/>
        </w:tabs>
        <w:spacing w:after="0" w:line="360" w:lineRule="auto"/>
        <w:ind w:left="0" w:firstLine="0"/>
        <w:jc w:val="both"/>
        <w:rPr>
          <w:rFonts w:cs="Times New Roman"/>
          <w:i/>
          <w:szCs w:val="24"/>
        </w:rPr>
      </w:pPr>
      <w:r w:rsidRPr="00E729F4">
        <w:rPr>
          <w:rFonts w:cs="Times New Roman"/>
          <w:i/>
          <w:szCs w:val="24"/>
        </w:rPr>
        <w:t xml:space="preserve">ретикулярные вены (РВ); </w:t>
      </w:r>
    </w:p>
    <w:p w14:paraId="3552B1AF" w14:textId="77777777" w:rsidR="00CB05A4" w:rsidRPr="00E729F4" w:rsidRDefault="00CB05A4" w:rsidP="00BA71D9">
      <w:pPr>
        <w:pStyle w:val="a4"/>
        <w:numPr>
          <w:ilvl w:val="0"/>
          <w:numId w:val="7"/>
        </w:numPr>
        <w:tabs>
          <w:tab w:val="left" w:pos="142"/>
        </w:tabs>
        <w:spacing w:after="0" w:line="360" w:lineRule="auto"/>
        <w:ind w:left="0" w:firstLine="0"/>
        <w:jc w:val="both"/>
        <w:rPr>
          <w:rFonts w:cs="Times New Roman"/>
          <w:i/>
          <w:szCs w:val="24"/>
        </w:rPr>
      </w:pPr>
      <w:r w:rsidRPr="00E729F4">
        <w:rPr>
          <w:rFonts w:cs="Times New Roman"/>
          <w:i/>
          <w:szCs w:val="24"/>
        </w:rPr>
        <w:t xml:space="preserve">варикозное расширение (трансформация) подкожных вен; </w:t>
      </w:r>
    </w:p>
    <w:p w14:paraId="40775420" w14:textId="77777777" w:rsidR="00CB05A4" w:rsidRPr="00E729F4" w:rsidRDefault="00CB05A4" w:rsidP="00BA71D9">
      <w:pPr>
        <w:pStyle w:val="a4"/>
        <w:numPr>
          <w:ilvl w:val="0"/>
          <w:numId w:val="7"/>
        </w:numPr>
        <w:tabs>
          <w:tab w:val="left" w:pos="142"/>
        </w:tabs>
        <w:spacing w:after="0" w:line="360" w:lineRule="auto"/>
        <w:ind w:left="0" w:firstLine="0"/>
        <w:jc w:val="both"/>
        <w:rPr>
          <w:rFonts w:cs="Times New Roman"/>
          <w:i/>
          <w:szCs w:val="24"/>
        </w:rPr>
      </w:pPr>
      <w:r w:rsidRPr="00E729F4">
        <w:rPr>
          <w:rFonts w:cs="Times New Roman"/>
          <w:i/>
          <w:szCs w:val="24"/>
        </w:rPr>
        <w:t xml:space="preserve">отек; </w:t>
      </w:r>
    </w:p>
    <w:p w14:paraId="3CE32964" w14:textId="77777777" w:rsidR="00CB05A4" w:rsidRPr="00E729F4" w:rsidRDefault="00CB05A4" w:rsidP="00BA71D9">
      <w:pPr>
        <w:pStyle w:val="a4"/>
        <w:numPr>
          <w:ilvl w:val="0"/>
          <w:numId w:val="7"/>
        </w:numPr>
        <w:tabs>
          <w:tab w:val="left" w:pos="142"/>
        </w:tabs>
        <w:spacing w:after="0" w:line="360" w:lineRule="auto"/>
        <w:ind w:left="0" w:firstLine="0"/>
        <w:jc w:val="both"/>
        <w:rPr>
          <w:rFonts w:cs="Times New Roman"/>
          <w:i/>
          <w:szCs w:val="24"/>
        </w:rPr>
      </w:pPr>
      <w:r w:rsidRPr="00E729F4">
        <w:rPr>
          <w:rFonts w:cs="Times New Roman"/>
          <w:i/>
          <w:szCs w:val="24"/>
        </w:rPr>
        <w:lastRenderedPageBreak/>
        <w:t xml:space="preserve">трофические расстройства. </w:t>
      </w:r>
    </w:p>
    <w:p w14:paraId="71B7AC07" w14:textId="77777777" w:rsidR="00CB05A4" w:rsidRPr="00E729F4" w:rsidRDefault="00CB05A4" w:rsidP="00D11A82">
      <w:pPr>
        <w:tabs>
          <w:tab w:val="left" w:pos="142"/>
        </w:tabs>
        <w:spacing w:after="0" w:line="360" w:lineRule="auto"/>
        <w:ind w:firstLine="709"/>
        <w:jc w:val="both"/>
        <w:rPr>
          <w:rFonts w:cs="Times New Roman"/>
          <w:szCs w:val="24"/>
        </w:rPr>
      </w:pPr>
      <w:r w:rsidRPr="00E729F4">
        <w:rPr>
          <w:rFonts w:cs="Times New Roman"/>
          <w:i/>
          <w:szCs w:val="24"/>
        </w:rPr>
        <w:t>Указанные проявления могут быть обнаружены в разных сочетаниях. Выявление ТАЭ, РВ и варикозной трансформации подкожных вен, как правило, не вызывает затруднений</w:t>
      </w:r>
      <w:r w:rsidRPr="00E729F4">
        <w:rPr>
          <w:rFonts w:cs="Times New Roman"/>
          <w:szCs w:val="24"/>
        </w:rPr>
        <w:t xml:space="preserve">. </w:t>
      </w:r>
    </w:p>
    <w:p w14:paraId="2E4F8C6B" w14:textId="77777777" w:rsidR="00CB05A4" w:rsidRPr="00E729F4" w:rsidRDefault="00CB05A4" w:rsidP="00D11A82">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считать обязательным объективным признаком ХЗВ C2 наличие варикозного расширения (трансформации) подкожных вен [73-75]. </w:t>
      </w:r>
    </w:p>
    <w:p w14:paraId="3CCAB2B9" w14:textId="74424160" w:rsidR="00D11A82" w:rsidRDefault="00D11A82" w:rsidP="00D11A82">
      <w:pPr>
        <w:spacing w:after="0" w:line="360" w:lineRule="auto"/>
        <w:ind w:firstLine="709"/>
        <w:jc w:val="both"/>
        <w:rPr>
          <w:rFonts w:cs="Times New Roman"/>
          <w:b/>
          <w:szCs w:val="24"/>
        </w:rPr>
      </w:pPr>
      <w:r w:rsidRPr="00D11A82">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4737327B" w14:textId="77777777" w:rsidR="00CB05A4" w:rsidRPr="00E729F4" w:rsidRDefault="00CB05A4" w:rsidP="00D11A82">
      <w:pPr>
        <w:spacing w:after="0" w:line="360" w:lineRule="auto"/>
        <w:ind w:firstLine="709"/>
        <w:jc w:val="both"/>
        <w:rPr>
          <w:rFonts w:cs="Times New Roman"/>
          <w:b/>
          <w:szCs w:val="24"/>
        </w:rPr>
      </w:pPr>
      <w:r w:rsidRPr="00D11A82">
        <w:rPr>
          <w:rFonts w:cs="Times New Roman"/>
          <w:bCs/>
          <w:i/>
          <w:iCs/>
          <w:szCs w:val="24"/>
        </w:rPr>
        <w:t>Комментарий:</w:t>
      </w:r>
      <w:r w:rsidR="00D11A82">
        <w:rPr>
          <w:rFonts w:cs="Times New Roman"/>
          <w:b/>
          <w:szCs w:val="24"/>
        </w:rPr>
        <w:t xml:space="preserve"> </w:t>
      </w:r>
      <w:r w:rsidRPr="00E729F4">
        <w:rPr>
          <w:rFonts w:cs="Times New Roman"/>
          <w:i/>
          <w:szCs w:val="24"/>
        </w:rPr>
        <w:t>Отеки нижних конечностей, изменение цвета и структуры кожи, в том числе язвенные поражения, могут быть вызваны различными причинами, поэтому их наличие требует проведения тщательной дифференциальной диагностики</w:t>
      </w:r>
      <w:r w:rsidRPr="00E729F4">
        <w:rPr>
          <w:rFonts w:cs="Times New Roman"/>
          <w:szCs w:val="24"/>
        </w:rPr>
        <w:t xml:space="preserve">. </w:t>
      </w:r>
    </w:p>
    <w:p w14:paraId="2B987945" w14:textId="77777777" w:rsidR="00CB05A4" w:rsidRPr="00E729F4" w:rsidRDefault="00CB05A4" w:rsidP="00D11A82">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осмотр живота, паховых областей и промежности при наличии жалоб на варикозное расширение вен в этих зонах [73, 74]. </w:t>
      </w:r>
    </w:p>
    <w:p w14:paraId="137104B7" w14:textId="2CD2F118" w:rsidR="00D11A82" w:rsidRDefault="00D11A82" w:rsidP="00D11A82">
      <w:pPr>
        <w:spacing w:after="0" w:line="360" w:lineRule="auto"/>
        <w:ind w:firstLine="709"/>
        <w:jc w:val="both"/>
        <w:rPr>
          <w:rFonts w:cs="Times New Roman"/>
          <w:b/>
          <w:szCs w:val="24"/>
        </w:rPr>
      </w:pPr>
      <w:r w:rsidRPr="00D11A82">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71CEA03E" w14:textId="77777777" w:rsidR="00CB05A4" w:rsidRPr="00E729F4" w:rsidRDefault="00CB05A4" w:rsidP="00D11A82">
      <w:pPr>
        <w:spacing w:after="0" w:line="360" w:lineRule="auto"/>
        <w:ind w:firstLine="709"/>
        <w:jc w:val="both"/>
        <w:rPr>
          <w:rFonts w:cs="Times New Roman"/>
          <w:szCs w:val="24"/>
        </w:rPr>
      </w:pPr>
      <w:r w:rsidRPr="00D11A82">
        <w:rPr>
          <w:rFonts w:cs="Times New Roman"/>
          <w:bCs/>
          <w:i/>
          <w:iCs/>
          <w:szCs w:val="24"/>
        </w:rPr>
        <w:t>Комментарий</w:t>
      </w:r>
      <w:r w:rsidR="00D11A82" w:rsidRPr="00D11A82">
        <w:rPr>
          <w:rFonts w:cs="Times New Roman"/>
          <w:bCs/>
          <w:i/>
          <w:iCs/>
          <w:szCs w:val="24"/>
        </w:rPr>
        <w:t>:</w:t>
      </w:r>
      <w:r w:rsidR="00D11A82">
        <w:rPr>
          <w:rFonts w:cs="Times New Roman"/>
          <w:b/>
          <w:szCs w:val="24"/>
        </w:rPr>
        <w:t xml:space="preserve"> </w:t>
      </w:r>
      <w:r w:rsidRPr="00E729F4">
        <w:rPr>
          <w:rFonts w:cs="Times New Roman"/>
          <w:i/>
          <w:szCs w:val="24"/>
        </w:rPr>
        <w:t>Варикозная трансформация вен в указанных областях может быть признаком обструкции подвздошных вен, нижней полой вены (НПВ), несостоятельности гонадных вен, синдрома аорто-</w:t>
      </w:r>
      <w:proofErr w:type="spellStart"/>
      <w:r w:rsidRPr="00E729F4">
        <w:rPr>
          <w:rFonts w:cs="Times New Roman"/>
          <w:i/>
          <w:szCs w:val="24"/>
        </w:rPr>
        <w:t>мезентериального</w:t>
      </w:r>
      <w:proofErr w:type="spellEnd"/>
      <w:r w:rsidRPr="00E729F4">
        <w:rPr>
          <w:rFonts w:cs="Times New Roman"/>
          <w:i/>
          <w:szCs w:val="24"/>
        </w:rPr>
        <w:t xml:space="preserve"> "пинцета" (</w:t>
      </w:r>
      <w:proofErr w:type="spellStart"/>
      <w:r w:rsidRPr="00E729F4">
        <w:rPr>
          <w:rFonts w:cs="Times New Roman"/>
          <w:i/>
          <w:szCs w:val="24"/>
        </w:rPr>
        <w:t>nutcrackersyndrome</w:t>
      </w:r>
      <w:proofErr w:type="spellEnd"/>
      <w:r w:rsidRPr="00E729F4">
        <w:rPr>
          <w:rFonts w:cs="Times New Roman"/>
          <w:i/>
          <w:szCs w:val="24"/>
        </w:rPr>
        <w:t>, сдавление левой почечной вены между верхней брыжеечной артерией и аортой), и признаком рака почки.</w:t>
      </w:r>
    </w:p>
    <w:p w14:paraId="1EE65A78" w14:textId="77777777" w:rsidR="00CB05A4" w:rsidRPr="00E729F4" w:rsidRDefault="00CB05A4" w:rsidP="00D11A82">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при пальпации оценить пульсацию магистральных артерий и подвижность голеностопных суставов у пациентов с ХЗВ для исключения сопутствующей патологии [73, 74]. </w:t>
      </w:r>
    </w:p>
    <w:p w14:paraId="06296F76" w14:textId="3377EAE1" w:rsidR="00D11A82" w:rsidRDefault="00D11A82" w:rsidP="00D11A82">
      <w:pPr>
        <w:spacing w:after="0" w:line="360" w:lineRule="auto"/>
        <w:ind w:firstLine="709"/>
        <w:jc w:val="both"/>
        <w:rPr>
          <w:rFonts w:cs="Times New Roman"/>
          <w:b/>
          <w:szCs w:val="24"/>
        </w:rPr>
      </w:pPr>
      <w:r w:rsidRPr="00D11A82">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7EA5A860" w14:textId="77777777" w:rsidR="009C6DA7" w:rsidRPr="00E729F4" w:rsidRDefault="00CB05A4" w:rsidP="00D11A82">
      <w:pPr>
        <w:spacing w:after="0" w:line="360" w:lineRule="auto"/>
        <w:ind w:firstLine="709"/>
        <w:jc w:val="both"/>
        <w:rPr>
          <w:rFonts w:cs="Times New Roman"/>
          <w:i/>
          <w:szCs w:val="24"/>
        </w:rPr>
      </w:pPr>
      <w:r w:rsidRPr="00D11A82">
        <w:rPr>
          <w:rFonts w:cs="Times New Roman"/>
          <w:bCs/>
          <w:i/>
          <w:iCs/>
          <w:szCs w:val="24"/>
        </w:rPr>
        <w:t>Комментарий</w:t>
      </w:r>
      <w:proofErr w:type="gramStart"/>
      <w:r w:rsidR="00D11A82" w:rsidRPr="00D11A82">
        <w:rPr>
          <w:rFonts w:cs="Times New Roman"/>
          <w:bCs/>
          <w:i/>
          <w:iCs/>
          <w:szCs w:val="24"/>
        </w:rPr>
        <w:t>:</w:t>
      </w:r>
      <w:r w:rsidR="00D11A82">
        <w:rPr>
          <w:rFonts w:cs="Times New Roman"/>
          <w:b/>
          <w:szCs w:val="24"/>
        </w:rPr>
        <w:t xml:space="preserve"> </w:t>
      </w:r>
      <w:r w:rsidRPr="00E729F4">
        <w:rPr>
          <w:rFonts w:cs="Times New Roman"/>
          <w:i/>
          <w:szCs w:val="24"/>
        </w:rPr>
        <w:t>При</w:t>
      </w:r>
      <w:proofErr w:type="gramEnd"/>
      <w:r w:rsidRPr="00E729F4">
        <w:rPr>
          <w:rFonts w:cs="Times New Roman"/>
          <w:i/>
          <w:szCs w:val="24"/>
        </w:rPr>
        <w:t xml:space="preserve"> выявлении слабой пульсовой волны рекомендовано провести дообследование.</w:t>
      </w:r>
    </w:p>
    <w:p w14:paraId="34397904" w14:textId="77777777" w:rsidR="00CB05A4" w:rsidRPr="00E729F4" w:rsidRDefault="00CB05A4" w:rsidP="00D11A82">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Не рекомендуется проводить функциональные пробы (такие как </w:t>
      </w:r>
      <w:proofErr w:type="spellStart"/>
      <w:r w:rsidRPr="00E729F4">
        <w:rPr>
          <w:rFonts w:cs="Times New Roman"/>
          <w:szCs w:val="24"/>
        </w:rPr>
        <w:t>Тренделенбурга</w:t>
      </w:r>
      <w:proofErr w:type="spellEnd"/>
      <w:r w:rsidRPr="00E729F4">
        <w:rPr>
          <w:rFonts w:cs="Times New Roman"/>
          <w:szCs w:val="24"/>
        </w:rPr>
        <w:t>) для</w:t>
      </w:r>
      <w:r w:rsidR="00D11A82">
        <w:rPr>
          <w:rFonts w:cs="Times New Roman"/>
          <w:szCs w:val="24"/>
        </w:rPr>
        <w:t xml:space="preserve"> </w:t>
      </w:r>
      <w:r w:rsidRPr="00E729F4">
        <w:rPr>
          <w:rFonts w:cs="Times New Roman"/>
          <w:szCs w:val="24"/>
        </w:rPr>
        <w:t xml:space="preserve">диагностики и планирования лечения ХЗВ [84, 85]. </w:t>
      </w:r>
    </w:p>
    <w:p w14:paraId="1BE457F6" w14:textId="1A7A8651" w:rsidR="00D11A82" w:rsidRDefault="00D11A82" w:rsidP="00D11A82">
      <w:pPr>
        <w:spacing w:after="0" w:line="360" w:lineRule="auto"/>
        <w:ind w:firstLine="709"/>
        <w:jc w:val="both"/>
        <w:rPr>
          <w:rFonts w:cs="Times New Roman"/>
          <w:b/>
          <w:szCs w:val="24"/>
        </w:rPr>
      </w:pPr>
      <w:bookmarkStart w:id="17" w:name="_Hlk139613139"/>
      <w:r w:rsidRPr="00D11A82">
        <w:rPr>
          <w:rFonts w:cs="Times New Roman"/>
          <w:b/>
          <w:szCs w:val="24"/>
        </w:rPr>
        <w:t xml:space="preserve">Уровень убедительности рекомендаций – </w:t>
      </w:r>
      <w:r>
        <w:rPr>
          <w:rFonts w:cs="Times New Roman"/>
          <w:b/>
          <w:szCs w:val="24"/>
        </w:rPr>
        <w:t>А</w:t>
      </w:r>
      <w:r w:rsidRPr="00D11A82">
        <w:rPr>
          <w:rFonts w:cs="Times New Roman"/>
          <w:b/>
          <w:szCs w:val="24"/>
        </w:rPr>
        <w:t xml:space="preserve"> (уровень достоверности доказательств – </w:t>
      </w:r>
      <w:r>
        <w:rPr>
          <w:rFonts w:cs="Times New Roman"/>
          <w:b/>
          <w:szCs w:val="24"/>
        </w:rPr>
        <w:t>2</w:t>
      </w:r>
      <w:r w:rsidRPr="00D11A82">
        <w:rPr>
          <w:rFonts w:cs="Times New Roman"/>
          <w:b/>
          <w:szCs w:val="24"/>
        </w:rPr>
        <w:t>)</w:t>
      </w:r>
      <w:r w:rsidR="003C7318">
        <w:rPr>
          <w:rFonts w:cs="Times New Roman"/>
          <w:b/>
          <w:szCs w:val="24"/>
        </w:rPr>
        <w:t>.</w:t>
      </w:r>
    </w:p>
    <w:bookmarkEnd w:id="17"/>
    <w:p w14:paraId="220F331D" w14:textId="77777777" w:rsidR="00CB05A4" w:rsidRPr="00E729F4" w:rsidRDefault="00CB05A4" w:rsidP="00D11A82">
      <w:pPr>
        <w:spacing w:after="0" w:line="360" w:lineRule="auto"/>
        <w:ind w:firstLine="709"/>
        <w:jc w:val="both"/>
        <w:rPr>
          <w:rFonts w:cs="Times New Roman"/>
          <w:i/>
          <w:szCs w:val="24"/>
        </w:rPr>
      </w:pPr>
      <w:r w:rsidRPr="00D11A82">
        <w:rPr>
          <w:rFonts w:cs="Times New Roman"/>
          <w:bCs/>
          <w:i/>
          <w:iCs/>
          <w:szCs w:val="24"/>
        </w:rPr>
        <w:t>Комментарий</w:t>
      </w:r>
      <w:r w:rsidR="00D11A82" w:rsidRPr="00D11A82">
        <w:rPr>
          <w:rFonts w:cs="Times New Roman"/>
          <w:bCs/>
          <w:i/>
          <w:iCs/>
          <w:szCs w:val="24"/>
        </w:rPr>
        <w:t>:</w:t>
      </w:r>
      <w:r w:rsidR="00D11A82">
        <w:rPr>
          <w:rFonts w:cs="Times New Roman"/>
          <w:b/>
          <w:szCs w:val="24"/>
        </w:rPr>
        <w:t xml:space="preserve"> </w:t>
      </w:r>
      <w:r w:rsidRPr="00E729F4">
        <w:rPr>
          <w:rFonts w:cs="Times New Roman"/>
          <w:i/>
          <w:szCs w:val="24"/>
        </w:rPr>
        <w:t xml:space="preserve">Традиционные клинические, в том числе турникетные пробы, такие как </w:t>
      </w:r>
      <w:proofErr w:type="spellStart"/>
      <w:r w:rsidRPr="00E729F4">
        <w:rPr>
          <w:rFonts w:cs="Times New Roman"/>
          <w:i/>
          <w:szCs w:val="24"/>
        </w:rPr>
        <w:t>Тренделенбурга</w:t>
      </w:r>
      <w:proofErr w:type="spellEnd"/>
      <w:r w:rsidRPr="00E729F4">
        <w:rPr>
          <w:rFonts w:cs="Times New Roman"/>
          <w:i/>
          <w:szCs w:val="24"/>
        </w:rPr>
        <w:t xml:space="preserve">, </w:t>
      </w:r>
      <w:proofErr w:type="spellStart"/>
      <w:r w:rsidRPr="00E729F4">
        <w:rPr>
          <w:rFonts w:cs="Times New Roman"/>
          <w:i/>
          <w:szCs w:val="24"/>
        </w:rPr>
        <w:t>Пертеса</w:t>
      </w:r>
      <w:proofErr w:type="spellEnd"/>
      <w:r w:rsidRPr="00E729F4">
        <w:rPr>
          <w:rFonts w:cs="Times New Roman"/>
          <w:i/>
          <w:szCs w:val="24"/>
        </w:rPr>
        <w:t>, и другие, сегодня представляют только исторический интерес и не должны применяться при диагностике и планировании лечения.</w:t>
      </w:r>
    </w:p>
    <w:p w14:paraId="3C28A299" w14:textId="77777777" w:rsidR="00FC5AFB" w:rsidRPr="00E729F4" w:rsidRDefault="00FC5AFB" w:rsidP="006E5105">
      <w:pPr>
        <w:pStyle w:val="2"/>
        <w:spacing w:before="0" w:line="360" w:lineRule="auto"/>
        <w:ind w:firstLine="709"/>
        <w:jc w:val="both"/>
        <w:rPr>
          <w:rFonts w:cs="Times New Roman"/>
          <w:szCs w:val="24"/>
        </w:rPr>
      </w:pPr>
      <w:bookmarkStart w:id="18" w:name="_Toc140484728"/>
      <w:r w:rsidRPr="00E729F4">
        <w:rPr>
          <w:rFonts w:cs="Times New Roman"/>
          <w:szCs w:val="24"/>
        </w:rPr>
        <w:lastRenderedPageBreak/>
        <w:t>2.3 Лабораторная диагностика</w:t>
      </w:r>
      <w:bookmarkEnd w:id="18"/>
    </w:p>
    <w:p w14:paraId="7DF290DC" w14:textId="77777777" w:rsidR="00FC5AFB" w:rsidRPr="00E729F4" w:rsidRDefault="00FC5AFB" w:rsidP="006E5105">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Не рекомендуется лабораторная диагностика в связи с наличием у пациента ХЗВ [73- 75].</w:t>
      </w:r>
    </w:p>
    <w:p w14:paraId="5DAC3A7C" w14:textId="697F9D53" w:rsidR="006E5105" w:rsidRDefault="006E5105" w:rsidP="006E5105">
      <w:pPr>
        <w:spacing w:after="0" w:line="360" w:lineRule="auto"/>
        <w:ind w:firstLine="709"/>
        <w:jc w:val="both"/>
        <w:rPr>
          <w:rFonts w:cs="Times New Roman"/>
          <w:b/>
          <w:szCs w:val="24"/>
        </w:rPr>
      </w:pPr>
      <w:bookmarkStart w:id="19" w:name="_Hlk139613294"/>
      <w:r w:rsidRPr="006E5105">
        <w:rPr>
          <w:rFonts w:cs="Times New Roman"/>
          <w:b/>
          <w:szCs w:val="24"/>
        </w:rPr>
        <w:t xml:space="preserve">Уровень убедительности рекомендаций – </w:t>
      </w:r>
      <w:r>
        <w:rPr>
          <w:rFonts w:cs="Times New Roman"/>
          <w:b/>
          <w:szCs w:val="24"/>
        </w:rPr>
        <w:t>С</w:t>
      </w:r>
      <w:r w:rsidRPr="006E5105">
        <w:rPr>
          <w:rFonts w:cs="Times New Roman"/>
          <w:b/>
          <w:szCs w:val="24"/>
        </w:rPr>
        <w:t xml:space="preserve"> (уровень достоверности доказательств – </w:t>
      </w:r>
      <w:r>
        <w:rPr>
          <w:rFonts w:cs="Times New Roman"/>
          <w:b/>
          <w:szCs w:val="24"/>
        </w:rPr>
        <w:t>5</w:t>
      </w:r>
      <w:r w:rsidRPr="006E5105">
        <w:rPr>
          <w:rFonts w:cs="Times New Roman"/>
          <w:b/>
          <w:szCs w:val="24"/>
        </w:rPr>
        <w:t>)</w:t>
      </w:r>
      <w:r w:rsidR="003C7318">
        <w:rPr>
          <w:rFonts w:cs="Times New Roman"/>
          <w:b/>
          <w:szCs w:val="24"/>
        </w:rPr>
        <w:t>.</w:t>
      </w:r>
    </w:p>
    <w:bookmarkEnd w:id="19"/>
    <w:p w14:paraId="334C9CE9" w14:textId="77777777" w:rsidR="00FC5AFB" w:rsidRPr="00E729F4" w:rsidRDefault="00FC5AFB" w:rsidP="006E5105">
      <w:pPr>
        <w:spacing w:after="0" w:line="360" w:lineRule="auto"/>
        <w:ind w:firstLine="709"/>
        <w:jc w:val="both"/>
        <w:rPr>
          <w:rFonts w:cs="Times New Roman"/>
          <w:i/>
          <w:szCs w:val="24"/>
        </w:rPr>
      </w:pPr>
      <w:r w:rsidRPr="006E5105">
        <w:rPr>
          <w:rFonts w:cs="Times New Roman"/>
          <w:bCs/>
          <w:i/>
          <w:iCs/>
          <w:szCs w:val="24"/>
        </w:rPr>
        <w:t>Комментарий</w:t>
      </w:r>
      <w:r w:rsidR="006E5105" w:rsidRPr="006E5105">
        <w:rPr>
          <w:rFonts w:cs="Times New Roman"/>
          <w:bCs/>
          <w:i/>
          <w:iCs/>
          <w:szCs w:val="24"/>
        </w:rPr>
        <w:t>:</w:t>
      </w:r>
      <w:r w:rsidR="006E5105">
        <w:rPr>
          <w:rFonts w:cs="Times New Roman"/>
          <w:b/>
          <w:szCs w:val="24"/>
        </w:rPr>
        <w:t xml:space="preserve"> </w:t>
      </w:r>
      <w:r w:rsidRPr="00E729F4">
        <w:rPr>
          <w:rFonts w:cs="Times New Roman"/>
          <w:i/>
          <w:szCs w:val="24"/>
        </w:rPr>
        <w:t>Дополнительные лабораторные или инструментальные методы диагностики сопутствующей патологии могут быть назначены на усмотрение лечащего врача в зависимости от характера планируемого лечения и анестезиологического пособия.</w:t>
      </w:r>
    </w:p>
    <w:p w14:paraId="1D2C65C5" w14:textId="77777777" w:rsidR="00FC5AFB" w:rsidRPr="00E729F4" w:rsidRDefault="00FC5AFB" w:rsidP="006E5105">
      <w:pPr>
        <w:pStyle w:val="2"/>
        <w:spacing w:before="0" w:line="360" w:lineRule="auto"/>
        <w:ind w:firstLine="709"/>
        <w:jc w:val="both"/>
        <w:rPr>
          <w:rFonts w:cs="Times New Roman"/>
          <w:szCs w:val="24"/>
        </w:rPr>
      </w:pPr>
      <w:bookmarkStart w:id="20" w:name="_Toc140484729"/>
      <w:r w:rsidRPr="00E729F4">
        <w:rPr>
          <w:rFonts w:cs="Times New Roman"/>
          <w:szCs w:val="24"/>
        </w:rPr>
        <w:t>2.4 Инструментальная диагностика</w:t>
      </w:r>
      <w:bookmarkEnd w:id="20"/>
    </w:p>
    <w:p w14:paraId="4B490936" w14:textId="77777777" w:rsidR="00FC5AFB" w:rsidRPr="006E5105" w:rsidRDefault="00FC5AFB" w:rsidP="006E5105">
      <w:pPr>
        <w:pStyle w:val="3"/>
        <w:spacing w:before="0" w:line="360" w:lineRule="auto"/>
        <w:ind w:firstLine="709"/>
        <w:jc w:val="both"/>
        <w:rPr>
          <w:rFonts w:cs="Times New Roman"/>
          <w:szCs w:val="24"/>
          <w:u w:val="none"/>
        </w:rPr>
      </w:pPr>
      <w:bookmarkStart w:id="21" w:name="_Toc140484730"/>
      <w:r w:rsidRPr="006E5105">
        <w:rPr>
          <w:rFonts w:cs="Times New Roman"/>
          <w:szCs w:val="24"/>
          <w:u w:val="none"/>
        </w:rPr>
        <w:t>2.4.1 Дуплексное сканирование вен нижних конечностей</w:t>
      </w:r>
      <w:bookmarkEnd w:id="21"/>
    </w:p>
    <w:p w14:paraId="4BF343DE" w14:textId="77777777" w:rsidR="00FC5AFB" w:rsidRPr="00E729F4" w:rsidRDefault="00FC5AFB" w:rsidP="006E5105">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в определении тактики лечения пациентов с ХЗВ ориентироваться преимущественно на клиническую картину [73-75]. </w:t>
      </w:r>
    </w:p>
    <w:p w14:paraId="4E7F8107" w14:textId="5FC3796E" w:rsidR="006E5105" w:rsidRDefault="006E5105" w:rsidP="006E5105">
      <w:pPr>
        <w:pStyle w:val="a4"/>
        <w:spacing w:after="0" w:line="360" w:lineRule="auto"/>
        <w:ind w:left="0" w:firstLine="709"/>
        <w:jc w:val="both"/>
        <w:rPr>
          <w:rFonts w:cs="Times New Roman"/>
          <w:b/>
          <w:szCs w:val="24"/>
        </w:rPr>
      </w:pPr>
      <w:r w:rsidRPr="006E5105">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0C85BA2B" w14:textId="77777777" w:rsidR="00FC5AFB" w:rsidRPr="00E729F4" w:rsidRDefault="00FC5AFB" w:rsidP="006E5105">
      <w:pPr>
        <w:spacing w:after="0" w:line="360" w:lineRule="auto"/>
        <w:ind w:firstLine="709"/>
        <w:jc w:val="both"/>
        <w:rPr>
          <w:rFonts w:cs="Times New Roman"/>
          <w:szCs w:val="24"/>
        </w:rPr>
      </w:pPr>
      <w:r w:rsidRPr="006E5105">
        <w:rPr>
          <w:rFonts w:cs="Times New Roman"/>
          <w:bCs/>
          <w:i/>
          <w:iCs/>
          <w:szCs w:val="24"/>
        </w:rPr>
        <w:t>Комментарий</w:t>
      </w:r>
      <w:r w:rsidR="006E5105" w:rsidRPr="006E5105">
        <w:rPr>
          <w:rFonts w:cs="Times New Roman"/>
          <w:bCs/>
          <w:i/>
          <w:iCs/>
          <w:szCs w:val="24"/>
        </w:rPr>
        <w:t>:</w:t>
      </w:r>
      <w:r w:rsidR="006E5105">
        <w:rPr>
          <w:rFonts w:cs="Times New Roman"/>
          <w:b/>
          <w:szCs w:val="24"/>
        </w:rPr>
        <w:t xml:space="preserve"> </w:t>
      </w:r>
      <w:r w:rsidRPr="00E729F4">
        <w:rPr>
          <w:rFonts w:cs="Times New Roman"/>
          <w:i/>
          <w:szCs w:val="24"/>
        </w:rPr>
        <w:t>Дуплексное сканирование в значительной степени является "</w:t>
      </w:r>
      <w:proofErr w:type="spellStart"/>
      <w:r w:rsidRPr="00E729F4">
        <w:rPr>
          <w:rFonts w:cs="Times New Roman"/>
          <w:i/>
          <w:szCs w:val="24"/>
        </w:rPr>
        <w:t>операторозависимым</w:t>
      </w:r>
      <w:proofErr w:type="spellEnd"/>
      <w:r w:rsidRPr="00E729F4">
        <w:rPr>
          <w:rFonts w:cs="Times New Roman"/>
          <w:i/>
          <w:szCs w:val="24"/>
        </w:rPr>
        <w:t>" методом. На его качество влияют не только опыт и знания исследователя, но и тактические подходы к лечению заболеваний вен, принятые в данном лечебном учреждении. Результаты ультразвукового сканирования носят вспомогательную роль в абсолютном большинстве случаев. Определение тактики лечения проводят ориентируясь, прежде всего, на данные клинического обследования</w:t>
      </w:r>
      <w:r w:rsidRPr="00E729F4">
        <w:rPr>
          <w:rFonts w:cs="Times New Roman"/>
          <w:szCs w:val="24"/>
        </w:rPr>
        <w:t xml:space="preserve">.  </w:t>
      </w:r>
    </w:p>
    <w:p w14:paraId="0143C82F" w14:textId="77777777" w:rsidR="00A033A7" w:rsidRPr="00E729F4" w:rsidRDefault="00FC5AFB" w:rsidP="006E5105">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Дуплексное сканирование рекомендуется в качестве инструментального метода первой линии при планировании инвазивного лечения пациентов с варикозным расширением вен нижних конечностей [73-75, 86, 87]. </w:t>
      </w:r>
    </w:p>
    <w:p w14:paraId="20636E45" w14:textId="69164999" w:rsidR="006E5105" w:rsidRDefault="006E5105" w:rsidP="006E5105">
      <w:pPr>
        <w:spacing w:after="0" w:line="360" w:lineRule="auto"/>
        <w:ind w:firstLine="709"/>
        <w:jc w:val="both"/>
        <w:rPr>
          <w:rFonts w:cs="Times New Roman"/>
          <w:b/>
          <w:szCs w:val="24"/>
        </w:rPr>
      </w:pPr>
      <w:r w:rsidRPr="006E5105">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218A1394" w14:textId="77777777" w:rsidR="00A033A7" w:rsidRPr="00E729F4" w:rsidRDefault="00FC5AFB" w:rsidP="006E5105">
      <w:pPr>
        <w:spacing w:after="0" w:line="360" w:lineRule="auto"/>
        <w:ind w:firstLine="709"/>
        <w:jc w:val="both"/>
        <w:rPr>
          <w:rFonts w:cs="Times New Roman"/>
          <w:szCs w:val="24"/>
        </w:rPr>
      </w:pPr>
      <w:r w:rsidRPr="006E5105">
        <w:rPr>
          <w:rFonts w:cs="Times New Roman"/>
          <w:bCs/>
          <w:i/>
          <w:iCs/>
          <w:szCs w:val="24"/>
        </w:rPr>
        <w:t>Комментарий</w:t>
      </w:r>
      <w:r w:rsidR="006E5105" w:rsidRPr="006E5105">
        <w:rPr>
          <w:rFonts w:cs="Times New Roman"/>
          <w:bCs/>
          <w:i/>
          <w:iCs/>
          <w:szCs w:val="24"/>
        </w:rPr>
        <w:t>:</w:t>
      </w:r>
      <w:r w:rsidRPr="00E729F4">
        <w:rPr>
          <w:rFonts w:cs="Times New Roman"/>
          <w:szCs w:val="24"/>
        </w:rPr>
        <w:t xml:space="preserve"> </w:t>
      </w:r>
      <w:r w:rsidRPr="00E729F4">
        <w:rPr>
          <w:rFonts w:cs="Times New Roman"/>
          <w:i/>
          <w:szCs w:val="24"/>
        </w:rPr>
        <w:t xml:space="preserve">Дуплексное сканирование является методом ультразвукового исследования вен, при котором, в случае необходимости, возможно одновременное использование двух или трех режимов сканирования. Основным является B-режим, дополнительным может быть цветовое кодирование потока крови, импульсно-волновой </w:t>
      </w:r>
      <w:proofErr w:type="spellStart"/>
      <w:r w:rsidRPr="00E729F4">
        <w:rPr>
          <w:rFonts w:cs="Times New Roman"/>
          <w:i/>
          <w:szCs w:val="24"/>
        </w:rPr>
        <w:t>допплер</w:t>
      </w:r>
      <w:proofErr w:type="spellEnd"/>
      <w:r w:rsidRPr="00E729F4">
        <w:rPr>
          <w:rFonts w:cs="Times New Roman"/>
          <w:i/>
          <w:szCs w:val="24"/>
        </w:rPr>
        <w:t xml:space="preserve"> или их сочетание. Такое сочетание позволяет одновременно визуализировать исследуемый сосуд, определять направление кровотока и его параметры. Метод позволяет получить информацию об анатомии и гемодинамике венозного русла, в том числе о клапанной недостаточности и венозной обструкции [88-92]. Дуплексное сканирование является "золотым стандартом" инструментального обследования </w:t>
      </w:r>
      <w:r w:rsidRPr="00E729F4">
        <w:rPr>
          <w:rFonts w:cs="Times New Roman"/>
          <w:i/>
          <w:szCs w:val="24"/>
        </w:rPr>
        <w:lastRenderedPageBreak/>
        <w:t>пациентов с варикозным расширением вен нижних конечностей. Данный метод не инвазивен и обладает высокой</w:t>
      </w:r>
      <w:r w:rsidR="006E5105">
        <w:rPr>
          <w:rFonts w:cs="Times New Roman"/>
          <w:i/>
          <w:szCs w:val="24"/>
        </w:rPr>
        <w:t xml:space="preserve"> </w:t>
      </w:r>
      <w:r w:rsidRPr="00E729F4">
        <w:rPr>
          <w:rFonts w:cs="Times New Roman"/>
          <w:i/>
          <w:szCs w:val="24"/>
        </w:rPr>
        <w:t>воспроизводимостью. Ультразвуковое исследование вен нижних конечностей для подтверждения диагноза и уточнения тактики лечения может выполнить любой специалист, занимающийся диагностикой и лечением заболеваний вен и имеющий практический опыт выполнения ультразвукового исследования</w:t>
      </w:r>
      <w:r w:rsidR="00A033A7" w:rsidRPr="00E729F4">
        <w:rPr>
          <w:rFonts w:cs="Times New Roman"/>
          <w:szCs w:val="24"/>
        </w:rPr>
        <w:t>.</w:t>
      </w:r>
    </w:p>
    <w:p w14:paraId="491DD0D2" w14:textId="77777777" w:rsidR="00A033A7" w:rsidRPr="00E729F4" w:rsidRDefault="00FC5AFB" w:rsidP="006E5105">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Рекомендуется при выполнении ультразвукового</w:t>
      </w:r>
      <w:r w:rsidR="006E5105">
        <w:rPr>
          <w:rFonts w:cs="Times New Roman"/>
          <w:szCs w:val="24"/>
        </w:rPr>
        <w:t xml:space="preserve"> </w:t>
      </w:r>
      <w:proofErr w:type="spellStart"/>
      <w:r w:rsidRPr="00E729F4">
        <w:rPr>
          <w:rFonts w:cs="Times New Roman"/>
          <w:szCs w:val="24"/>
        </w:rPr>
        <w:t>ангиосканирования</w:t>
      </w:r>
      <w:proofErr w:type="spellEnd"/>
      <w:r w:rsidRPr="00E729F4">
        <w:rPr>
          <w:rFonts w:cs="Times New Roman"/>
          <w:szCs w:val="24"/>
        </w:rPr>
        <w:t xml:space="preserve"> проводить исследование поверхностных и глубоких вен (в доступных сегментах) обеих нижних</w:t>
      </w:r>
      <w:r w:rsidR="006E5105">
        <w:rPr>
          <w:rFonts w:cs="Times New Roman"/>
          <w:szCs w:val="24"/>
        </w:rPr>
        <w:t xml:space="preserve"> </w:t>
      </w:r>
      <w:r w:rsidR="00A033A7" w:rsidRPr="00E729F4">
        <w:rPr>
          <w:rFonts w:cs="Times New Roman"/>
          <w:szCs w:val="24"/>
        </w:rPr>
        <w:t>конечностей у пациентов с ХЗВ [73-75].</w:t>
      </w:r>
    </w:p>
    <w:p w14:paraId="17E0E564" w14:textId="17126E37" w:rsidR="006E5105" w:rsidRDefault="006E5105" w:rsidP="006E5105">
      <w:pPr>
        <w:pStyle w:val="a4"/>
        <w:spacing w:after="0" w:line="360" w:lineRule="auto"/>
        <w:ind w:left="0" w:firstLine="709"/>
        <w:jc w:val="both"/>
        <w:rPr>
          <w:rFonts w:cs="Times New Roman"/>
          <w:b/>
          <w:szCs w:val="24"/>
        </w:rPr>
      </w:pPr>
      <w:r w:rsidRPr="006E5105">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29CCE813" w14:textId="77777777" w:rsidR="00A033A7" w:rsidRPr="00E729F4" w:rsidRDefault="00A033A7" w:rsidP="006E5105">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При дуплексном сканировании рекомендовано оценивать анатомию (особенности расположения) вен, их размеры (диаметры), сжимаемость, характеристики венозного кровотока, включая продолжительность рефлюкса [73-75].</w:t>
      </w:r>
    </w:p>
    <w:p w14:paraId="34EFE3F7" w14:textId="391B0295" w:rsidR="006E5105" w:rsidRDefault="006E5105" w:rsidP="006E5105">
      <w:pPr>
        <w:pStyle w:val="a4"/>
        <w:spacing w:after="0" w:line="360" w:lineRule="auto"/>
        <w:ind w:left="0" w:firstLine="709"/>
        <w:jc w:val="both"/>
        <w:rPr>
          <w:rFonts w:cs="Times New Roman"/>
          <w:b/>
          <w:szCs w:val="24"/>
        </w:rPr>
      </w:pPr>
      <w:r w:rsidRPr="006E5105">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72094402" w14:textId="77777777" w:rsidR="00A033A7" w:rsidRPr="00E729F4" w:rsidRDefault="00A033A7" w:rsidP="006E5105">
      <w:pPr>
        <w:pStyle w:val="a4"/>
        <w:spacing w:after="0" w:line="360" w:lineRule="auto"/>
        <w:ind w:left="0" w:firstLine="709"/>
        <w:jc w:val="both"/>
        <w:rPr>
          <w:rFonts w:cs="Times New Roman"/>
          <w:i/>
          <w:szCs w:val="24"/>
        </w:rPr>
      </w:pPr>
      <w:r w:rsidRPr="006E5105">
        <w:rPr>
          <w:rFonts w:cs="Times New Roman"/>
          <w:bCs/>
          <w:i/>
          <w:iCs/>
          <w:szCs w:val="24"/>
        </w:rPr>
        <w:t>Комментарий</w:t>
      </w:r>
      <w:r w:rsidR="006E5105" w:rsidRPr="006E5105">
        <w:rPr>
          <w:rFonts w:cs="Times New Roman"/>
          <w:bCs/>
          <w:i/>
          <w:iCs/>
          <w:szCs w:val="24"/>
        </w:rPr>
        <w:t>:</w:t>
      </w:r>
      <w:r w:rsidR="006E5105">
        <w:rPr>
          <w:rFonts w:cs="Times New Roman"/>
          <w:b/>
          <w:szCs w:val="24"/>
        </w:rPr>
        <w:t xml:space="preserve"> </w:t>
      </w:r>
      <w:r w:rsidRPr="00E729F4">
        <w:rPr>
          <w:rFonts w:cs="Times New Roman"/>
          <w:i/>
          <w:szCs w:val="24"/>
        </w:rPr>
        <w:t xml:space="preserve">Методика дуплексного сканирования вен разработана и подробно описана многими авторами [93-100]. Используются ультразвуковые аппараты, оснащенные линейными датчиками частотой 5-13 МГц. В повседневной практике достаточно возможностей недорогих портативных аппаратов. Для сканирования глубоких вен, особенно у полных пациентов, при исследовании вен малого таза и забрюшинного пространства применяют </w:t>
      </w:r>
      <w:proofErr w:type="spellStart"/>
      <w:r w:rsidRPr="00E729F4">
        <w:rPr>
          <w:rFonts w:cs="Times New Roman"/>
          <w:i/>
          <w:szCs w:val="24"/>
        </w:rPr>
        <w:t>конвексные</w:t>
      </w:r>
      <w:proofErr w:type="spellEnd"/>
      <w:r w:rsidRPr="00E729F4">
        <w:rPr>
          <w:rFonts w:cs="Times New Roman"/>
          <w:i/>
          <w:szCs w:val="24"/>
        </w:rPr>
        <w:t xml:space="preserve"> датчики с меньшей частотой излучения (3,5-5 МГц). Для визуализации следует использовать настройки, оптимизированные для оценки низкоскоростных потоков (5-10 см/с) [86]. </w:t>
      </w:r>
    </w:p>
    <w:p w14:paraId="6882F34A" w14:textId="77777777" w:rsidR="00A033A7" w:rsidRPr="00E729F4" w:rsidRDefault="00A033A7" w:rsidP="006E5105">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проводить исследование функции клапанов (оценку состоятельности) поверхностных, глубоких и </w:t>
      </w:r>
      <w:proofErr w:type="spellStart"/>
      <w:r w:rsidRPr="00E729F4">
        <w:rPr>
          <w:rFonts w:cs="Times New Roman"/>
          <w:szCs w:val="24"/>
        </w:rPr>
        <w:t>перфорантных</w:t>
      </w:r>
      <w:proofErr w:type="spellEnd"/>
      <w:r w:rsidRPr="00E729F4">
        <w:rPr>
          <w:rFonts w:cs="Times New Roman"/>
          <w:szCs w:val="24"/>
        </w:rPr>
        <w:t xml:space="preserve"> вен в положении пациента стоя [86, 101].</w:t>
      </w:r>
    </w:p>
    <w:p w14:paraId="02BC53C0" w14:textId="5C3ED65C" w:rsidR="006E5105" w:rsidRDefault="006E5105" w:rsidP="006E5105">
      <w:pPr>
        <w:pStyle w:val="a4"/>
        <w:spacing w:after="0" w:line="360" w:lineRule="auto"/>
        <w:ind w:left="0" w:firstLine="709"/>
        <w:jc w:val="both"/>
        <w:rPr>
          <w:rFonts w:cs="Times New Roman"/>
          <w:b/>
          <w:szCs w:val="24"/>
        </w:rPr>
      </w:pPr>
      <w:r w:rsidRPr="006E5105">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3</w:t>
      </w:r>
      <w:r w:rsidRPr="006E5105">
        <w:rPr>
          <w:rFonts w:cs="Times New Roman"/>
          <w:b/>
          <w:szCs w:val="24"/>
        </w:rPr>
        <w:t>)</w:t>
      </w:r>
      <w:r w:rsidR="003C7318">
        <w:rPr>
          <w:rFonts w:cs="Times New Roman"/>
          <w:b/>
          <w:szCs w:val="24"/>
        </w:rPr>
        <w:t>.</w:t>
      </w:r>
    </w:p>
    <w:p w14:paraId="0DE59584" w14:textId="77777777" w:rsidR="00A033A7" w:rsidRPr="00E729F4" w:rsidRDefault="00A033A7" w:rsidP="006E5105">
      <w:pPr>
        <w:spacing w:after="0" w:line="360" w:lineRule="auto"/>
        <w:ind w:firstLine="709"/>
        <w:jc w:val="both"/>
        <w:rPr>
          <w:rFonts w:cs="Times New Roman"/>
          <w:i/>
          <w:szCs w:val="24"/>
        </w:rPr>
      </w:pPr>
      <w:r w:rsidRPr="006E5105">
        <w:rPr>
          <w:rFonts w:cs="Times New Roman"/>
          <w:bCs/>
          <w:i/>
          <w:iCs/>
          <w:szCs w:val="24"/>
        </w:rPr>
        <w:t>Комментарий</w:t>
      </w:r>
      <w:r w:rsidR="006E5105" w:rsidRPr="006E5105">
        <w:rPr>
          <w:rFonts w:cs="Times New Roman"/>
          <w:bCs/>
          <w:i/>
          <w:iCs/>
          <w:szCs w:val="24"/>
        </w:rPr>
        <w:t>:</w:t>
      </w:r>
      <w:r w:rsidRPr="00E729F4">
        <w:rPr>
          <w:rFonts w:cs="Times New Roman"/>
          <w:szCs w:val="24"/>
        </w:rPr>
        <w:t xml:space="preserve"> </w:t>
      </w:r>
      <w:r w:rsidRPr="00E729F4">
        <w:rPr>
          <w:rFonts w:cs="Times New Roman"/>
          <w:i/>
          <w:szCs w:val="24"/>
        </w:rPr>
        <w:t xml:space="preserve">Исследование рефлюкса крови в положении лежа может давать как </w:t>
      </w:r>
      <w:proofErr w:type="gramStart"/>
      <w:r w:rsidRPr="00E729F4">
        <w:rPr>
          <w:rFonts w:cs="Times New Roman"/>
          <w:i/>
          <w:szCs w:val="24"/>
        </w:rPr>
        <w:t>ложно-положительные</w:t>
      </w:r>
      <w:proofErr w:type="gramEnd"/>
      <w:r w:rsidRPr="00E729F4">
        <w:rPr>
          <w:rFonts w:cs="Times New Roman"/>
          <w:i/>
          <w:szCs w:val="24"/>
        </w:rPr>
        <w:t xml:space="preserve">, так и ложно-отрицательные результаты [95]. При необходимости (пациент не может стоять необходимое для обследования время) вены ниже середины бедра можно </w:t>
      </w:r>
      <w:proofErr w:type="spellStart"/>
      <w:r w:rsidRPr="00E729F4">
        <w:rPr>
          <w:rFonts w:cs="Times New Roman"/>
          <w:i/>
          <w:szCs w:val="24"/>
        </w:rPr>
        <w:t>лоцировать</w:t>
      </w:r>
      <w:proofErr w:type="spellEnd"/>
      <w:r w:rsidRPr="00E729F4">
        <w:rPr>
          <w:rFonts w:cs="Times New Roman"/>
          <w:i/>
          <w:szCs w:val="24"/>
        </w:rPr>
        <w:t xml:space="preserve"> в положении сидя с полусогнутой расслабленной ногой. Исследование в положении пациента лежа проводят для оценки глубокого венозного русла нижних конечностей, вен полости малого таза и </w:t>
      </w:r>
      <w:r w:rsidRPr="00E729F4">
        <w:rPr>
          <w:rFonts w:cs="Times New Roman"/>
          <w:i/>
          <w:szCs w:val="24"/>
        </w:rPr>
        <w:lastRenderedPageBreak/>
        <w:t xml:space="preserve">забрюшинного пространства. При исследовании в положении лежа для оценки рефлюкса головной конец кушетки должен быть приподнят до угла в 45°. </w:t>
      </w:r>
    </w:p>
    <w:p w14:paraId="3BA5953D" w14:textId="77777777" w:rsidR="00A033A7" w:rsidRPr="00E729F4" w:rsidRDefault="00A033A7" w:rsidP="006E5105">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Для оценки состоятельности </w:t>
      </w:r>
      <w:proofErr w:type="spellStart"/>
      <w:r w:rsidRPr="00E729F4">
        <w:rPr>
          <w:rFonts w:cs="Times New Roman"/>
          <w:szCs w:val="24"/>
        </w:rPr>
        <w:t>сафено-феморального</w:t>
      </w:r>
      <w:proofErr w:type="spellEnd"/>
      <w:r w:rsidRPr="00E729F4">
        <w:rPr>
          <w:rFonts w:cs="Times New Roman"/>
          <w:szCs w:val="24"/>
        </w:rPr>
        <w:t xml:space="preserve"> соустья (СФС), проксимального сегмента большой подкожной вены (БПВ) и общей бедренной вены (ОБВ) рекомендованы проба </w:t>
      </w:r>
      <w:proofErr w:type="spellStart"/>
      <w:r w:rsidRPr="00E729F4">
        <w:rPr>
          <w:rFonts w:cs="Times New Roman"/>
          <w:szCs w:val="24"/>
        </w:rPr>
        <w:t>Вальсальвы</w:t>
      </w:r>
      <w:proofErr w:type="spellEnd"/>
      <w:r w:rsidRPr="00E729F4">
        <w:rPr>
          <w:rFonts w:cs="Times New Roman"/>
          <w:szCs w:val="24"/>
        </w:rPr>
        <w:t xml:space="preserve"> и дистальные компрессионные пробы в вертикальном положении пациента [73-75]. </w:t>
      </w:r>
    </w:p>
    <w:p w14:paraId="5A5B1D0D" w14:textId="71B26528" w:rsidR="006E5105" w:rsidRDefault="006E5105" w:rsidP="006E5105">
      <w:pPr>
        <w:pStyle w:val="a4"/>
        <w:spacing w:after="0" w:line="360" w:lineRule="auto"/>
        <w:ind w:left="0" w:firstLine="709"/>
        <w:jc w:val="both"/>
        <w:rPr>
          <w:rFonts w:cs="Times New Roman"/>
          <w:b/>
          <w:szCs w:val="24"/>
        </w:rPr>
      </w:pPr>
      <w:r w:rsidRPr="006E5105">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74765808" w14:textId="77777777" w:rsidR="00A033A7" w:rsidRPr="00E729F4" w:rsidRDefault="00A033A7" w:rsidP="006E5105">
      <w:pPr>
        <w:spacing w:after="0" w:line="360" w:lineRule="auto"/>
        <w:ind w:firstLine="709"/>
        <w:jc w:val="both"/>
        <w:rPr>
          <w:rFonts w:cs="Times New Roman"/>
          <w:i/>
          <w:szCs w:val="24"/>
        </w:rPr>
      </w:pPr>
      <w:r w:rsidRPr="006E5105">
        <w:rPr>
          <w:rFonts w:cs="Times New Roman"/>
          <w:bCs/>
          <w:i/>
          <w:iCs/>
          <w:szCs w:val="24"/>
        </w:rPr>
        <w:t>Комментарий</w:t>
      </w:r>
      <w:r w:rsidR="006E5105" w:rsidRPr="006E5105">
        <w:rPr>
          <w:rFonts w:cs="Times New Roman"/>
          <w:bCs/>
          <w:i/>
          <w:iCs/>
          <w:szCs w:val="24"/>
        </w:rPr>
        <w:t>:</w:t>
      </w:r>
      <w:r w:rsidR="006E5105">
        <w:rPr>
          <w:rFonts w:cs="Times New Roman"/>
          <w:b/>
          <w:szCs w:val="24"/>
        </w:rPr>
        <w:t xml:space="preserve"> </w:t>
      </w:r>
      <w:r w:rsidRPr="00E729F4">
        <w:rPr>
          <w:rFonts w:cs="Times New Roman"/>
          <w:i/>
          <w:szCs w:val="24"/>
        </w:rPr>
        <w:t xml:space="preserve">Рефлюкс оценивают при проведении маневра </w:t>
      </w:r>
      <w:proofErr w:type="spellStart"/>
      <w:r w:rsidRPr="00E729F4">
        <w:rPr>
          <w:rFonts w:cs="Times New Roman"/>
          <w:i/>
          <w:szCs w:val="24"/>
        </w:rPr>
        <w:t>Вальсальвы</w:t>
      </w:r>
      <w:proofErr w:type="spellEnd"/>
      <w:r w:rsidRPr="00E729F4">
        <w:rPr>
          <w:rFonts w:cs="Times New Roman"/>
          <w:i/>
          <w:szCs w:val="24"/>
        </w:rPr>
        <w:t xml:space="preserve"> (задержка дыхания с </w:t>
      </w:r>
      <w:proofErr w:type="spellStart"/>
      <w:r w:rsidRPr="00E729F4">
        <w:rPr>
          <w:rFonts w:cs="Times New Roman"/>
          <w:i/>
          <w:szCs w:val="24"/>
        </w:rPr>
        <w:t>натуживанием</w:t>
      </w:r>
      <w:proofErr w:type="spellEnd"/>
      <w:r w:rsidRPr="00E729F4">
        <w:rPr>
          <w:rFonts w:cs="Times New Roman"/>
          <w:i/>
          <w:szCs w:val="24"/>
        </w:rPr>
        <w:t xml:space="preserve"> для повышения внутрибрюшного давления) и дистальных компрессионных проб (как ручных, так и с помощью пневматической манжеты). Пробу </w:t>
      </w:r>
      <w:proofErr w:type="spellStart"/>
      <w:r w:rsidRPr="00E729F4">
        <w:rPr>
          <w:rFonts w:cs="Times New Roman"/>
          <w:i/>
          <w:szCs w:val="24"/>
        </w:rPr>
        <w:t>Вальсальвы</w:t>
      </w:r>
      <w:proofErr w:type="spellEnd"/>
      <w:r w:rsidRPr="00E729F4">
        <w:rPr>
          <w:rFonts w:cs="Times New Roman"/>
          <w:i/>
          <w:szCs w:val="24"/>
        </w:rPr>
        <w:t xml:space="preserve"> применяют для оценки состояния </w:t>
      </w:r>
      <w:r w:rsidR="006E5105">
        <w:rPr>
          <w:rFonts w:cs="Times New Roman"/>
          <w:i/>
          <w:szCs w:val="24"/>
        </w:rPr>
        <w:t>СФС</w:t>
      </w:r>
      <w:r w:rsidRPr="00E729F4">
        <w:rPr>
          <w:rFonts w:cs="Times New Roman"/>
          <w:i/>
          <w:szCs w:val="24"/>
        </w:rPr>
        <w:t xml:space="preserve"> и проксимального сегмента </w:t>
      </w:r>
      <w:r w:rsidR="006E5105">
        <w:rPr>
          <w:rFonts w:cs="Times New Roman"/>
          <w:i/>
          <w:szCs w:val="24"/>
        </w:rPr>
        <w:t>ОБВ</w:t>
      </w:r>
      <w:r w:rsidRPr="00E729F4">
        <w:rPr>
          <w:rFonts w:cs="Times New Roman"/>
          <w:i/>
          <w:szCs w:val="24"/>
        </w:rPr>
        <w:t xml:space="preserve">. </w:t>
      </w:r>
    </w:p>
    <w:p w14:paraId="7B1C22B7" w14:textId="77777777" w:rsidR="00A033A7" w:rsidRPr="00E729F4" w:rsidRDefault="00A033A7" w:rsidP="006E5105">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Венозные сегменты, расположенные </w:t>
      </w:r>
      <w:proofErr w:type="spellStart"/>
      <w:r w:rsidRPr="00E729F4">
        <w:rPr>
          <w:rFonts w:cs="Times New Roman"/>
          <w:szCs w:val="24"/>
        </w:rPr>
        <w:t>дистальнее</w:t>
      </w:r>
      <w:proofErr w:type="spellEnd"/>
      <w:r w:rsidRPr="00E729F4">
        <w:rPr>
          <w:rFonts w:cs="Times New Roman"/>
          <w:szCs w:val="24"/>
        </w:rPr>
        <w:t xml:space="preserve"> проксимального сегмента БПВ и ОБВ, рекомендовано оценивать с помощью дистальных компрессионных проб [73-75]. </w:t>
      </w:r>
    </w:p>
    <w:p w14:paraId="016CB168" w14:textId="63DF9249" w:rsidR="006E5105" w:rsidRDefault="006E5105" w:rsidP="006E5105">
      <w:pPr>
        <w:spacing w:after="0" w:line="360" w:lineRule="auto"/>
        <w:ind w:firstLine="709"/>
        <w:jc w:val="both"/>
        <w:rPr>
          <w:rFonts w:cs="Times New Roman"/>
          <w:b/>
          <w:szCs w:val="24"/>
        </w:rPr>
      </w:pPr>
      <w:r w:rsidRPr="006E5105">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41DE9E0D" w14:textId="77777777" w:rsidR="00A033A7" w:rsidRPr="00E729F4" w:rsidRDefault="00A033A7" w:rsidP="006E5105">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Рекомендуется использовать имитацию ходьбы или периодическое напряжение пациентом мышц голени в качестве вспомогательных приемов для оценки особенностей гемодинамики вен нижних конечностей [73-75].</w:t>
      </w:r>
    </w:p>
    <w:p w14:paraId="14622634" w14:textId="12FBE3F2" w:rsidR="005B3A26" w:rsidRDefault="005B3A26" w:rsidP="005B3A26">
      <w:pPr>
        <w:pStyle w:val="a4"/>
        <w:spacing w:after="0" w:line="360" w:lineRule="auto"/>
        <w:ind w:left="0" w:firstLine="709"/>
        <w:jc w:val="both"/>
        <w:rPr>
          <w:rFonts w:cs="Times New Roman"/>
          <w:b/>
          <w:szCs w:val="24"/>
        </w:rPr>
      </w:pPr>
      <w:r w:rsidRPr="005B3A26">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146050CA" w14:textId="77777777" w:rsidR="00CD5D9D" w:rsidRPr="00E729F4" w:rsidRDefault="00A033A7" w:rsidP="005B3A26">
      <w:pPr>
        <w:spacing w:after="0" w:line="360" w:lineRule="auto"/>
        <w:ind w:firstLine="709"/>
        <w:jc w:val="both"/>
        <w:rPr>
          <w:rFonts w:cs="Times New Roman"/>
          <w:i/>
          <w:szCs w:val="24"/>
        </w:rPr>
      </w:pPr>
      <w:r w:rsidRPr="005B3A26">
        <w:rPr>
          <w:rFonts w:cs="Times New Roman"/>
          <w:bCs/>
          <w:i/>
          <w:iCs/>
          <w:szCs w:val="24"/>
        </w:rPr>
        <w:t>Комментарий</w:t>
      </w:r>
      <w:proofErr w:type="gramStart"/>
      <w:r w:rsidR="005B3A26" w:rsidRPr="005B3A26">
        <w:rPr>
          <w:rFonts w:cs="Times New Roman"/>
          <w:bCs/>
          <w:i/>
          <w:iCs/>
          <w:szCs w:val="24"/>
        </w:rPr>
        <w:t>:</w:t>
      </w:r>
      <w:r w:rsidR="005B3A26">
        <w:rPr>
          <w:rFonts w:cs="Times New Roman"/>
          <w:bCs/>
          <w:i/>
          <w:iCs/>
          <w:szCs w:val="24"/>
        </w:rPr>
        <w:t xml:space="preserve"> </w:t>
      </w:r>
      <w:r w:rsidRPr="00E729F4">
        <w:rPr>
          <w:rFonts w:cs="Times New Roman"/>
          <w:i/>
          <w:szCs w:val="24"/>
        </w:rPr>
        <w:t>Для</w:t>
      </w:r>
      <w:proofErr w:type="gramEnd"/>
      <w:r w:rsidRPr="00E729F4">
        <w:rPr>
          <w:rFonts w:cs="Times New Roman"/>
          <w:i/>
          <w:szCs w:val="24"/>
        </w:rPr>
        <w:t xml:space="preserve"> имитации ходьбы пациент переносит вес с исследуемой конечности на другую, сохраняя опору на пятку, и совершает тыльные сгибания стопы при фиксированной пятке.</w:t>
      </w:r>
    </w:p>
    <w:p w14:paraId="4E081C31" w14:textId="77777777" w:rsidR="00A033A7" w:rsidRPr="00E729F4" w:rsidRDefault="00A033A7" w:rsidP="005B3A2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считать патологическим рефлюкс продолжительностью более 0,5 секунды для подкожной венозной системы, берцовых вен, вен икроножных мышц и глубокой вены бедра, и более 1 секунды для общей бедренной, бедренной и подколенной вен [73-75] [101]. </w:t>
      </w:r>
    </w:p>
    <w:p w14:paraId="282E503B" w14:textId="64648431" w:rsidR="005B3A26" w:rsidRDefault="005B3A26" w:rsidP="005B3A26">
      <w:pPr>
        <w:pStyle w:val="a4"/>
        <w:spacing w:after="0" w:line="360" w:lineRule="auto"/>
        <w:ind w:left="0" w:firstLine="709"/>
        <w:jc w:val="both"/>
        <w:rPr>
          <w:rFonts w:cs="Times New Roman"/>
          <w:b/>
          <w:szCs w:val="24"/>
        </w:rPr>
      </w:pPr>
      <w:r w:rsidRPr="005B3A26">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3</w:t>
      </w:r>
      <w:r w:rsidRPr="005B3A26">
        <w:rPr>
          <w:rFonts w:cs="Times New Roman"/>
          <w:b/>
          <w:szCs w:val="24"/>
        </w:rPr>
        <w:t>)</w:t>
      </w:r>
      <w:r w:rsidR="003C7318">
        <w:rPr>
          <w:rFonts w:cs="Times New Roman"/>
          <w:b/>
          <w:szCs w:val="24"/>
        </w:rPr>
        <w:t>.</w:t>
      </w:r>
    </w:p>
    <w:p w14:paraId="13C8A567" w14:textId="77777777" w:rsidR="00A033A7" w:rsidRPr="00E729F4" w:rsidRDefault="00A033A7" w:rsidP="005B3A2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Не рекомендуется считать патологическим рефлюкс продолжительностью более 0,5 сек при отсутствии варикозного расширения подкожных вен [73-75]. </w:t>
      </w:r>
    </w:p>
    <w:p w14:paraId="137E1C37" w14:textId="7F303E5D" w:rsidR="005B3A26" w:rsidRDefault="005B3A26" w:rsidP="005B3A26">
      <w:pPr>
        <w:pStyle w:val="a4"/>
        <w:spacing w:after="0" w:line="360" w:lineRule="auto"/>
        <w:ind w:left="0" w:firstLine="709"/>
        <w:jc w:val="both"/>
        <w:rPr>
          <w:rFonts w:cs="Times New Roman"/>
          <w:b/>
          <w:szCs w:val="24"/>
        </w:rPr>
      </w:pPr>
      <w:r w:rsidRPr="005B3A26">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680D1B82" w14:textId="77777777" w:rsidR="00A033A7" w:rsidRPr="00E729F4" w:rsidRDefault="00A033A7" w:rsidP="005B3A26">
      <w:pPr>
        <w:spacing w:after="0" w:line="360" w:lineRule="auto"/>
        <w:ind w:firstLine="709"/>
        <w:jc w:val="both"/>
        <w:rPr>
          <w:rFonts w:cs="Times New Roman"/>
          <w:szCs w:val="24"/>
        </w:rPr>
      </w:pPr>
      <w:r w:rsidRPr="005B3A26">
        <w:rPr>
          <w:rFonts w:cs="Times New Roman"/>
          <w:bCs/>
          <w:i/>
          <w:iCs/>
          <w:szCs w:val="24"/>
        </w:rPr>
        <w:lastRenderedPageBreak/>
        <w:t>Комментарий</w:t>
      </w:r>
      <w:r w:rsidR="005B3A26" w:rsidRPr="005B3A26">
        <w:rPr>
          <w:rFonts w:cs="Times New Roman"/>
          <w:bCs/>
          <w:i/>
          <w:iCs/>
          <w:szCs w:val="24"/>
        </w:rPr>
        <w:t>:</w:t>
      </w:r>
      <w:r w:rsidR="005B3A26">
        <w:rPr>
          <w:rFonts w:cs="Times New Roman"/>
          <w:b/>
          <w:szCs w:val="24"/>
        </w:rPr>
        <w:t xml:space="preserve"> </w:t>
      </w:r>
      <w:r w:rsidRPr="00E729F4">
        <w:rPr>
          <w:rFonts w:cs="Times New Roman"/>
          <w:i/>
          <w:szCs w:val="24"/>
        </w:rPr>
        <w:t xml:space="preserve">Описанные изменения целесообразно трактовать как "функциональные" и проводить оценку клинической и ультразвуковой картины в динамике. Наличие рефлюкса продолжительностью более 0,5 сек. при отсутствии варикозного расширения подкожных вен не является безусловным основанием для назначения </w:t>
      </w:r>
      <w:proofErr w:type="spellStart"/>
      <w:r w:rsidRPr="00E729F4">
        <w:rPr>
          <w:rFonts w:cs="Times New Roman"/>
          <w:i/>
          <w:szCs w:val="24"/>
        </w:rPr>
        <w:t>инвазиваного</w:t>
      </w:r>
      <w:proofErr w:type="spellEnd"/>
      <w:r w:rsidRPr="00E729F4">
        <w:rPr>
          <w:rFonts w:cs="Times New Roman"/>
          <w:i/>
          <w:szCs w:val="24"/>
        </w:rPr>
        <w:t xml:space="preserve"> лечения.</w:t>
      </w:r>
    </w:p>
    <w:p w14:paraId="59E52689" w14:textId="77777777" w:rsidR="00A033A7" w:rsidRPr="00E729F4" w:rsidRDefault="00A033A7" w:rsidP="005B3A2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у пациента с ХЗВ считать </w:t>
      </w:r>
      <w:proofErr w:type="spellStart"/>
      <w:r w:rsidRPr="00E729F4">
        <w:rPr>
          <w:rFonts w:cs="Times New Roman"/>
          <w:szCs w:val="24"/>
        </w:rPr>
        <w:t>гемодинамически</w:t>
      </w:r>
      <w:proofErr w:type="spellEnd"/>
      <w:r w:rsidRPr="00E729F4">
        <w:rPr>
          <w:rFonts w:cs="Times New Roman"/>
          <w:szCs w:val="24"/>
        </w:rPr>
        <w:t xml:space="preserve"> значимой несостоятельность </w:t>
      </w:r>
      <w:proofErr w:type="spellStart"/>
      <w:r w:rsidRPr="00E729F4">
        <w:rPr>
          <w:rFonts w:cs="Times New Roman"/>
          <w:szCs w:val="24"/>
        </w:rPr>
        <w:t>перфоранта</w:t>
      </w:r>
      <w:proofErr w:type="spellEnd"/>
      <w:r w:rsidRPr="00E729F4">
        <w:rPr>
          <w:rFonts w:cs="Times New Roman"/>
          <w:szCs w:val="24"/>
        </w:rPr>
        <w:t xml:space="preserve"> только в том случае, если он является непосредственной и единственной точкой выхода рефлюкса в </w:t>
      </w:r>
      <w:proofErr w:type="spellStart"/>
      <w:r w:rsidRPr="00E729F4">
        <w:rPr>
          <w:rFonts w:cs="Times New Roman"/>
          <w:szCs w:val="24"/>
        </w:rPr>
        <w:t>варикозно</w:t>
      </w:r>
      <w:proofErr w:type="spellEnd"/>
      <w:r w:rsidRPr="00E729F4">
        <w:rPr>
          <w:rFonts w:cs="Times New Roman"/>
          <w:szCs w:val="24"/>
        </w:rPr>
        <w:t xml:space="preserve"> расширенные подкожные вены [73-75]. </w:t>
      </w:r>
    </w:p>
    <w:p w14:paraId="47044D94" w14:textId="78D56B92" w:rsidR="005B3A26" w:rsidRDefault="005B3A26" w:rsidP="005B3A26">
      <w:pPr>
        <w:pStyle w:val="a4"/>
        <w:spacing w:after="0" w:line="360" w:lineRule="auto"/>
        <w:ind w:left="0" w:firstLine="709"/>
        <w:jc w:val="both"/>
        <w:rPr>
          <w:rFonts w:cs="Times New Roman"/>
          <w:b/>
          <w:szCs w:val="24"/>
        </w:rPr>
      </w:pPr>
      <w:r w:rsidRPr="005B3A26">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0B21119E" w14:textId="77777777" w:rsidR="00A033A7" w:rsidRPr="00E729F4" w:rsidRDefault="00A033A7" w:rsidP="005B3A26">
      <w:pPr>
        <w:spacing w:after="0" w:line="360" w:lineRule="auto"/>
        <w:ind w:firstLine="709"/>
        <w:jc w:val="both"/>
        <w:rPr>
          <w:rFonts w:cs="Times New Roman"/>
          <w:szCs w:val="24"/>
        </w:rPr>
      </w:pPr>
      <w:r w:rsidRPr="005B3A26">
        <w:rPr>
          <w:rFonts w:cs="Times New Roman"/>
          <w:bCs/>
          <w:i/>
          <w:iCs/>
          <w:szCs w:val="24"/>
        </w:rPr>
        <w:t>Комментарий</w:t>
      </w:r>
      <w:r w:rsidR="005B3A26" w:rsidRPr="005B3A26">
        <w:rPr>
          <w:rFonts w:cs="Times New Roman"/>
          <w:bCs/>
          <w:i/>
          <w:iCs/>
          <w:szCs w:val="24"/>
        </w:rPr>
        <w:t>:</w:t>
      </w:r>
      <w:r w:rsidRPr="00E729F4">
        <w:rPr>
          <w:rFonts w:cs="Times New Roman"/>
          <w:i/>
          <w:szCs w:val="24"/>
        </w:rPr>
        <w:t xml:space="preserve"> Оценку гемодинамического значения </w:t>
      </w:r>
      <w:proofErr w:type="spellStart"/>
      <w:r w:rsidRPr="00E729F4">
        <w:rPr>
          <w:rFonts w:cs="Times New Roman"/>
          <w:i/>
          <w:szCs w:val="24"/>
        </w:rPr>
        <w:t>перфорантных</w:t>
      </w:r>
      <w:proofErr w:type="spellEnd"/>
      <w:r w:rsidRPr="00E729F4">
        <w:rPr>
          <w:rFonts w:cs="Times New Roman"/>
          <w:i/>
          <w:szCs w:val="24"/>
        </w:rPr>
        <w:t xml:space="preserve"> вен</w:t>
      </w:r>
      <w:r w:rsidR="005B3A26">
        <w:rPr>
          <w:rFonts w:cs="Times New Roman"/>
          <w:i/>
          <w:szCs w:val="24"/>
        </w:rPr>
        <w:t xml:space="preserve"> (ПВ)</w:t>
      </w:r>
      <w:r w:rsidRPr="00E729F4">
        <w:rPr>
          <w:rFonts w:cs="Times New Roman"/>
          <w:i/>
          <w:szCs w:val="24"/>
        </w:rPr>
        <w:t xml:space="preserve"> рекомендовано проводить только с учетом клинической картины и анатомического варианта ВБНК. В настоящее время точно не определены критерии несостоятельности </w:t>
      </w:r>
      <w:r w:rsidR="005B3A26">
        <w:rPr>
          <w:rFonts w:cs="Times New Roman"/>
          <w:i/>
          <w:szCs w:val="24"/>
        </w:rPr>
        <w:t>ПВ</w:t>
      </w:r>
      <w:r w:rsidRPr="00E729F4">
        <w:rPr>
          <w:rFonts w:cs="Times New Roman"/>
          <w:i/>
          <w:szCs w:val="24"/>
        </w:rPr>
        <w:t xml:space="preserve">. Данные исследований противоречивы. Продолжительность рефлюкса в 0,35 и 0,5 секунды были предложены, при диаметре не менее 3,5 мм [86, 101]. Однако ни один из ультразвуковых параметров (диаметр, продолжительность рефлюкса, двунаправленный кровоток) не может быть основанием для признания определенной </w:t>
      </w:r>
      <w:proofErr w:type="spellStart"/>
      <w:r w:rsidRPr="00E729F4">
        <w:rPr>
          <w:rFonts w:cs="Times New Roman"/>
          <w:i/>
          <w:szCs w:val="24"/>
        </w:rPr>
        <w:t>перфорантной</w:t>
      </w:r>
      <w:proofErr w:type="spellEnd"/>
      <w:r w:rsidRPr="00E729F4">
        <w:rPr>
          <w:rFonts w:cs="Times New Roman"/>
          <w:i/>
          <w:szCs w:val="24"/>
        </w:rPr>
        <w:t xml:space="preserve"> вены несостоятельной. Даже несостоятельные (по данным ультразвукового сканирования)</w:t>
      </w:r>
      <w:r w:rsidR="000516D0">
        <w:rPr>
          <w:rFonts w:cs="Times New Roman"/>
          <w:i/>
          <w:szCs w:val="24"/>
        </w:rPr>
        <w:t xml:space="preserve"> ПВ</w:t>
      </w:r>
      <w:r w:rsidRPr="00E729F4">
        <w:rPr>
          <w:rFonts w:cs="Times New Roman"/>
          <w:i/>
          <w:szCs w:val="24"/>
        </w:rPr>
        <w:t xml:space="preserve"> при физической нагрузке продолжают выполнять свою естественную дренирующую функцию. Оценку гемодинамического значения </w:t>
      </w:r>
      <w:r w:rsidR="005B3A26">
        <w:rPr>
          <w:rFonts w:cs="Times New Roman"/>
          <w:i/>
          <w:szCs w:val="24"/>
        </w:rPr>
        <w:t>ПВ</w:t>
      </w:r>
      <w:r w:rsidRPr="00E729F4">
        <w:rPr>
          <w:rFonts w:cs="Times New Roman"/>
          <w:i/>
          <w:szCs w:val="24"/>
        </w:rPr>
        <w:t xml:space="preserve"> проводит клиницист с учетом клинической картины. Необходимо помнить, что вмешательство на </w:t>
      </w:r>
      <w:r w:rsidR="005B3A26">
        <w:rPr>
          <w:rFonts w:cs="Times New Roman"/>
          <w:i/>
          <w:szCs w:val="24"/>
        </w:rPr>
        <w:t>ПВ</w:t>
      </w:r>
      <w:r w:rsidRPr="00E729F4">
        <w:rPr>
          <w:rFonts w:cs="Times New Roman"/>
          <w:i/>
          <w:szCs w:val="24"/>
        </w:rPr>
        <w:t xml:space="preserve"> осуществляется выборочно, особенно при наличии патологического рефлюкса по магистральным подкожным венам и их притокам, устранение которых может значительно сократить продолжительность рефлюкса через </w:t>
      </w:r>
      <w:proofErr w:type="spellStart"/>
      <w:r w:rsidRPr="00E729F4">
        <w:rPr>
          <w:rFonts w:cs="Times New Roman"/>
          <w:i/>
          <w:szCs w:val="24"/>
        </w:rPr>
        <w:t>перфорант</w:t>
      </w:r>
      <w:proofErr w:type="spellEnd"/>
      <w:r w:rsidRPr="00E729F4">
        <w:rPr>
          <w:rFonts w:cs="Times New Roman"/>
          <w:i/>
          <w:szCs w:val="24"/>
        </w:rPr>
        <w:t xml:space="preserve">. Однозначно говорить о гемодинамической значимости некомпетентной </w:t>
      </w:r>
      <w:r w:rsidR="005B3A26">
        <w:rPr>
          <w:rFonts w:cs="Times New Roman"/>
          <w:i/>
          <w:szCs w:val="24"/>
        </w:rPr>
        <w:t>ПВ</w:t>
      </w:r>
      <w:r w:rsidRPr="00E729F4">
        <w:rPr>
          <w:rFonts w:cs="Times New Roman"/>
          <w:i/>
          <w:szCs w:val="24"/>
        </w:rPr>
        <w:t xml:space="preserve"> можно только в том случае, если она является непосредственной и единственной точкой входа рефлюкса в </w:t>
      </w:r>
      <w:proofErr w:type="spellStart"/>
      <w:r w:rsidRPr="00E729F4">
        <w:rPr>
          <w:rFonts w:cs="Times New Roman"/>
          <w:i/>
          <w:szCs w:val="24"/>
        </w:rPr>
        <w:t>варикозно</w:t>
      </w:r>
      <w:proofErr w:type="spellEnd"/>
      <w:r w:rsidRPr="00E729F4">
        <w:rPr>
          <w:rFonts w:cs="Times New Roman"/>
          <w:i/>
          <w:szCs w:val="24"/>
        </w:rPr>
        <w:t xml:space="preserve"> расширенные подкожные вены.</w:t>
      </w:r>
    </w:p>
    <w:p w14:paraId="0EAD8EA0" w14:textId="77777777" w:rsidR="00A033A7" w:rsidRPr="00E729F4" w:rsidRDefault="00A033A7" w:rsidP="005B3A2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определить и указать в заключении [73-75]: </w:t>
      </w:r>
    </w:p>
    <w:p w14:paraId="33455AC1" w14:textId="77777777" w:rsidR="00A033A7" w:rsidRPr="00E729F4" w:rsidRDefault="00A033A7" w:rsidP="005B3A26">
      <w:pPr>
        <w:pStyle w:val="a4"/>
        <w:numPr>
          <w:ilvl w:val="0"/>
          <w:numId w:val="8"/>
        </w:numPr>
        <w:tabs>
          <w:tab w:val="left" w:pos="284"/>
        </w:tabs>
        <w:spacing w:after="0" w:line="360" w:lineRule="auto"/>
        <w:ind w:left="0" w:firstLine="0"/>
        <w:jc w:val="both"/>
        <w:rPr>
          <w:rFonts w:cs="Times New Roman"/>
          <w:szCs w:val="24"/>
        </w:rPr>
      </w:pPr>
      <w:r w:rsidRPr="00E729F4">
        <w:rPr>
          <w:rFonts w:cs="Times New Roman"/>
          <w:szCs w:val="24"/>
        </w:rPr>
        <w:t xml:space="preserve">источник рефлюкса по несостоятельной БПВ, малой подкожной вене (МПВ) или ПДПВ (передней добавочной большой подкожной вене) (соустье с глубокими венами, </w:t>
      </w:r>
      <w:r w:rsidR="005B3A26">
        <w:rPr>
          <w:rFonts w:cs="Times New Roman"/>
          <w:szCs w:val="24"/>
        </w:rPr>
        <w:t>ПВ</w:t>
      </w:r>
      <w:r w:rsidRPr="00E729F4">
        <w:rPr>
          <w:rFonts w:cs="Times New Roman"/>
          <w:szCs w:val="24"/>
        </w:rPr>
        <w:t xml:space="preserve">, промежностные вены и т.п.); </w:t>
      </w:r>
    </w:p>
    <w:p w14:paraId="06B774A9" w14:textId="77777777" w:rsidR="005B3A26" w:rsidRDefault="00A033A7" w:rsidP="005B3A26">
      <w:pPr>
        <w:pStyle w:val="a4"/>
        <w:numPr>
          <w:ilvl w:val="0"/>
          <w:numId w:val="8"/>
        </w:numPr>
        <w:tabs>
          <w:tab w:val="left" w:pos="284"/>
        </w:tabs>
        <w:spacing w:after="0" w:line="360" w:lineRule="auto"/>
        <w:ind w:left="0" w:firstLine="0"/>
        <w:jc w:val="both"/>
        <w:rPr>
          <w:rFonts w:cs="Times New Roman"/>
          <w:szCs w:val="24"/>
        </w:rPr>
      </w:pPr>
      <w:r w:rsidRPr="00E729F4">
        <w:rPr>
          <w:rFonts w:cs="Times New Roman"/>
          <w:szCs w:val="24"/>
        </w:rPr>
        <w:t xml:space="preserve">диаметры несостоятельной БПВ в вертикальном положении на уровне СФС; в средней трети бедра; в верхней трети голени, в средней трети голени; </w:t>
      </w:r>
    </w:p>
    <w:p w14:paraId="47032301" w14:textId="77777777" w:rsidR="00A033A7" w:rsidRPr="00E729F4" w:rsidRDefault="00A033A7" w:rsidP="005B3A26">
      <w:pPr>
        <w:pStyle w:val="a4"/>
        <w:numPr>
          <w:ilvl w:val="0"/>
          <w:numId w:val="8"/>
        </w:numPr>
        <w:tabs>
          <w:tab w:val="left" w:pos="284"/>
        </w:tabs>
        <w:spacing w:after="0" w:line="360" w:lineRule="auto"/>
        <w:ind w:left="0" w:firstLine="0"/>
        <w:jc w:val="both"/>
        <w:rPr>
          <w:rFonts w:cs="Times New Roman"/>
          <w:szCs w:val="24"/>
        </w:rPr>
      </w:pPr>
      <w:r w:rsidRPr="00E729F4">
        <w:rPr>
          <w:rFonts w:cs="Times New Roman"/>
          <w:szCs w:val="24"/>
        </w:rPr>
        <w:t xml:space="preserve">протяженность рефлюкса по БПВ в вертикальном положении (от... и до...); </w:t>
      </w:r>
    </w:p>
    <w:p w14:paraId="5E62AC43" w14:textId="77777777" w:rsidR="00A033A7" w:rsidRPr="00E729F4" w:rsidRDefault="00A033A7" w:rsidP="000516D0">
      <w:pPr>
        <w:pStyle w:val="a4"/>
        <w:numPr>
          <w:ilvl w:val="0"/>
          <w:numId w:val="8"/>
        </w:numPr>
        <w:tabs>
          <w:tab w:val="left" w:pos="284"/>
          <w:tab w:val="left" w:pos="426"/>
        </w:tabs>
        <w:spacing w:after="0" w:line="360" w:lineRule="auto"/>
        <w:ind w:left="0" w:firstLine="0"/>
        <w:jc w:val="both"/>
        <w:rPr>
          <w:rFonts w:cs="Times New Roman"/>
          <w:szCs w:val="24"/>
        </w:rPr>
      </w:pPr>
      <w:r w:rsidRPr="00E729F4">
        <w:rPr>
          <w:rFonts w:cs="Times New Roman"/>
          <w:szCs w:val="24"/>
        </w:rPr>
        <w:lastRenderedPageBreak/>
        <w:t>вариант строения несостоятельной</w:t>
      </w:r>
      <w:r w:rsidR="005B3A26">
        <w:rPr>
          <w:rFonts w:cs="Times New Roman"/>
          <w:szCs w:val="24"/>
        </w:rPr>
        <w:t xml:space="preserve"> </w:t>
      </w:r>
      <w:r w:rsidRPr="00E729F4">
        <w:rPr>
          <w:rFonts w:cs="Times New Roman"/>
          <w:szCs w:val="24"/>
        </w:rPr>
        <w:t>БПВ</w:t>
      </w:r>
    </w:p>
    <w:p w14:paraId="0A776A73" w14:textId="77777777" w:rsidR="00A033A7" w:rsidRPr="00E729F4" w:rsidRDefault="00A033A7" w:rsidP="005B3A26">
      <w:pPr>
        <w:pStyle w:val="a4"/>
        <w:numPr>
          <w:ilvl w:val="0"/>
          <w:numId w:val="8"/>
        </w:numPr>
        <w:tabs>
          <w:tab w:val="left" w:pos="284"/>
        </w:tabs>
        <w:spacing w:after="0" w:line="360" w:lineRule="auto"/>
        <w:ind w:left="0" w:firstLine="0"/>
        <w:jc w:val="both"/>
        <w:rPr>
          <w:rFonts w:cs="Times New Roman"/>
          <w:szCs w:val="24"/>
        </w:rPr>
      </w:pPr>
      <w:r w:rsidRPr="00E729F4">
        <w:rPr>
          <w:rFonts w:cs="Times New Roman"/>
          <w:szCs w:val="24"/>
        </w:rPr>
        <w:t xml:space="preserve">диаметры несостоятельной МПВ в вертикальном положении на уровне </w:t>
      </w:r>
      <w:proofErr w:type="spellStart"/>
      <w:r w:rsidRPr="00E729F4">
        <w:rPr>
          <w:rFonts w:cs="Times New Roman"/>
          <w:szCs w:val="24"/>
        </w:rPr>
        <w:t>сафенопоплитеального</w:t>
      </w:r>
      <w:proofErr w:type="spellEnd"/>
      <w:r w:rsidRPr="00E729F4">
        <w:rPr>
          <w:rFonts w:cs="Times New Roman"/>
          <w:szCs w:val="24"/>
        </w:rPr>
        <w:t xml:space="preserve"> соустья (СПС), в верхней и средней трети голени; </w:t>
      </w:r>
    </w:p>
    <w:p w14:paraId="223B64AB" w14:textId="77777777" w:rsidR="000516D0" w:rsidRDefault="00A033A7" w:rsidP="005B3A26">
      <w:pPr>
        <w:pStyle w:val="a4"/>
        <w:numPr>
          <w:ilvl w:val="0"/>
          <w:numId w:val="8"/>
        </w:numPr>
        <w:tabs>
          <w:tab w:val="left" w:pos="284"/>
        </w:tabs>
        <w:spacing w:after="0" w:line="360" w:lineRule="auto"/>
        <w:ind w:left="0" w:firstLine="0"/>
        <w:jc w:val="both"/>
        <w:rPr>
          <w:rFonts w:cs="Times New Roman"/>
          <w:szCs w:val="24"/>
        </w:rPr>
      </w:pPr>
      <w:r w:rsidRPr="00E729F4">
        <w:rPr>
          <w:rFonts w:cs="Times New Roman"/>
          <w:szCs w:val="24"/>
        </w:rPr>
        <w:t xml:space="preserve"> протяженность рефлюкса по МПВ в вертикальном положении (от... и до...); </w:t>
      </w:r>
    </w:p>
    <w:p w14:paraId="5B91B203" w14:textId="77777777" w:rsidR="00CD5D9D" w:rsidRPr="00E729F4" w:rsidRDefault="00A033A7" w:rsidP="005B3A26">
      <w:pPr>
        <w:pStyle w:val="a4"/>
        <w:numPr>
          <w:ilvl w:val="0"/>
          <w:numId w:val="8"/>
        </w:numPr>
        <w:tabs>
          <w:tab w:val="left" w:pos="284"/>
        </w:tabs>
        <w:spacing w:after="0" w:line="360" w:lineRule="auto"/>
        <w:ind w:left="0" w:firstLine="0"/>
        <w:jc w:val="both"/>
        <w:rPr>
          <w:rFonts w:cs="Times New Roman"/>
          <w:szCs w:val="24"/>
        </w:rPr>
      </w:pPr>
      <w:r w:rsidRPr="00E729F4">
        <w:rPr>
          <w:rFonts w:cs="Times New Roman"/>
          <w:szCs w:val="24"/>
        </w:rPr>
        <w:t xml:space="preserve">наличие, локализацию и диаметр в вертикальном положении несостоятельных </w:t>
      </w:r>
      <w:r w:rsidR="000516D0">
        <w:rPr>
          <w:rFonts w:cs="Times New Roman"/>
          <w:szCs w:val="24"/>
        </w:rPr>
        <w:t>ПВ</w:t>
      </w:r>
      <w:r w:rsidRPr="00E729F4">
        <w:rPr>
          <w:rFonts w:cs="Times New Roman"/>
          <w:szCs w:val="24"/>
        </w:rPr>
        <w:t xml:space="preserve"> бедра и голени, имеющих связь с </w:t>
      </w:r>
      <w:proofErr w:type="spellStart"/>
      <w:r w:rsidRPr="00E729F4">
        <w:rPr>
          <w:rFonts w:cs="Times New Roman"/>
          <w:szCs w:val="24"/>
        </w:rPr>
        <w:t>варикозно</w:t>
      </w:r>
      <w:proofErr w:type="spellEnd"/>
      <w:r w:rsidRPr="00E729F4">
        <w:rPr>
          <w:rFonts w:cs="Times New Roman"/>
          <w:szCs w:val="24"/>
        </w:rPr>
        <w:t xml:space="preserve"> измененными подкожными венами.</w:t>
      </w:r>
    </w:p>
    <w:p w14:paraId="7F66F846" w14:textId="2E8CAE8F" w:rsidR="000516D0" w:rsidRDefault="000516D0" w:rsidP="000516D0">
      <w:pPr>
        <w:pStyle w:val="a4"/>
        <w:spacing w:after="0" w:line="360" w:lineRule="auto"/>
        <w:ind w:left="0" w:firstLine="709"/>
        <w:jc w:val="both"/>
        <w:rPr>
          <w:rFonts w:cs="Times New Roman"/>
          <w:b/>
          <w:szCs w:val="24"/>
        </w:rPr>
      </w:pPr>
      <w:r w:rsidRPr="000516D0">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2C4F97CE" w14:textId="77777777" w:rsidR="00A033A7" w:rsidRPr="00E729F4" w:rsidRDefault="00A033A7" w:rsidP="000516D0">
      <w:pPr>
        <w:spacing w:after="0" w:line="360" w:lineRule="auto"/>
        <w:ind w:firstLine="709"/>
        <w:jc w:val="both"/>
        <w:rPr>
          <w:rFonts w:cs="Times New Roman"/>
          <w:i/>
          <w:szCs w:val="24"/>
        </w:rPr>
      </w:pPr>
      <w:r w:rsidRPr="000516D0">
        <w:rPr>
          <w:rFonts w:cs="Times New Roman"/>
          <w:bCs/>
          <w:i/>
          <w:iCs/>
          <w:szCs w:val="24"/>
        </w:rPr>
        <w:t>Комментарий</w:t>
      </w:r>
      <w:proofErr w:type="gramStart"/>
      <w:r w:rsidR="000516D0" w:rsidRPr="000516D0">
        <w:rPr>
          <w:rFonts w:cs="Times New Roman"/>
          <w:bCs/>
          <w:i/>
          <w:iCs/>
          <w:szCs w:val="24"/>
        </w:rPr>
        <w:t>:</w:t>
      </w:r>
      <w:r w:rsidR="000516D0">
        <w:rPr>
          <w:rFonts w:cs="Times New Roman"/>
          <w:b/>
          <w:szCs w:val="24"/>
        </w:rPr>
        <w:t xml:space="preserve"> </w:t>
      </w:r>
      <w:r w:rsidRPr="00E729F4">
        <w:rPr>
          <w:rFonts w:cs="Times New Roman"/>
          <w:i/>
          <w:szCs w:val="24"/>
        </w:rPr>
        <w:t>У</w:t>
      </w:r>
      <w:proofErr w:type="gramEnd"/>
      <w:r w:rsidRPr="00E729F4">
        <w:rPr>
          <w:rFonts w:cs="Times New Roman"/>
          <w:i/>
          <w:szCs w:val="24"/>
        </w:rPr>
        <w:t xml:space="preserve"> пациентов, которым планируется то или иное хирургическое вмешательство целесообразно отразить в заключении индивидуальных анатомических особенностей (истинные удвоения, локальные расширения, существенные изгибы магистральных вен, рефлюкс по магистральной вене при состоятельном остиальном клапане и т.п.). </w:t>
      </w:r>
    </w:p>
    <w:p w14:paraId="047F95C7" w14:textId="77777777" w:rsidR="00A033A7" w:rsidRPr="00E729F4" w:rsidRDefault="00A033A7" w:rsidP="000516D0">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Рекомендуется графическое отображение результатов дуплексного сканирования [73- 75].</w:t>
      </w:r>
    </w:p>
    <w:p w14:paraId="2DA1A1E6" w14:textId="66117ACA" w:rsidR="000516D0" w:rsidRDefault="000516D0" w:rsidP="000516D0">
      <w:pPr>
        <w:pStyle w:val="a4"/>
        <w:spacing w:after="0" w:line="360" w:lineRule="auto"/>
        <w:ind w:left="0" w:firstLine="709"/>
        <w:jc w:val="both"/>
        <w:rPr>
          <w:rFonts w:cs="Times New Roman"/>
          <w:b/>
          <w:szCs w:val="24"/>
        </w:rPr>
      </w:pPr>
      <w:r w:rsidRPr="000516D0">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2CCCCDA5" w14:textId="77777777" w:rsidR="00A033A7" w:rsidRPr="000516D0" w:rsidRDefault="00A033A7" w:rsidP="000516D0">
      <w:pPr>
        <w:pStyle w:val="3"/>
        <w:spacing w:before="0" w:line="360" w:lineRule="auto"/>
        <w:ind w:firstLine="709"/>
        <w:jc w:val="both"/>
        <w:rPr>
          <w:rFonts w:cs="Times New Roman"/>
          <w:szCs w:val="24"/>
          <w:u w:val="none"/>
        </w:rPr>
      </w:pPr>
      <w:bookmarkStart w:id="22" w:name="_Toc140484731"/>
      <w:r w:rsidRPr="000516D0">
        <w:rPr>
          <w:rFonts w:cs="Times New Roman"/>
          <w:szCs w:val="24"/>
          <w:u w:val="none"/>
        </w:rPr>
        <w:t>2.4.2 Дополнительные инструментальные методы диагностики</w:t>
      </w:r>
      <w:bookmarkEnd w:id="22"/>
    </w:p>
    <w:p w14:paraId="47FA0BA8" w14:textId="77777777" w:rsidR="00A033A7" w:rsidRPr="00E729F4" w:rsidRDefault="00A033A7" w:rsidP="000516D0">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выполнение дополнительных инструментальных методов обследования (флебография, </w:t>
      </w:r>
      <w:r w:rsidR="000516D0">
        <w:rPr>
          <w:rFonts w:cs="Times New Roman"/>
          <w:szCs w:val="24"/>
        </w:rPr>
        <w:t>магнитно-резонансной (</w:t>
      </w:r>
      <w:r w:rsidRPr="00E729F4">
        <w:rPr>
          <w:rFonts w:cs="Times New Roman"/>
          <w:szCs w:val="24"/>
        </w:rPr>
        <w:t>МРТ</w:t>
      </w:r>
      <w:r w:rsidR="000516D0">
        <w:rPr>
          <w:rFonts w:cs="Times New Roman"/>
          <w:szCs w:val="24"/>
        </w:rPr>
        <w:t>)</w:t>
      </w:r>
      <w:r w:rsidRPr="00E729F4">
        <w:rPr>
          <w:rFonts w:cs="Times New Roman"/>
          <w:szCs w:val="24"/>
        </w:rPr>
        <w:t>-</w:t>
      </w:r>
      <w:proofErr w:type="spellStart"/>
      <w:r w:rsidRPr="00E729F4">
        <w:rPr>
          <w:rFonts w:cs="Times New Roman"/>
          <w:szCs w:val="24"/>
        </w:rPr>
        <w:t>венография</w:t>
      </w:r>
      <w:proofErr w:type="spellEnd"/>
      <w:r w:rsidRPr="00E729F4">
        <w:rPr>
          <w:rFonts w:cs="Times New Roman"/>
          <w:szCs w:val="24"/>
        </w:rPr>
        <w:t xml:space="preserve">, </w:t>
      </w:r>
      <w:r w:rsidR="000516D0">
        <w:rPr>
          <w:rFonts w:cs="Times New Roman"/>
          <w:szCs w:val="24"/>
        </w:rPr>
        <w:t>компьютерной томографии (</w:t>
      </w:r>
      <w:r w:rsidRPr="00E729F4">
        <w:rPr>
          <w:rFonts w:cs="Times New Roman"/>
          <w:szCs w:val="24"/>
        </w:rPr>
        <w:t>КТ</w:t>
      </w:r>
      <w:r w:rsidR="000516D0">
        <w:rPr>
          <w:rFonts w:cs="Times New Roman"/>
          <w:szCs w:val="24"/>
        </w:rPr>
        <w:t>)</w:t>
      </w:r>
      <w:r w:rsidRPr="00E729F4">
        <w:rPr>
          <w:rFonts w:cs="Times New Roman"/>
          <w:szCs w:val="24"/>
        </w:rPr>
        <w:t>-</w:t>
      </w:r>
      <w:proofErr w:type="spellStart"/>
      <w:r w:rsidRPr="00E729F4">
        <w:rPr>
          <w:rFonts w:cs="Times New Roman"/>
          <w:szCs w:val="24"/>
        </w:rPr>
        <w:t>венография</w:t>
      </w:r>
      <w:proofErr w:type="spellEnd"/>
      <w:r w:rsidRPr="00E729F4">
        <w:rPr>
          <w:rFonts w:cs="Times New Roman"/>
          <w:szCs w:val="24"/>
        </w:rPr>
        <w:t xml:space="preserve">) у пациентов с ХЗВ только при подозрении на вторичный характер варикозной трансформации поверхностных вен, наличие </w:t>
      </w:r>
      <w:proofErr w:type="spellStart"/>
      <w:r w:rsidRPr="00E729F4">
        <w:rPr>
          <w:rFonts w:cs="Times New Roman"/>
          <w:szCs w:val="24"/>
        </w:rPr>
        <w:t>ангиодисплазии</w:t>
      </w:r>
      <w:proofErr w:type="spellEnd"/>
      <w:r w:rsidRPr="00E729F4">
        <w:rPr>
          <w:rFonts w:cs="Times New Roman"/>
          <w:szCs w:val="24"/>
        </w:rPr>
        <w:t xml:space="preserve"> или подозрении на сочетание первичного варикозного расширения вен конечности и окклюзии подвздошного венозного сегмента [73-75]. </w:t>
      </w:r>
    </w:p>
    <w:p w14:paraId="5E9E0844" w14:textId="47A0853A" w:rsidR="000516D0" w:rsidRDefault="000516D0" w:rsidP="000516D0">
      <w:pPr>
        <w:pStyle w:val="a4"/>
        <w:spacing w:after="0" w:line="360" w:lineRule="auto"/>
        <w:ind w:left="0" w:firstLine="709"/>
        <w:jc w:val="both"/>
        <w:rPr>
          <w:rFonts w:cs="Times New Roman"/>
          <w:b/>
          <w:szCs w:val="24"/>
        </w:rPr>
      </w:pPr>
      <w:r w:rsidRPr="000516D0">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6FB0098B" w14:textId="77777777" w:rsidR="00A033A7" w:rsidRPr="00E729F4" w:rsidRDefault="00A033A7" w:rsidP="000516D0">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Ультразвуковая допплерография не рекомендуется в качестве самостоятельного метода диагностики у пациентов с ХЗВ [73-75]. </w:t>
      </w:r>
    </w:p>
    <w:p w14:paraId="4F6B0877" w14:textId="7423E6D9" w:rsidR="000516D0" w:rsidRDefault="000516D0" w:rsidP="000516D0">
      <w:pPr>
        <w:pStyle w:val="a4"/>
        <w:spacing w:after="0" w:line="360" w:lineRule="auto"/>
        <w:ind w:left="0" w:firstLine="709"/>
        <w:jc w:val="both"/>
        <w:rPr>
          <w:rFonts w:cs="Times New Roman"/>
          <w:b/>
          <w:szCs w:val="24"/>
        </w:rPr>
      </w:pPr>
      <w:r w:rsidRPr="000516D0">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58309785" w14:textId="77777777" w:rsidR="00A033A7" w:rsidRPr="00E729F4" w:rsidRDefault="00A033A7" w:rsidP="000F207F">
      <w:pPr>
        <w:spacing w:after="0" w:line="360" w:lineRule="auto"/>
        <w:ind w:firstLine="709"/>
        <w:jc w:val="both"/>
        <w:rPr>
          <w:rFonts w:cs="Times New Roman"/>
          <w:i/>
          <w:szCs w:val="24"/>
        </w:rPr>
      </w:pPr>
      <w:r w:rsidRPr="000F207F">
        <w:rPr>
          <w:rFonts w:cs="Times New Roman"/>
          <w:bCs/>
          <w:i/>
          <w:iCs/>
          <w:szCs w:val="24"/>
        </w:rPr>
        <w:t>Комментарий</w:t>
      </w:r>
      <w:proofErr w:type="gramStart"/>
      <w:r w:rsidR="000516D0" w:rsidRPr="000F207F">
        <w:rPr>
          <w:rFonts w:cs="Times New Roman"/>
          <w:bCs/>
          <w:i/>
          <w:iCs/>
          <w:szCs w:val="24"/>
        </w:rPr>
        <w:t>:</w:t>
      </w:r>
      <w:r w:rsidR="000516D0">
        <w:rPr>
          <w:rFonts w:cs="Times New Roman"/>
          <w:b/>
          <w:szCs w:val="24"/>
        </w:rPr>
        <w:t xml:space="preserve"> </w:t>
      </w:r>
      <w:r w:rsidRPr="00E729F4">
        <w:rPr>
          <w:rFonts w:cs="Times New Roman"/>
          <w:i/>
          <w:szCs w:val="24"/>
        </w:rPr>
        <w:t>При</w:t>
      </w:r>
      <w:proofErr w:type="gramEnd"/>
      <w:r w:rsidRPr="00E729F4">
        <w:rPr>
          <w:rFonts w:cs="Times New Roman"/>
          <w:i/>
          <w:szCs w:val="24"/>
        </w:rPr>
        <w:t xml:space="preserve"> допплерографии получают звуковую информацию, позволяющую судить о наличии или отсутствии кровотока. По изменению звуковых сигналов при проведении функциональных тестов можно вынести заключение о направлении кровотока, т.е. обнаружить рефлюкс крови. В то же время, допплерография не дает никакой информации об анатомии венозного русла, что не </w:t>
      </w:r>
      <w:r w:rsidRPr="00E729F4">
        <w:rPr>
          <w:rFonts w:cs="Times New Roman"/>
          <w:i/>
          <w:szCs w:val="24"/>
        </w:rPr>
        <w:lastRenderedPageBreak/>
        <w:t xml:space="preserve">позволяет рекомендовать ее в качестве самостоятельного метода исследования у пациентов, которым планируется хирургическое вмешательство [102, 103]. </w:t>
      </w:r>
    </w:p>
    <w:p w14:paraId="5B319E6F" w14:textId="77777777" w:rsidR="00A033A7" w:rsidRPr="00E729F4" w:rsidRDefault="00A033A7" w:rsidP="000F207F">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Не рекомендуется использование плетизмографии у пациентов с ХЗВ вне рамок научных исследований [73-75]. </w:t>
      </w:r>
    </w:p>
    <w:p w14:paraId="1997EF5A" w14:textId="205BF870" w:rsidR="000F207F" w:rsidRDefault="000F207F" w:rsidP="000F207F">
      <w:pPr>
        <w:pStyle w:val="a4"/>
        <w:spacing w:after="0" w:line="360" w:lineRule="auto"/>
        <w:ind w:left="0" w:firstLine="709"/>
        <w:jc w:val="both"/>
        <w:rPr>
          <w:rFonts w:cs="Times New Roman"/>
          <w:b/>
          <w:szCs w:val="24"/>
        </w:rPr>
      </w:pPr>
      <w:r w:rsidRPr="000F207F">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74C6202A" w14:textId="77777777" w:rsidR="000F207F" w:rsidRPr="00887797" w:rsidRDefault="000F207F" w:rsidP="000F207F">
      <w:pPr>
        <w:pStyle w:val="a4"/>
        <w:spacing w:after="0" w:line="360" w:lineRule="auto"/>
        <w:ind w:left="0" w:firstLine="709"/>
        <w:jc w:val="both"/>
        <w:outlineLvl w:val="1"/>
        <w:rPr>
          <w:rFonts w:cs="Times New Roman"/>
          <w:b/>
          <w:szCs w:val="24"/>
          <w:u w:val="single"/>
        </w:rPr>
      </w:pPr>
      <w:bookmarkStart w:id="23" w:name="_Toc140484732"/>
      <w:r w:rsidRPr="00887797">
        <w:rPr>
          <w:rFonts w:cs="Times New Roman"/>
          <w:b/>
          <w:szCs w:val="24"/>
          <w:u w:val="single"/>
        </w:rPr>
        <w:t>2.5 Иная диагностика</w:t>
      </w:r>
      <w:bookmarkEnd w:id="23"/>
    </w:p>
    <w:p w14:paraId="6FCCEE9B" w14:textId="77777777" w:rsidR="000F207F" w:rsidRPr="00887797" w:rsidRDefault="000F207F" w:rsidP="00525292">
      <w:pPr>
        <w:pStyle w:val="a4"/>
        <w:spacing w:after="0" w:line="360" w:lineRule="auto"/>
        <w:ind w:left="0" w:firstLine="709"/>
        <w:jc w:val="both"/>
        <w:rPr>
          <w:rFonts w:cs="Times New Roman"/>
          <w:bCs/>
          <w:szCs w:val="24"/>
        </w:rPr>
      </w:pPr>
      <w:r w:rsidRPr="00887797">
        <w:rPr>
          <w:rFonts w:cs="Times New Roman"/>
          <w:bCs/>
          <w:szCs w:val="24"/>
        </w:rPr>
        <w:t xml:space="preserve">Не </w:t>
      </w:r>
      <w:r w:rsidR="00887797" w:rsidRPr="00887797">
        <w:rPr>
          <w:rFonts w:cs="Times New Roman"/>
          <w:bCs/>
          <w:szCs w:val="24"/>
        </w:rPr>
        <w:t>используется.</w:t>
      </w:r>
    </w:p>
    <w:p w14:paraId="23EA9A2F" w14:textId="77777777" w:rsidR="000F207F" w:rsidRPr="000F207F" w:rsidRDefault="0095188E" w:rsidP="000F207F">
      <w:pPr>
        <w:pStyle w:val="1"/>
        <w:spacing w:before="0" w:line="360" w:lineRule="auto"/>
        <w:jc w:val="center"/>
        <w:rPr>
          <w:rFonts w:cs="Times New Roman"/>
        </w:rPr>
      </w:pPr>
      <w:bookmarkStart w:id="24" w:name="_Toc140484733"/>
      <w:r w:rsidRPr="000F207F">
        <w:rPr>
          <w:rFonts w:cs="Times New Roman"/>
        </w:rPr>
        <w:t>3. Лечение</w:t>
      </w:r>
      <w:bookmarkEnd w:id="24"/>
    </w:p>
    <w:p w14:paraId="7A29C9DF" w14:textId="77777777" w:rsidR="000F207F" w:rsidRDefault="0095188E" w:rsidP="000F207F">
      <w:pPr>
        <w:pStyle w:val="2"/>
        <w:spacing w:before="0" w:line="360" w:lineRule="auto"/>
        <w:ind w:firstLine="709"/>
        <w:jc w:val="both"/>
        <w:rPr>
          <w:rFonts w:cs="Times New Roman"/>
          <w:szCs w:val="24"/>
        </w:rPr>
      </w:pPr>
      <w:bookmarkStart w:id="25" w:name="_Toc140484734"/>
      <w:r w:rsidRPr="00E729F4">
        <w:rPr>
          <w:rFonts w:cs="Times New Roman"/>
          <w:szCs w:val="24"/>
        </w:rPr>
        <w:t>3.1</w:t>
      </w:r>
      <w:r w:rsidR="000F207F">
        <w:rPr>
          <w:rFonts w:cs="Times New Roman"/>
          <w:szCs w:val="24"/>
        </w:rPr>
        <w:t xml:space="preserve"> Консервативное лечение</w:t>
      </w:r>
      <w:bookmarkEnd w:id="25"/>
      <w:r w:rsidRPr="00E729F4">
        <w:rPr>
          <w:rFonts w:cs="Times New Roman"/>
          <w:szCs w:val="24"/>
        </w:rPr>
        <w:t xml:space="preserve"> </w:t>
      </w:r>
    </w:p>
    <w:p w14:paraId="3032772F" w14:textId="77777777" w:rsidR="0095188E" w:rsidRPr="006C77F1" w:rsidRDefault="006C77F1" w:rsidP="006C77F1">
      <w:pPr>
        <w:pStyle w:val="3"/>
        <w:spacing w:before="0" w:line="360" w:lineRule="auto"/>
        <w:ind w:firstLine="709"/>
        <w:rPr>
          <w:rFonts w:cs="Times New Roman"/>
          <w:i/>
          <w:iCs/>
          <w:szCs w:val="24"/>
          <w:u w:val="none"/>
        </w:rPr>
      </w:pPr>
      <w:bookmarkStart w:id="26" w:name="_Toc140484735"/>
      <w:r w:rsidRPr="006C77F1">
        <w:rPr>
          <w:rFonts w:cs="Times New Roman"/>
          <w:i/>
          <w:iCs/>
          <w:szCs w:val="24"/>
          <w:u w:val="none"/>
        </w:rPr>
        <w:t xml:space="preserve">3.1.1 </w:t>
      </w:r>
      <w:r w:rsidR="0095188E" w:rsidRPr="006C77F1">
        <w:rPr>
          <w:rFonts w:cs="Times New Roman"/>
          <w:i/>
          <w:iCs/>
          <w:szCs w:val="24"/>
          <w:u w:val="none"/>
        </w:rPr>
        <w:t>Компрессионное лечение</w:t>
      </w:r>
      <w:bookmarkEnd w:id="26"/>
    </w:p>
    <w:p w14:paraId="1B1313A1" w14:textId="77777777" w:rsidR="0095188E" w:rsidRPr="00E729F4" w:rsidRDefault="0095188E" w:rsidP="000F207F">
      <w:pPr>
        <w:spacing w:after="0" w:line="360" w:lineRule="auto"/>
        <w:ind w:firstLine="709"/>
        <w:jc w:val="both"/>
        <w:rPr>
          <w:rFonts w:cs="Times New Roman"/>
          <w:szCs w:val="24"/>
        </w:rPr>
      </w:pPr>
      <w:r w:rsidRPr="00E729F4">
        <w:rPr>
          <w:rFonts w:cs="Times New Roman"/>
          <w:szCs w:val="24"/>
        </w:rPr>
        <w:t xml:space="preserve"> Эластическая компрессия нижних конечностей (компрессионная терапия) играет ключевую роль в консервативном лечении заболеваний вен. Она может быть использована самостоятельно или в дополнение к инвазивным вмешательствам.</w:t>
      </w:r>
    </w:p>
    <w:p w14:paraId="45E4BAE4" w14:textId="77777777" w:rsidR="0095188E" w:rsidRPr="000F207F" w:rsidRDefault="0095188E" w:rsidP="000F207F">
      <w:pPr>
        <w:spacing w:after="0" w:line="360" w:lineRule="auto"/>
        <w:ind w:firstLine="709"/>
        <w:jc w:val="both"/>
        <w:rPr>
          <w:rFonts w:cs="Times New Roman"/>
          <w:szCs w:val="24"/>
          <w:u w:val="single"/>
        </w:rPr>
      </w:pPr>
      <w:r w:rsidRPr="000F207F">
        <w:rPr>
          <w:rFonts w:cs="Times New Roman"/>
          <w:szCs w:val="24"/>
          <w:u w:val="single"/>
        </w:rPr>
        <w:t xml:space="preserve">Цели компрессионной терапии: </w:t>
      </w:r>
    </w:p>
    <w:p w14:paraId="72E28787"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у</w:t>
      </w:r>
      <w:r w:rsidR="0095188E" w:rsidRPr="00E729F4">
        <w:rPr>
          <w:rFonts w:cs="Times New Roman"/>
          <w:szCs w:val="24"/>
        </w:rPr>
        <w:t>меньшение выраженности или устранение субъективных симптомов ХЗВ;</w:t>
      </w:r>
    </w:p>
    <w:p w14:paraId="777649EA"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п</w:t>
      </w:r>
      <w:r w:rsidR="0095188E" w:rsidRPr="00E729F4">
        <w:rPr>
          <w:rFonts w:cs="Times New Roman"/>
          <w:szCs w:val="24"/>
        </w:rPr>
        <w:t>рофилактика развития и уменьшение выраженности отеков;</w:t>
      </w:r>
    </w:p>
    <w:p w14:paraId="0FFE8A3A"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у</w:t>
      </w:r>
      <w:r w:rsidR="0095188E" w:rsidRPr="00E729F4">
        <w:rPr>
          <w:rFonts w:cs="Times New Roman"/>
          <w:szCs w:val="24"/>
        </w:rPr>
        <w:t>силения капиллярного кровотока;</w:t>
      </w:r>
    </w:p>
    <w:p w14:paraId="33097C0F"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у</w:t>
      </w:r>
      <w:r w:rsidR="0095188E" w:rsidRPr="00E729F4">
        <w:rPr>
          <w:rFonts w:cs="Times New Roman"/>
          <w:szCs w:val="24"/>
        </w:rPr>
        <w:t xml:space="preserve">меньшение проявлений </w:t>
      </w:r>
      <w:proofErr w:type="spellStart"/>
      <w:r w:rsidR="0095188E" w:rsidRPr="00E729F4">
        <w:rPr>
          <w:rFonts w:cs="Times New Roman"/>
          <w:szCs w:val="24"/>
        </w:rPr>
        <w:t>липодерматосклероза</w:t>
      </w:r>
      <w:proofErr w:type="spellEnd"/>
      <w:r w:rsidR="0095188E" w:rsidRPr="00E729F4">
        <w:rPr>
          <w:rFonts w:cs="Times New Roman"/>
          <w:szCs w:val="24"/>
        </w:rPr>
        <w:t xml:space="preserve">; </w:t>
      </w:r>
    </w:p>
    <w:p w14:paraId="0DE90CA4"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у</w:t>
      </w:r>
      <w:r w:rsidR="0095188E" w:rsidRPr="00E729F4">
        <w:rPr>
          <w:rFonts w:cs="Times New Roman"/>
          <w:szCs w:val="24"/>
        </w:rPr>
        <w:t xml:space="preserve">скорение заживления и профилактика рецидива трофических язв; </w:t>
      </w:r>
    </w:p>
    <w:p w14:paraId="4096A41A"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с</w:t>
      </w:r>
      <w:r w:rsidR="0095188E" w:rsidRPr="00E729F4">
        <w:rPr>
          <w:rFonts w:cs="Times New Roman"/>
          <w:szCs w:val="24"/>
        </w:rPr>
        <w:t xml:space="preserve">нижение уровня болей и сокращение сроков реабилитации после инвазивного лечения по поводу варикозного расширения вен; </w:t>
      </w:r>
    </w:p>
    <w:p w14:paraId="6E225FF2"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п</w:t>
      </w:r>
      <w:r w:rsidR="0095188E" w:rsidRPr="00E729F4">
        <w:rPr>
          <w:rFonts w:cs="Times New Roman"/>
          <w:szCs w:val="24"/>
        </w:rPr>
        <w:t xml:space="preserve">овышение качества жизни за счет уменьшения выраженности или устранения субъективных симптомов ХЗВ и объективных проявлений ХВН. </w:t>
      </w:r>
    </w:p>
    <w:p w14:paraId="37C7B356" w14:textId="77777777" w:rsidR="0095188E" w:rsidRPr="000F207F" w:rsidRDefault="0095188E" w:rsidP="000F207F">
      <w:pPr>
        <w:spacing w:after="0" w:line="360" w:lineRule="auto"/>
        <w:ind w:firstLine="709"/>
        <w:jc w:val="both"/>
        <w:rPr>
          <w:rFonts w:cs="Times New Roman"/>
          <w:szCs w:val="24"/>
          <w:u w:val="single"/>
        </w:rPr>
      </w:pPr>
      <w:r w:rsidRPr="000F207F">
        <w:rPr>
          <w:rFonts w:cs="Times New Roman"/>
          <w:szCs w:val="24"/>
          <w:u w:val="single"/>
        </w:rPr>
        <w:t xml:space="preserve">Противопоказания к компрессионной терапии [108]: </w:t>
      </w:r>
    </w:p>
    <w:p w14:paraId="0337BDCB" w14:textId="095A0C61"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т</w:t>
      </w:r>
      <w:r w:rsidR="0095188E" w:rsidRPr="00E729F4">
        <w:rPr>
          <w:rFonts w:cs="Times New Roman"/>
          <w:szCs w:val="24"/>
        </w:rPr>
        <w:t xml:space="preserve">яжелые формы </w:t>
      </w:r>
      <w:r w:rsidR="00887797">
        <w:rPr>
          <w:rFonts w:cs="Times New Roman"/>
          <w:szCs w:val="24"/>
        </w:rPr>
        <w:t xml:space="preserve">хронические </w:t>
      </w:r>
      <w:proofErr w:type="spellStart"/>
      <w:r w:rsidR="00887797">
        <w:rPr>
          <w:rFonts w:cs="Times New Roman"/>
          <w:szCs w:val="24"/>
        </w:rPr>
        <w:t>окклюзирующие</w:t>
      </w:r>
      <w:proofErr w:type="spellEnd"/>
      <w:r w:rsidR="00887797">
        <w:rPr>
          <w:rFonts w:cs="Times New Roman"/>
          <w:szCs w:val="24"/>
        </w:rPr>
        <w:t xml:space="preserve"> заболевания артерий нижних конечностей </w:t>
      </w:r>
      <w:r w:rsidR="00887797" w:rsidRPr="00523D73">
        <w:rPr>
          <w:rFonts w:cs="Times New Roman"/>
          <w:szCs w:val="24"/>
        </w:rPr>
        <w:t xml:space="preserve">с </w:t>
      </w:r>
      <w:proofErr w:type="spellStart"/>
      <w:r w:rsidR="00887797" w:rsidRPr="00523D73">
        <w:rPr>
          <w:rFonts w:cs="Times New Roman"/>
          <w:szCs w:val="24"/>
        </w:rPr>
        <w:t>лодыжечно</w:t>
      </w:r>
      <w:proofErr w:type="spellEnd"/>
      <w:r w:rsidR="00887797" w:rsidRPr="00523D73">
        <w:rPr>
          <w:rFonts w:cs="Times New Roman"/>
          <w:szCs w:val="24"/>
        </w:rPr>
        <w:t>-плечевым индексом</w:t>
      </w:r>
      <w:r w:rsidR="00045B93">
        <w:rPr>
          <w:rFonts w:cs="Times New Roman"/>
          <w:szCs w:val="24"/>
        </w:rPr>
        <w:t xml:space="preserve"> </w:t>
      </w:r>
      <w:r w:rsidR="0095188E" w:rsidRPr="00523D73">
        <w:rPr>
          <w:rFonts w:cs="Times New Roman"/>
          <w:szCs w:val="24"/>
        </w:rPr>
        <w:t>ХОЗАНК с ЛПИ</w:t>
      </w:r>
      <w:r w:rsidR="0095188E" w:rsidRPr="00E729F4">
        <w:rPr>
          <w:rFonts w:cs="Times New Roman"/>
          <w:szCs w:val="24"/>
        </w:rPr>
        <w:t xml:space="preserve"> </w:t>
      </w:r>
      <w:proofErr w:type="gramStart"/>
      <w:r w:rsidR="0095188E" w:rsidRPr="00E729F4">
        <w:rPr>
          <w:rFonts w:cs="Times New Roman"/>
          <w:szCs w:val="24"/>
        </w:rPr>
        <w:t>&lt; 0.6</w:t>
      </w:r>
      <w:proofErr w:type="gramEnd"/>
      <w:r w:rsidR="0095188E" w:rsidRPr="00E729F4">
        <w:rPr>
          <w:rFonts w:cs="Times New Roman"/>
          <w:szCs w:val="24"/>
        </w:rPr>
        <w:t xml:space="preserve">, или давлением на лодыжке &lt; 60 </w:t>
      </w:r>
      <w:proofErr w:type="spellStart"/>
      <w:r w:rsidR="0095188E" w:rsidRPr="00E729F4">
        <w:rPr>
          <w:rFonts w:cs="Times New Roman"/>
          <w:szCs w:val="24"/>
        </w:rPr>
        <w:t>мм.рт</w:t>
      </w:r>
      <w:proofErr w:type="spellEnd"/>
      <w:r w:rsidR="0095188E" w:rsidRPr="00E729F4">
        <w:rPr>
          <w:rFonts w:cs="Times New Roman"/>
          <w:szCs w:val="24"/>
        </w:rPr>
        <w:t xml:space="preserve">. ст., или давлением на большом пальце &lt; 30 мм. рт. ст., или </w:t>
      </w:r>
      <w:proofErr w:type="spellStart"/>
      <w:r w:rsidR="0095188E" w:rsidRPr="00E729F4">
        <w:rPr>
          <w:rFonts w:cs="Times New Roman"/>
          <w:szCs w:val="24"/>
        </w:rPr>
        <w:t>транскутанным</w:t>
      </w:r>
      <w:proofErr w:type="spellEnd"/>
      <w:r w:rsidR="0095188E" w:rsidRPr="00E729F4">
        <w:rPr>
          <w:rFonts w:cs="Times New Roman"/>
          <w:szCs w:val="24"/>
        </w:rPr>
        <w:t xml:space="preserve"> напряжением кислорода &lt; 20 мм. рт. ст. </w:t>
      </w:r>
    </w:p>
    <w:p w14:paraId="0C78B62B"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п</w:t>
      </w:r>
      <w:r w:rsidR="0095188E" w:rsidRPr="00E729F4">
        <w:rPr>
          <w:rFonts w:cs="Times New Roman"/>
          <w:szCs w:val="24"/>
        </w:rPr>
        <w:t>редполагаемое сдавление подкожных артериальных шунтов</w:t>
      </w:r>
      <w:r>
        <w:rPr>
          <w:rFonts w:cs="Times New Roman"/>
          <w:szCs w:val="24"/>
        </w:rPr>
        <w:t>;</w:t>
      </w:r>
      <w:r w:rsidR="0095188E" w:rsidRPr="00E729F4">
        <w:rPr>
          <w:rFonts w:cs="Times New Roman"/>
          <w:szCs w:val="24"/>
        </w:rPr>
        <w:t xml:space="preserve"> </w:t>
      </w:r>
    </w:p>
    <w:p w14:paraId="0DF1438D"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т</w:t>
      </w:r>
      <w:r w:rsidR="0095188E" w:rsidRPr="00E729F4">
        <w:rPr>
          <w:rFonts w:cs="Times New Roman"/>
          <w:szCs w:val="24"/>
        </w:rPr>
        <w:t>яжелая сердечная недостаточность (NYHA IV</w:t>
      </w:r>
      <w:r>
        <w:rPr>
          <w:rFonts w:cs="Times New Roman"/>
          <w:szCs w:val="24"/>
        </w:rPr>
        <w:t>ФК</w:t>
      </w:r>
      <w:r w:rsidR="0095188E" w:rsidRPr="00E729F4">
        <w:rPr>
          <w:rFonts w:cs="Times New Roman"/>
          <w:szCs w:val="24"/>
        </w:rPr>
        <w:t>)</w:t>
      </w:r>
      <w:r>
        <w:rPr>
          <w:rFonts w:cs="Times New Roman"/>
          <w:szCs w:val="24"/>
        </w:rPr>
        <w:t>;</w:t>
      </w:r>
      <w:r w:rsidR="0095188E" w:rsidRPr="00E729F4">
        <w:rPr>
          <w:rFonts w:cs="Times New Roman"/>
          <w:szCs w:val="24"/>
        </w:rPr>
        <w:t xml:space="preserve"> </w:t>
      </w:r>
    </w:p>
    <w:p w14:paraId="7BB93DF8"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с</w:t>
      </w:r>
      <w:r w:rsidR="0095188E" w:rsidRPr="00E729F4">
        <w:rPr>
          <w:rFonts w:cs="Times New Roman"/>
          <w:szCs w:val="24"/>
        </w:rPr>
        <w:t>ердечная недостаточность NYHA III при отсутствии объективных показаний и клинико-гемодинамического мониторинга</w:t>
      </w:r>
      <w:r>
        <w:rPr>
          <w:rFonts w:cs="Times New Roman"/>
          <w:szCs w:val="24"/>
        </w:rPr>
        <w:t>;</w:t>
      </w:r>
      <w:r w:rsidR="0095188E" w:rsidRPr="00E729F4">
        <w:rPr>
          <w:rFonts w:cs="Times New Roman"/>
          <w:szCs w:val="24"/>
        </w:rPr>
        <w:t xml:space="preserve"> </w:t>
      </w:r>
    </w:p>
    <w:p w14:paraId="0C8B482C" w14:textId="77777777" w:rsidR="0095188E" w:rsidRPr="00E729F4" w:rsidRDefault="000F207F" w:rsidP="000F207F">
      <w:pPr>
        <w:pStyle w:val="a4"/>
        <w:numPr>
          <w:ilvl w:val="0"/>
          <w:numId w:val="9"/>
        </w:numPr>
        <w:tabs>
          <w:tab w:val="left" w:pos="142"/>
        </w:tabs>
        <w:spacing w:after="0" w:line="360" w:lineRule="auto"/>
        <w:ind w:left="0" w:firstLine="0"/>
        <w:jc w:val="both"/>
        <w:rPr>
          <w:rFonts w:cs="Times New Roman"/>
          <w:szCs w:val="24"/>
        </w:rPr>
      </w:pPr>
      <w:r>
        <w:rPr>
          <w:rFonts w:cs="Times New Roman"/>
          <w:szCs w:val="24"/>
        </w:rPr>
        <w:t>п</w:t>
      </w:r>
      <w:r w:rsidR="0095188E" w:rsidRPr="00E729F4">
        <w:rPr>
          <w:rFonts w:cs="Times New Roman"/>
          <w:szCs w:val="24"/>
        </w:rPr>
        <w:t>одтвержденная аллергия на материал.</w:t>
      </w:r>
    </w:p>
    <w:p w14:paraId="565C7F99" w14:textId="77777777" w:rsidR="0095188E" w:rsidRPr="00E729F4" w:rsidRDefault="0095188E" w:rsidP="000F207F">
      <w:pPr>
        <w:spacing w:after="0" w:line="360" w:lineRule="auto"/>
        <w:ind w:firstLine="709"/>
        <w:jc w:val="both"/>
        <w:rPr>
          <w:rFonts w:cs="Times New Roman"/>
          <w:szCs w:val="24"/>
        </w:rPr>
      </w:pPr>
      <w:r w:rsidRPr="00E729F4">
        <w:rPr>
          <w:rFonts w:cs="Times New Roman"/>
          <w:szCs w:val="24"/>
        </w:rPr>
        <w:lastRenderedPageBreak/>
        <w:t>Для технической характеристики терапевтического эффекта компрессионного изделия используют следующие параметры:</w:t>
      </w:r>
    </w:p>
    <w:p w14:paraId="3597F297" w14:textId="77777777" w:rsidR="0095188E" w:rsidRPr="00E729F4" w:rsidRDefault="0095188E" w:rsidP="000F207F">
      <w:pPr>
        <w:pStyle w:val="a4"/>
        <w:numPr>
          <w:ilvl w:val="0"/>
          <w:numId w:val="10"/>
        </w:numPr>
        <w:tabs>
          <w:tab w:val="left" w:pos="142"/>
        </w:tabs>
        <w:spacing w:after="0" w:line="360" w:lineRule="auto"/>
        <w:ind w:left="0" w:firstLine="0"/>
        <w:jc w:val="both"/>
        <w:rPr>
          <w:rFonts w:cs="Times New Roman"/>
          <w:szCs w:val="24"/>
        </w:rPr>
      </w:pPr>
      <w:r w:rsidRPr="00E729F4">
        <w:rPr>
          <w:rFonts w:cs="Times New Roman"/>
          <w:szCs w:val="24"/>
        </w:rPr>
        <w:t>давление покоя (сила, с которой компрессионное изделие давит на конечность при расслабленных мышцах);</w:t>
      </w:r>
    </w:p>
    <w:p w14:paraId="214254D0" w14:textId="77777777" w:rsidR="0095188E" w:rsidRPr="00E729F4" w:rsidRDefault="0095188E" w:rsidP="000F207F">
      <w:pPr>
        <w:pStyle w:val="a4"/>
        <w:numPr>
          <w:ilvl w:val="0"/>
          <w:numId w:val="10"/>
        </w:numPr>
        <w:tabs>
          <w:tab w:val="left" w:pos="142"/>
        </w:tabs>
        <w:spacing w:after="0" w:line="360" w:lineRule="auto"/>
        <w:ind w:left="0" w:firstLine="0"/>
        <w:jc w:val="both"/>
        <w:rPr>
          <w:rFonts w:cs="Times New Roman"/>
          <w:szCs w:val="24"/>
        </w:rPr>
      </w:pPr>
      <w:r w:rsidRPr="00E729F4">
        <w:rPr>
          <w:rFonts w:cs="Times New Roman"/>
          <w:szCs w:val="24"/>
        </w:rPr>
        <w:t>рабочее давление (сила, с которой компрессионное изделие давит на конечность при мышечном сокращении);</w:t>
      </w:r>
    </w:p>
    <w:p w14:paraId="08BC6DC2" w14:textId="77777777" w:rsidR="0095188E" w:rsidRPr="00E729F4" w:rsidRDefault="0095188E" w:rsidP="000F207F">
      <w:pPr>
        <w:pStyle w:val="a4"/>
        <w:numPr>
          <w:ilvl w:val="0"/>
          <w:numId w:val="10"/>
        </w:numPr>
        <w:tabs>
          <w:tab w:val="left" w:pos="142"/>
        </w:tabs>
        <w:spacing w:after="0" w:line="360" w:lineRule="auto"/>
        <w:ind w:left="0" w:firstLine="0"/>
        <w:jc w:val="both"/>
        <w:rPr>
          <w:rFonts w:cs="Times New Roman"/>
          <w:szCs w:val="24"/>
        </w:rPr>
      </w:pPr>
      <w:r w:rsidRPr="00E729F4">
        <w:rPr>
          <w:rFonts w:cs="Times New Roman"/>
          <w:szCs w:val="24"/>
        </w:rPr>
        <w:t>жесткость (разница между давлением, измеренным в вертикальном и горизонтальном положениях, по внутренней поверхности голени в месте соединения ахиллова сухожилия и икроножных мышц).</w:t>
      </w:r>
    </w:p>
    <w:p w14:paraId="3FCB55D0" w14:textId="77777777" w:rsidR="00CD5D9D" w:rsidRPr="00E729F4" w:rsidRDefault="0095188E" w:rsidP="000F207F">
      <w:pPr>
        <w:spacing w:after="0" w:line="360" w:lineRule="auto"/>
        <w:ind w:firstLine="709"/>
        <w:jc w:val="both"/>
        <w:rPr>
          <w:rFonts w:cs="Times New Roman"/>
          <w:szCs w:val="24"/>
        </w:rPr>
      </w:pPr>
      <w:r w:rsidRPr="00E729F4">
        <w:rPr>
          <w:rFonts w:cs="Times New Roman"/>
          <w:szCs w:val="24"/>
        </w:rPr>
        <w:t>Перед назначением компрессии у пациентов с ХЗВ класса всегда нужно оценивать соотношение риска и пользы с учетом возможного негативного влияния на артериальный кровоток и аллергии на компоненты компрессионных изделий. Следует учитывать, что несмотря на назначения врачей, многие пожилые пациенты не используют компрессионный трикотаж, а в значительной части случаев требуется посторонняя помощь для его надевания</w:t>
      </w:r>
      <w:r w:rsidR="00FB4D22" w:rsidRPr="00E729F4">
        <w:rPr>
          <w:rFonts w:cs="Times New Roman"/>
          <w:szCs w:val="24"/>
        </w:rPr>
        <w:t>.</w:t>
      </w:r>
    </w:p>
    <w:p w14:paraId="76A7D816" w14:textId="77777777" w:rsidR="00FB4D22" w:rsidRPr="00E729F4" w:rsidRDefault="00FB4D22" w:rsidP="000F207F">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Не рекомендуется как предпочтительный какой-либо определенный тип компрессионных изделий для проведения компрессионной терапии у пациентов с ХЗВ [112, 113].</w:t>
      </w:r>
    </w:p>
    <w:p w14:paraId="2019C7CB" w14:textId="03569FDB" w:rsidR="000F207F" w:rsidRDefault="000F207F" w:rsidP="00274421">
      <w:pPr>
        <w:pStyle w:val="a4"/>
        <w:spacing w:after="0" w:line="360" w:lineRule="auto"/>
        <w:ind w:left="0" w:firstLine="709"/>
        <w:jc w:val="both"/>
        <w:rPr>
          <w:rFonts w:cs="Times New Roman"/>
          <w:b/>
          <w:szCs w:val="24"/>
        </w:rPr>
      </w:pPr>
      <w:r w:rsidRPr="000F207F">
        <w:rPr>
          <w:rFonts w:cs="Times New Roman"/>
          <w:b/>
          <w:szCs w:val="24"/>
        </w:rPr>
        <w:t xml:space="preserve">Уровень убедительности рекомендаций – </w:t>
      </w:r>
      <w:r w:rsidR="00274421">
        <w:rPr>
          <w:rFonts w:cs="Times New Roman"/>
          <w:b/>
          <w:szCs w:val="24"/>
        </w:rPr>
        <w:t>В</w:t>
      </w:r>
      <w:r w:rsidRPr="000F207F">
        <w:rPr>
          <w:rFonts w:cs="Times New Roman"/>
          <w:b/>
          <w:szCs w:val="24"/>
        </w:rPr>
        <w:t xml:space="preserve"> (уровень достоверности доказательств – </w:t>
      </w:r>
      <w:r w:rsidR="00274421">
        <w:rPr>
          <w:rFonts w:cs="Times New Roman"/>
          <w:b/>
          <w:szCs w:val="24"/>
        </w:rPr>
        <w:t>3</w:t>
      </w:r>
      <w:r w:rsidRPr="000F207F">
        <w:rPr>
          <w:rFonts w:cs="Times New Roman"/>
          <w:b/>
          <w:szCs w:val="24"/>
        </w:rPr>
        <w:t>)</w:t>
      </w:r>
      <w:r w:rsidR="003C7318">
        <w:rPr>
          <w:rFonts w:cs="Times New Roman"/>
          <w:b/>
          <w:szCs w:val="24"/>
        </w:rPr>
        <w:t>.</w:t>
      </w:r>
    </w:p>
    <w:p w14:paraId="18127DB5" w14:textId="77777777" w:rsidR="00FB4D22" w:rsidRPr="00E729F4" w:rsidRDefault="00FB4D22" w:rsidP="000F207F">
      <w:pPr>
        <w:spacing w:after="0" w:line="360" w:lineRule="auto"/>
        <w:ind w:firstLine="709"/>
        <w:jc w:val="both"/>
        <w:rPr>
          <w:rFonts w:cs="Times New Roman"/>
          <w:i/>
          <w:szCs w:val="24"/>
        </w:rPr>
      </w:pPr>
      <w:r w:rsidRPr="000F207F">
        <w:rPr>
          <w:rFonts w:cs="Times New Roman"/>
          <w:bCs/>
          <w:i/>
          <w:iCs/>
          <w:szCs w:val="24"/>
        </w:rPr>
        <w:t>Комментарий</w:t>
      </w:r>
      <w:proofErr w:type="gramStart"/>
      <w:r w:rsidR="000F207F" w:rsidRPr="000F207F">
        <w:rPr>
          <w:rFonts w:cs="Times New Roman"/>
          <w:bCs/>
          <w:i/>
          <w:iCs/>
          <w:szCs w:val="24"/>
        </w:rPr>
        <w:t>:</w:t>
      </w:r>
      <w:r w:rsidRPr="00E729F4">
        <w:rPr>
          <w:rFonts w:cs="Times New Roman"/>
          <w:b/>
          <w:szCs w:val="24"/>
        </w:rPr>
        <w:t xml:space="preserve"> </w:t>
      </w:r>
      <w:r w:rsidRPr="00E729F4">
        <w:rPr>
          <w:rFonts w:cs="Times New Roman"/>
          <w:i/>
          <w:szCs w:val="24"/>
        </w:rPr>
        <w:t>На</w:t>
      </w:r>
      <w:proofErr w:type="gramEnd"/>
      <w:r w:rsidRPr="00E729F4">
        <w:rPr>
          <w:rFonts w:cs="Times New Roman"/>
          <w:i/>
          <w:szCs w:val="24"/>
        </w:rPr>
        <w:t xml:space="preserve"> сегодняшний день недостаточно сравнительных исследований различных видов компрессионных изделий и режимов их применения. Для предметных рекомендаций требуется дальнейшее изучение этого вопроса [114]. </w:t>
      </w:r>
    </w:p>
    <w:p w14:paraId="186D3CC2" w14:textId="77777777" w:rsidR="00FB4D22" w:rsidRPr="00E729F4" w:rsidRDefault="00FB4D22" w:rsidP="00274421">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Эластичная компрессия рекомендуется пациентам с ХЗВ C2-C6 для устранения субъективных симптомов [112, 113]. </w:t>
      </w:r>
    </w:p>
    <w:p w14:paraId="31C09434" w14:textId="2D3F4CC2" w:rsidR="00274421" w:rsidRDefault="00274421" w:rsidP="00274421">
      <w:pPr>
        <w:pStyle w:val="a4"/>
        <w:spacing w:after="0" w:line="360" w:lineRule="auto"/>
        <w:ind w:left="0" w:firstLine="709"/>
        <w:jc w:val="both"/>
        <w:rPr>
          <w:rFonts w:cs="Times New Roman"/>
          <w:b/>
          <w:szCs w:val="24"/>
        </w:rPr>
      </w:pPr>
      <w:r w:rsidRPr="00274421">
        <w:rPr>
          <w:rFonts w:cs="Times New Roman"/>
          <w:b/>
          <w:szCs w:val="24"/>
        </w:rPr>
        <w:t>Уровень убедительности рекомендаций – В (уровень достоверности доказательств – 3)</w:t>
      </w:r>
      <w:r w:rsidR="003C7318">
        <w:rPr>
          <w:rFonts w:cs="Times New Roman"/>
          <w:b/>
          <w:szCs w:val="24"/>
        </w:rPr>
        <w:t>.</w:t>
      </w:r>
    </w:p>
    <w:p w14:paraId="44024B6F" w14:textId="77777777" w:rsidR="00FB4D22" w:rsidRPr="00E729F4" w:rsidRDefault="00FB4D22" w:rsidP="00274421">
      <w:pPr>
        <w:spacing w:after="0" w:line="360" w:lineRule="auto"/>
        <w:ind w:firstLine="709"/>
        <w:jc w:val="both"/>
        <w:rPr>
          <w:rFonts w:cs="Times New Roman"/>
          <w:i/>
          <w:szCs w:val="24"/>
        </w:rPr>
      </w:pPr>
      <w:r w:rsidRPr="00274421">
        <w:rPr>
          <w:rFonts w:cs="Times New Roman"/>
          <w:bCs/>
          <w:i/>
          <w:iCs/>
          <w:szCs w:val="24"/>
        </w:rPr>
        <w:t>Комментарий</w:t>
      </w:r>
      <w:r w:rsidR="00274421" w:rsidRPr="00274421">
        <w:rPr>
          <w:rFonts w:cs="Times New Roman"/>
          <w:bCs/>
          <w:i/>
          <w:iCs/>
          <w:szCs w:val="24"/>
        </w:rPr>
        <w:t>:</w:t>
      </w:r>
      <w:r w:rsidR="00274421">
        <w:rPr>
          <w:rFonts w:cs="Times New Roman"/>
          <w:b/>
          <w:szCs w:val="24"/>
        </w:rPr>
        <w:t xml:space="preserve"> </w:t>
      </w:r>
      <w:r w:rsidRPr="00E729F4">
        <w:rPr>
          <w:rFonts w:cs="Times New Roman"/>
          <w:i/>
          <w:szCs w:val="24"/>
        </w:rPr>
        <w:t xml:space="preserve">Несмотря на ограниченное количество крупных рандомизированных контролируемых исследований, сегодня накоплено большое количество </w:t>
      </w:r>
      <w:proofErr w:type="spellStart"/>
      <w:r w:rsidRPr="00E729F4">
        <w:rPr>
          <w:rFonts w:cs="Times New Roman"/>
          <w:i/>
          <w:szCs w:val="24"/>
        </w:rPr>
        <w:t>нерандомизированных</w:t>
      </w:r>
      <w:proofErr w:type="spellEnd"/>
      <w:r w:rsidRPr="00E729F4">
        <w:rPr>
          <w:rFonts w:cs="Times New Roman"/>
          <w:i/>
          <w:szCs w:val="24"/>
        </w:rPr>
        <w:t xml:space="preserve"> исследований, свидетельствующих об уменьшении выраженности венозной симптоматики и улучшении качества жизни у пациентов с ХЗВ, использующих компрессионное лечение [115-119], при этом величина компрессии на уровне лодыжки должна составлять от 10 до 30 </w:t>
      </w:r>
      <w:proofErr w:type="spellStart"/>
      <w:r w:rsidRPr="00E729F4">
        <w:rPr>
          <w:rFonts w:cs="Times New Roman"/>
          <w:i/>
          <w:szCs w:val="24"/>
        </w:rPr>
        <w:t>мм.рт</w:t>
      </w:r>
      <w:proofErr w:type="spellEnd"/>
      <w:r w:rsidRPr="00E729F4">
        <w:rPr>
          <w:rFonts w:cs="Times New Roman"/>
          <w:i/>
          <w:szCs w:val="24"/>
        </w:rPr>
        <w:t xml:space="preserve">. ст. </w:t>
      </w:r>
    </w:p>
    <w:p w14:paraId="2714B22C" w14:textId="77777777" w:rsidR="00FB4D22" w:rsidRPr="00E729F4" w:rsidRDefault="00FB4D22" w:rsidP="00274421">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использование эластичной компрессии у пациентов с ХЗВ для устранения отеков [120, 121]. </w:t>
      </w:r>
    </w:p>
    <w:p w14:paraId="60041B72" w14:textId="70706ACB" w:rsidR="00274421" w:rsidRDefault="00274421" w:rsidP="00274421">
      <w:pPr>
        <w:pStyle w:val="a4"/>
        <w:spacing w:after="0" w:line="360" w:lineRule="auto"/>
        <w:ind w:left="0" w:firstLine="709"/>
        <w:jc w:val="both"/>
        <w:rPr>
          <w:rFonts w:cs="Times New Roman"/>
          <w:b/>
          <w:szCs w:val="24"/>
        </w:rPr>
      </w:pPr>
      <w:bookmarkStart w:id="27" w:name="_Hlk139617353"/>
      <w:r w:rsidRPr="00274421">
        <w:rPr>
          <w:rFonts w:cs="Times New Roman"/>
          <w:b/>
          <w:szCs w:val="24"/>
        </w:rPr>
        <w:lastRenderedPageBreak/>
        <w:t xml:space="preserve">Уровень убедительности рекомендаций – </w:t>
      </w:r>
      <w:r>
        <w:rPr>
          <w:rFonts w:cs="Times New Roman"/>
          <w:b/>
          <w:szCs w:val="24"/>
        </w:rPr>
        <w:t>С</w:t>
      </w:r>
      <w:r w:rsidRPr="00274421">
        <w:rPr>
          <w:rFonts w:cs="Times New Roman"/>
          <w:b/>
          <w:szCs w:val="24"/>
        </w:rPr>
        <w:t xml:space="preserve"> (уровень достоверности доказательств – </w:t>
      </w:r>
      <w:r>
        <w:rPr>
          <w:rFonts w:cs="Times New Roman"/>
          <w:b/>
          <w:szCs w:val="24"/>
        </w:rPr>
        <w:t>5</w:t>
      </w:r>
      <w:r w:rsidRPr="00274421">
        <w:rPr>
          <w:rFonts w:cs="Times New Roman"/>
          <w:b/>
          <w:szCs w:val="24"/>
        </w:rPr>
        <w:t>)</w:t>
      </w:r>
      <w:r w:rsidR="003C7318">
        <w:rPr>
          <w:rFonts w:cs="Times New Roman"/>
          <w:b/>
          <w:szCs w:val="24"/>
        </w:rPr>
        <w:t>.</w:t>
      </w:r>
    </w:p>
    <w:bookmarkEnd w:id="27"/>
    <w:p w14:paraId="189DDFF9" w14:textId="77777777" w:rsidR="00FB4D22" w:rsidRPr="00E729F4" w:rsidRDefault="00FB4D22" w:rsidP="00274421">
      <w:pPr>
        <w:spacing w:after="0" w:line="360" w:lineRule="auto"/>
        <w:ind w:firstLine="709"/>
        <w:jc w:val="both"/>
        <w:rPr>
          <w:rFonts w:cs="Times New Roman"/>
          <w:i/>
          <w:szCs w:val="24"/>
        </w:rPr>
      </w:pPr>
      <w:r w:rsidRPr="00274421">
        <w:rPr>
          <w:rFonts w:cs="Times New Roman"/>
          <w:bCs/>
          <w:i/>
          <w:iCs/>
          <w:szCs w:val="24"/>
        </w:rPr>
        <w:t>Комментарий</w:t>
      </w:r>
      <w:r w:rsidR="00274421" w:rsidRPr="00274421">
        <w:rPr>
          <w:rFonts w:cs="Times New Roman"/>
          <w:bCs/>
          <w:i/>
          <w:iCs/>
          <w:szCs w:val="24"/>
        </w:rPr>
        <w:t>:</w:t>
      </w:r>
      <w:r w:rsidR="00274421">
        <w:rPr>
          <w:rFonts w:cs="Times New Roman"/>
          <w:b/>
          <w:szCs w:val="24"/>
        </w:rPr>
        <w:t xml:space="preserve"> </w:t>
      </w:r>
      <w:r w:rsidRPr="00E729F4">
        <w:rPr>
          <w:rFonts w:cs="Times New Roman"/>
          <w:i/>
          <w:szCs w:val="24"/>
        </w:rPr>
        <w:t xml:space="preserve">Использование </w:t>
      </w:r>
      <w:r w:rsidR="00274421">
        <w:rPr>
          <w:rFonts w:cs="Times New Roman"/>
          <w:i/>
          <w:szCs w:val="24"/>
        </w:rPr>
        <w:t>медицинские компрессионные изделия (</w:t>
      </w:r>
      <w:r w:rsidRPr="00E729F4">
        <w:rPr>
          <w:rFonts w:cs="Times New Roman"/>
          <w:i/>
          <w:szCs w:val="24"/>
        </w:rPr>
        <w:t>МЭКИ</w:t>
      </w:r>
      <w:r w:rsidR="00274421">
        <w:rPr>
          <w:rFonts w:cs="Times New Roman"/>
          <w:i/>
          <w:szCs w:val="24"/>
        </w:rPr>
        <w:t>)</w:t>
      </w:r>
      <w:r w:rsidRPr="00E729F4">
        <w:rPr>
          <w:rFonts w:cs="Times New Roman"/>
          <w:i/>
          <w:szCs w:val="24"/>
        </w:rPr>
        <w:t xml:space="preserve"> даже низкого давления (10-20 </w:t>
      </w:r>
      <w:proofErr w:type="spellStart"/>
      <w:r w:rsidRPr="00E729F4">
        <w:rPr>
          <w:rFonts w:cs="Times New Roman"/>
          <w:i/>
          <w:szCs w:val="24"/>
        </w:rPr>
        <w:t>мм.рт</w:t>
      </w:r>
      <w:proofErr w:type="spellEnd"/>
      <w:r w:rsidRPr="00E729F4">
        <w:rPr>
          <w:rFonts w:cs="Times New Roman"/>
          <w:i/>
          <w:szCs w:val="24"/>
        </w:rPr>
        <w:t xml:space="preserve">. ст.) способно уменьшить симптомы ХЗВ и отеки. Уровень давления должен быть адаптирован к тяжести заболевания и ограничен самым низким давлением, приводящим к облегчению симптомов и отеков. Это также улучшит </w:t>
      </w:r>
      <w:proofErr w:type="spellStart"/>
      <w:r w:rsidRPr="00E729F4">
        <w:rPr>
          <w:rFonts w:cs="Times New Roman"/>
          <w:i/>
          <w:szCs w:val="24"/>
        </w:rPr>
        <w:t>комплаентность</w:t>
      </w:r>
      <w:proofErr w:type="spellEnd"/>
      <w:r w:rsidRPr="00E729F4">
        <w:rPr>
          <w:rFonts w:cs="Times New Roman"/>
          <w:i/>
          <w:szCs w:val="24"/>
        </w:rPr>
        <w:t xml:space="preserve"> пациента. При наличии массивного отека целесообразно начинать лечение с бандажей для редукции отека с последующим переходом на компрессионный трикотаж. </w:t>
      </w:r>
    </w:p>
    <w:p w14:paraId="7BA61B16" w14:textId="77777777" w:rsidR="00FB4D22" w:rsidRPr="00E729F4" w:rsidRDefault="00FB4D22" w:rsidP="00274421">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Рекомендуется использование эластичной компрессии для предотвращения отеков у пациентов с ХЗВ и здоровых людей, подверженных риску отека ног (во время длительных перелетов, профессиональный отек ног) [120, 121].</w:t>
      </w:r>
    </w:p>
    <w:p w14:paraId="2E6A0DB5" w14:textId="23BDD00E" w:rsidR="00274421" w:rsidRDefault="00274421" w:rsidP="00274421">
      <w:pPr>
        <w:pStyle w:val="a4"/>
        <w:spacing w:after="0" w:line="360" w:lineRule="auto"/>
        <w:ind w:left="0" w:firstLine="709"/>
        <w:jc w:val="both"/>
        <w:rPr>
          <w:rFonts w:cs="Times New Roman"/>
          <w:b/>
          <w:szCs w:val="24"/>
        </w:rPr>
      </w:pPr>
      <w:r w:rsidRPr="00274421">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359CB631" w14:textId="77777777" w:rsidR="00FB4D22" w:rsidRPr="00E729F4" w:rsidRDefault="00FB4D22" w:rsidP="00274421">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использование эластичной компрессии у пациентов с ХЗВ C4 для уменьшения кожных изменений [121]. </w:t>
      </w:r>
    </w:p>
    <w:p w14:paraId="58063CAF" w14:textId="43E3688D" w:rsidR="00274421" w:rsidRDefault="00274421" w:rsidP="00274421">
      <w:pPr>
        <w:pStyle w:val="a4"/>
        <w:spacing w:after="0" w:line="360" w:lineRule="auto"/>
        <w:ind w:left="0" w:firstLine="709"/>
        <w:jc w:val="both"/>
        <w:rPr>
          <w:rFonts w:cs="Times New Roman"/>
          <w:b/>
          <w:szCs w:val="24"/>
        </w:rPr>
      </w:pPr>
      <w:r w:rsidRPr="00274421">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0252D8F9" w14:textId="77777777" w:rsidR="00FB4D22" w:rsidRPr="00E729F4" w:rsidRDefault="00FB4D22" w:rsidP="00274421">
      <w:pPr>
        <w:spacing w:after="0" w:line="360" w:lineRule="auto"/>
        <w:ind w:firstLine="709"/>
        <w:jc w:val="both"/>
        <w:rPr>
          <w:rFonts w:cs="Times New Roman"/>
          <w:i/>
          <w:szCs w:val="24"/>
        </w:rPr>
      </w:pPr>
      <w:r w:rsidRPr="00274421">
        <w:rPr>
          <w:rFonts w:cs="Times New Roman"/>
          <w:bCs/>
          <w:i/>
          <w:iCs/>
          <w:szCs w:val="24"/>
        </w:rPr>
        <w:t>Комментарий</w:t>
      </w:r>
      <w:proofErr w:type="gramStart"/>
      <w:r w:rsidR="00274421" w:rsidRPr="00274421">
        <w:rPr>
          <w:rFonts w:cs="Times New Roman"/>
          <w:bCs/>
          <w:i/>
          <w:iCs/>
          <w:szCs w:val="24"/>
        </w:rPr>
        <w:t>:</w:t>
      </w:r>
      <w:r w:rsidR="00274421">
        <w:rPr>
          <w:rFonts w:cs="Times New Roman"/>
          <w:b/>
          <w:szCs w:val="24"/>
        </w:rPr>
        <w:t xml:space="preserve"> </w:t>
      </w:r>
      <w:r w:rsidRPr="00E729F4">
        <w:rPr>
          <w:rFonts w:cs="Times New Roman"/>
          <w:i/>
          <w:szCs w:val="24"/>
        </w:rPr>
        <w:t>Для</w:t>
      </w:r>
      <w:proofErr w:type="gramEnd"/>
      <w:r w:rsidRPr="00E729F4">
        <w:rPr>
          <w:rFonts w:cs="Times New Roman"/>
          <w:i/>
          <w:szCs w:val="24"/>
        </w:rPr>
        <w:t xml:space="preserve"> пациентов с трофическими расстройствами оптимальным служит применение трикотажа 2-го или 3-го класса или бандажей из коротко(не)растяжимых бинтов. Рандомизированные клинические исследования по использованию компрессионного трикотажа при трофических изменениях кожных покровов при ХЗВ не проводились. </w:t>
      </w:r>
    </w:p>
    <w:p w14:paraId="3F5A824D" w14:textId="77777777" w:rsidR="00FB4D22" w:rsidRPr="00E729F4" w:rsidRDefault="00FB4D22" w:rsidP="00274421">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использование эластичной компрессии у пациентов с ХЗВ C5 для уменьшения </w:t>
      </w:r>
      <w:proofErr w:type="spellStart"/>
      <w:r w:rsidRPr="00E729F4">
        <w:rPr>
          <w:rFonts w:cs="Times New Roman"/>
          <w:szCs w:val="24"/>
        </w:rPr>
        <w:t>липодерматосклероза</w:t>
      </w:r>
      <w:proofErr w:type="spellEnd"/>
      <w:r w:rsidRPr="00E729F4">
        <w:rPr>
          <w:rFonts w:cs="Times New Roman"/>
          <w:szCs w:val="24"/>
        </w:rPr>
        <w:t xml:space="preserve"> и профилактики рецидива трофических язв [121]. </w:t>
      </w:r>
    </w:p>
    <w:p w14:paraId="0E45A682" w14:textId="062EBD4C" w:rsidR="00D95FD3" w:rsidRDefault="00D95FD3" w:rsidP="00D95FD3">
      <w:pPr>
        <w:pStyle w:val="a4"/>
        <w:spacing w:after="0" w:line="360" w:lineRule="auto"/>
        <w:ind w:left="0" w:firstLine="709"/>
        <w:jc w:val="both"/>
        <w:rPr>
          <w:rFonts w:cs="Times New Roman"/>
          <w:b/>
          <w:szCs w:val="24"/>
        </w:rPr>
      </w:pPr>
      <w:r w:rsidRPr="00D95FD3">
        <w:rPr>
          <w:rFonts w:cs="Times New Roman"/>
          <w:b/>
          <w:szCs w:val="24"/>
        </w:rPr>
        <w:t>Уровень убедительности рекомендаций – С (уровень достоверности доказательств – 5)</w:t>
      </w:r>
      <w:r w:rsidR="003C7318">
        <w:rPr>
          <w:rFonts w:cs="Times New Roman"/>
          <w:b/>
          <w:szCs w:val="24"/>
        </w:rPr>
        <w:t>.</w:t>
      </w:r>
    </w:p>
    <w:p w14:paraId="21118E3D" w14:textId="77777777" w:rsidR="00FB4D22" w:rsidRPr="00E729F4" w:rsidRDefault="00FB4D22" w:rsidP="00D95FD3">
      <w:pPr>
        <w:spacing w:after="0" w:line="360" w:lineRule="auto"/>
        <w:ind w:firstLine="709"/>
        <w:jc w:val="both"/>
        <w:rPr>
          <w:rFonts w:cs="Times New Roman"/>
          <w:i/>
          <w:szCs w:val="24"/>
        </w:rPr>
      </w:pPr>
      <w:r w:rsidRPr="00D95FD3">
        <w:rPr>
          <w:rFonts w:cs="Times New Roman"/>
          <w:bCs/>
          <w:i/>
          <w:iCs/>
          <w:szCs w:val="24"/>
        </w:rPr>
        <w:t>Комментарий</w:t>
      </w:r>
      <w:r w:rsidR="00D95FD3" w:rsidRPr="00D95FD3">
        <w:rPr>
          <w:rFonts w:cs="Times New Roman"/>
          <w:bCs/>
          <w:i/>
          <w:iCs/>
          <w:szCs w:val="24"/>
        </w:rPr>
        <w:t>:</w:t>
      </w:r>
      <w:r w:rsidR="00D95FD3">
        <w:rPr>
          <w:rFonts w:cs="Times New Roman"/>
          <w:b/>
          <w:szCs w:val="24"/>
        </w:rPr>
        <w:t xml:space="preserve"> </w:t>
      </w:r>
      <w:r w:rsidRPr="00E729F4">
        <w:rPr>
          <w:rFonts w:cs="Times New Roman"/>
          <w:i/>
          <w:szCs w:val="24"/>
        </w:rPr>
        <w:t xml:space="preserve">Применение МЭКИ до колена уменьшает площадь </w:t>
      </w:r>
      <w:proofErr w:type="spellStart"/>
      <w:r w:rsidRPr="00E729F4">
        <w:rPr>
          <w:rFonts w:cs="Times New Roman"/>
          <w:i/>
          <w:szCs w:val="24"/>
        </w:rPr>
        <w:t>липодерматосклероза</w:t>
      </w:r>
      <w:proofErr w:type="spellEnd"/>
      <w:r w:rsidRPr="00E729F4">
        <w:rPr>
          <w:rFonts w:cs="Times New Roman"/>
          <w:i/>
          <w:szCs w:val="24"/>
        </w:rPr>
        <w:t xml:space="preserve"> у пациентов с зажившими венозными язвами. У пациентов, применявших компрессионные гольфы, площадь </w:t>
      </w:r>
      <w:proofErr w:type="spellStart"/>
      <w:r w:rsidRPr="00E729F4">
        <w:rPr>
          <w:rFonts w:cs="Times New Roman"/>
          <w:i/>
          <w:szCs w:val="24"/>
        </w:rPr>
        <w:t>липодерматосклероза</w:t>
      </w:r>
      <w:proofErr w:type="spellEnd"/>
      <w:r w:rsidRPr="00E729F4">
        <w:rPr>
          <w:rFonts w:cs="Times New Roman"/>
          <w:i/>
          <w:szCs w:val="24"/>
        </w:rPr>
        <w:t xml:space="preserve"> достоверно уменьшилась по сравнению с контрольной группой через 6 и 12 месяцев.</w:t>
      </w:r>
    </w:p>
    <w:p w14:paraId="398A78CD" w14:textId="77777777" w:rsidR="00FB4D22" w:rsidRPr="00E729F4" w:rsidRDefault="00FB4D22" w:rsidP="00D95FD3">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Рекомендуется временное использование компрессионных изделий у пациентов с ХЗВ, которые ожидают оперативного пособия, или как самостоятельный метод лечения у пациентов, которым хирургическое вмешательство не планируется [112, 113].</w:t>
      </w:r>
    </w:p>
    <w:p w14:paraId="1049249F" w14:textId="4A20B871" w:rsidR="00D95FD3" w:rsidRDefault="00D95FD3" w:rsidP="00D95FD3">
      <w:pPr>
        <w:pStyle w:val="a4"/>
        <w:spacing w:after="0" w:line="360" w:lineRule="auto"/>
        <w:ind w:left="0" w:firstLine="709"/>
        <w:jc w:val="both"/>
        <w:rPr>
          <w:rFonts w:cs="Times New Roman"/>
          <w:b/>
          <w:szCs w:val="24"/>
        </w:rPr>
      </w:pPr>
      <w:r w:rsidRPr="00D95FD3">
        <w:rPr>
          <w:rFonts w:cs="Times New Roman"/>
          <w:b/>
          <w:szCs w:val="24"/>
        </w:rPr>
        <w:lastRenderedPageBreak/>
        <w:t xml:space="preserve">Уровень убедительности рекомендаций – </w:t>
      </w:r>
      <w:r>
        <w:rPr>
          <w:rFonts w:cs="Times New Roman"/>
          <w:b/>
          <w:szCs w:val="24"/>
        </w:rPr>
        <w:t>В</w:t>
      </w:r>
      <w:r w:rsidRPr="00D95FD3">
        <w:rPr>
          <w:rFonts w:cs="Times New Roman"/>
          <w:b/>
          <w:szCs w:val="24"/>
        </w:rPr>
        <w:t xml:space="preserve"> (уровень достоверности доказательств – </w:t>
      </w:r>
      <w:r>
        <w:rPr>
          <w:rFonts w:cs="Times New Roman"/>
          <w:b/>
          <w:szCs w:val="24"/>
        </w:rPr>
        <w:t>3</w:t>
      </w:r>
      <w:r w:rsidRPr="00D95FD3">
        <w:rPr>
          <w:rFonts w:cs="Times New Roman"/>
          <w:b/>
          <w:szCs w:val="24"/>
        </w:rPr>
        <w:t>)</w:t>
      </w:r>
      <w:r w:rsidR="003C7318">
        <w:rPr>
          <w:rFonts w:cs="Times New Roman"/>
          <w:b/>
          <w:szCs w:val="24"/>
        </w:rPr>
        <w:t>.</w:t>
      </w:r>
    </w:p>
    <w:p w14:paraId="084C6600" w14:textId="77777777" w:rsidR="00FB4D22" w:rsidRPr="00E729F4" w:rsidRDefault="00FB4D22" w:rsidP="00D95FD3">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Не рекомендуются компрессионные изделия в качестве средства профилактики рецидива варикозного расширения вен после проведенного лечения у пациентов с ХЗВ [112].</w:t>
      </w:r>
    </w:p>
    <w:p w14:paraId="75F1BFC0" w14:textId="6450AADA" w:rsidR="00D95FD3" w:rsidRDefault="00D95FD3" w:rsidP="00D95FD3">
      <w:pPr>
        <w:pStyle w:val="a4"/>
        <w:spacing w:after="0" w:line="360" w:lineRule="auto"/>
        <w:ind w:left="0" w:firstLine="709"/>
        <w:jc w:val="both"/>
        <w:rPr>
          <w:rFonts w:cs="Times New Roman"/>
          <w:b/>
          <w:szCs w:val="24"/>
        </w:rPr>
      </w:pPr>
      <w:r w:rsidRPr="00D95FD3">
        <w:rPr>
          <w:rFonts w:cs="Times New Roman"/>
          <w:b/>
          <w:szCs w:val="24"/>
        </w:rPr>
        <w:t xml:space="preserve">Уровень убедительности рекомендаций – </w:t>
      </w:r>
      <w:r>
        <w:rPr>
          <w:rFonts w:cs="Times New Roman"/>
          <w:b/>
          <w:szCs w:val="24"/>
        </w:rPr>
        <w:t>В</w:t>
      </w:r>
      <w:r w:rsidRPr="00D95FD3">
        <w:rPr>
          <w:rFonts w:cs="Times New Roman"/>
          <w:b/>
          <w:szCs w:val="24"/>
        </w:rPr>
        <w:t xml:space="preserve"> (уровень достоверности доказательств – </w:t>
      </w:r>
      <w:r>
        <w:rPr>
          <w:rFonts w:cs="Times New Roman"/>
          <w:b/>
          <w:szCs w:val="24"/>
        </w:rPr>
        <w:t>3</w:t>
      </w:r>
      <w:r w:rsidRPr="00D95FD3">
        <w:rPr>
          <w:rFonts w:cs="Times New Roman"/>
          <w:b/>
          <w:szCs w:val="24"/>
        </w:rPr>
        <w:t>)</w:t>
      </w:r>
      <w:r w:rsidR="003C7318">
        <w:rPr>
          <w:rFonts w:cs="Times New Roman"/>
          <w:b/>
          <w:szCs w:val="24"/>
        </w:rPr>
        <w:t>.</w:t>
      </w:r>
    </w:p>
    <w:p w14:paraId="565619F7" w14:textId="77777777" w:rsidR="00FB4D22" w:rsidRPr="00E729F4" w:rsidRDefault="00FB4D22" w:rsidP="00D95FD3">
      <w:pPr>
        <w:spacing w:after="0" w:line="360" w:lineRule="auto"/>
        <w:ind w:firstLine="709"/>
        <w:jc w:val="both"/>
        <w:rPr>
          <w:rFonts w:cs="Times New Roman"/>
          <w:i/>
          <w:szCs w:val="24"/>
        </w:rPr>
      </w:pPr>
      <w:r w:rsidRPr="00D95FD3">
        <w:rPr>
          <w:rFonts w:cs="Times New Roman"/>
          <w:bCs/>
          <w:i/>
          <w:iCs/>
          <w:szCs w:val="24"/>
        </w:rPr>
        <w:t>Комментарий</w:t>
      </w:r>
      <w:r w:rsidR="00D95FD3" w:rsidRPr="00D95FD3">
        <w:rPr>
          <w:rFonts w:cs="Times New Roman"/>
          <w:bCs/>
          <w:i/>
          <w:iCs/>
          <w:szCs w:val="24"/>
        </w:rPr>
        <w:t>:</w:t>
      </w:r>
      <w:r w:rsidR="00D95FD3">
        <w:rPr>
          <w:rFonts w:cs="Times New Roman"/>
          <w:b/>
          <w:szCs w:val="24"/>
        </w:rPr>
        <w:t xml:space="preserve"> </w:t>
      </w:r>
      <w:r w:rsidRPr="00E729F4">
        <w:rPr>
          <w:rFonts w:cs="Times New Roman"/>
          <w:i/>
          <w:szCs w:val="24"/>
        </w:rPr>
        <w:t>Систематический обзор литературы показал, что сегодня нет убедительных доказательств замедления прогрессирования варикозного расширения вен нижних конечностей в результате проведения компрессионной терапии [112]. Однако результаты этих исследований могут быть недостоверны ввиду</w:t>
      </w:r>
      <w:r w:rsidR="00D95FD3">
        <w:rPr>
          <w:rFonts w:cs="Times New Roman"/>
          <w:i/>
          <w:szCs w:val="24"/>
        </w:rPr>
        <w:t xml:space="preserve"> </w:t>
      </w:r>
      <w:r w:rsidRPr="00E729F4">
        <w:rPr>
          <w:rFonts w:cs="Times New Roman"/>
          <w:i/>
          <w:szCs w:val="24"/>
        </w:rPr>
        <w:t>низкой</w:t>
      </w:r>
      <w:r w:rsidR="00D95FD3">
        <w:rPr>
          <w:rFonts w:cs="Times New Roman"/>
          <w:i/>
          <w:szCs w:val="24"/>
        </w:rPr>
        <w:t xml:space="preserve"> </w:t>
      </w:r>
      <w:proofErr w:type="spellStart"/>
      <w:r w:rsidRPr="00E729F4">
        <w:rPr>
          <w:rFonts w:cs="Times New Roman"/>
          <w:i/>
          <w:szCs w:val="24"/>
        </w:rPr>
        <w:t>комплаентности</w:t>
      </w:r>
      <w:proofErr w:type="spellEnd"/>
      <w:r w:rsidRPr="00E729F4">
        <w:rPr>
          <w:rFonts w:cs="Times New Roman"/>
          <w:i/>
          <w:szCs w:val="24"/>
        </w:rPr>
        <w:t xml:space="preserve"> пациентов. </w:t>
      </w:r>
    </w:p>
    <w:p w14:paraId="402F0441" w14:textId="77777777" w:rsidR="00FB4D22" w:rsidRPr="00E729F4" w:rsidRDefault="00FB4D22" w:rsidP="00D95FD3">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Эластичная компрессия не менее одной недели рекомендована после открытого хирургического лечения варикозных вен для уменьшения послеоперационных осложнений [112, 113]. </w:t>
      </w:r>
    </w:p>
    <w:p w14:paraId="66C2FE30" w14:textId="05B76B4E" w:rsidR="00D95FD3" w:rsidRDefault="00D95FD3" w:rsidP="00D95FD3">
      <w:pPr>
        <w:pStyle w:val="a4"/>
        <w:spacing w:after="0" w:line="360" w:lineRule="auto"/>
        <w:ind w:left="0" w:firstLine="709"/>
        <w:jc w:val="both"/>
        <w:rPr>
          <w:rFonts w:cs="Times New Roman"/>
          <w:b/>
          <w:szCs w:val="24"/>
        </w:rPr>
      </w:pPr>
      <w:r w:rsidRPr="00D95FD3">
        <w:rPr>
          <w:rFonts w:cs="Times New Roman"/>
          <w:b/>
          <w:szCs w:val="24"/>
        </w:rPr>
        <w:t>Уровень убедительности рекомендаций – В (уровень достоверности доказательств – 3)</w:t>
      </w:r>
      <w:r w:rsidR="003C7318">
        <w:rPr>
          <w:rFonts w:cs="Times New Roman"/>
          <w:b/>
          <w:szCs w:val="24"/>
        </w:rPr>
        <w:t>.</w:t>
      </w:r>
    </w:p>
    <w:p w14:paraId="619E69B4" w14:textId="77777777" w:rsidR="00FB4D22" w:rsidRPr="00E729F4" w:rsidRDefault="00FB4D22" w:rsidP="00D95FD3">
      <w:pPr>
        <w:spacing w:after="0" w:line="360" w:lineRule="auto"/>
        <w:ind w:firstLine="709"/>
        <w:jc w:val="both"/>
        <w:rPr>
          <w:rFonts w:cs="Times New Roman"/>
          <w:i/>
          <w:szCs w:val="24"/>
        </w:rPr>
      </w:pPr>
      <w:r w:rsidRPr="00D95FD3">
        <w:rPr>
          <w:rFonts w:cs="Times New Roman"/>
          <w:bCs/>
          <w:i/>
          <w:iCs/>
          <w:szCs w:val="24"/>
        </w:rPr>
        <w:t>Комментарий</w:t>
      </w:r>
      <w:r w:rsidR="00D95FD3" w:rsidRPr="00D95FD3">
        <w:rPr>
          <w:rFonts w:cs="Times New Roman"/>
          <w:bCs/>
          <w:i/>
          <w:iCs/>
          <w:szCs w:val="24"/>
        </w:rPr>
        <w:t>:</w:t>
      </w:r>
      <w:r w:rsidR="00D95FD3">
        <w:rPr>
          <w:rFonts w:cs="Times New Roman"/>
          <w:b/>
          <w:szCs w:val="24"/>
        </w:rPr>
        <w:t xml:space="preserve"> </w:t>
      </w:r>
      <w:r w:rsidRPr="00E729F4">
        <w:rPr>
          <w:rFonts w:cs="Times New Roman"/>
          <w:i/>
          <w:szCs w:val="24"/>
        </w:rPr>
        <w:t xml:space="preserve">Метаанализ литературы показал, что компрессионная терапия после открытого хирургического лечения варикозного расширения вен снижает послеоперационный болевой синдром, количество осложнений и ускоряет возврат к труду. При этом результаты компрессии в течение одной недели были сопоставимы с более длительной продолжительностью ее применения (3-6 недель) [122, 123]. Улучшить результаты хирургического лечения могут как эластичные чулки, так и бинты [124, 125]. </w:t>
      </w:r>
    </w:p>
    <w:p w14:paraId="1549F84F" w14:textId="77777777" w:rsidR="00FB4D22" w:rsidRPr="00E729F4" w:rsidRDefault="00FB4D22" w:rsidP="00D95FD3">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применение компрессионного трикотажа (чулок) у пациентов, которые перенесли </w:t>
      </w:r>
      <w:proofErr w:type="spellStart"/>
      <w:r w:rsidRPr="00E729F4">
        <w:rPr>
          <w:rFonts w:cs="Times New Roman"/>
          <w:szCs w:val="24"/>
        </w:rPr>
        <w:t>эндовенозные</w:t>
      </w:r>
      <w:proofErr w:type="spellEnd"/>
      <w:r w:rsidRPr="00E729F4">
        <w:rPr>
          <w:rFonts w:cs="Times New Roman"/>
          <w:szCs w:val="24"/>
        </w:rPr>
        <w:t xml:space="preserve"> термические вмешательства на подкожных венах для уменьшения послеоперационного болевого синдрома [112, 113, 126-128]</w:t>
      </w:r>
    </w:p>
    <w:p w14:paraId="51C7A0FA" w14:textId="689C3758" w:rsidR="00D95FD3" w:rsidRDefault="00D95FD3" w:rsidP="00D95FD3">
      <w:pPr>
        <w:pStyle w:val="a4"/>
        <w:spacing w:after="0" w:line="360" w:lineRule="auto"/>
        <w:ind w:left="0" w:firstLine="709"/>
        <w:jc w:val="both"/>
        <w:rPr>
          <w:rFonts w:cs="Times New Roman"/>
          <w:b/>
          <w:szCs w:val="24"/>
        </w:rPr>
      </w:pPr>
      <w:r w:rsidRPr="00D95FD3">
        <w:rPr>
          <w:rFonts w:cs="Times New Roman"/>
          <w:b/>
          <w:szCs w:val="24"/>
        </w:rPr>
        <w:t xml:space="preserve">Уровень убедительности рекомендаций – В (уровень достоверности доказательств – </w:t>
      </w:r>
      <w:r>
        <w:rPr>
          <w:rFonts w:cs="Times New Roman"/>
          <w:b/>
          <w:szCs w:val="24"/>
        </w:rPr>
        <w:t>2</w:t>
      </w:r>
      <w:r w:rsidRPr="00D95FD3">
        <w:rPr>
          <w:rFonts w:cs="Times New Roman"/>
          <w:b/>
          <w:szCs w:val="24"/>
        </w:rPr>
        <w:t>)</w:t>
      </w:r>
      <w:r w:rsidR="003C7318">
        <w:rPr>
          <w:rFonts w:cs="Times New Roman"/>
          <w:b/>
          <w:szCs w:val="24"/>
        </w:rPr>
        <w:t>.</w:t>
      </w:r>
    </w:p>
    <w:p w14:paraId="72776C16" w14:textId="77777777" w:rsidR="00FB4D22" w:rsidRPr="00E729F4" w:rsidRDefault="00FB4D22" w:rsidP="00D95FD3">
      <w:pPr>
        <w:spacing w:after="0" w:line="360" w:lineRule="auto"/>
        <w:ind w:firstLine="709"/>
        <w:jc w:val="both"/>
        <w:rPr>
          <w:rFonts w:cs="Times New Roman"/>
          <w:szCs w:val="24"/>
        </w:rPr>
      </w:pPr>
      <w:r w:rsidRPr="00D95FD3">
        <w:rPr>
          <w:rFonts w:cs="Times New Roman"/>
          <w:bCs/>
          <w:i/>
          <w:iCs/>
          <w:szCs w:val="24"/>
        </w:rPr>
        <w:t>Комментарий</w:t>
      </w:r>
      <w:r w:rsidR="00D95FD3" w:rsidRPr="00D95FD3">
        <w:rPr>
          <w:rFonts w:cs="Times New Roman"/>
          <w:bCs/>
          <w:i/>
          <w:iCs/>
          <w:szCs w:val="24"/>
        </w:rPr>
        <w:t>:</w:t>
      </w:r>
      <w:r w:rsidR="00D95FD3">
        <w:rPr>
          <w:rFonts w:cs="Times New Roman"/>
          <w:b/>
          <w:szCs w:val="24"/>
        </w:rPr>
        <w:t xml:space="preserve"> </w:t>
      </w:r>
      <w:r w:rsidRPr="00E729F4">
        <w:rPr>
          <w:rFonts w:cs="Times New Roman"/>
          <w:i/>
          <w:szCs w:val="24"/>
        </w:rPr>
        <w:t xml:space="preserve">Литературные данные свидетельствуют о том, что применение компрессионного трикотажа с давлением 35 мм рт. ст. после </w:t>
      </w:r>
      <w:proofErr w:type="spellStart"/>
      <w:r w:rsidR="00D95FD3">
        <w:rPr>
          <w:rFonts w:cs="Times New Roman"/>
          <w:i/>
          <w:szCs w:val="24"/>
        </w:rPr>
        <w:t>эндовенозной</w:t>
      </w:r>
      <w:proofErr w:type="spellEnd"/>
      <w:r w:rsidR="00D95FD3">
        <w:rPr>
          <w:rFonts w:cs="Times New Roman"/>
          <w:i/>
          <w:szCs w:val="24"/>
        </w:rPr>
        <w:t xml:space="preserve"> лазерной облитераци</w:t>
      </w:r>
      <w:r w:rsidR="00705F07">
        <w:rPr>
          <w:rFonts w:cs="Times New Roman"/>
          <w:i/>
          <w:szCs w:val="24"/>
        </w:rPr>
        <w:t>и</w:t>
      </w:r>
      <w:r w:rsidR="00D95FD3">
        <w:rPr>
          <w:rFonts w:cs="Times New Roman"/>
          <w:i/>
          <w:szCs w:val="24"/>
        </w:rPr>
        <w:t xml:space="preserve"> (ЭВЛО) </w:t>
      </w:r>
      <w:r w:rsidRPr="00E729F4">
        <w:rPr>
          <w:rFonts w:cs="Times New Roman"/>
          <w:i/>
          <w:szCs w:val="24"/>
        </w:rPr>
        <w:t xml:space="preserve">в течение одной недели способствовало уменьшению болевого синдрома, а также улучшению качества жизни оперированных пациентов, по сравнению с двухдневной компрессией [126]. Применение компрессионных трикотажа с давлением 23-32 мм рт. ст. после </w:t>
      </w:r>
      <w:r w:rsidR="00705F07">
        <w:rPr>
          <w:rFonts w:cs="Times New Roman"/>
          <w:i/>
          <w:szCs w:val="24"/>
        </w:rPr>
        <w:t>радиочастотной облитерации (</w:t>
      </w:r>
      <w:r w:rsidRPr="00E729F4">
        <w:rPr>
          <w:rFonts w:cs="Times New Roman"/>
          <w:i/>
          <w:szCs w:val="24"/>
        </w:rPr>
        <w:t>РЧО</w:t>
      </w:r>
      <w:r w:rsidR="00705F07">
        <w:rPr>
          <w:rFonts w:cs="Times New Roman"/>
          <w:i/>
          <w:szCs w:val="24"/>
        </w:rPr>
        <w:t>)</w:t>
      </w:r>
      <w:r w:rsidRPr="00E729F4">
        <w:rPr>
          <w:rFonts w:cs="Times New Roman"/>
          <w:i/>
          <w:szCs w:val="24"/>
        </w:rPr>
        <w:t xml:space="preserve"> в течение 4 часов снижало </w:t>
      </w:r>
      <w:r w:rsidRPr="00E729F4">
        <w:rPr>
          <w:rFonts w:cs="Times New Roman"/>
          <w:i/>
          <w:szCs w:val="24"/>
        </w:rPr>
        <w:lastRenderedPageBreak/>
        <w:t>количество осложнений и объем оперированной конечности [127]. Ношение компрессионных чулок после ЭВЛО продемонстрировало снижение интенсивности болей в течение 7 дней после вмешательства [128]. В то же время</w:t>
      </w:r>
      <w:r w:rsidR="00705F07">
        <w:rPr>
          <w:rFonts w:cs="Times New Roman"/>
          <w:i/>
          <w:szCs w:val="24"/>
        </w:rPr>
        <w:t xml:space="preserve"> </w:t>
      </w:r>
      <w:r w:rsidRPr="00E729F4">
        <w:rPr>
          <w:rFonts w:cs="Times New Roman"/>
          <w:i/>
          <w:szCs w:val="24"/>
        </w:rPr>
        <w:t xml:space="preserve">интерпретировать результаты этих исследований стоит с осторожностью. Длительность и степень компрессии после </w:t>
      </w:r>
      <w:proofErr w:type="spellStart"/>
      <w:r w:rsidRPr="00E729F4">
        <w:rPr>
          <w:rFonts w:cs="Times New Roman"/>
          <w:i/>
          <w:szCs w:val="24"/>
        </w:rPr>
        <w:t>эндовенозных</w:t>
      </w:r>
      <w:proofErr w:type="spellEnd"/>
      <w:r w:rsidRPr="00E729F4">
        <w:rPr>
          <w:rFonts w:cs="Times New Roman"/>
          <w:i/>
          <w:szCs w:val="24"/>
        </w:rPr>
        <w:t xml:space="preserve"> термических вмешательств требует дальнейшего изучения и в настоящий момент может определяться предпочтениями врача. </w:t>
      </w:r>
    </w:p>
    <w:p w14:paraId="6A7A7CF4" w14:textId="77777777" w:rsidR="00FB4D22" w:rsidRPr="00E729F4" w:rsidRDefault="00FB4D22" w:rsidP="00705F07">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Рекомендуется использовать компрессионный трикотаж или эластичное</w:t>
      </w:r>
      <w:r w:rsidR="00705F07">
        <w:rPr>
          <w:rFonts w:cs="Times New Roman"/>
          <w:szCs w:val="24"/>
        </w:rPr>
        <w:t xml:space="preserve"> </w:t>
      </w:r>
      <w:r w:rsidRPr="00E729F4">
        <w:rPr>
          <w:rFonts w:cs="Times New Roman"/>
          <w:szCs w:val="24"/>
        </w:rPr>
        <w:t>бинтование после пенной</w:t>
      </w:r>
      <w:r w:rsidR="00705F07">
        <w:rPr>
          <w:rFonts w:cs="Times New Roman"/>
          <w:szCs w:val="24"/>
        </w:rPr>
        <w:t xml:space="preserve"> </w:t>
      </w:r>
      <w:r w:rsidRPr="00E729F4">
        <w:rPr>
          <w:rFonts w:cs="Times New Roman"/>
          <w:szCs w:val="24"/>
        </w:rPr>
        <w:t xml:space="preserve">склеротерапии вен [112, 113]. </w:t>
      </w:r>
    </w:p>
    <w:p w14:paraId="78188B4E" w14:textId="4C042B05" w:rsidR="00705F07" w:rsidRDefault="00705F07" w:rsidP="00705F07">
      <w:pPr>
        <w:pStyle w:val="a4"/>
        <w:spacing w:after="0" w:line="360" w:lineRule="auto"/>
        <w:ind w:left="0" w:firstLine="709"/>
        <w:jc w:val="both"/>
        <w:rPr>
          <w:rFonts w:cs="Times New Roman"/>
          <w:b/>
          <w:szCs w:val="24"/>
        </w:rPr>
      </w:pPr>
      <w:r w:rsidRPr="00705F07">
        <w:rPr>
          <w:rFonts w:cs="Times New Roman"/>
          <w:b/>
          <w:szCs w:val="24"/>
        </w:rPr>
        <w:t>Уровень убедительности рекомендаций – В (уровень достоверности доказательств – 3)</w:t>
      </w:r>
      <w:r w:rsidR="003C7318">
        <w:rPr>
          <w:rFonts w:cs="Times New Roman"/>
          <w:b/>
          <w:szCs w:val="24"/>
        </w:rPr>
        <w:t>.</w:t>
      </w:r>
    </w:p>
    <w:p w14:paraId="60A53A67" w14:textId="77777777" w:rsidR="00FB4D22" w:rsidRPr="00E729F4" w:rsidRDefault="00FB4D22" w:rsidP="00705F07">
      <w:pPr>
        <w:spacing w:after="0" w:line="360" w:lineRule="auto"/>
        <w:ind w:firstLine="709"/>
        <w:jc w:val="both"/>
        <w:rPr>
          <w:rFonts w:cs="Times New Roman"/>
          <w:i/>
          <w:szCs w:val="24"/>
        </w:rPr>
      </w:pPr>
      <w:r w:rsidRPr="00705F07">
        <w:rPr>
          <w:rFonts w:cs="Times New Roman"/>
          <w:bCs/>
          <w:i/>
          <w:iCs/>
          <w:szCs w:val="24"/>
        </w:rPr>
        <w:t>Комментарий</w:t>
      </w:r>
      <w:proofErr w:type="gramStart"/>
      <w:r w:rsidR="00705F07" w:rsidRPr="00705F07">
        <w:rPr>
          <w:rFonts w:cs="Times New Roman"/>
          <w:bCs/>
          <w:i/>
          <w:iCs/>
          <w:szCs w:val="24"/>
        </w:rPr>
        <w:t>:</w:t>
      </w:r>
      <w:r w:rsidR="00705F07">
        <w:rPr>
          <w:rFonts w:cs="Times New Roman"/>
          <w:b/>
          <w:szCs w:val="24"/>
        </w:rPr>
        <w:t xml:space="preserve"> </w:t>
      </w:r>
      <w:r w:rsidRPr="00E729F4">
        <w:rPr>
          <w:rFonts w:cs="Times New Roman"/>
          <w:i/>
          <w:szCs w:val="24"/>
        </w:rPr>
        <w:t>Согласно</w:t>
      </w:r>
      <w:proofErr w:type="gramEnd"/>
      <w:r w:rsidRPr="00E729F4">
        <w:rPr>
          <w:rFonts w:cs="Times New Roman"/>
          <w:i/>
          <w:szCs w:val="24"/>
        </w:rPr>
        <w:t xml:space="preserve"> различным исследованиям, отмечается положительное влияние компрессионной терапии после склеротерапии в отношении снижения пигментации и лучшем косметическом эффекте [112, 113]. Тем не менее, остается открытым вопрос в отношении продолжительности и степени компрессионной терапии. Так, не было разницы по эффективности, количеству флебитов, изменению цвета кожи, качеству жизни, уровню</w:t>
      </w:r>
      <w:r w:rsidR="00705F07">
        <w:rPr>
          <w:rFonts w:cs="Times New Roman"/>
          <w:i/>
          <w:szCs w:val="24"/>
        </w:rPr>
        <w:t xml:space="preserve"> </w:t>
      </w:r>
      <w:r w:rsidRPr="00E729F4">
        <w:rPr>
          <w:rFonts w:cs="Times New Roman"/>
          <w:i/>
          <w:szCs w:val="24"/>
        </w:rPr>
        <w:t xml:space="preserve">болевого синдрома при сравнении применения компрессии в течение 24 часов и 5 суток [129]. Необходимы дальнейшие рандомизированные контролируемые исследования для установления роли компрессии после пенной склеротерапии крупных вен. На сегодняшний день показания к ее применению и режим компрессии не могут быть регламентированы. </w:t>
      </w:r>
    </w:p>
    <w:p w14:paraId="3DBE600E" w14:textId="77777777" w:rsidR="00FB4D22" w:rsidRPr="00E729F4" w:rsidRDefault="00FB4D22" w:rsidP="00705F07">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использовать компрессионный трикотаж для устранения симптомов ХЗВ у беременных [130, 131] </w:t>
      </w:r>
    </w:p>
    <w:p w14:paraId="4B77BC5F" w14:textId="32A7D30E" w:rsidR="00705F07" w:rsidRDefault="00705F07" w:rsidP="00705F07">
      <w:pPr>
        <w:pStyle w:val="a4"/>
        <w:spacing w:after="0" w:line="360" w:lineRule="auto"/>
        <w:ind w:left="0" w:firstLine="709"/>
        <w:jc w:val="both"/>
        <w:rPr>
          <w:rFonts w:cs="Times New Roman"/>
          <w:b/>
          <w:szCs w:val="24"/>
        </w:rPr>
      </w:pPr>
      <w:r w:rsidRPr="00705F07">
        <w:rPr>
          <w:rFonts w:cs="Times New Roman"/>
          <w:b/>
          <w:szCs w:val="24"/>
        </w:rPr>
        <w:t xml:space="preserve">Уровень убедительности рекомендаций – В (уровень достоверности доказательств – </w:t>
      </w:r>
      <w:r>
        <w:rPr>
          <w:rFonts w:cs="Times New Roman"/>
          <w:b/>
          <w:szCs w:val="24"/>
        </w:rPr>
        <w:t>2</w:t>
      </w:r>
      <w:r w:rsidRPr="00705F07">
        <w:rPr>
          <w:rFonts w:cs="Times New Roman"/>
          <w:b/>
          <w:szCs w:val="24"/>
        </w:rPr>
        <w:t>)</w:t>
      </w:r>
      <w:r w:rsidR="003C7318">
        <w:rPr>
          <w:rFonts w:cs="Times New Roman"/>
          <w:b/>
          <w:szCs w:val="24"/>
        </w:rPr>
        <w:t>.</w:t>
      </w:r>
    </w:p>
    <w:p w14:paraId="4B8266B2" w14:textId="77777777" w:rsidR="00FB4D22" w:rsidRPr="00E729F4" w:rsidRDefault="00FB4D22" w:rsidP="00705F07">
      <w:pPr>
        <w:spacing w:after="0" w:line="360" w:lineRule="auto"/>
        <w:ind w:firstLine="709"/>
        <w:jc w:val="both"/>
        <w:rPr>
          <w:rFonts w:cs="Times New Roman"/>
          <w:i/>
          <w:szCs w:val="24"/>
        </w:rPr>
      </w:pPr>
      <w:r w:rsidRPr="00705F07">
        <w:rPr>
          <w:rFonts w:cs="Times New Roman"/>
          <w:bCs/>
          <w:i/>
          <w:iCs/>
          <w:szCs w:val="24"/>
        </w:rPr>
        <w:t>Комментарий</w:t>
      </w:r>
      <w:r w:rsidR="00705F07" w:rsidRPr="00705F07">
        <w:rPr>
          <w:rFonts w:cs="Times New Roman"/>
          <w:bCs/>
          <w:i/>
          <w:iCs/>
          <w:szCs w:val="24"/>
        </w:rPr>
        <w:t>:</w:t>
      </w:r>
      <w:r w:rsidR="00705F07">
        <w:rPr>
          <w:rFonts w:cs="Times New Roman"/>
          <w:b/>
          <w:szCs w:val="24"/>
        </w:rPr>
        <w:t xml:space="preserve"> </w:t>
      </w:r>
      <w:r w:rsidRPr="00E729F4">
        <w:rPr>
          <w:rFonts w:cs="Times New Roman"/>
          <w:i/>
          <w:szCs w:val="24"/>
        </w:rPr>
        <w:t>В</w:t>
      </w:r>
      <w:r w:rsidR="00705F07">
        <w:rPr>
          <w:rFonts w:cs="Times New Roman"/>
          <w:i/>
          <w:szCs w:val="24"/>
        </w:rPr>
        <w:t xml:space="preserve"> </w:t>
      </w:r>
      <w:proofErr w:type="spellStart"/>
      <w:r w:rsidRPr="00E729F4">
        <w:rPr>
          <w:rFonts w:cs="Times New Roman"/>
          <w:i/>
          <w:szCs w:val="24"/>
        </w:rPr>
        <w:t>проспективном</w:t>
      </w:r>
      <w:proofErr w:type="spellEnd"/>
      <w:r w:rsidR="00705F07">
        <w:rPr>
          <w:rFonts w:cs="Times New Roman"/>
          <w:i/>
          <w:szCs w:val="24"/>
        </w:rPr>
        <w:t xml:space="preserve"> </w:t>
      </w:r>
      <w:r w:rsidRPr="00E729F4">
        <w:rPr>
          <w:rFonts w:cs="Times New Roman"/>
          <w:i/>
          <w:szCs w:val="24"/>
        </w:rPr>
        <w:t xml:space="preserve">рандомизированном исследовании не было выявлено снижения риска развития варикозного расширения вен нижних конечностей у женщин, носивших компрессионные трикотаж с давлением 18-32 </w:t>
      </w:r>
      <w:proofErr w:type="spellStart"/>
      <w:r w:rsidRPr="00E729F4">
        <w:rPr>
          <w:rFonts w:cs="Times New Roman"/>
          <w:i/>
          <w:szCs w:val="24"/>
        </w:rPr>
        <w:t>мм.рт</w:t>
      </w:r>
      <w:proofErr w:type="spellEnd"/>
      <w:r w:rsidRPr="00E729F4">
        <w:rPr>
          <w:rFonts w:cs="Times New Roman"/>
          <w:i/>
          <w:szCs w:val="24"/>
        </w:rPr>
        <w:t>. ст. во время беременности [131]. В то же время, было отмечено статистически значимое снижение частоты развития патологического рефлюкса по большим подкожным венам, а также улучшение венозной симптоматики. Необходимы дальнейшие исследования применения эластической компрессии у беременных женщин.</w:t>
      </w:r>
    </w:p>
    <w:p w14:paraId="64AAA0DD" w14:textId="77777777" w:rsidR="008773DF" w:rsidRPr="00E729F4" w:rsidRDefault="00FB4D22" w:rsidP="00705F07">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рассмотреть применение эластичного компрессионного трикотажа с давлением у лодыжки 10-30 мм рт. ст. с целью профилактики бессимптомных </w:t>
      </w:r>
      <w:r w:rsidR="006C77F1">
        <w:rPr>
          <w:rFonts w:cs="Times New Roman"/>
          <w:szCs w:val="24"/>
        </w:rPr>
        <w:t>тромбозов глубоких вен (</w:t>
      </w:r>
      <w:r w:rsidRPr="00E729F4">
        <w:rPr>
          <w:rFonts w:cs="Times New Roman"/>
          <w:szCs w:val="24"/>
        </w:rPr>
        <w:t>ТГВ</w:t>
      </w:r>
      <w:r w:rsidR="006C77F1">
        <w:rPr>
          <w:rFonts w:cs="Times New Roman"/>
          <w:szCs w:val="24"/>
        </w:rPr>
        <w:t>)</w:t>
      </w:r>
      <w:r w:rsidRPr="00E729F4">
        <w:rPr>
          <w:rFonts w:cs="Times New Roman"/>
          <w:szCs w:val="24"/>
        </w:rPr>
        <w:t xml:space="preserve">, </w:t>
      </w:r>
      <w:r w:rsidR="006C77F1">
        <w:rPr>
          <w:rFonts w:cs="Times New Roman"/>
          <w:szCs w:val="24"/>
        </w:rPr>
        <w:t>тромбофлебита поверхностных вен (</w:t>
      </w:r>
      <w:r w:rsidRPr="00E729F4">
        <w:rPr>
          <w:rFonts w:cs="Times New Roman"/>
          <w:szCs w:val="24"/>
        </w:rPr>
        <w:t>ТПВ</w:t>
      </w:r>
      <w:r w:rsidR="006C77F1">
        <w:rPr>
          <w:rFonts w:cs="Times New Roman"/>
          <w:szCs w:val="24"/>
        </w:rPr>
        <w:t>)</w:t>
      </w:r>
      <w:r w:rsidRPr="00E729F4">
        <w:rPr>
          <w:rFonts w:cs="Times New Roman"/>
          <w:szCs w:val="24"/>
        </w:rPr>
        <w:t xml:space="preserve"> и отеков при длительных перелетах (продолжительность перелета свыше 5 часов) [132].</w:t>
      </w:r>
    </w:p>
    <w:p w14:paraId="00EA3533" w14:textId="77777777" w:rsidR="00BB60BA" w:rsidRPr="006C77F1" w:rsidRDefault="006C77F1" w:rsidP="006C77F1">
      <w:pPr>
        <w:pStyle w:val="3"/>
        <w:spacing w:before="0" w:line="360" w:lineRule="auto"/>
        <w:ind w:firstLine="709"/>
        <w:rPr>
          <w:rFonts w:cs="Times New Roman"/>
          <w:i/>
          <w:iCs/>
          <w:szCs w:val="24"/>
          <w:u w:val="none"/>
        </w:rPr>
      </w:pPr>
      <w:bookmarkStart w:id="28" w:name="_Toc140484736"/>
      <w:r>
        <w:rPr>
          <w:rFonts w:cs="Times New Roman"/>
          <w:i/>
          <w:iCs/>
          <w:szCs w:val="24"/>
          <w:u w:val="none"/>
        </w:rPr>
        <w:lastRenderedPageBreak/>
        <w:t xml:space="preserve">3.1.2 </w:t>
      </w:r>
      <w:r w:rsidR="00BB60BA" w:rsidRPr="006C77F1">
        <w:rPr>
          <w:rFonts w:cs="Times New Roman"/>
          <w:i/>
          <w:iCs/>
          <w:szCs w:val="24"/>
          <w:u w:val="none"/>
        </w:rPr>
        <w:t>Фармакотерапия</w:t>
      </w:r>
      <w:bookmarkEnd w:id="28"/>
    </w:p>
    <w:p w14:paraId="3407A31F" w14:textId="77777777" w:rsidR="0029739B" w:rsidRPr="00525292" w:rsidRDefault="0029739B" w:rsidP="00525292">
      <w:pPr>
        <w:spacing w:after="0" w:line="360" w:lineRule="auto"/>
        <w:ind w:firstLine="709"/>
        <w:rPr>
          <w:rFonts w:cs="Times New Roman"/>
          <w:szCs w:val="24"/>
          <w:u w:val="single"/>
        </w:rPr>
      </w:pPr>
      <w:r w:rsidRPr="00525292">
        <w:rPr>
          <w:rFonts w:cs="Times New Roman"/>
          <w:szCs w:val="24"/>
          <w:u w:val="single"/>
        </w:rPr>
        <w:t>Общие положения</w:t>
      </w:r>
    </w:p>
    <w:p w14:paraId="24099B94" w14:textId="77777777" w:rsidR="00BB60BA" w:rsidRPr="00E729F4" w:rsidRDefault="0029739B" w:rsidP="006C77F1">
      <w:pPr>
        <w:spacing w:after="0" w:line="360" w:lineRule="auto"/>
        <w:ind w:firstLine="709"/>
        <w:jc w:val="both"/>
        <w:rPr>
          <w:rFonts w:cs="Times New Roman"/>
          <w:szCs w:val="24"/>
        </w:rPr>
      </w:pPr>
      <w:r w:rsidRPr="00E729F4">
        <w:rPr>
          <w:rFonts w:cs="Times New Roman"/>
          <w:szCs w:val="24"/>
        </w:rPr>
        <w:t xml:space="preserve">В фармакотерапии ХЗВ применяются препараты, относящиеся к различным группам </w:t>
      </w:r>
      <w:r w:rsidR="006C77F1">
        <w:rPr>
          <w:rFonts w:cs="Times New Roman"/>
          <w:szCs w:val="24"/>
        </w:rPr>
        <w:t>анатомо-терапевтической химической классификации (</w:t>
      </w:r>
      <w:r w:rsidRPr="00E729F4">
        <w:rPr>
          <w:rFonts w:cs="Times New Roman"/>
          <w:szCs w:val="24"/>
        </w:rPr>
        <w:t>АТХ</w:t>
      </w:r>
      <w:r w:rsidR="006C77F1">
        <w:rPr>
          <w:rFonts w:cs="Times New Roman"/>
          <w:szCs w:val="24"/>
        </w:rPr>
        <w:t>)</w:t>
      </w:r>
      <w:r w:rsidRPr="00E729F4">
        <w:rPr>
          <w:rFonts w:cs="Times New Roman"/>
          <w:szCs w:val="24"/>
        </w:rPr>
        <w:t xml:space="preserve">. Объединяет эти препараты доказанная эффективность в достижении целей фармакотерапии (см. пункт "Цели фармакотерапии при ХЗВ"). В таблице 4 приведено соответствие принятых в научных публикациях непатентованных наименований препаратов (групп препаратов) для терапии ХЗВ международным непатентованным наименованиям и группам по АТХ. Для удобства эти препараты в целом далее по тексту именуются как </w:t>
      </w:r>
      <w:proofErr w:type="spellStart"/>
      <w:r w:rsidRPr="00E729F4">
        <w:rPr>
          <w:rFonts w:cs="Times New Roman"/>
          <w:szCs w:val="24"/>
        </w:rPr>
        <w:t>флеботропные</w:t>
      </w:r>
      <w:proofErr w:type="spellEnd"/>
      <w:r w:rsidRPr="00E729F4">
        <w:rPr>
          <w:rFonts w:cs="Times New Roman"/>
          <w:szCs w:val="24"/>
        </w:rPr>
        <w:t xml:space="preserve"> лекарственные средства</w:t>
      </w:r>
      <w:r w:rsidR="006C77F1">
        <w:rPr>
          <w:rFonts w:cs="Times New Roman"/>
          <w:szCs w:val="24"/>
        </w:rPr>
        <w:t xml:space="preserve"> (ФЛС)</w:t>
      </w:r>
      <w:r w:rsidRPr="00E729F4">
        <w:rPr>
          <w:rFonts w:cs="Times New Roman"/>
          <w:szCs w:val="24"/>
        </w:rPr>
        <w:t>.</w:t>
      </w:r>
    </w:p>
    <w:p w14:paraId="1FA24E67" w14:textId="77777777" w:rsidR="00105259" w:rsidRPr="003C7318" w:rsidRDefault="0029739B" w:rsidP="00105259">
      <w:pPr>
        <w:spacing w:after="0" w:line="360" w:lineRule="auto"/>
        <w:ind w:firstLine="360"/>
        <w:jc w:val="right"/>
        <w:rPr>
          <w:rFonts w:cs="Times New Roman"/>
          <w:szCs w:val="24"/>
        </w:rPr>
      </w:pPr>
      <w:r w:rsidRPr="003C7318">
        <w:rPr>
          <w:rFonts w:cs="Times New Roman"/>
          <w:szCs w:val="24"/>
        </w:rPr>
        <w:t>Таблица 4</w:t>
      </w:r>
    </w:p>
    <w:p w14:paraId="30A68825" w14:textId="77777777" w:rsidR="0029739B" w:rsidRPr="002F772C" w:rsidRDefault="0029739B" w:rsidP="00105259">
      <w:pPr>
        <w:spacing w:after="0" w:line="360" w:lineRule="auto"/>
        <w:ind w:firstLine="360"/>
        <w:jc w:val="center"/>
        <w:rPr>
          <w:rFonts w:cs="Times New Roman"/>
          <w:b/>
          <w:bCs/>
          <w:szCs w:val="24"/>
        </w:rPr>
      </w:pPr>
      <w:r w:rsidRPr="002F772C">
        <w:rPr>
          <w:rFonts w:cs="Times New Roman"/>
          <w:b/>
          <w:bCs/>
          <w:szCs w:val="24"/>
        </w:rPr>
        <w:t>Соответствие принятых в научных публикациях наименований препаратов (групп препаратов) международным непатентованным наименованиям и группам по анатомо-терапевтической химической классификации (АТХ)</w:t>
      </w:r>
    </w:p>
    <w:tbl>
      <w:tblPr>
        <w:tblStyle w:val="a3"/>
        <w:tblW w:w="0" w:type="auto"/>
        <w:tblLook w:val="04A0" w:firstRow="1" w:lastRow="0" w:firstColumn="1" w:lastColumn="0" w:noHBand="0" w:noVBand="1"/>
      </w:tblPr>
      <w:tblGrid>
        <w:gridCol w:w="2875"/>
        <w:gridCol w:w="1776"/>
        <w:gridCol w:w="2436"/>
        <w:gridCol w:w="2483"/>
      </w:tblGrid>
      <w:tr w:rsidR="002F772C" w:rsidRPr="002F772C" w14:paraId="2B9BDB4F" w14:textId="77777777" w:rsidTr="00413C41">
        <w:tc>
          <w:tcPr>
            <w:tcW w:w="2943" w:type="dxa"/>
          </w:tcPr>
          <w:p w14:paraId="7FC1B08B" w14:textId="77777777" w:rsidR="0029739B" w:rsidRPr="002F772C" w:rsidRDefault="0029739B" w:rsidP="006C77F1">
            <w:pPr>
              <w:jc w:val="both"/>
              <w:rPr>
                <w:rFonts w:cs="Times New Roman"/>
                <w:sz w:val="24"/>
                <w:szCs w:val="24"/>
              </w:rPr>
            </w:pPr>
            <w:r w:rsidRPr="002F772C">
              <w:rPr>
                <w:rFonts w:cs="Times New Roman"/>
                <w:sz w:val="24"/>
                <w:szCs w:val="24"/>
              </w:rPr>
              <w:t>Международное непатентованное или группировочное или химическое наименовани</w:t>
            </w:r>
            <w:r w:rsidR="00413C41" w:rsidRPr="002F772C">
              <w:rPr>
                <w:rFonts w:cs="Times New Roman"/>
                <w:sz w:val="24"/>
                <w:szCs w:val="24"/>
              </w:rPr>
              <w:t>е</w:t>
            </w:r>
          </w:p>
        </w:tc>
        <w:tc>
          <w:tcPr>
            <w:tcW w:w="0" w:type="auto"/>
          </w:tcPr>
          <w:p w14:paraId="449EB66D" w14:textId="77777777" w:rsidR="0029739B" w:rsidRPr="002F772C" w:rsidRDefault="0029739B" w:rsidP="006C77F1">
            <w:pPr>
              <w:jc w:val="both"/>
              <w:rPr>
                <w:rFonts w:cs="Times New Roman"/>
                <w:sz w:val="24"/>
                <w:szCs w:val="24"/>
              </w:rPr>
            </w:pPr>
            <w:r w:rsidRPr="002F772C">
              <w:rPr>
                <w:rFonts w:cs="Times New Roman"/>
                <w:sz w:val="24"/>
                <w:szCs w:val="24"/>
              </w:rPr>
              <w:t>Код препарата в АТХ</w:t>
            </w:r>
          </w:p>
        </w:tc>
        <w:tc>
          <w:tcPr>
            <w:tcW w:w="0" w:type="auto"/>
          </w:tcPr>
          <w:p w14:paraId="17C94173" w14:textId="77777777" w:rsidR="0029739B" w:rsidRPr="002F772C" w:rsidRDefault="0029739B" w:rsidP="006C77F1">
            <w:pPr>
              <w:jc w:val="both"/>
              <w:rPr>
                <w:rFonts w:cs="Times New Roman"/>
                <w:sz w:val="24"/>
                <w:szCs w:val="24"/>
              </w:rPr>
            </w:pPr>
            <w:r w:rsidRPr="002F772C">
              <w:rPr>
                <w:rFonts w:cs="Times New Roman"/>
                <w:sz w:val="24"/>
                <w:szCs w:val="24"/>
              </w:rPr>
              <w:t xml:space="preserve">Группа в АТХ </w:t>
            </w:r>
          </w:p>
        </w:tc>
        <w:tc>
          <w:tcPr>
            <w:tcW w:w="0" w:type="auto"/>
          </w:tcPr>
          <w:p w14:paraId="1EE0A80E" w14:textId="77777777" w:rsidR="0029739B" w:rsidRPr="002F772C" w:rsidRDefault="0029739B" w:rsidP="006C77F1">
            <w:pPr>
              <w:jc w:val="both"/>
              <w:rPr>
                <w:rFonts w:cs="Times New Roman"/>
                <w:sz w:val="24"/>
                <w:szCs w:val="24"/>
              </w:rPr>
            </w:pPr>
            <w:r w:rsidRPr="002F772C">
              <w:rPr>
                <w:rFonts w:cs="Times New Roman"/>
                <w:sz w:val="24"/>
                <w:szCs w:val="24"/>
              </w:rPr>
              <w:t>Непатентованное наименование препарата (группы препаратов) в систематических обзорах и клинических исследованиях</w:t>
            </w:r>
          </w:p>
        </w:tc>
      </w:tr>
      <w:tr w:rsidR="002F772C" w:rsidRPr="002F772C" w14:paraId="2A8D03E6" w14:textId="77777777" w:rsidTr="00413C41">
        <w:tc>
          <w:tcPr>
            <w:tcW w:w="2943" w:type="dxa"/>
          </w:tcPr>
          <w:p w14:paraId="15391E59" w14:textId="77777777" w:rsidR="0029739B" w:rsidRPr="002F772C" w:rsidRDefault="0029739B" w:rsidP="006C77F1">
            <w:pPr>
              <w:jc w:val="both"/>
              <w:rPr>
                <w:rFonts w:cs="Times New Roman"/>
                <w:sz w:val="24"/>
                <w:szCs w:val="24"/>
              </w:rPr>
            </w:pPr>
            <w:r w:rsidRPr="002F772C">
              <w:rPr>
                <w:rFonts w:cs="Times New Roman"/>
                <w:sz w:val="24"/>
                <w:szCs w:val="24"/>
              </w:rPr>
              <w:t xml:space="preserve">Кальция </w:t>
            </w:r>
            <w:proofErr w:type="spellStart"/>
            <w:r w:rsidRPr="002F772C">
              <w:rPr>
                <w:rFonts w:cs="Times New Roman"/>
                <w:sz w:val="24"/>
                <w:szCs w:val="24"/>
              </w:rPr>
              <w:t>добезилат</w:t>
            </w:r>
            <w:proofErr w:type="spellEnd"/>
          </w:p>
        </w:tc>
        <w:tc>
          <w:tcPr>
            <w:tcW w:w="0" w:type="auto"/>
          </w:tcPr>
          <w:p w14:paraId="4B4DFC18" w14:textId="77777777" w:rsidR="0029739B" w:rsidRPr="002F772C" w:rsidRDefault="0029739B" w:rsidP="006C77F1">
            <w:pPr>
              <w:jc w:val="both"/>
              <w:rPr>
                <w:rFonts w:cs="Times New Roman"/>
                <w:sz w:val="24"/>
                <w:szCs w:val="24"/>
              </w:rPr>
            </w:pPr>
            <w:r w:rsidRPr="002F772C">
              <w:rPr>
                <w:rFonts w:cs="Times New Roman"/>
                <w:sz w:val="24"/>
                <w:szCs w:val="24"/>
              </w:rPr>
              <w:t xml:space="preserve">Кальция </w:t>
            </w:r>
            <w:proofErr w:type="spellStart"/>
            <w:r w:rsidRPr="002F772C">
              <w:rPr>
                <w:rFonts w:cs="Times New Roman"/>
                <w:sz w:val="24"/>
                <w:szCs w:val="24"/>
              </w:rPr>
              <w:t>добезилат</w:t>
            </w:r>
            <w:proofErr w:type="spellEnd"/>
          </w:p>
        </w:tc>
        <w:tc>
          <w:tcPr>
            <w:tcW w:w="0" w:type="auto"/>
          </w:tcPr>
          <w:p w14:paraId="09CD14AA" w14:textId="77777777" w:rsidR="0029739B" w:rsidRPr="002F772C" w:rsidRDefault="0029739B" w:rsidP="006C77F1">
            <w:pPr>
              <w:jc w:val="both"/>
              <w:rPr>
                <w:rFonts w:cs="Times New Roman"/>
                <w:sz w:val="24"/>
                <w:szCs w:val="24"/>
              </w:rPr>
            </w:pPr>
            <w:r w:rsidRPr="002F772C">
              <w:rPr>
                <w:rFonts w:cs="Times New Roman"/>
                <w:sz w:val="24"/>
                <w:szCs w:val="24"/>
              </w:rPr>
              <w:t xml:space="preserve">05 </w:t>
            </w:r>
            <w:proofErr w:type="spellStart"/>
            <w:r w:rsidRPr="002F772C">
              <w:rPr>
                <w:rFonts w:cs="Times New Roman"/>
                <w:sz w:val="24"/>
                <w:szCs w:val="24"/>
              </w:rPr>
              <w:t>Ангиопротекторы</w:t>
            </w:r>
            <w:proofErr w:type="spellEnd"/>
            <w:r w:rsidRPr="002F772C">
              <w:rPr>
                <w:rFonts w:cs="Times New Roman"/>
                <w:sz w:val="24"/>
                <w:szCs w:val="24"/>
              </w:rPr>
              <w:t xml:space="preserve"> C05B Препараты для лечения варикозного расширения вен C05BX Прочие </w:t>
            </w:r>
            <w:proofErr w:type="spellStart"/>
            <w:r w:rsidRPr="002F772C">
              <w:rPr>
                <w:rFonts w:cs="Times New Roman"/>
                <w:sz w:val="24"/>
                <w:szCs w:val="24"/>
              </w:rPr>
              <w:t>веносклерозирующие</w:t>
            </w:r>
            <w:proofErr w:type="spellEnd"/>
            <w:r w:rsidRPr="002F772C">
              <w:rPr>
                <w:rFonts w:cs="Times New Roman"/>
                <w:sz w:val="24"/>
                <w:szCs w:val="24"/>
              </w:rPr>
              <w:t xml:space="preserve"> препараты</w:t>
            </w:r>
          </w:p>
        </w:tc>
        <w:tc>
          <w:tcPr>
            <w:tcW w:w="0" w:type="auto"/>
          </w:tcPr>
          <w:p w14:paraId="1B9E7F79" w14:textId="77777777" w:rsidR="0029739B" w:rsidRPr="002F772C" w:rsidRDefault="0029739B" w:rsidP="006C77F1">
            <w:pPr>
              <w:jc w:val="both"/>
              <w:rPr>
                <w:rFonts w:cs="Times New Roman"/>
                <w:sz w:val="24"/>
                <w:szCs w:val="24"/>
              </w:rPr>
            </w:pPr>
            <w:r w:rsidRPr="002F772C">
              <w:rPr>
                <w:rFonts w:cs="Times New Roman"/>
                <w:sz w:val="24"/>
                <w:szCs w:val="24"/>
              </w:rPr>
              <w:t xml:space="preserve">Кальция </w:t>
            </w:r>
            <w:proofErr w:type="spellStart"/>
            <w:r w:rsidRPr="002F772C">
              <w:rPr>
                <w:rFonts w:cs="Times New Roman"/>
                <w:sz w:val="24"/>
                <w:szCs w:val="24"/>
              </w:rPr>
              <w:t>добезилат</w:t>
            </w:r>
            <w:proofErr w:type="spellEnd"/>
          </w:p>
        </w:tc>
      </w:tr>
      <w:tr w:rsidR="002F772C" w:rsidRPr="002F772C" w14:paraId="404AD77C" w14:textId="77777777" w:rsidTr="00413C41">
        <w:tc>
          <w:tcPr>
            <w:tcW w:w="2943" w:type="dxa"/>
          </w:tcPr>
          <w:p w14:paraId="7EDB5835" w14:textId="77777777" w:rsidR="0029739B" w:rsidRPr="002F772C" w:rsidRDefault="0029739B" w:rsidP="006C77F1">
            <w:pPr>
              <w:jc w:val="both"/>
              <w:rPr>
                <w:rFonts w:cs="Times New Roman"/>
                <w:sz w:val="24"/>
                <w:szCs w:val="24"/>
              </w:rPr>
            </w:pPr>
            <w:proofErr w:type="spellStart"/>
            <w:r w:rsidRPr="002F772C">
              <w:rPr>
                <w:rFonts w:cs="Times New Roman"/>
                <w:sz w:val="24"/>
                <w:szCs w:val="24"/>
              </w:rPr>
              <w:t>Сулодексид</w:t>
            </w:r>
            <w:proofErr w:type="spellEnd"/>
          </w:p>
        </w:tc>
        <w:tc>
          <w:tcPr>
            <w:tcW w:w="0" w:type="auto"/>
          </w:tcPr>
          <w:p w14:paraId="3FD3D84C" w14:textId="77777777" w:rsidR="0029739B" w:rsidRPr="002F772C" w:rsidRDefault="0029739B" w:rsidP="006C77F1">
            <w:pPr>
              <w:jc w:val="both"/>
              <w:rPr>
                <w:rFonts w:cs="Times New Roman"/>
                <w:sz w:val="24"/>
                <w:szCs w:val="24"/>
              </w:rPr>
            </w:pPr>
            <w:proofErr w:type="spellStart"/>
            <w:r w:rsidRPr="002F772C">
              <w:rPr>
                <w:rFonts w:cs="Times New Roman"/>
                <w:sz w:val="24"/>
                <w:szCs w:val="24"/>
              </w:rPr>
              <w:t>Сулодексид</w:t>
            </w:r>
            <w:proofErr w:type="spellEnd"/>
          </w:p>
        </w:tc>
        <w:tc>
          <w:tcPr>
            <w:tcW w:w="0" w:type="auto"/>
          </w:tcPr>
          <w:p w14:paraId="3D1DBCF1" w14:textId="77777777" w:rsidR="0029739B" w:rsidRPr="002F772C" w:rsidRDefault="0029739B" w:rsidP="006C77F1">
            <w:pPr>
              <w:jc w:val="both"/>
              <w:rPr>
                <w:rFonts w:cs="Times New Roman"/>
                <w:sz w:val="24"/>
                <w:szCs w:val="24"/>
              </w:rPr>
            </w:pPr>
            <w:r w:rsidRPr="002F772C">
              <w:rPr>
                <w:rFonts w:cs="Times New Roman"/>
                <w:sz w:val="24"/>
                <w:szCs w:val="24"/>
              </w:rPr>
              <w:t xml:space="preserve">B01 </w:t>
            </w:r>
            <w:proofErr w:type="spellStart"/>
            <w:r w:rsidRPr="002F772C">
              <w:rPr>
                <w:rFonts w:cs="Times New Roman"/>
                <w:sz w:val="24"/>
                <w:szCs w:val="24"/>
              </w:rPr>
              <w:t>Антитромботические</w:t>
            </w:r>
            <w:proofErr w:type="spellEnd"/>
            <w:r w:rsidRPr="002F772C">
              <w:rPr>
                <w:rFonts w:cs="Times New Roman"/>
                <w:sz w:val="24"/>
                <w:szCs w:val="24"/>
              </w:rPr>
              <w:t xml:space="preserve"> средства </w:t>
            </w:r>
          </w:p>
          <w:p w14:paraId="38E64184" w14:textId="77777777" w:rsidR="0029739B" w:rsidRPr="002F772C" w:rsidRDefault="0029739B" w:rsidP="006C77F1">
            <w:pPr>
              <w:jc w:val="both"/>
              <w:rPr>
                <w:rFonts w:cs="Times New Roman"/>
                <w:sz w:val="24"/>
                <w:szCs w:val="24"/>
              </w:rPr>
            </w:pPr>
            <w:r w:rsidRPr="002F772C">
              <w:rPr>
                <w:rFonts w:cs="Times New Roman"/>
                <w:sz w:val="24"/>
                <w:szCs w:val="24"/>
              </w:rPr>
              <w:t xml:space="preserve"> B01A </w:t>
            </w:r>
            <w:proofErr w:type="spellStart"/>
            <w:r w:rsidRPr="002F772C">
              <w:rPr>
                <w:rFonts w:cs="Times New Roman"/>
                <w:sz w:val="24"/>
                <w:szCs w:val="24"/>
              </w:rPr>
              <w:t>Антитромботические</w:t>
            </w:r>
            <w:proofErr w:type="spellEnd"/>
            <w:r w:rsidRPr="002F772C">
              <w:rPr>
                <w:rFonts w:cs="Times New Roman"/>
                <w:sz w:val="24"/>
                <w:szCs w:val="24"/>
              </w:rPr>
              <w:t xml:space="preserve"> средства </w:t>
            </w:r>
          </w:p>
          <w:p w14:paraId="746C483B" w14:textId="77777777" w:rsidR="0029739B" w:rsidRPr="002F772C" w:rsidRDefault="0029739B" w:rsidP="006C77F1">
            <w:pPr>
              <w:jc w:val="both"/>
              <w:rPr>
                <w:rFonts w:cs="Times New Roman"/>
                <w:sz w:val="24"/>
                <w:szCs w:val="24"/>
              </w:rPr>
            </w:pPr>
            <w:r w:rsidRPr="002F772C">
              <w:rPr>
                <w:rFonts w:cs="Times New Roman"/>
                <w:sz w:val="24"/>
                <w:szCs w:val="24"/>
              </w:rPr>
              <w:t>B01AB Группа гепарина</w:t>
            </w:r>
          </w:p>
        </w:tc>
        <w:tc>
          <w:tcPr>
            <w:tcW w:w="0" w:type="auto"/>
          </w:tcPr>
          <w:p w14:paraId="791BF31F" w14:textId="77777777" w:rsidR="0029739B" w:rsidRPr="002F772C" w:rsidRDefault="0029739B" w:rsidP="006C77F1">
            <w:pPr>
              <w:jc w:val="both"/>
              <w:rPr>
                <w:rFonts w:cs="Times New Roman"/>
                <w:sz w:val="24"/>
                <w:szCs w:val="24"/>
              </w:rPr>
            </w:pPr>
            <w:proofErr w:type="spellStart"/>
            <w:r w:rsidRPr="002F772C">
              <w:rPr>
                <w:rFonts w:cs="Times New Roman"/>
                <w:sz w:val="24"/>
                <w:szCs w:val="24"/>
              </w:rPr>
              <w:t>Сулодексид</w:t>
            </w:r>
            <w:proofErr w:type="spellEnd"/>
          </w:p>
        </w:tc>
      </w:tr>
      <w:tr w:rsidR="002F772C" w:rsidRPr="002F772C" w14:paraId="6B80C9B9" w14:textId="77777777" w:rsidTr="00413C41">
        <w:tc>
          <w:tcPr>
            <w:tcW w:w="2943" w:type="dxa"/>
          </w:tcPr>
          <w:p w14:paraId="12398731"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Диосмин</w:t>
            </w:r>
            <w:proofErr w:type="spellEnd"/>
          </w:p>
        </w:tc>
        <w:tc>
          <w:tcPr>
            <w:tcW w:w="0" w:type="auto"/>
          </w:tcPr>
          <w:p w14:paraId="44041FCB"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Диосмин</w:t>
            </w:r>
            <w:proofErr w:type="spellEnd"/>
          </w:p>
        </w:tc>
        <w:tc>
          <w:tcPr>
            <w:tcW w:w="0" w:type="auto"/>
            <w:vMerge w:val="restart"/>
          </w:tcPr>
          <w:p w14:paraId="6D44830A"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Ангиопротекторы</w:t>
            </w:r>
            <w:proofErr w:type="spellEnd"/>
            <w:r w:rsidRPr="002F772C">
              <w:rPr>
                <w:rFonts w:cs="Times New Roman"/>
                <w:sz w:val="24"/>
                <w:szCs w:val="24"/>
              </w:rPr>
              <w:t>,</w:t>
            </w:r>
          </w:p>
          <w:p w14:paraId="7863FDBB" w14:textId="77777777" w:rsidR="0077169E" w:rsidRPr="002F772C" w:rsidRDefault="0077169E" w:rsidP="006C77F1">
            <w:pPr>
              <w:jc w:val="both"/>
              <w:rPr>
                <w:rFonts w:cs="Times New Roman"/>
                <w:sz w:val="24"/>
                <w:szCs w:val="24"/>
              </w:rPr>
            </w:pPr>
            <w:r w:rsidRPr="002F772C">
              <w:rPr>
                <w:rFonts w:cs="Times New Roman"/>
                <w:sz w:val="24"/>
                <w:szCs w:val="24"/>
              </w:rPr>
              <w:t>Препараты, снижающие проницаемость капилляров,</w:t>
            </w:r>
          </w:p>
          <w:p w14:paraId="2F09ECBD" w14:textId="77777777" w:rsidR="0077169E" w:rsidRPr="002F772C" w:rsidRDefault="0077169E" w:rsidP="006C77F1">
            <w:pPr>
              <w:jc w:val="both"/>
              <w:rPr>
                <w:rFonts w:cs="Times New Roman"/>
                <w:sz w:val="24"/>
                <w:szCs w:val="24"/>
              </w:rPr>
            </w:pPr>
            <w:r w:rsidRPr="002F772C">
              <w:rPr>
                <w:rFonts w:cs="Times New Roman"/>
                <w:sz w:val="24"/>
                <w:szCs w:val="24"/>
              </w:rPr>
              <w:t>Биофлавоноиды</w:t>
            </w:r>
          </w:p>
        </w:tc>
        <w:tc>
          <w:tcPr>
            <w:tcW w:w="0" w:type="auto"/>
          </w:tcPr>
          <w:p w14:paraId="2ACBE79A"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Диосмин</w:t>
            </w:r>
            <w:proofErr w:type="spellEnd"/>
            <w:r w:rsidRPr="002F772C">
              <w:rPr>
                <w:rFonts w:cs="Times New Roman"/>
                <w:sz w:val="24"/>
                <w:szCs w:val="24"/>
              </w:rPr>
              <w:t xml:space="preserve">, </w:t>
            </w:r>
            <w:proofErr w:type="spellStart"/>
            <w:r w:rsidRPr="002F772C">
              <w:rPr>
                <w:rFonts w:cs="Times New Roman"/>
                <w:sz w:val="24"/>
                <w:szCs w:val="24"/>
              </w:rPr>
              <w:t>гидросмин</w:t>
            </w:r>
            <w:proofErr w:type="spellEnd"/>
          </w:p>
        </w:tc>
      </w:tr>
      <w:tr w:rsidR="002F772C" w:rsidRPr="002F772C" w14:paraId="0B4E7C33" w14:textId="77777777" w:rsidTr="00413C41">
        <w:tc>
          <w:tcPr>
            <w:tcW w:w="2943" w:type="dxa"/>
          </w:tcPr>
          <w:p w14:paraId="46C7A2B0" w14:textId="77777777" w:rsidR="0077169E" w:rsidRPr="002F772C" w:rsidRDefault="0077169E" w:rsidP="006C77F1">
            <w:pPr>
              <w:jc w:val="both"/>
              <w:rPr>
                <w:rFonts w:cs="Times New Roman"/>
                <w:sz w:val="24"/>
                <w:szCs w:val="24"/>
              </w:rPr>
            </w:pPr>
            <w:r w:rsidRPr="002F772C">
              <w:rPr>
                <w:rFonts w:cs="Times New Roman"/>
                <w:sz w:val="24"/>
                <w:szCs w:val="24"/>
              </w:rPr>
              <w:t xml:space="preserve">Очищенная </w:t>
            </w:r>
            <w:proofErr w:type="spellStart"/>
            <w:r w:rsidRPr="002F772C">
              <w:rPr>
                <w:rFonts w:cs="Times New Roman"/>
                <w:sz w:val="24"/>
                <w:szCs w:val="24"/>
              </w:rPr>
              <w:t>микронизированная</w:t>
            </w:r>
            <w:proofErr w:type="spellEnd"/>
            <w:r w:rsidR="00413C41" w:rsidRPr="002F772C">
              <w:rPr>
                <w:rFonts w:cs="Times New Roman"/>
                <w:sz w:val="24"/>
                <w:szCs w:val="24"/>
              </w:rPr>
              <w:t xml:space="preserve"> </w:t>
            </w:r>
            <w:proofErr w:type="spellStart"/>
            <w:r w:rsidRPr="002F772C">
              <w:rPr>
                <w:rFonts w:cs="Times New Roman"/>
                <w:sz w:val="24"/>
                <w:szCs w:val="24"/>
              </w:rPr>
              <w:t>флавоноидная</w:t>
            </w:r>
            <w:proofErr w:type="spellEnd"/>
            <w:r w:rsidRPr="002F772C">
              <w:rPr>
                <w:rFonts w:cs="Times New Roman"/>
                <w:sz w:val="24"/>
                <w:szCs w:val="24"/>
              </w:rPr>
              <w:t xml:space="preserve"> фракция (</w:t>
            </w:r>
            <w:proofErr w:type="spellStart"/>
            <w:r w:rsidRPr="002F772C">
              <w:rPr>
                <w:rFonts w:cs="Times New Roman"/>
                <w:sz w:val="24"/>
                <w:szCs w:val="24"/>
              </w:rPr>
              <w:t>диосмин+флавоноиды</w:t>
            </w:r>
            <w:proofErr w:type="spellEnd"/>
            <w:r w:rsidRPr="002F772C">
              <w:rPr>
                <w:rFonts w:cs="Times New Roman"/>
                <w:sz w:val="24"/>
                <w:szCs w:val="24"/>
              </w:rPr>
              <w:t xml:space="preserve"> в пересчете на гесперидин)</w:t>
            </w:r>
          </w:p>
        </w:tc>
        <w:tc>
          <w:tcPr>
            <w:tcW w:w="0" w:type="auto"/>
            <w:vMerge w:val="restart"/>
          </w:tcPr>
          <w:p w14:paraId="73B903BD"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Диосмин</w:t>
            </w:r>
            <w:proofErr w:type="spellEnd"/>
            <w:r w:rsidRPr="002F772C">
              <w:rPr>
                <w:rFonts w:cs="Times New Roman"/>
                <w:sz w:val="24"/>
                <w:szCs w:val="24"/>
              </w:rPr>
              <w:t>, в комбинации с другими препаратами</w:t>
            </w:r>
          </w:p>
        </w:tc>
        <w:tc>
          <w:tcPr>
            <w:tcW w:w="0" w:type="auto"/>
            <w:vMerge/>
          </w:tcPr>
          <w:p w14:paraId="1BD166A5" w14:textId="77777777" w:rsidR="0077169E" w:rsidRPr="002F772C" w:rsidRDefault="0077169E" w:rsidP="006C77F1">
            <w:pPr>
              <w:jc w:val="both"/>
              <w:rPr>
                <w:rFonts w:cs="Times New Roman"/>
                <w:sz w:val="24"/>
                <w:szCs w:val="24"/>
              </w:rPr>
            </w:pPr>
          </w:p>
        </w:tc>
        <w:tc>
          <w:tcPr>
            <w:tcW w:w="0" w:type="auto"/>
          </w:tcPr>
          <w:p w14:paraId="4B5B7A85" w14:textId="77777777" w:rsidR="0077169E" w:rsidRPr="002F772C" w:rsidRDefault="0077169E" w:rsidP="006C77F1">
            <w:pPr>
              <w:jc w:val="both"/>
              <w:rPr>
                <w:rFonts w:cs="Times New Roman"/>
                <w:sz w:val="24"/>
                <w:szCs w:val="24"/>
              </w:rPr>
            </w:pPr>
          </w:p>
          <w:p w14:paraId="0F780B19"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Микронизированная</w:t>
            </w:r>
            <w:proofErr w:type="spellEnd"/>
            <w:r w:rsidRPr="002F772C">
              <w:rPr>
                <w:rFonts w:cs="Times New Roman"/>
                <w:sz w:val="24"/>
                <w:szCs w:val="24"/>
              </w:rPr>
              <w:t xml:space="preserve"> очищенная </w:t>
            </w:r>
            <w:proofErr w:type="spellStart"/>
            <w:r w:rsidRPr="002F772C">
              <w:rPr>
                <w:rFonts w:cs="Times New Roman"/>
                <w:sz w:val="24"/>
                <w:szCs w:val="24"/>
              </w:rPr>
              <w:t>флавоноидная</w:t>
            </w:r>
            <w:proofErr w:type="spellEnd"/>
            <w:r w:rsidRPr="002F772C">
              <w:rPr>
                <w:rFonts w:cs="Times New Roman"/>
                <w:sz w:val="24"/>
                <w:szCs w:val="24"/>
              </w:rPr>
              <w:t xml:space="preserve"> фракция (МОФФ, MPFF)</w:t>
            </w:r>
          </w:p>
        </w:tc>
      </w:tr>
      <w:tr w:rsidR="002F772C" w:rsidRPr="002F772C" w14:paraId="174B372F" w14:textId="77777777" w:rsidTr="00413C41">
        <w:tc>
          <w:tcPr>
            <w:tcW w:w="2943" w:type="dxa"/>
          </w:tcPr>
          <w:p w14:paraId="5CFF7A41" w14:textId="77777777" w:rsidR="0077169E" w:rsidRPr="002F772C" w:rsidRDefault="0077169E" w:rsidP="006C77F1">
            <w:pPr>
              <w:jc w:val="both"/>
              <w:rPr>
                <w:rFonts w:cs="Times New Roman"/>
                <w:sz w:val="24"/>
                <w:szCs w:val="24"/>
              </w:rPr>
            </w:pPr>
            <w:r w:rsidRPr="002F772C">
              <w:rPr>
                <w:rFonts w:cs="Times New Roman"/>
                <w:sz w:val="24"/>
                <w:szCs w:val="24"/>
              </w:rPr>
              <w:t xml:space="preserve">Гесперидин + </w:t>
            </w:r>
            <w:proofErr w:type="spellStart"/>
            <w:r w:rsidRPr="002F772C">
              <w:rPr>
                <w:rFonts w:cs="Times New Roman"/>
                <w:sz w:val="24"/>
                <w:szCs w:val="24"/>
              </w:rPr>
              <w:t>Диосмин</w:t>
            </w:r>
            <w:proofErr w:type="spellEnd"/>
          </w:p>
        </w:tc>
        <w:tc>
          <w:tcPr>
            <w:tcW w:w="0" w:type="auto"/>
            <w:vMerge/>
          </w:tcPr>
          <w:p w14:paraId="500205A0" w14:textId="77777777" w:rsidR="0077169E" w:rsidRPr="002F772C" w:rsidRDefault="0077169E" w:rsidP="006C77F1">
            <w:pPr>
              <w:jc w:val="both"/>
              <w:rPr>
                <w:rFonts w:cs="Times New Roman"/>
                <w:sz w:val="24"/>
                <w:szCs w:val="24"/>
              </w:rPr>
            </w:pPr>
          </w:p>
        </w:tc>
        <w:tc>
          <w:tcPr>
            <w:tcW w:w="0" w:type="auto"/>
            <w:vMerge/>
          </w:tcPr>
          <w:p w14:paraId="789EA82F" w14:textId="77777777" w:rsidR="0077169E" w:rsidRPr="002F772C" w:rsidRDefault="0077169E" w:rsidP="006C77F1">
            <w:pPr>
              <w:jc w:val="both"/>
              <w:rPr>
                <w:rFonts w:cs="Times New Roman"/>
                <w:sz w:val="24"/>
                <w:szCs w:val="24"/>
              </w:rPr>
            </w:pPr>
          </w:p>
        </w:tc>
        <w:tc>
          <w:tcPr>
            <w:tcW w:w="0" w:type="auto"/>
          </w:tcPr>
          <w:p w14:paraId="79A703D7" w14:textId="77777777" w:rsidR="0077169E" w:rsidRPr="002F772C" w:rsidRDefault="0077169E" w:rsidP="006C77F1">
            <w:pPr>
              <w:jc w:val="both"/>
              <w:rPr>
                <w:rFonts w:cs="Times New Roman"/>
                <w:sz w:val="24"/>
                <w:szCs w:val="24"/>
              </w:rPr>
            </w:pPr>
          </w:p>
        </w:tc>
      </w:tr>
      <w:tr w:rsidR="002F772C" w:rsidRPr="002F772C" w14:paraId="290514CA" w14:textId="77777777" w:rsidTr="00413C41">
        <w:tc>
          <w:tcPr>
            <w:tcW w:w="2943" w:type="dxa"/>
          </w:tcPr>
          <w:p w14:paraId="3B90C517" w14:textId="77777777" w:rsidR="0077169E" w:rsidRPr="002F772C" w:rsidRDefault="0077169E" w:rsidP="006C77F1">
            <w:pPr>
              <w:jc w:val="both"/>
              <w:rPr>
                <w:rFonts w:cs="Times New Roman"/>
                <w:sz w:val="24"/>
                <w:szCs w:val="24"/>
              </w:rPr>
            </w:pPr>
            <w:r w:rsidRPr="002F772C">
              <w:rPr>
                <w:rFonts w:cs="Times New Roman"/>
                <w:sz w:val="24"/>
                <w:szCs w:val="24"/>
              </w:rPr>
              <w:lastRenderedPageBreak/>
              <w:t>Отсутствует</w:t>
            </w:r>
          </w:p>
        </w:tc>
        <w:tc>
          <w:tcPr>
            <w:tcW w:w="0" w:type="auto"/>
          </w:tcPr>
          <w:p w14:paraId="3BE5D3FB"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Рутозид</w:t>
            </w:r>
            <w:proofErr w:type="spellEnd"/>
            <w:r w:rsidRPr="002F772C">
              <w:rPr>
                <w:rFonts w:cs="Times New Roman"/>
                <w:sz w:val="24"/>
                <w:szCs w:val="24"/>
              </w:rPr>
              <w:t xml:space="preserve"> в комбинации с другими препаратами</w:t>
            </w:r>
          </w:p>
        </w:tc>
        <w:tc>
          <w:tcPr>
            <w:tcW w:w="0" w:type="auto"/>
            <w:vMerge/>
          </w:tcPr>
          <w:p w14:paraId="7B0208BD" w14:textId="77777777" w:rsidR="0077169E" w:rsidRPr="002F772C" w:rsidRDefault="0077169E" w:rsidP="006C77F1">
            <w:pPr>
              <w:jc w:val="both"/>
              <w:rPr>
                <w:rFonts w:cs="Times New Roman"/>
                <w:sz w:val="24"/>
                <w:szCs w:val="24"/>
              </w:rPr>
            </w:pPr>
          </w:p>
        </w:tc>
        <w:tc>
          <w:tcPr>
            <w:tcW w:w="0" w:type="auto"/>
          </w:tcPr>
          <w:p w14:paraId="18164295"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Рутозид</w:t>
            </w:r>
            <w:proofErr w:type="spellEnd"/>
            <w:r w:rsidRPr="002F772C">
              <w:rPr>
                <w:rFonts w:cs="Times New Roman"/>
                <w:sz w:val="24"/>
                <w:szCs w:val="24"/>
              </w:rPr>
              <w:t xml:space="preserve">; </w:t>
            </w:r>
            <w:proofErr w:type="spellStart"/>
            <w:r w:rsidRPr="002F772C">
              <w:rPr>
                <w:rFonts w:cs="Times New Roman"/>
                <w:sz w:val="24"/>
                <w:szCs w:val="24"/>
              </w:rPr>
              <w:t>гидроксиэтилрутозид</w:t>
            </w:r>
            <w:proofErr w:type="spellEnd"/>
            <w:r w:rsidRPr="002F772C">
              <w:rPr>
                <w:rFonts w:cs="Times New Roman"/>
                <w:sz w:val="24"/>
                <w:szCs w:val="24"/>
              </w:rPr>
              <w:t>.</w:t>
            </w:r>
          </w:p>
        </w:tc>
      </w:tr>
      <w:tr w:rsidR="002F772C" w:rsidRPr="002F772C" w14:paraId="5CC92DA0" w14:textId="77777777" w:rsidTr="00413C41">
        <w:tc>
          <w:tcPr>
            <w:tcW w:w="2943" w:type="dxa"/>
          </w:tcPr>
          <w:p w14:paraId="42FB47E0"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Гептаминол</w:t>
            </w:r>
            <w:proofErr w:type="spellEnd"/>
            <w:r w:rsidRPr="002F772C">
              <w:rPr>
                <w:rFonts w:cs="Times New Roman"/>
                <w:sz w:val="24"/>
                <w:szCs w:val="24"/>
              </w:rPr>
              <w:t xml:space="preserve"> + Гинкго двулопастного листьев экстракт + </w:t>
            </w:r>
            <w:proofErr w:type="spellStart"/>
            <w:r w:rsidRPr="002F772C">
              <w:rPr>
                <w:rFonts w:cs="Times New Roman"/>
                <w:sz w:val="24"/>
                <w:szCs w:val="24"/>
              </w:rPr>
              <w:t>Троксерутин</w:t>
            </w:r>
            <w:proofErr w:type="spellEnd"/>
          </w:p>
        </w:tc>
        <w:tc>
          <w:tcPr>
            <w:tcW w:w="0" w:type="auto"/>
          </w:tcPr>
          <w:p w14:paraId="3D012295"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Троксерутин</w:t>
            </w:r>
            <w:proofErr w:type="spellEnd"/>
            <w:r w:rsidRPr="002F772C">
              <w:rPr>
                <w:rFonts w:cs="Times New Roman"/>
                <w:sz w:val="24"/>
                <w:szCs w:val="24"/>
              </w:rPr>
              <w:t>, в комбинации с другими препаратами</w:t>
            </w:r>
          </w:p>
        </w:tc>
        <w:tc>
          <w:tcPr>
            <w:tcW w:w="0" w:type="auto"/>
            <w:vMerge/>
          </w:tcPr>
          <w:p w14:paraId="6F988F88" w14:textId="77777777" w:rsidR="0077169E" w:rsidRPr="002F772C" w:rsidRDefault="0077169E" w:rsidP="006C77F1">
            <w:pPr>
              <w:jc w:val="both"/>
              <w:rPr>
                <w:rFonts w:cs="Times New Roman"/>
                <w:sz w:val="24"/>
                <w:szCs w:val="24"/>
              </w:rPr>
            </w:pPr>
          </w:p>
        </w:tc>
        <w:tc>
          <w:tcPr>
            <w:tcW w:w="0" w:type="auto"/>
          </w:tcPr>
          <w:p w14:paraId="4AC759B4" w14:textId="77777777" w:rsidR="0077169E" w:rsidRPr="002F772C" w:rsidRDefault="0077169E" w:rsidP="006C77F1">
            <w:pPr>
              <w:jc w:val="both"/>
              <w:rPr>
                <w:rFonts w:cs="Times New Roman"/>
                <w:sz w:val="24"/>
                <w:szCs w:val="24"/>
              </w:rPr>
            </w:pPr>
            <w:proofErr w:type="spellStart"/>
            <w:r w:rsidRPr="002F772C">
              <w:rPr>
                <w:rFonts w:cs="Times New Roman"/>
                <w:sz w:val="24"/>
                <w:szCs w:val="24"/>
              </w:rPr>
              <w:t>Рутозид</w:t>
            </w:r>
            <w:proofErr w:type="spellEnd"/>
            <w:r w:rsidRPr="002F772C">
              <w:rPr>
                <w:rFonts w:cs="Times New Roman"/>
                <w:sz w:val="24"/>
                <w:szCs w:val="24"/>
              </w:rPr>
              <w:t xml:space="preserve">; </w:t>
            </w:r>
            <w:proofErr w:type="spellStart"/>
            <w:r w:rsidRPr="002F772C">
              <w:rPr>
                <w:rFonts w:cs="Times New Roman"/>
                <w:sz w:val="24"/>
                <w:szCs w:val="24"/>
              </w:rPr>
              <w:t>троксерутин</w:t>
            </w:r>
            <w:proofErr w:type="spellEnd"/>
          </w:p>
        </w:tc>
      </w:tr>
      <w:tr w:rsidR="002F772C" w:rsidRPr="002F772C" w14:paraId="2CFE58E4" w14:textId="77777777" w:rsidTr="00413C41">
        <w:tc>
          <w:tcPr>
            <w:tcW w:w="2943" w:type="dxa"/>
          </w:tcPr>
          <w:p w14:paraId="2CE827CC" w14:textId="77777777" w:rsidR="0077169E" w:rsidRPr="002F772C" w:rsidRDefault="0077169E" w:rsidP="006C77F1">
            <w:pPr>
              <w:jc w:val="both"/>
              <w:rPr>
                <w:rFonts w:cs="Times New Roman"/>
                <w:sz w:val="24"/>
                <w:szCs w:val="24"/>
              </w:rPr>
            </w:pPr>
            <w:r w:rsidRPr="002F772C">
              <w:rPr>
                <w:rFonts w:cs="Times New Roman"/>
                <w:sz w:val="24"/>
                <w:szCs w:val="24"/>
              </w:rPr>
              <w:t>Винограда красного листьев экстракт (БАД)</w:t>
            </w:r>
          </w:p>
        </w:tc>
        <w:tc>
          <w:tcPr>
            <w:tcW w:w="0" w:type="auto"/>
          </w:tcPr>
          <w:p w14:paraId="614B7A53" w14:textId="77777777" w:rsidR="0077169E" w:rsidRPr="002F772C" w:rsidRDefault="0077169E" w:rsidP="006C77F1">
            <w:pPr>
              <w:jc w:val="both"/>
              <w:rPr>
                <w:rFonts w:cs="Times New Roman"/>
                <w:sz w:val="24"/>
                <w:szCs w:val="24"/>
              </w:rPr>
            </w:pPr>
            <w:r w:rsidRPr="002F772C">
              <w:rPr>
                <w:rFonts w:cs="Times New Roman"/>
                <w:sz w:val="24"/>
                <w:szCs w:val="24"/>
              </w:rPr>
              <w:t>-</w:t>
            </w:r>
          </w:p>
        </w:tc>
        <w:tc>
          <w:tcPr>
            <w:tcW w:w="0" w:type="auto"/>
            <w:vMerge/>
          </w:tcPr>
          <w:p w14:paraId="27A0AB5A" w14:textId="77777777" w:rsidR="0077169E" w:rsidRPr="002F772C" w:rsidRDefault="0077169E" w:rsidP="006C77F1">
            <w:pPr>
              <w:jc w:val="both"/>
              <w:rPr>
                <w:rFonts w:cs="Times New Roman"/>
                <w:sz w:val="24"/>
                <w:szCs w:val="24"/>
              </w:rPr>
            </w:pPr>
          </w:p>
        </w:tc>
        <w:tc>
          <w:tcPr>
            <w:tcW w:w="0" w:type="auto"/>
          </w:tcPr>
          <w:p w14:paraId="59DA766F" w14:textId="77777777" w:rsidR="0077169E" w:rsidRPr="002F772C" w:rsidRDefault="0077169E" w:rsidP="006C77F1">
            <w:pPr>
              <w:jc w:val="both"/>
              <w:rPr>
                <w:rFonts w:cs="Times New Roman"/>
                <w:sz w:val="24"/>
                <w:szCs w:val="24"/>
              </w:rPr>
            </w:pPr>
            <w:r w:rsidRPr="002F772C">
              <w:rPr>
                <w:rFonts w:cs="Times New Roman"/>
                <w:sz w:val="24"/>
                <w:szCs w:val="24"/>
              </w:rPr>
              <w:t>Экстракт листьев красного винограда</w:t>
            </w:r>
          </w:p>
        </w:tc>
      </w:tr>
      <w:tr w:rsidR="002F772C" w:rsidRPr="002F772C" w14:paraId="72CDD4A0" w14:textId="77777777" w:rsidTr="00413C41">
        <w:tc>
          <w:tcPr>
            <w:tcW w:w="2943" w:type="dxa"/>
          </w:tcPr>
          <w:p w14:paraId="34A4F121" w14:textId="77777777" w:rsidR="0077169E" w:rsidRPr="002F772C" w:rsidRDefault="0077169E" w:rsidP="006C77F1">
            <w:pPr>
              <w:jc w:val="both"/>
              <w:rPr>
                <w:rFonts w:cs="Times New Roman"/>
                <w:sz w:val="24"/>
                <w:szCs w:val="24"/>
              </w:rPr>
            </w:pPr>
            <w:r w:rsidRPr="002F772C">
              <w:rPr>
                <w:rFonts w:cs="Times New Roman"/>
                <w:sz w:val="24"/>
                <w:szCs w:val="24"/>
              </w:rPr>
              <w:t>Конского каштана обыкновенного семян экстракт</w:t>
            </w:r>
          </w:p>
        </w:tc>
        <w:tc>
          <w:tcPr>
            <w:tcW w:w="0" w:type="auto"/>
            <w:vMerge w:val="restart"/>
          </w:tcPr>
          <w:p w14:paraId="36C351B6" w14:textId="77777777" w:rsidR="0077169E" w:rsidRPr="002F772C" w:rsidRDefault="0077169E" w:rsidP="006C77F1">
            <w:pPr>
              <w:jc w:val="both"/>
              <w:rPr>
                <w:rFonts w:cs="Times New Roman"/>
                <w:sz w:val="24"/>
                <w:szCs w:val="24"/>
              </w:rPr>
            </w:pPr>
            <w:r w:rsidRPr="002F772C">
              <w:rPr>
                <w:rFonts w:cs="Times New Roman"/>
                <w:sz w:val="24"/>
                <w:szCs w:val="24"/>
              </w:rPr>
              <w:t>Прочие препараты, снижающие проницаемость капилляров</w:t>
            </w:r>
          </w:p>
        </w:tc>
        <w:tc>
          <w:tcPr>
            <w:tcW w:w="0" w:type="auto"/>
            <w:vMerge/>
          </w:tcPr>
          <w:p w14:paraId="7E227AF8" w14:textId="77777777" w:rsidR="0077169E" w:rsidRPr="002F772C" w:rsidRDefault="0077169E" w:rsidP="006C77F1">
            <w:pPr>
              <w:jc w:val="both"/>
              <w:rPr>
                <w:rFonts w:cs="Times New Roman"/>
                <w:sz w:val="24"/>
                <w:szCs w:val="24"/>
              </w:rPr>
            </w:pPr>
          </w:p>
        </w:tc>
        <w:tc>
          <w:tcPr>
            <w:tcW w:w="0" w:type="auto"/>
          </w:tcPr>
          <w:p w14:paraId="0BD483B8" w14:textId="77777777" w:rsidR="0077169E" w:rsidRPr="002F772C" w:rsidRDefault="0077169E" w:rsidP="006C77F1">
            <w:pPr>
              <w:jc w:val="both"/>
              <w:rPr>
                <w:rFonts w:cs="Times New Roman"/>
                <w:sz w:val="24"/>
                <w:szCs w:val="24"/>
              </w:rPr>
            </w:pPr>
            <w:r w:rsidRPr="002F772C">
              <w:rPr>
                <w:rFonts w:cs="Times New Roman"/>
                <w:sz w:val="24"/>
                <w:szCs w:val="24"/>
              </w:rPr>
              <w:t>Экстракт семян конского каштана</w:t>
            </w:r>
          </w:p>
        </w:tc>
      </w:tr>
      <w:tr w:rsidR="00F54A7E" w:rsidRPr="002F772C" w14:paraId="4C78612D" w14:textId="77777777" w:rsidTr="00413C41">
        <w:tc>
          <w:tcPr>
            <w:tcW w:w="2943" w:type="dxa"/>
          </w:tcPr>
          <w:p w14:paraId="5D62F376" w14:textId="77777777" w:rsidR="0077169E" w:rsidRPr="002F772C" w:rsidRDefault="0077169E" w:rsidP="006C77F1">
            <w:pPr>
              <w:jc w:val="both"/>
              <w:rPr>
                <w:rFonts w:cs="Times New Roman"/>
                <w:sz w:val="24"/>
                <w:szCs w:val="24"/>
              </w:rPr>
            </w:pPr>
            <w:r w:rsidRPr="002F772C">
              <w:rPr>
                <w:rFonts w:cs="Times New Roman"/>
                <w:sz w:val="24"/>
                <w:szCs w:val="24"/>
              </w:rPr>
              <w:t>Экстракт иглицы</w:t>
            </w:r>
          </w:p>
        </w:tc>
        <w:tc>
          <w:tcPr>
            <w:tcW w:w="0" w:type="auto"/>
            <w:vMerge/>
          </w:tcPr>
          <w:p w14:paraId="3822E117" w14:textId="77777777" w:rsidR="0077169E" w:rsidRPr="002F772C" w:rsidRDefault="0077169E" w:rsidP="006C77F1">
            <w:pPr>
              <w:jc w:val="both"/>
              <w:rPr>
                <w:rFonts w:cs="Times New Roman"/>
                <w:sz w:val="24"/>
                <w:szCs w:val="24"/>
              </w:rPr>
            </w:pPr>
          </w:p>
        </w:tc>
        <w:tc>
          <w:tcPr>
            <w:tcW w:w="0" w:type="auto"/>
            <w:vMerge/>
          </w:tcPr>
          <w:p w14:paraId="2D22066C" w14:textId="77777777" w:rsidR="0077169E" w:rsidRPr="002F772C" w:rsidRDefault="0077169E" w:rsidP="006C77F1">
            <w:pPr>
              <w:jc w:val="both"/>
              <w:rPr>
                <w:rFonts w:cs="Times New Roman"/>
                <w:sz w:val="24"/>
                <w:szCs w:val="24"/>
              </w:rPr>
            </w:pPr>
          </w:p>
        </w:tc>
        <w:tc>
          <w:tcPr>
            <w:tcW w:w="0" w:type="auto"/>
          </w:tcPr>
          <w:p w14:paraId="0D5D39A0" w14:textId="77777777" w:rsidR="0077169E" w:rsidRPr="002F772C" w:rsidRDefault="0077169E" w:rsidP="006C77F1">
            <w:pPr>
              <w:jc w:val="both"/>
              <w:rPr>
                <w:rFonts w:cs="Times New Roman"/>
                <w:sz w:val="24"/>
                <w:szCs w:val="24"/>
              </w:rPr>
            </w:pPr>
            <w:r w:rsidRPr="002F772C">
              <w:rPr>
                <w:rFonts w:cs="Times New Roman"/>
                <w:sz w:val="24"/>
                <w:szCs w:val="24"/>
              </w:rPr>
              <w:t>Иглица колючая (</w:t>
            </w:r>
            <w:proofErr w:type="spellStart"/>
            <w:r w:rsidRPr="002F772C">
              <w:rPr>
                <w:rFonts w:cs="Times New Roman"/>
                <w:sz w:val="24"/>
                <w:szCs w:val="24"/>
              </w:rPr>
              <w:t>Ruscusaculeatus</w:t>
            </w:r>
            <w:proofErr w:type="spellEnd"/>
            <w:r w:rsidRPr="002F772C">
              <w:rPr>
                <w:rFonts w:cs="Times New Roman"/>
                <w:sz w:val="24"/>
                <w:szCs w:val="24"/>
              </w:rPr>
              <w:t>)</w:t>
            </w:r>
          </w:p>
        </w:tc>
      </w:tr>
    </w:tbl>
    <w:p w14:paraId="4BCC6298" w14:textId="77777777" w:rsidR="00F54A7E" w:rsidRPr="002F772C" w:rsidRDefault="00F54A7E" w:rsidP="00413C41">
      <w:pPr>
        <w:pStyle w:val="4"/>
        <w:spacing w:before="0" w:line="360" w:lineRule="auto"/>
        <w:jc w:val="center"/>
        <w:rPr>
          <w:rFonts w:cs="Times New Roman"/>
          <w:szCs w:val="24"/>
        </w:rPr>
      </w:pPr>
    </w:p>
    <w:p w14:paraId="4134E213" w14:textId="0CAC5F30" w:rsidR="0077169E" w:rsidRPr="00E729F4" w:rsidRDefault="0077169E" w:rsidP="00413C41">
      <w:pPr>
        <w:pStyle w:val="4"/>
        <w:spacing w:before="0" w:line="360" w:lineRule="auto"/>
        <w:jc w:val="center"/>
        <w:rPr>
          <w:rFonts w:cs="Times New Roman"/>
          <w:szCs w:val="24"/>
        </w:rPr>
      </w:pPr>
      <w:r w:rsidRPr="00E729F4">
        <w:rPr>
          <w:rFonts w:cs="Times New Roman"/>
          <w:szCs w:val="24"/>
        </w:rPr>
        <w:t xml:space="preserve">Эффекты </w:t>
      </w:r>
      <w:proofErr w:type="spellStart"/>
      <w:r w:rsidRPr="00E729F4">
        <w:rPr>
          <w:rFonts w:cs="Times New Roman"/>
          <w:szCs w:val="24"/>
        </w:rPr>
        <w:t>флеботропных</w:t>
      </w:r>
      <w:proofErr w:type="spellEnd"/>
      <w:r w:rsidRPr="00E729F4">
        <w:rPr>
          <w:rFonts w:cs="Times New Roman"/>
          <w:szCs w:val="24"/>
        </w:rPr>
        <w:t xml:space="preserve"> лекарственных средств.</w:t>
      </w:r>
    </w:p>
    <w:p w14:paraId="24D1CDDE" w14:textId="77777777" w:rsidR="0077169E" w:rsidRPr="00E729F4" w:rsidRDefault="00413C41" w:rsidP="00413C41">
      <w:pPr>
        <w:pStyle w:val="a4"/>
        <w:numPr>
          <w:ilvl w:val="0"/>
          <w:numId w:val="11"/>
        </w:numPr>
        <w:tabs>
          <w:tab w:val="left" w:pos="142"/>
        </w:tabs>
        <w:spacing w:after="0" w:line="360" w:lineRule="auto"/>
        <w:ind w:left="0" w:firstLine="0"/>
        <w:jc w:val="both"/>
        <w:rPr>
          <w:rFonts w:cs="Times New Roman"/>
          <w:szCs w:val="24"/>
        </w:rPr>
      </w:pPr>
      <w:r>
        <w:rPr>
          <w:rFonts w:cs="Times New Roman"/>
          <w:szCs w:val="24"/>
        </w:rPr>
        <w:t>у</w:t>
      </w:r>
      <w:r w:rsidR="0077169E" w:rsidRPr="00E729F4">
        <w:rPr>
          <w:rFonts w:cs="Times New Roman"/>
          <w:szCs w:val="24"/>
        </w:rPr>
        <w:t xml:space="preserve">меньшение выраженности или устранение субъективных симптомов ХЗВ; </w:t>
      </w:r>
    </w:p>
    <w:p w14:paraId="1FD384C2" w14:textId="77777777" w:rsidR="0077169E" w:rsidRPr="00E729F4" w:rsidRDefault="0077169E" w:rsidP="00413C41">
      <w:pPr>
        <w:pStyle w:val="a4"/>
        <w:numPr>
          <w:ilvl w:val="0"/>
          <w:numId w:val="11"/>
        </w:numPr>
        <w:tabs>
          <w:tab w:val="left" w:pos="142"/>
        </w:tabs>
        <w:spacing w:after="0" w:line="360" w:lineRule="auto"/>
        <w:ind w:left="0" w:firstLine="0"/>
        <w:jc w:val="both"/>
        <w:rPr>
          <w:rFonts w:cs="Times New Roman"/>
          <w:szCs w:val="24"/>
        </w:rPr>
      </w:pPr>
      <w:r w:rsidRPr="00E729F4">
        <w:rPr>
          <w:rFonts w:cs="Times New Roman"/>
          <w:szCs w:val="24"/>
        </w:rPr>
        <w:t xml:space="preserve"> </w:t>
      </w:r>
      <w:r w:rsidR="00413C41">
        <w:rPr>
          <w:rFonts w:cs="Times New Roman"/>
          <w:szCs w:val="24"/>
        </w:rPr>
        <w:t>п</w:t>
      </w:r>
      <w:r w:rsidRPr="00E729F4">
        <w:rPr>
          <w:rFonts w:cs="Times New Roman"/>
          <w:szCs w:val="24"/>
        </w:rPr>
        <w:t>рофилактика развития и уменьшение выраженности венозных отеков;</w:t>
      </w:r>
    </w:p>
    <w:p w14:paraId="1098C86B" w14:textId="77777777" w:rsidR="0077169E" w:rsidRPr="00E729F4" w:rsidRDefault="00413C41" w:rsidP="00413C41">
      <w:pPr>
        <w:pStyle w:val="a4"/>
        <w:numPr>
          <w:ilvl w:val="0"/>
          <w:numId w:val="11"/>
        </w:numPr>
        <w:tabs>
          <w:tab w:val="left" w:pos="142"/>
        </w:tabs>
        <w:spacing w:after="0" w:line="360" w:lineRule="auto"/>
        <w:ind w:left="0" w:firstLine="0"/>
        <w:jc w:val="both"/>
        <w:rPr>
          <w:rFonts w:cs="Times New Roman"/>
          <w:szCs w:val="24"/>
        </w:rPr>
      </w:pPr>
      <w:r>
        <w:rPr>
          <w:rFonts w:cs="Times New Roman"/>
          <w:szCs w:val="24"/>
        </w:rPr>
        <w:t>у</w:t>
      </w:r>
      <w:r w:rsidR="0077169E" w:rsidRPr="00E729F4">
        <w:rPr>
          <w:rFonts w:cs="Times New Roman"/>
          <w:szCs w:val="24"/>
        </w:rPr>
        <w:t xml:space="preserve">меньшение проявлений </w:t>
      </w:r>
      <w:proofErr w:type="spellStart"/>
      <w:r w:rsidR="0077169E" w:rsidRPr="00E729F4">
        <w:rPr>
          <w:rFonts w:cs="Times New Roman"/>
          <w:szCs w:val="24"/>
        </w:rPr>
        <w:t>липодерматосклероза</w:t>
      </w:r>
      <w:proofErr w:type="spellEnd"/>
      <w:r w:rsidR="0077169E" w:rsidRPr="00E729F4">
        <w:rPr>
          <w:rFonts w:cs="Times New Roman"/>
          <w:szCs w:val="24"/>
        </w:rPr>
        <w:t xml:space="preserve">; </w:t>
      </w:r>
    </w:p>
    <w:p w14:paraId="504D5E5A" w14:textId="77777777" w:rsidR="0077169E" w:rsidRPr="00E729F4" w:rsidRDefault="0077169E" w:rsidP="00413C41">
      <w:pPr>
        <w:pStyle w:val="a4"/>
        <w:numPr>
          <w:ilvl w:val="0"/>
          <w:numId w:val="11"/>
        </w:numPr>
        <w:tabs>
          <w:tab w:val="left" w:pos="142"/>
        </w:tabs>
        <w:spacing w:after="0" w:line="360" w:lineRule="auto"/>
        <w:ind w:left="0" w:firstLine="0"/>
        <w:jc w:val="both"/>
        <w:rPr>
          <w:rFonts w:cs="Times New Roman"/>
          <w:szCs w:val="24"/>
        </w:rPr>
      </w:pPr>
      <w:r w:rsidRPr="00E729F4">
        <w:rPr>
          <w:rFonts w:cs="Times New Roman"/>
          <w:szCs w:val="24"/>
        </w:rPr>
        <w:t xml:space="preserve"> </w:t>
      </w:r>
      <w:r w:rsidR="00413C41">
        <w:rPr>
          <w:rFonts w:cs="Times New Roman"/>
          <w:szCs w:val="24"/>
        </w:rPr>
        <w:t>у</w:t>
      </w:r>
      <w:r w:rsidRPr="00E729F4">
        <w:rPr>
          <w:rFonts w:cs="Times New Roman"/>
          <w:szCs w:val="24"/>
        </w:rPr>
        <w:t>скорение заживления трофических язв</w:t>
      </w:r>
      <w:r w:rsidR="00413C41">
        <w:rPr>
          <w:rFonts w:cs="Times New Roman"/>
          <w:szCs w:val="24"/>
        </w:rPr>
        <w:t xml:space="preserve"> (ТЯ)</w:t>
      </w:r>
      <w:r w:rsidRPr="00E729F4">
        <w:rPr>
          <w:rFonts w:cs="Times New Roman"/>
          <w:szCs w:val="24"/>
        </w:rPr>
        <w:t xml:space="preserve">; </w:t>
      </w:r>
    </w:p>
    <w:p w14:paraId="4329865A" w14:textId="77777777" w:rsidR="0077169E" w:rsidRPr="00E729F4" w:rsidRDefault="00413C41" w:rsidP="00413C41">
      <w:pPr>
        <w:pStyle w:val="a4"/>
        <w:numPr>
          <w:ilvl w:val="0"/>
          <w:numId w:val="11"/>
        </w:numPr>
        <w:tabs>
          <w:tab w:val="left" w:pos="142"/>
        </w:tabs>
        <w:spacing w:after="0" w:line="360" w:lineRule="auto"/>
        <w:ind w:left="0" w:firstLine="0"/>
        <w:jc w:val="both"/>
        <w:rPr>
          <w:rFonts w:cs="Times New Roman"/>
          <w:szCs w:val="24"/>
        </w:rPr>
      </w:pPr>
      <w:r>
        <w:rPr>
          <w:rFonts w:cs="Times New Roman"/>
          <w:szCs w:val="24"/>
        </w:rPr>
        <w:t>п</w:t>
      </w:r>
      <w:r w:rsidR="0077169E" w:rsidRPr="00E729F4">
        <w:rPr>
          <w:rFonts w:cs="Times New Roman"/>
          <w:szCs w:val="24"/>
        </w:rPr>
        <w:t xml:space="preserve">рофилактика и лечение нежелательных (побочных) явлений после инвазивного лечения по поводу варикозного расширения вен; </w:t>
      </w:r>
    </w:p>
    <w:p w14:paraId="2B13F480" w14:textId="77777777" w:rsidR="0077169E" w:rsidRPr="00E729F4" w:rsidRDefault="0077169E" w:rsidP="00413C41">
      <w:pPr>
        <w:pStyle w:val="a4"/>
        <w:numPr>
          <w:ilvl w:val="0"/>
          <w:numId w:val="11"/>
        </w:numPr>
        <w:tabs>
          <w:tab w:val="left" w:pos="142"/>
        </w:tabs>
        <w:spacing w:after="0" w:line="360" w:lineRule="auto"/>
        <w:ind w:left="0" w:firstLine="0"/>
        <w:jc w:val="both"/>
        <w:rPr>
          <w:rFonts w:cs="Times New Roman"/>
          <w:szCs w:val="24"/>
        </w:rPr>
      </w:pPr>
      <w:r w:rsidRPr="00E729F4">
        <w:rPr>
          <w:rFonts w:cs="Times New Roman"/>
          <w:szCs w:val="24"/>
        </w:rPr>
        <w:t xml:space="preserve"> </w:t>
      </w:r>
      <w:r w:rsidR="00413C41">
        <w:rPr>
          <w:rFonts w:cs="Times New Roman"/>
          <w:szCs w:val="24"/>
        </w:rPr>
        <w:t>п</w:t>
      </w:r>
      <w:r w:rsidRPr="00E729F4">
        <w:rPr>
          <w:rFonts w:cs="Times New Roman"/>
          <w:szCs w:val="24"/>
        </w:rPr>
        <w:t xml:space="preserve">овышение качества жизни за счет уменьшения выраженности или устранения субъективных симптомов ХЗВ и объективных проявлений ХВН. </w:t>
      </w:r>
    </w:p>
    <w:p w14:paraId="3797A91E" w14:textId="77777777" w:rsidR="0077169E" w:rsidRPr="00E729F4" w:rsidRDefault="0077169E" w:rsidP="00413C41">
      <w:pPr>
        <w:pStyle w:val="a4"/>
        <w:numPr>
          <w:ilvl w:val="0"/>
          <w:numId w:val="11"/>
        </w:numPr>
        <w:tabs>
          <w:tab w:val="left" w:pos="142"/>
        </w:tabs>
        <w:spacing w:after="0" w:line="360" w:lineRule="auto"/>
        <w:ind w:left="0" w:firstLine="0"/>
        <w:jc w:val="both"/>
        <w:rPr>
          <w:rFonts w:cs="Times New Roman"/>
          <w:szCs w:val="24"/>
        </w:rPr>
      </w:pPr>
      <w:r w:rsidRPr="00E729F4">
        <w:rPr>
          <w:rFonts w:cs="Times New Roman"/>
          <w:szCs w:val="24"/>
        </w:rPr>
        <w:t xml:space="preserve"> </w:t>
      </w:r>
      <w:r w:rsidR="00413C41">
        <w:rPr>
          <w:rFonts w:cs="Times New Roman"/>
          <w:szCs w:val="24"/>
        </w:rPr>
        <w:t>п</w:t>
      </w:r>
      <w:r w:rsidRPr="00E729F4">
        <w:rPr>
          <w:rFonts w:cs="Times New Roman"/>
          <w:szCs w:val="24"/>
        </w:rPr>
        <w:t xml:space="preserve">ероральные </w:t>
      </w:r>
      <w:proofErr w:type="spellStart"/>
      <w:r w:rsidRPr="00E729F4">
        <w:rPr>
          <w:rFonts w:cs="Times New Roman"/>
          <w:szCs w:val="24"/>
        </w:rPr>
        <w:t>флеботропные</w:t>
      </w:r>
      <w:proofErr w:type="spellEnd"/>
      <w:r w:rsidRPr="00E729F4">
        <w:rPr>
          <w:rFonts w:cs="Times New Roman"/>
          <w:szCs w:val="24"/>
        </w:rPr>
        <w:t xml:space="preserve"> препараты рекомендуются как безопасные средства устранения симптомов ХЗВ [134]. </w:t>
      </w:r>
    </w:p>
    <w:p w14:paraId="503FBCD6" w14:textId="7AEF36DC" w:rsidR="00413C41" w:rsidRDefault="00413C41" w:rsidP="00413C41">
      <w:pPr>
        <w:pStyle w:val="a4"/>
        <w:spacing w:after="0" w:line="360" w:lineRule="auto"/>
        <w:ind w:left="0" w:firstLine="709"/>
        <w:jc w:val="both"/>
        <w:rPr>
          <w:rFonts w:cs="Times New Roman"/>
          <w:b/>
          <w:szCs w:val="24"/>
        </w:rPr>
      </w:pPr>
      <w:r w:rsidRPr="00413C41">
        <w:rPr>
          <w:rFonts w:cs="Times New Roman"/>
          <w:b/>
          <w:szCs w:val="24"/>
        </w:rPr>
        <w:t xml:space="preserve">Уровень убедительности рекомендаций – </w:t>
      </w:r>
      <w:r>
        <w:rPr>
          <w:rFonts w:cs="Times New Roman"/>
          <w:b/>
          <w:szCs w:val="24"/>
        </w:rPr>
        <w:t>А</w:t>
      </w:r>
      <w:r w:rsidRPr="00413C41">
        <w:rPr>
          <w:rFonts w:cs="Times New Roman"/>
          <w:b/>
          <w:szCs w:val="24"/>
        </w:rPr>
        <w:t xml:space="preserve"> (уровень достоверности доказательств – </w:t>
      </w:r>
      <w:r>
        <w:rPr>
          <w:rFonts w:cs="Times New Roman"/>
          <w:b/>
          <w:szCs w:val="24"/>
        </w:rPr>
        <w:t>1</w:t>
      </w:r>
      <w:r w:rsidRPr="00413C41">
        <w:rPr>
          <w:rFonts w:cs="Times New Roman"/>
          <w:b/>
          <w:szCs w:val="24"/>
        </w:rPr>
        <w:t>)</w:t>
      </w:r>
      <w:r w:rsidR="00F54A7E">
        <w:rPr>
          <w:rFonts w:cs="Times New Roman"/>
          <w:b/>
          <w:szCs w:val="24"/>
        </w:rPr>
        <w:t>.</w:t>
      </w:r>
    </w:p>
    <w:p w14:paraId="383C4EE2" w14:textId="77777777" w:rsidR="0077169E" w:rsidRPr="00E729F4" w:rsidRDefault="0077169E" w:rsidP="00413C41">
      <w:pPr>
        <w:spacing w:after="0" w:line="360" w:lineRule="auto"/>
        <w:ind w:firstLine="709"/>
        <w:jc w:val="both"/>
        <w:rPr>
          <w:rFonts w:cs="Times New Roman"/>
          <w:i/>
          <w:szCs w:val="24"/>
        </w:rPr>
      </w:pPr>
      <w:r w:rsidRPr="00413C41">
        <w:rPr>
          <w:rFonts w:cs="Times New Roman"/>
          <w:bCs/>
          <w:i/>
          <w:iCs/>
          <w:szCs w:val="24"/>
        </w:rPr>
        <w:t>Комментарий</w:t>
      </w:r>
      <w:r w:rsidR="00413C41" w:rsidRPr="00413C41">
        <w:rPr>
          <w:rFonts w:cs="Times New Roman"/>
          <w:bCs/>
          <w:i/>
          <w:iCs/>
          <w:szCs w:val="24"/>
        </w:rPr>
        <w:t>:</w:t>
      </w:r>
      <w:r w:rsidR="00413C41">
        <w:rPr>
          <w:rFonts w:cs="Times New Roman"/>
          <w:b/>
          <w:szCs w:val="24"/>
        </w:rPr>
        <w:t xml:space="preserve"> </w:t>
      </w:r>
      <w:r w:rsidRPr="00E729F4">
        <w:rPr>
          <w:rFonts w:cs="Times New Roman"/>
          <w:i/>
          <w:szCs w:val="24"/>
        </w:rPr>
        <w:t xml:space="preserve">Имеющиеся данные позволяют судить о безопасности </w:t>
      </w:r>
      <w:proofErr w:type="spellStart"/>
      <w:r w:rsidRPr="00E729F4">
        <w:rPr>
          <w:rFonts w:cs="Times New Roman"/>
          <w:i/>
          <w:szCs w:val="24"/>
        </w:rPr>
        <w:t>веноактивных</w:t>
      </w:r>
      <w:proofErr w:type="spellEnd"/>
      <w:r w:rsidRPr="00E729F4">
        <w:rPr>
          <w:rFonts w:cs="Times New Roman"/>
          <w:i/>
          <w:szCs w:val="24"/>
        </w:rPr>
        <w:t xml:space="preserve"> препаратов только в короткие сроки наблюдения. Безопасность в средние и отдаленные сроки наблюдения на основании имеющихся данных оценена быть не может [134]. </w:t>
      </w:r>
      <w:proofErr w:type="spellStart"/>
      <w:r w:rsidRPr="00E729F4">
        <w:rPr>
          <w:rFonts w:cs="Times New Roman"/>
          <w:i/>
          <w:szCs w:val="24"/>
        </w:rPr>
        <w:t>Флеботропные</w:t>
      </w:r>
      <w:proofErr w:type="spellEnd"/>
      <w:r w:rsidRPr="00E729F4">
        <w:rPr>
          <w:rFonts w:cs="Times New Roman"/>
          <w:i/>
          <w:szCs w:val="24"/>
        </w:rPr>
        <w:t xml:space="preserve"> препараты повышают риск развития нетяжелых неблагоприятных эффектов в сравнении с плацебо. Доказательства умеренного качества свидетельствуют, что группа </w:t>
      </w:r>
      <w:proofErr w:type="spellStart"/>
      <w:r w:rsidRPr="00E729F4">
        <w:rPr>
          <w:rFonts w:cs="Times New Roman"/>
          <w:i/>
          <w:szCs w:val="24"/>
        </w:rPr>
        <w:t>флеботропных</w:t>
      </w:r>
      <w:proofErr w:type="spellEnd"/>
      <w:r w:rsidRPr="00E729F4">
        <w:rPr>
          <w:rFonts w:cs="Times New Roman"/>
          <w:i/>
          <w:szCs w:val="24"/>
        </w:rPr>
        <w:t xml:space="preserve"> средств повышает риск развития нетяжелых неблагоприятных эффектов в сравнении с плацебо (ОР 1,21 95% ДИ 1,05-1,41). Наиболее частыми побочными эффектами являются желудочно-кишечные расстройства [134]. Неблагоприятные явления чаще ассоциированы с приемом </w:t>
      </w:r>
      <w:proofErr w:type="spellStart"/>
      <w:r w:rsidRPr="00E729F4">
        <w:rPr>
          <w:rFonts w:cs="Times New Roman"/>
          <w:i/>
          <w:szCs w:val="24"/>
        </w:rPr>
        <w:t>рутозидов</w:t>
      </w:r>
      <w:proofErr w:type="spellEnd"/>
      <w:r w:rsidRPr="00E729F4">
        <w:rPr>
          <w:rFonts w:cs="Times New Roman"/>
          <w:i/>
          <w:szCs w:val="24"/>
        </w:rPr>
        <w:t xml:space="preserve"> (АТХ: </w:t>
      </w:r>
      <w:proofErr w:type="spellStart"/>
      <w:r w:rsidRPr="00E729F4">
        <w:rPr>
          <w:rFonts w:cs="Times New Roman"/>
          <w:i/>
          <w:szCs w:val="24"/>
        </w:rPr>
        <w:t>рутозид</w:t>
      </w:r>
      <w:proofErr w:type="spellEnd"/>
      <w:r w:rsidRPr="00E729F4">
        <w:rPr>
          <w:rFonts w:cs="Times New Roman"/>
          <w:i/>
          <w:szCs w:val="24"/>
        </w:rPr>
        <w:t xml:space="preserve"> в комбинации с другими препаратами) и </w:t>
      </w:r>
      <w:proofErr w:type="spellStart"/>
      <w:r w:rsidRPr="00E729F4">
        <w:rPr>
          <w:rFonts w:cs="Times New Roman"/>
          <w:i/>
          <w:szCs w:val="24"/>
        </w:rPr>
        <w:t>добезилата</w:t>
      </w:r>
      <w:proofErr w:type="spellEnd"/>
      <w:r w:rsidRPr="00E729F4">
        <w:rPr>
          <w:rFonts w:cs="Times New Roman"/>
          <w:i/>
          <w:szCs w:val="24"/>
        </w:rPr>
        <w:t xml:space="preserve"> кальция. Некоторые побочные эффекты могут выпадать из анализа данных в систематических </w:t>
      </w:r>
      <w:r w:rsidRPr="00E729F4">
        <w:rPr>
          <w:rFonts w:cs="Times New Roman"/>
          <w:i/>
          <w:szCs w:val="24"/>
        </w:rPr>
        <w:lastRenderedPageBreak/>
        <w:t>обзорах ввиду короткого периода наблюдения и малого количества пациентов во включаемых исследованиях. В частности, в одном исследовании случай</w:t>
      </w:r>
      <w:r w:rsidR="00413C41">
        <w:rPr>
          <w:rFonts w:cs="Times New Roman"/>
          <w:i/>
          <w:szCs w:val="24"/>
        </w:rPr>
        <w:t xml:space="preserve"> </w:t>
      </w:r>
      <w:r w:rsidRPr="00E729F4">
        <w:rPr>
          <w:rFonts w:cs="Times New Roman"/>
          <w:i/>
          <w:szCs w:val="24"/>
        </w:rPr>
        <w:t xml:space="preserve">контроль потенциальный риск развития агранулоцитоза, ассоциированный с приемом </w:t>
      </w:r>
      <w:proofErr w:type="spellStart"/>
      <w:r w:rsidRPr="00E729F4">
        <w:rPr>
          <w:rFonts w:cs="Times New Roman"/>
          <w:i/>
          <w:szCs w:val="24"/>
        </w:rPr>
        <w:t>добезилата</w:t>
      </w:r>
      <w:proofErr w:type="spellEnd"/>
      <w:r w:rsidRPr="00E729F4">
        <w:rPr>
          <w:rFonts w:cs="Times New Roman"/>
          <w:i/>
          <w:szCs w:val="24"/>
        </w:rPr>
        <w:t xml:space="preserve"> кальция, оценен 39.55 (95% ДИ, 17.96-77.49) при частоте в 1,21 случай на 10 000 </w:t>
      </w:r>
      <w:proofErr w:type="spellStart"/>
      <w:r w:rsidRPr="00E729F4">
        <w:rPr>
          <w:rFonts w:cs="Times New Roman"/>
          <w:i/>
          <w:szCs w:val="24"/>
        </w:rPr>
        <w:t>пациенто</w:t>
      </w:r>
      <w:proofErr w:type="spellEnd"/>
      <w:r w:rsidRPr="00E729F4">
        <w:rPr>
          <w:rFonts w:cs="Times New Roman"/>
          <w:i/>
          <w:szCs w:val="24"/>
        </w:rPr>
        <w:t xml:space="preserve">-лет [135]. В другом исследовании ОР риск агранулоцитоза при приеме </w:t>
      </w:r>
      <w:proofErr w:type="spellStart"/>
      <w:r w:rsidRPr="00E729F4">
        <w:rPr>
          <w:rFonts w:cs="Times New Roman"/>
          <w:i/>
          <w:szCs w:val="24"/>
        </w:rPr>
        <w:t>добезилата</w:t>
      </w:r>
      <w:proofErr w:type="spellEnd"/>
      <w:r w:rsidRPr="00E729F4">
        <w:rPr>
          <w:rFonts w:cs="Times New Roman"/>
          <w:i/>
          <w:szCs w:val="24"/>
        </w:rPr>
        <w:t xml:space="preserve"> кальция составил 77,84 (95% ДИ, 4,50-1346,2) [136]. В систематическом обзоре с метаанализом данных применения </w:t>
      </w:r>
      <w:proofErr w:type="spellStart"/>
      <w:r w:rsidRPr="00E729F4">
        <w:rPr>
          <w:rFonts w:cs="Times New Roman"/>
          <w:i/>
          <w:szCs w:val="24"/>
        </w:rPr>
        <w:t>сулодексида</w:t>
      </w:r>
      <w:proofErr w:type="spellEnd"/>
      <w:r w:rsidRPr="00E729F4">
        <w:rPr>
          <w:rFonts w:cs="Times New Roman"/>
          <w:i/>
          <w:szCs w:val="24"/>
        </w:rPr>
        <w:t xml:space="preserve"> при ХЗВ риск нежелательных явлений (НЯ) не отличался между </w:t>
      </w:r>
      <w:proofErr w:type="spellStart"/>
      <w:r w:rsidRPr="00E729F4">
        <w:rPr>
          <w:rFonts w:cs="Times New Roman"/>
          <w:i/>
          <w:szCs w:val="24"/>
        </w:rPr>
        <w:t>сулодексидом</w:t>
      </w:r>
      <w:proofErr w:type="spellEnd"/>
      <w:r w:rsidRPr="00E729F4">
        <w:rPr>
          <w:rFonts w:cs="Times New Roman"/>
          <w:i/>
          <w:szCs w:val="24"/>
        </w:rPr>
        <w:t xml:space="preserve"> и плацебо (ОР 1,31, 95% ДИ 0,74-2,32; 270 участников). Общий риск НЯ при приеме </w:t>
      </w:r>
      <w:proofErr w:type="spellStart"/>
      <w:r w:rsidRPr="00E729F4">
        <w:rPr>
          <w:rFonts w:cs="Times New Roman"/>
          <w:i/>
          <w:szCs w:val="24"/>
        </w:rPr>
        <w:t>сулодексида</w:t>
      </w:r>
      <w:proofErr w:type="spellEnd"/>
      <w:r w:rsidRPr="00E729F4">
        <w:rPr>
          <w:rFonts w:cs="Times New Roman"/>
          <w:i/>
          <w:szCs w:val="24"/>
        </w:rPr>
        <w:t xml:space="preserve"> был низким: 3% (95% ДИ 1-4%) по оценке 3656 участников.</w:t>
      </w:r>
    </w:p>
    <w:p w14:paraId="7CAB1894" w14:textId="77777777" w:rsidR="0077169E" w:rsidRPr="00525292" w:rsidRDefault="0077169E" w:rsidP="00525292">
      <w:pPr>
        <w:spacing w:after="0" w:line="360" w:lineRule="auto"/>
        <w:ind w:firstLine="709"/>
        <w:rPr>
          <w:rFonts w:cs="Times New Roman"/>
          <w:szCs w:val="24"/>
          <w:u w:val="single"/>
        </w:rPr>
      </w:pPr>
      <w:r w:rsidRPr="00525292">
        <w:rPr>
          <w:rFonts w:cs="Times New Roman"/>
          <w:szCs w:val="24"/>
          <w:u w:val="single"/>
        </w:rPr>
        <w:t xml:space="preserve">Эффективность пероральных </w:t>
      </w:r>
      <w:proofErr w:type="spellStart"/>
      <w:r w:rsidRPr="00525292">
        <w:rPr>
          <w:rFonts w:cs="Times New Roman"/>
          <w:szCs w:val="24"/>
          <w:u w:val="single"/>
        </w:rPr>
        <w:t>флеботропных</w:t>
      </w:r>
      <w:proofErr w:type="spellEnd"/>
      <w:r w:rsidRPr="00525292">
        <w:rPr>
          <w:rFonts w:cs="Times New Roman"/>
          <w:szCs w:val="24"/>
          <w:u w:val="single"/>
        </w:rPr>
        <w:t xml:space="preserve"> средств в отношении симптомов ХЗВ</w:t>
      </w:r>
    </w:p>
    <w:p w14:paraId="4ADAD5DC" w14:textId="77777777" w:rsidR="00224283" w:rsidRPr="00E729F4" w:rsidRDefault="0077169E" w:rsidP="00413C41">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Для фармакологического уменьшения выраженности венозных симптомов у</w:t>
      </w:r>
      <w:r w:rsidR="00413C41">
        <w:rPr>
          <w:rFonts w:cs="Times New Roman"/>
          <w:szCs w:val="24"/>
        </w:rPr>
        <w:t xml:space="preserve"> </w:t>
      </w:r>
      <w:r w:rsidR="00224283" w:rsidRPr="00E729F4">
        <w:rPr>
          <w:rFonts w:cs="Times New Roman"/>
          <w:szCs w:val="24"/>
        </w:rPr>
        <w:t xml:space="preserve">пациентов с ХЗВ рекомендуется применение препаратов: </w:t>
      </w:r>
      <w:proofErr w:type="spellStart"/>
      <w:r w:rsidR="00224283" w:rsidRPr="00E729F4">
        <w:rPr>
          <w:rFonts w:cs="Times New Roman"/>
          <w:szCs w:val="24"/>
        </w:rPr>
        <w:t>гесперидин+диосмин</w:t>
      </w:r>
      <w:proofErr w:type="spellEnd"/>
      <w:r w:rsidR="00224283" w:rsidRPr="00E729F4">
        <w:rPr>
          <w:rFonts w:cs="Times New Roman"/>
          <w:szCs w:val="24"/>
        </w:rPr>
        <w:t xml:space="preserve">, </w:t>
      </w:r>
      <w:proofErr w:type="spellStart"/>
      <w:r w:rsidR="00224283" w:rsidRPr="00E729F4">
        <w:rPr>
          <w:rFonts w:cs="Times New Roman"/>
          <w:szCs w:val="24"/>
        </w:rPr>
        <w:t>диосмин</w:t>
      </w:r>
      <w:proofErr w:type="spellEnd"/>
      <w:r w:rsidR="00224283" w:rsidRPr="00E729F4">
        <w:rPr>
          <w:rFonts w:cs="Times New Roman"/>
          <w:szCs w:val="24"/>
        </w:rPr>
        <w:t xml:space="preserve">, кальция </w:t>
      </w:r>
      <w:proofErr w:type="spellStart"/>
      <w:r w:rsidR="00224283" w:rsidRPr="00E729F4">
        <w:rPr>
          <w:rFonts w:cs="Times New Roman"/>
          <w:szCs w:val="24"/>
        </w:rPr>
        <w:t>добезилат</w:t>
      </w:r>
      <w:proofErr w:type="spellEnd"/>
      <w:r w:rsidR="00224283" w:rsidRPr="00E729F4">
        <w:rPr>
          <w:rFonts w:cs="Times New Roman"/>
          <w:szCs w:val="24"/>
        </w:rPr>
        <w:t xml:space="preserve">, </w:t>
      </w:r>
      <w:proofErr w:type="spellStart"/>
      <w:r w:rsidR="00413C41">
        <w:rPr>
          <w:rFonts w:cs="Times New Roman"/>
          <w:szCs w:val="24"/>
        </w:rPr>
        <w:t>микронизированная</w:t>
      </w:r>
      <w:proofErr w:type="spellEnd"/>
      <w:r w:rsidR="00413C41">
        <w:rPr>
          <w:rFonts w:cs="Times New Roman"/>
          <w:szCs w:val="24"/>
        </w:rPr>
        <w:t xml:space="preserve"> очищенная </w:t>
      </w:r>
      <w:proofErr w:type="spellStart"/>
      <w:r w:rsidR="00413C41">
        <w:rPr>
          <w:rFonts w:cs="Times New Roman"/>
          <w:szCs w:val="24"/>
        </w:rPr>
        <w:t>флавоноидная</w:t>
      </w:r>
      <w:proofErr w:type="spellEnd"/>
      <w:r w:rsidR="00413C41">
        <w:rPr>
          <w:rFonts w:cs="Times New Roman"/>
          <w:szCs w:val="24"/>
        </w:rPr>
        <w:t xml:space="preserve"> фракция (</w:t>
      </w:r>
      <w:r w:rsidR="00224283" w:rsidRPr="00E729F4">
        <w:rPr>
          <w:rFonts w:cs="Times New Roman"/>
          <w:szCs w:val="24"/>
        </w:rPr>
        <w:t>МОФФ</w:t>
      </w:r>
      <w:r w:rsidR="00413C41">
        <w:rPr>
          <w:rFonts w:cs="Times New Roman"/>
          <w:szCs w:val="24"/>
        </w:rPr>
        <w:t>)</w:t>
      </w:r>
      <w:r w:rsidR="00224283" w:rsidRPr="00E729F4">
        <w:rPr>
          <w:rFonts w:cs="Times New Roman"/>
          <w:szCs w:val="24"/>
        </w:rPr>
        <w:t xml:space="preserve">, </w:t>
      </w:r>
      <w:proofErr w:type="spellStart"/>
      <w:r w:rsidR="00224283" w:rsidRPr="00E729F4">
        <w:rPr>
          <w:rFonts w:cs="Times New Roman"/>
          <w:szCs w:val="24"/>
        </w:rPr>
        <w:t>рутозиды</w:t>
      </w:r>
      <w:proofErr w:type="spellEnd"/>
      <w:r w:rsidR="00224283" w:rsidRPr="00E729F4">
        <w:rPr>
          <w:rFonts w:cs="Times New Roman"/>
          <w:szCs w:val="24"/>
        </w:rPr>
        <w:t xml:space="preserve">, </w:t>
      </w:r>
      <w:proofErr w:type="spellStart"/>
      <w:r w:rsidR="00224283" w:rsidRPr="00E729F4">
        <w:rPr>
          <w:rFonts w:cs="Times New Roman"/>
          <w:szCs w:val="24"/>
        </w:rPr>
        <w:t>сулодексид</w:t>
      </w:r>
      <w:proofErr w:type="spellEnd"/>
      <w:r w:rsidR="00224283" w:rsidRPr="00E729F4">
        <w:rPr>
          <w:rFonts w:cs="Times New Roman"/>
          <w:szCs w:val="24"/>
        </w:rPr>
        <w:t>, экстракт листьев красного винограда, экстракт семян конского каштана [134].</w:t>
      </w:r>
    </w:p>
    <w:p w14:paraId="484B2892" w14:textId="4618875D" w:rsidR="00413C41" w:rsidRDefault="00413C41" w:rsidP="006F219A">
      <w:pPr>
        <w:pStyle w:val="a4"/>
        <w:spacing w:after="0" w:line="360" w:lineRule="auto"/>
        <w:ind w:left="0" w:firstLine="709"/>
        <w:jc w:val="both"/>
        <w:rPr>
          <w:rFonts w:cs="Times New Roman"/>
          <w:b/>
          <w:szCs w:val="24"/>
        </w:rPr>
      </w:pPr>
      <w:r w:rsidRPr="00413C41">
        <w:rPr>
          <w:rFonts w:cs="Times New Roman"/>
          <w:b/>
          <w:szCs w:val="24"/>
        </w:rPr>
        <w:t xml:space="preserve">Уровень убедительности рекомендаций – </w:t>
      </w:r>
      <w:r>
        <w:rPr>
          <w:rFonts w:cs="Times New Roman"/>
          <w:b/>
          <w:szCs w:val="24"/>
        </w:rPr>
        <w:t>А</w:t>
      </w:r>
      <w:r w:rsidRPr="00413C41">
        <w:rPr>
          <w:rFonts w:cs="Times New Roman"/>
          <w:b/>
          <w:szCs w:val="24"/>
        </w:rPr>
        <w:t xml:space="preserve"> (уровень достоверности доказательств – </w:t>
      </w:r>
      <w:r>
        <w:rPr>
          <w:rFonts w:cs="Times New Roman"/>
          <w:b/>
          <w:szCs w:val="24"/>
        </w:rPr>
        <w:t>1</w:t>
      </w:r>
      <w:r w:rsidRPr="00413C41">
        <w:rPr>
          <w:rFonts w:cs="Times New Roman"/>
          <w:b/>
          <w:szCs w:val="24"/>
        </w:rPr>
        <w:t>)</w:t>
      </w:r>
      <w:r w:rsidR="00F54A7E">
        <w:rPr>
          <w:rFonts w:cs="Times New Roman"/>
          <w:b/>
          <w:szCs w:val="24"/>
        </w:rPr>
        <w:t>.</w:t>
      </w:r>
    </w:p>
    <w:p w14:paraId="0660461B" w14:textId="77777777" w:rsidR="00224283" w:rsidRPr="00E729F4" w:rsidRDefault="00224283" w:rsidP="006F219A">
      <w:pPr>
        <w:spacing w:after="0" w:line="360" w:lineRule="auto"/>
        <w:ind w:firstLine="709"/>
        <w:jc w:val="both"/>
        <w:rPr>
          <w:rFonts w:cs="Times New Roman"/>
          <w:i/>
          <w:szCs w:val="24"/>
        </w:rPr>
      </w:pPr>
      <w:r w:rsidRPr="006F219A">
        <w:rPr>
          <w:rFonts w:cs="Times New Roman"/>
          <w:bCs/>
          <w:i/>
          <w:iCs/>
          <w:szCs w:val="24"/>
        </w:rPr>
        <w:t>Комментарий:</w:t>
      </w:r>
      <w:r w:rsidR="006F219A">
        <w:rPr>
          <w:rFonts w:cs="Times New Roman"/>
          <w:b/>
          <w:szCs w:val="24"/>
        </w:rPr>
        <w:t xml:space="preserve"> </w:t>
      </w:r>
      <w:r w:rsidRPr="00E729F4">
        <w:rPr>
          <w:rFonts w:cs="Times New Roman"/>
          <w:i/>
          <w:szCs w:val="24"/>
        </w:rPr>
        <w:t xml:space="preserve">По данным </w:t>
      </w:r>
      <w:proofErr w:type="spellStart"/>
      <w:r w:rsidRPr="00E729F4">
        <w:rPr>
          <w:rFonts w:cs="Times New Roman"/>
          <w:i/>
          <w:szCs w:val="24"/>
        </w:rPr>
        <w:t>Кохрейновского</w:t>
      </w:r>
      <w:proofErr w:type="spellEnd"/>
      <w:r w:rsidRPr="00E729F4">
        <w:rPr>
          <w:rFonts w:cs="Times New Roman"/>
          <w:i/>
          <w:szCs w:val="24"/>
        </w:rPr>
        <w:t xml:space="preserve"> систематического обзора от 2020 года ФЛС обладают ограниченной активностью в отношении некоторых венозных симптомов и венозного отека [134]. В данном обзоре эффективность ФЛС оценена в отношении только 7 симптомов (боль, судороги, синдром беспокойных ног, зуд, тяжесть, ощущение отека, парестезии (ощущение покалывания, ощущение жжения), препараты, содержащие </w:t>
      </w:r>
      <w:proofErr w:type="spellStart"/>
      <w:r w:rsidRPr="00E729F4">
        <w:rPr>
          <w:rFonts w:cs="Times New Roman"/>
          <w:i/>
          <w:szCs w:val="24"/>
        </w:rPr>
        <w:t>диосмин</w:t>
      </w:r>
      <w:proofErr w:type="spellEnd"/>
      <w:r w:rsidRPr="00E729F4">
        <w:rPr>
          <w:rFonts w:cs="Times New Roman"/>
          <w:i/>
          <w:szCs w:val="24"/>
        </w:rPr>
        <w:t xml:space="preserve"> (</w:t>
      </w:r>
      <w:proofErr w:type="spellStart"/>
      <w:r w:rsidRPr="00E729F4">
        <w:rPr>
          <w:rFonts w:cs="Times New Roman"/>
          <w:i/>
          <w:szCs w:val="24"/>
        </w:rPr>
        <w:t>гесперидин+диосмин</w:t>
      </w:r>
      <w:proofErr w:type="spellEnd"/>
      <w:r w:rsidRPr="00E729F4">
        <w:rPr>
          <w:rFonts w:cs="Times New Roman"/>
          <w:i/>
          <w:szCs w:val="24"/>
        </w:rPr>
        <w:t xml:space="preserve">, </w:t>
      </w:r>
      <w:proofErr w:type="spellStart"/>
      <w:r w:rsidRPr="00E729F4">
        <w:rPr>
          <w:rFonts w:cs="Times New Roman"/>
          <w:i/>
          <w:szCs w:val="24"/>
        </w:rPr>
        <w:t>диосмин</w:t>
      </w:r>
      <w:proofErr w:type="spellEnd"/>
      <w:r w:rsidRPr="00E729F4">
        <w:rPr>
          <w:rFonts w:cs="Times New Roman"/>
          <w:i/>
          <w:szCs w:val="24"/>
        </w:rPr>
        <w:t xml:space="preserve">, МОФФ) не разделены по составу и структурным формам и описаны в группе препаратов, содержащих </w:t>
      </w:r>
      <w:proofErr w:type="spellStart"/>
      <w:r w:rsidRPr="00E729F4">
        <w:rPr>
          <w:rFonts w:cs="Times New Roman"/>
          <w:i/>
          <w:szCs w:val="24"/>
        </w:rPr>
        <w:t>диосмина</w:t>
      </w:r>
      <w:proofErr w:type="spellEnd"/>
      <w:r w:rsidRPr="00E729F4">
        <w:rPr>
          <w:rFonts w:cs="Times New Roman"/>
          <w:i/>
          <w:szCs w:val="24"/>
        </w:rPr>
        <w:t>/</w:t>
      </w:r>
      <w:proofErr w:type="spellStart"/>
      <w:r w:rsidRPr="00E729F4">
        <w:rPr>
          <w:rFonts w:cs="Times New Roman"/>
          <w:i/>
          <w:szCs w:val="24"/>
        </w:rPr>
        <w:t>гидросмина</w:t>
      </w:r>
      <w:proofErr w:type="spellEnd"/>
      <w:r w:rsidRPr="00E729F4">
        <w:rPr>
          <w:rFonts w:cs="Times New Roman"/>
          <w:i/>
          <w:szCs w:val="24"/>
        </w:rPr>
        <w:t xml:space="preserve">. Данные этого обзора по эффективности препаратов, содержащих </w:t>
      </w:r>
      <w:proofErr w:type="spellStart"/>
      <w:r w:rsidRPr="00E729F4">
        <w:rPr>
          <w:rFonts w:cs="Times New Roman"/>
          <w:i/>
          <w:szCs w:val="24"/>
        </w:rPr>
        <w:t>диосмин</w:t>
      </w:r>
      <w:proofErr w:type="spellEnd"/>
      <w:r w:rsidRPr="00E729F4">
        <w:rPr>
          <w:rFonts w:cs="Times New Roman"/>
          <w:i/>
          <w:szCs w:val="24"/>
        </w:rPr>
        <w:t xml:space="preserve"> (включая МОФФ) в отношении парестезий и ощущения жара/жжения (эффективность не установлена) не согласуются с данными более раннего систематического обзора </w:t>
      </w:r>
      <w:r w:rsidR="006F219A">
        <w:rPr>
          <w:rFonts w:cs="Times New Roman"/>
          <w:i/>
          <w:szCs w:val="24"/>
        </w:rPr>
        <w:t>рандомизированного контролируемого исследования (</w:t>
      </w:r>
      <w:r w:rsidRPr="00E729F4">
        <w:rPr>
          <w:rFonts w:cs="Times New Roman"/>
          <w:i/>
          <w:szCs w:val="24"/>
        </w:rPr>
        <w:t>РКИ</w:t>
      </w:r>
      <w:r w:rsidR="006F219A">
        <w:rPr>
          <w:rFonts w:cs="Times New Roman"/>
          <w:i/>
          <w:szCs w:val="24"/>
        </w:rPr>
        <w:t>)</w:t>
      </w:r>
      <w:r w:rsidRPr="00E729F4">
        <w:rPr>
          <w:rFonts w:cs="Times New Roman"/>
          <w:i/>
          <w:szCs w:val="24"/>
        </w:rPr>
        <w:t xml:space="preserve"> по эффективности в отношении указанных симптомов МОФФ (эффективность установлена) [137]. </w:t>
      </w:r>
    </w:p>
    <w:p w14:paraId="366E1DDA" w14:textId="77777777" w:rsidR="00224283" w:rsidRPr="00E729F4" w:rsidRDefault="00224283" w:rsidP="006F219A">
      <w:pPr>
        <w:spacing w:after="0" w:line="360" w:lineRule="auto"/>
        <w:ind w:firstLine="709"/>
        <w:jc w:val="both"/>
        <w:rPr>
          <w:rFonts w:cs="Times New Roman"/>
          <w:i/>
          <w:szCs w:val="24"/>
        </w:rPr>
      </w:pPr>
      <w:r w:rsidRPr="006F219A">
        <w:rPr>
          <w:rFonts w:cs="Times New Roman"/>
          <w:bCs/>
          <w:i/>
          <w:iCs/>
          <w:szCs w:val="24"/>
        </w:rPr>
        <w:t>Комментарий</w:t>
      </w:r>
      <w:r w:rsidR="006F219A" w:rsidRPr="006F219A">
        <w:rPr>
          <w:rFonts w:cs="Times New Roman"/>
          <w:bCs/>
          <w:i/>
          <w:iCs/>
          <w:szCs w:val="24"/>
        </w:rPr>
        <w:t>:</w:t>
      </w:r>
      <w:r w:rsidR="006F219A">
        <w:rPr>
          <w:rFonts w:cs="Times New Roman"/>
          <w:b/>
          <w:szCs w:val="24"/>
        </w:rPr>
        <w:t xml:space="preserve"> </w:t>
      </w:r>
      <w:r w:rsidRPr="008446E2">
        <w:rPr>
          <w:rFonts w:cs="Times New Roman"/>
          <w:i/>
          <w:szCs w:val="24"/>
        </w:rPr>
        <w:t xml:space="preserve">Очищенная </w:t>
      </w:r>
      <w:proofErr w:type="spellStart"/>
      <w:r w:rsidRPr="008446E2">
        <w:rPr>
          <w:rFonts w:cs="Times New Roman"/>
          <w:i/>
          <w:szCs w:val="24"/>
        </w:rPr>
        <w:t>микронизированная</w:t>
      </w:r>
      <w:proofErr w:type="spellEnd"/>
      <w:r w:rsidR="006F219A" w:rsidRPr="008446E2">
        <w:rPr>
          <w:rFonts w:cs="Times New Roman"/>
          <w:i/>
          <w:szCs w:val="24"/>
        </w:rPr>
        <w:t xml:space="preserve"> </w:t>
      </w:r>
      <w:proofErr w:type="spellStart"/>
      <w:r w:rsidRPr="008446E2">
        <w:rPr>
          <w:rFonts w:cs="Times New Roman"/>
          <w:i/>
          <w:szCs w:val="24"/>
        </w:rPr>
        <w:t>флавоноидная</w:t>
      </w:r>
      <w:proofErr w:type="spellEnd"/>
      <w:r w:rsidRPr="008446E2">
        <w:rPr>
          <w:rFonts w:cs="Times New Roman"/>
          <w:i/>
          <w:szCs w:val="24"/>
        </w:rPr>
        <w:t xml:space="preserve"> фракция (</w:t>
      </w:r>
      <w:proofErr w:type="spellStart"/>
      <w:r w:rsidRPr="008446E2">
        <w:rPr>
          <w:rFonts w:cs="Times New Roman"/>
          <w:i/>
          <w:szCs w:val="24"/>
        </w:rPr>
        <w:t>диосмин+флавоноиды</w:t>
      </w:r>
      <w:proofErr w:type="spellEnd"/>
      <w:r w:rsidRPr="008446E2">
        <w:rPr>
          <w:rFonts w:cs="Times New Roman"/>
          <w:i/>
          <w:szCs w:val="24"/>
        </w:rPr>
        <w:t xml:space="preserve"> в пересчете на гесперидин) (МОФФ).</w:t>
      </w:r>
      <w:r w:rsidRPr="00E729F4">
        <w:rPr>
          <w:rFonts w:cs="Times New Roman"/>
          <w:i/>
          <w:szCs w:val="24"/>
        </w:rPr>
        <w:t xml:space="preserve"> По данным систематического обзора плацебо-контролируемых РКИ с двойным ослеплением 2018 г., а также систематического обзора 2017 г. по применению МОФФ у пациентов с ХЗВ, </w:t>
      </w:r>
      <w:r w:rsidRPr="00E729F4">
        <w:rPr>
          <w:rFonts w:cs="Times New Roman"/>
          <w:i/>
          <w:szCs w:val="24"/>
        </w:rPr>
        <w:lastRenderedPageBreak/>
        <w:t xml:space="preserve">показана эффективность данного препарата в отношении: боли в ногах, тяжести, ощущения отека, судорог, парестезий и функционального дискомфорта [137, 138]. В </w:t>
      </w:r>
      <w:proofErr w:type="spellStart"/>
      <w:r w:rsidRPr="00E729F4">
        <w:rPr>
          <w:rFonts w:cs="Times New Roman"/>
          <w:i/>
          <w:szCs w:val="24"/>
        </w:rPr>
        <w:t>проспективном</w:t>
      </w:r>
      <w:proofErr w:type="spellEnd"/>
      <w:r w:rsidRPr="00E729F4">
        <w:rPr>
          <w:rFonts w:cs="Times New Roman"/>
          <w:i/>
          <w:szCs w:val="24"/>
        </w:rPr>
        <w:t xml:space="preserve"> международном многоцентровом </w:t>
      </w:r>
      <w:proofErr w:type="spellStart"/>
      <w:r w:rsidRPr="00E729F4">
        <w:rPr>
          <w:rFonts w:cs="Times New Roman"/>
          <w:i/>
          <w:szCs w:val="24"/>
        </w:rPr>
        <w:t>несравнительном</w:t>
      </w:r>
      <w:proofErr w:type="spellEnd"/>
      <w:r w:rsidRPr="00E729F4">
        <w:rPr>
          <w:rFonts w:cs="Times New Roman"/>
          <w:i/>
          <w:szCs w:val="24"/>
        </w:rPr>
        <w:t xml:space="preserve"> исследовании RELIEF показана эффективность МОФФ в отношении боли, ощущении отека, судорог, а также в улучшении качества жизни по </w:t>
      </w:r>
      <w:proofErr w:type="spellStart"/>
      <w:r w:rsidRPr="00E729F4">
        <w:rPr>
          <w:rFonts w:cs="Times New Roman"/>
          <w:i/>
          <w:szCs w:val="24"/>
        </w:rPr>
        <w:t>веноспецифическому</w:t>
      </w:r>
      <w:proofErr w:type="spellEnd"/>
      <w:r w:rsidRPr="00E729F4">
        <w:rPr>
          <w:rFonts w:cs="Times New Roman"/>
          <w:i/>
          <w:szCs w:val="24"/>
        </w:rPr>
        <w:t xml:space="preserve"> опроснику CIVIQ [139]. </w:t>
      </w:r>
    </w:p>
    <w:p w14:paraId="397BF5D5" w14:textId="77777777" w:rsidR="00224283" w:rsidRPr="00E729F4" w:rsidRDefault="00224283" w:rsidP="006F219A">
      <w:pPr>
        <w:spacing w:after="0" w:line="360" w:lineRule="auto"/>
        <w:ind w:firstLine="709"/>
        <w:jc w:val="both"/>
        <w:rPr>
          <w:rFonts w:cs="Times New Roman"/>
          <w:szCs w:val="24"/>
        </w:rPr>
      </w:pPr>
      <w:r w:rsidRPr="006F219A">
        <w:rPr>
          <w:rFonts w:cs="Times New Roman"/>
          <w:bCs/>
          <w:i/>
          <w:iCs/>
          <w:szCs w:val="24"/>
        </w:rPr>
        <w:t>Комментарий</w:t>
      </w:r>
      <w:r w:rsidR="006F219A" w:rsidRPr="006F219A">
        <w:rPr>
          <w:rFonts w:cs="Times New Roman"/>
          <w:bCs/>
          <w:i/>
          <w:iCs/>
          <w:szCs w:val="24"/>
        </w:rPr>
        <w:t>:</w:t>
      </w:r>
      <w:r w:rsidR="006F219A">
        <w:rPr>
          <w:rFonts w:cs="Times New Roman"/>
          <w:b/>
          <w:szCs w:val="24"/>
        </w:rPr>
        <w:t xml:space="preserve"> </w:t>
      </w:r>
      <w:r w:rsidRPr="00E729F4">
        <w:rPr>
          <w:rFonts w:cs="Times New Roman"/>
          <w:i/>
          <w:szCs w:val="24"/>
        </w:rPr>
        <w:t>Эффективность</w:t>
      </w:r>
      <w:r w:rsidR="006F219A">
        <w:rPr>
          <w:rFonts w:cs="Times New Roman"/>
          <w:i/>
          <w:szCs w:val="24"/>
        </w:rPr>
        <w:t xml:space="preserve"> </w:t>
      </w:r>
      <w:proofErr w:type="spellStart"/>
      <w:r w:rsidRPr="00E729F4">
        <w:rPr>
          <w:rFonts w:cs="Times New Roman"/>
          <w:i/>
          <w:szCs w:val="24"/>
        </w:rPr>
        <w:t>сулодексида</w:t>
      </w:r>
      <w:proofErr w:type="spellEnd"/>
      <w:r w:rsidRPr="00E729F4">
        <w:rPr>
          <w:rFonts w:cs="Times New Roman"/>
          <w:i/>
          <w:szCs w:val="24"/>
        </w:rPr>
        <w:t xml:space="preserve"> в отношении венозных симптомов обобщена в систематическом обзоре с метаанализом данных сравнительных и </w:t>
      </w:r>
      <w:proofErr w:type="spellStart"/>
      <w:r w:rsidRPr="00E729F4">
        <w:rPr>
          <w:rFonts w:cs="Times New Roman"/>
          <w:i/>
          <w:szCs w:val="24"/>
        </w:rPr>
        <w:t>несравнительных</w:t>
      </w:r>
      <w:proofErr w:type="spellEnd"/>
      <w:r w:rsidRPr="00E729F4">
        <w:rPr>
          <w:rFonts w:cs="Times New Roman"/>
          <w:i/>
          <w:szCs w:val="24"/>
        </w:rPr>
        <w:t xml:space="preserve"> исследований [140]. Установлена эффективность </w:t>
      </w:r>
      <w:proofErr w:type="spellStart"/>
      <w:r w:rsidRPr="00E729F4">
        <w:rPr>
          <w:rFonts w:cs="Times New Roman"/>
          <w:i/>
          <w:szCs w:val="24"/>
        </w:rPr>
        <w:t>сулодексида</w:t>
      </w:r>
      <w:proofErr w:type="spellEnd"/>
      <w:r w:rsidRPr="00E729F4">
        <w:rPr>
          <w:rFonts w:cs="Times New Roman"/>
          <w:i/>
          <w:szCs w:val="24"/>
        </w:rPr>
        <w:t xml:space="preserve"> в уменьшении боли, судорог, чувства тяжести, отеков. В </w:t>
      </w:r>
      <w:proofErr w:type="spellStart"/>
      <w:r w:rsidRPr="00E729F4">
        <w:rPr>
          <w:rFonts w:cs="Times New Roman"/>
          <w:i/>
          <w:szCs w:val="24"/>
        </w:rPr>
        <w:t>проспективном</w:t>
      </w:r>
      <w:proofErr w:type="spellEnd"/>
      <w:r w:rsidRPr="00E729F4">
        <w:rPr>
          <w:rFonts w:cs="Times New Roman"/>
          <w:i/>
          <w:szCs w:val="24"/>
        </w:rPr>
        <w:t xml:space="preserve"> многоцентровом </w:t>
      </w:r>
      <w:proofErr w:type="spellStart"/>
      <w:r w:rsidRPr="00E729F4">
        <w:rPr>
          <w:rFonts w:cs="Times New Roman"/>
          <w:i/>
          <w:szCs w:val="24"/>
        </w:rPr>
        <w:t>несравнительном</w:t>
      </w:r>
      <w:proofErr w:type="spellEnd"/>
      <w:r w:rsidRPr="00E729F4">
        <w:rPr>
          <w:rFonts w:cs="Times New Roman"/>
          <w:i/>
          <w:szCs w:val="24"/>
        </w:rPr>
        <w:t xml:space="preserve"> наблюдательном исследовании ALLEGRO показана эффективность </w:t>
      </w:r>
      <w:proofErr w:type="spellStart"/>
      <w:r w:rsidRPr="00E729F4">
        <w:rPr>
          <w:rFonts w:cs="Times New Roman"/>
          <w:i/>
          <w:szCs w:val="24"/>
        </w:rPr>
        <w:t>сулодексида</w:t>
      </w:r>
      <w:proofErr w:type="spellEnd"/>
      <w:r w:rsidRPr="00E729F4">
        <w:rPr>
          <w:rFonts w:cs="Times New Roman"/>
          <w:i/>
          <w:szCs w:val="24"/>
        </w:rPr>
        <w:t xml:space="preserve"> в отношении 11 венозных симптомов [141-143].</w:t>
      </w:r>
    </w:p>
    <w:p w14:paraId="6392CAB6" w14:textId="77777777" w:rsidR="0077169E" w:rsidRPr="00E729F4" w:rsidRDefault="00224283" w:rsidP="006F219A">
      <w:pPr>
        <w:spacing w:after="0" w:line="360" w:lineRule="auto"/>
        <w:ind w:firstLine="709"/>
        <w:jc w:val="both"/>
        <w:rPr>
          <w:rFonts w:cs="Times New Roman"/>
          <w:i/>
          <w:szCs w:val="24"/>
        </w:rPr>
      </w:pPr>
      <w:r w:rsidRPr="006F219A">
        <w:rPr>
          <w:rFonts w:cs="Times New Roman"/>
          <w:bCs/>
          <w:i/>
          <w:iCs/>
          <w:szCs w:val="24"/>
        </w:rPr>
        <w:t>Комментарий</w:t>
      </w:r>
      <w:r w:rsidR="006F219A" w:rsidRPr="006F219A">
        <w:rPr>
          <w:rFonts w:cs="Times New Roman"/>
          <w:bCs/>
          <w:i/>
          <w:iCs/>
          <w:szCs w:val="24"/>
        </w:rPr>
        <w:t>:</w:t>
      </w:r>
      <w:r w:rsidR="006F219A">
        <w:rPr>
          <w:rFonts w:cs="Times New Roman"/>
          <w:b/>
          <w:szCs w:val="24"/>
        </w:rPr>
        <w:t xml:space="preserve"> </w:t>
      </w:r>
      <w:r w:rsidRPr="00E729F4">
        <w:rPr>
          <w:rFonts w:cs="Times New Roman"/>
          <w:i/>
          <w:szCs w:val="24"/>
        </w:rPr>
        <w:t xml:space="preserve">Систематический обзор с метаанализом исследований по применению стандартизованного экстракта листьев красного винограда (AS 195) показал эффективность последнего в уменьшении ряда венозных симптомов: тяжесть, утомляемость, парестезии и боли [144]. Комментарий 5. В </w:t>
      </w:r>
      <w:proofErr w:type="spellStart"/>
      <w:r w:rsidRPr="00E729F4">
        <w:rPr>
          <w:rFonts w:cs="Times New Roman"/>
          <w:i/>
          <w:szCs w:val="24"/>
        </w:rPr>
        <w:t>Кохрейновском</w:t>
      </w:r>
      <w:proofErr w:type="spellEnd"/>
      <w:r w:rsidRPr="00E729F4">
        <w:rPr>
          <w:rFonts w:cs="Times New Roman"/>
          <w:i/>
          <w:szCs w:val="24"/>
        </w:rPr>
        <w:t xml:space="preserve"> систематическом обзоре с метаанализом показана эффективность экстракта семян конского каштана в отношении венозной боли и зуда [145].</w:t>
      </w:r>
    </w:p>
    <w:p w14:paraId="11779C42" w14:textId="77777777" w:rsidR="00224283" w:rsidRPr="00E729F4" w:rsidRDefault="00224283" w:rsidP="006F219A">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Не рекомендуется применение ФЛС у пациентов с бессимптомным течением ХЗВ без венозной недостаточности [74, 75, 134]</w:t>
      </w:r>
    </w:p>
    <w:p w14:paraId="34B25849" w14:textId="360DD4ED" w:rsidR="006F219A" w:rsidRDefault="006F219A" w:rsidP="00CE53B2">
      <w:pPr>
        <w:pStyle w:val="a4"/>
        <w:spacing w:after="0" w:line="360" w:lineRule="auto"/>
        <w:ind w:left="0" w:firstLine="709"/>
        <w:jc w:val="both"/>
        <w:rPr>
          <w:rFonts w:cs="Times New Roman"/>
          <w:b/>
          <w:szCs w:val="24"/>
        </w:rPr>
      </w:pPr>
      <w:r w:rsidRPr="006F219A">
        <w:rPr>
          <w:rFonts w:cs="Times New Roman"/>
          <w:b/>
          <w:szCs w:val="24"/>
        </w:rPr>
        <w:t xml:space="preserve">Уровень убедительности рекомендаций – </w:t>
      </w:r>
      <w:r>
        <w:rPr>
          <w:rFonts w:cs="Times New Roman"/>
          <w:b/>
          <w:szCs w:val="24"/>
        </w:rPr>
        <w:t>А</w:t>
      </w:r>
      <w:r w:rsidRPr="006F219A">
        <w:rPr>
          <w:rFonts w:cs="Times New Roman"/>
          <w:b/>
          <w:szCs w:val="24"/>
        </w:rPr>
        <w:t xml:space="preserve"> (уровень достоверности доказательств – </w:t>
      </w:r>
      <w:r>
        <w:rPr>
          <w:rFonts w:cs="Times New Roman"/>
          <w:b/>
          <w:szCs w:val="24"/>
        </w:rPr>
        <w:t>1</w:t>
      </w:r>
      <w:r w:rsidRPr="006F219A">
        <w:rPr>
          <w:rFonts w:cs="Times New Roman"/>
          <w:b/>
          <w:szCs w:val="24"/>
        </w:rPr>
        <w:t>)</w:t>
      </w:r>
      <w:r w:rsidR="00F54A7E">
        <w:rPr>
          <w:rFonts w:cs="Times New Roman"/>
          <w:b/>
          <w:szCs w:val="24"/>
        </w:rPr>
        <w:t>.</w:t>
      </w:r>
    </w:p>
    <w:p w14:paraId="38F1A6DC" w14:textId="77777777" w:rsidR="00224283" w:rsidRPr="00E729F4" w:rsidRDefault="00224283" w:rsidP="006F219A">
      <w:pPr>
        <w:spacing w:after="0" w:line="360" w:lineRule="auto"/>
        <w:ind w:firstLine="709"/>
        <w:jc w:val="both"/>
        <w:rPr>
          <w:rFonts w:cs="Times New Roman"/>
          <w:i/>
          <w:szCs w:val="24"/>
        </w:rPr>
      </w:pPr>
      <w:r w:rsidRPr="006F219A">
        <w:rPr>
          <w:rFonts w:cs="Times New Roman"/>
          <w:bCs/>
          <w:i/>
          <w:iCs/>
          <w:szCs w:val="24"/>
        </w:rPr>
        <w:t>Комментарий</w:t>
      </w:r>
      <w:proofErr w:type="gramStart"/>
      <w:r w:rsidR="006F219A" w:rsidRPr="006F219A">
        <w:rPr>
          <w:rFonts w:cs="Times New Roman"/>
          <w:bCs/>
          <w:i/>
          <w:iCs/>
          <w:szCs w:val="24"/>
        </w:rPr>
        <w:t>:</w:t>
      </w:r>
      <w:r w:rsidR="006F219A">
        <w:rPr>
          <w:rFonts w:cs="Times New Roman"/>
          <w:b/>
          <w:szCs w:val="24"/>
        </w:rPr>
        <w:t xml:space="preserve"> </w:t>
      </w:r>
      <w:r w:rsidRPr="00E729F4">
        <w:rPr>
          <w:rFonts w:cs="Times New Roman"/>
          <w:i/>
          <w:szCs w:val="24"/>
        </w:rPr>
        <w:t>При</w:t>
      </w:r>
      <w:proofErr w:type="gramEnd"/>
      <w:r w:rsidRPr="00E729F4">
        <w:rPr>
          <w:rFonts w:cs="Times New Roman"/>
          <w:i/>
          <w:szCs w:val="24"/>
        </w:rPr>
        <w:t xml:space="preserve"> наличии ХВН применение ФЛС может быть направлено не на устранение симптомов, а на проявления ХВН (венозный отек, </w:t>
      </w:r>
      <w:proofErr w:type="spellStart"/>
      <w:r w:rsidRPr="00E729F4">
        <w:rPr>
          <w:rFonts w:cs="Times New Roman"/>
          <w:i/>
          <w:szCs w:val="24"/>
        </w:rPr>
        <w:t>липодерматосклероз</w:t>
      </w:r>
      <w:proofErr w:type="spellEnd"/>
      <w:r w:rsidRPr="00E729F4">
        <w:rPr>
          <w:rFonts w:cs="Times New Roman"/>
          <w:i/>
          <w:szCs w:val="24"/>
        </w:rPr>
        <w:t xml:space="preserve">, венозная язва). </w:t>
      </w:r>
    </w:p>
    <w:p w14:paraId="299B248F" w14:textId="77777777" w:rsidR="00224283" w:rsidRPr="00E729F4" w:rsidRDefault="00224283" w:rsidP="00E729F4">
      <w:pPr>
        <w:pStyle w:val="a4"/>
        <w:numPr>
          <w:ilvl w:val="0"/>
          <w:numId w:val="4"/>
        </w:numPr>
        <w:spacing w:after="0" w:line="360" w:lineRule="auto"/>
        <w:ind w:left="0"/>
        <w:jc w:val="both"/>
        <w:rPr>
          <w:rFonts w:cs="Times New Roman"/>
          <w:szCs w:val="24"/>
        </w:rPr>
      </w:pPr>
      <w:r w:rsidRPr="00E729F4">
        <w:rPr>
          <w:rFonts w:cs="Times New Roman"/>
          <w:szCs w:val="24"/>
        </w:rPr>
        <w:t xml:space="preserve">Для фармакологического уменьшения венозных отеков у пациентов с ХЗВ рекомендуется применение препаратов на основе </w:t>
      </w:r>
      <w:proofErr w:type="spellStart"/>
      <w:r w:rsidRPr="00E729F4">
        <w:rPr>
          <w:rFonts w:cs="Times New Roman"/>
          <w:szCs w:val="24"/>
        </w:rPr>
        <w:t>диосмина</w:t>
      </w:r>
      <w:proofErr w:type="spellEnd"/>
      <w:r w:rsidRPr="00E729F4">
        <w:rPr>
          <w:rFonts w:cs="Times New Roman"/>
          <w:szCs w:val="24"/>
        </w:rPr>
        <w:t xml:space="preserve">, </w:t>
      </w:r>
      <w:proofErr w:type="spellStart"/>
      <w:r w:rsidRPr="00E729F4">
        <w:rPr>
          <w:rFonts w:cs="Times New Roman"/>
          <w:szCs w:val="24"/>
        </w:rPr>
        <w:t>рутозидов</w:t>
      </w:r>
      <w:proofErr w:type="spellEnd"/>
      <w:r w:rsidRPr="00E729F4">
        <w:rPr>
          <w:rFonts w:cs="Times New Roman"/>
          <w:szCs w:val="24"/>
        </w:rPr>
        <w:t xml:space="preserve"> (АТХ: </w:t>
      </w:r>
      <w:proofErr w:type="spellStart"/>
      <w:r w:rsidRPr="00E729F4">
        <w:rPr>
          <w:rFonts w:cs="Times New Roman"/>
          <w:szCs w:val="24"/>
        </w:rPr>
        <w:t>рутозид</w:t>
      </w:r>
      <w:proofErr w:type="spellEnd"/>
      <w:r w:rsidRPr="00E729F4">
        <w:rPr>
          <w:rFonts w:cs="Times New Roman"/>
          <w:szCs w:val="24"/>
        </w:rPr>
        <w:t xml:space="preserve"> в комбинации с другими препаратами), </w:t>
      </w:r>
      <w:proofErr w:type="spellStart"/>
      <w:r w:rsidRPr="00E729F4">
        <w:rPr>
          <w:rFonts w:cs="Times New Roman"/>
          <w:szCs w:val="24"/>
        </w:rPr>
        <w:t>сулодексида</w:t>
      </w:r>
      <w:proofErr w:type="spellEnd"/>
      <w:r w:rsidRPr="00E729F4">
        <w:rPr>
          <w:rFonts w:cs="Times New Roman"/>
          <w:szCs w:val="24"/>
        </w:rPr>
        <w:t xml:space="preserve"> и экстракта листьев красного винограда (БАД) [134]. </w:t>
      </w:r>
    </w:p>
    <w:p w14:paraId="3FD6453C" w14:textId="4BAE4F47" w:rsidR="006F219A" w:rsidRDefault="006F219A" w:rsidP="006F219A">
      <w:pPr>
        <w:pStyle w:val="a4"/>
        <w:spacing w:after="0" w:line="360" w:lineRule="auto"/>
        <w:ind w:left="0" w:firstLine="709"/>
        <w:jc w:val="both"/>
        <w:rPr>
          <w:rFonts w:cs="Times New Roman"/>
          <w:b/>
          <w:szCs w:val="24"/>
        </w:rPr>
      </w:pPr>
      <w:r w:rsidRPr="006F219A">
        <w:rPr>
          <w:rFonts w:cs="Times New Roman"/>
          <w:b/>
          <w:szCs w:val="24"/>
        </w:rPr>
        <w:t xml:space="preserve">Уровень убедительности рекомендаций – </w:t>
      </w:r>
      <w:r>
        <w:rPr>
          <w:rFonts w:cs="Times New Roman"/>
          <w:b/>
          <w:szCs w:val="24"/>
        </w:rPr>
        <w:t>А</w:t>
      </w:r>
      <w:r w:rsidRPr="006F219A">
        <w:rPr>
          <w:rFonts w:cs="Times New Roman"/>
          <w:b/>
          <w:szCs w:val="24"/>
        </w:rPr>
        <w:t xml:space="preserve"> (уровень достоверности доказательств – </w:t>
      </w:r>
      <w:r>
        <w:rPr>
          <w:rFonts w:cs="Times New Roman"/>
          <w:b/>
          <w:szCs w:val="24"/>
        </w:rPr>
        <w:t>1</w:t>
      </w:r>
      <w:r w:rsidRPr="006F219A">
        <w:rPr>
          <w:rFonts w:cs="Times New Roman"/>
          <w:b/>
          <w:szCs w:val="24"/>
        </w:rPr>
        <w:t>)</w:t>
      </w:r>
      <w:r w:rsidR="00F54A7E">
        <w:rPr>
          <w:rFonts w:cs="Times New Roman"/>
          <w:b/>
          <w:szCs w:val="24"/>
        </w:rPr>
        <w:t>.</w:t>
      </w:r>
    </w:p>
    <w:p w14:paraId="1A2AECFC" w14:textId="77777777" w:rsidR="00224283" w:rsidRPr="00E729F4" w:rsidRDefault="00224283" w:rsidP="006F219A">
      <w:pPr>
        <w:spacing w:after="0" w:line="360" w:lineRule="auto"/>
        <w:ind w:firstLine="709"/>
        <w:jc w:val="both"/>
        <w:rPr>
          <w:rFonts w:cs="Times New Roman"/>
          <w:i/>
          <w:szCs w:val="24"/>
        </w:rPr>
      </w:pPr>
      <w:r w:rsidRPr="006F219A">
        <w:rPr>
          <w:rFonts w:cs="Times New Roman"/>
          <w:bCs/>
          <w:i/>
          <w:iCs/>
          <w:szCs w:val="24"/>
        </w:rPr>
        <w:t>Комментарий</w:t>
      </w:r>
      <w:r w:rsidR="006F219A" w:rsidRPr="006F219A">
        <w:rPr>
          <w:rFonts w:cs="Times New Roman"/>
          <w:bCs/>
          <w:i/>
          <w:iCs/>
          <w:szCs w:val="24"/>
        </w:rPr>
        <w:t>:</w:t>
      </w:r>
      <w:r w:rsidR="006F219A">
        <w:rPr>
          <w:rFonts w:cs="Times New Roman"/>
          <w:b/>
          <w:szCs w:val="24"/>
        </w:rPr>
        <w:t xml:space="preserve"> </w:t>
      </w:r>
      <w:r w:rsidRPr="00E729F4">
        <w:rPr>
          <w:rFonts w:cs="Times New Roman"/>
          <w:i/>
          <w:szCs w:val="24"/>
        </w:rPr>
        <w:t xml:space="preserve">Эффективность ФЛС в отношении венозного отека в </w:t>
      </w:r>
      <w:proofErr w:type="spellStart"/>
      <w:r w:rsidRPr="00E729F4">
        <w:rPr>
          <w:rFonts w:cs="Times New Roman"/>
          <w:i/>
          <w:szCs w:val="24"/>
        </w:rPr>
        <w:t>Кохрейновском</w:t>
      </w:r>
      <w:proofErr w:type="spellEnd"/>
      <w:r w:rsidRPr="00E729F4">
        <w:rPr>
          <w:rFonts w:cs="Times New Roman"/>
          <w:i/>
          <w:szCs w:val="24"/>
        </w:rPr>
        <w:t xml:space="preserve"> обзоре 2020 года исследована по трем показателям: отек (дихотомическая переменная), окружность щиколотки, объем голени [134]. Непротиворечивые по трем указанным параметрам данные получены только в отношении препаратов на основе </w:t>
      </w:r>
      <w:proofErr w:type="spellStart"/>
      <w:r w:rsidRPr="00E729F4">
        <w:rPr>
          <w:rFonts w:cs="Times New Roman"/>
          <w:i/>
          <w:szCs w:val="24"/>
        </w:rPr>
        <w:t>диосмина</w:t>
      </w:r>
      <w:proofErr w:type="spellEnd"/>
      <w:r w:rsidRPr="00E729F4">
        <w:rPr>
          <w:rFonts w:cs="Times New Roman"/>
          <w:i/>
          <w:szCs w:val="24"/>
        </w:rPr>
        <w:t xml:space="preserve">. По </w:t>
      </w:r>
      <w:proofErr w:type="spellStart"/>
      <w:r w:rsidRPr="00E729F4">
        <w:rPr>
          <w:rFonts w:cs="Times New Roman"/>
          <w:i/>
          <w:szCs w:val="24"/>
        </w:rPr>
        <w:t>добезилату</w:t>
      </w:r>
      <w:proofErr w:type="spellEnd"/>
      <w:r w:rsidRPr="00E729F4">
        <w:rPr>
          <w:rFonts w:cs="Times New Roman"/>
          <w:i/>
          <w:szCs w:val="24"/>
        </w:rPr>
        <w:t xml:space="preserve"> кальция и </w:t>
      </w:r>
      <w:proofErr w:type="spellStart"/>
      <w:r w:rsidRPr="00E729F4">
        <w:rPr>
          <w:rFonts w:cs="Times New Roman"/>
          <w:i/>
          <w:szCs w:val="24"/>
        </w:rPr>
        <w:t>рутозидам</w:t>
      </w:r>
      <w:proofErr w:type="spellEnd"/>
      <w:r w:rsidRPr="00E729F4">
        <w:rPr>
          <w:rFonts w:cs="Times New Roman"/>
          <w:i/>
          <w:szCs w:val="24"/>
        </w:rPr>
        <w:t xml:space="preserve"> (АТХ: </w:t>
      </w:r>
      <w:proofErr w:type="spellStart"/>
      <w:r w:rsidRPr="00E729F4">
        <w:rPr>
          <w:rFonts w:cs="Times New Roman"/>
          <w:i/>
          <w:szCs w:val="24"/>
        </w:rPr>
        <w:lastRenderedPageBreak/>
        <w:t>рутозид</w:t>
      </w:r>
      <w:proofErr w:type="spellEnd"/>
      <w:r w:rsidRPr="00E729F4">
        <w:rPr>
          <w:rFonts w:cs="Times New Roman"/>
          <w:i/>
          <w:szCs w:val="24"/>
        </w:rPr>
        <w:t xml:space="preserve"> в комбинации с другими препаратами) данные противоречивы. Эффективность экстракта листьев красного винограда (БАД) в данном обзоре не изучалась. </w:t>
      </w:r>
    </w:p>
    <w:p w14:paraId="7BD23F62" w14:textId="77777777" w:rsidR="00224283" w:rsidRPr="00E729F4" w:rsidRDefault="00224283" w:rsidP="006F219A">
      <w:pPr>
        <w:spacing w:after="0" w:line="360" w:lineRule="auto"/>
        <w:ind w:firstLine="709"/>
        <w:jc w:val="both"/>
        <w:rPr>
          <w:rFonts w:cs="Times New Roman"/>
          <w:i/>
          <w:szCs w:val="24"/>
        </w:rPr>
      </w:pPr>
      <w:r w:rsidRPr="006F219A">
        <w:rPr>
          <w:rFonts w:cs="Times New Roman"/>
          <w:bCs/>
          <w:i/>
          <w:iCs/>
          <w:szCs w:val="24"/>
        </w:rPr>
        <w:t>Комментарий</w:t>
      </w:r>
      <w:r w:rsidR="006F219A" w:rsidRPr="006F219A">
        <w:rPr>
          <w:rFonts w:cs="Times New Roman"/>
          <w:bCs/>
          <w:i/>
          <w:iCs/>
          <w:szCs w:val="24"/>
        </w:rPr>
        <w:t>:</w:t>
      </w:r>
      <w:r w:rsidRPr="00E729F4">
        <w:rPr>
          <w:rFonts w:cs="Times New Roman"/>
          <w:i/>
          <w:szCs w:val="24"/>
        </w:rPr>
        <w:t xml:space="preserve"> Эффективность в отношении венозных отеков МОФФ, </w:t>
      </w:r>
      <w:proofErr w:type="spellStart"/>
      <w:r w:rsidRPr="00E729F4">
        <w:rPr>
          <w:rFonts w:cs="Times New Roman"/>
          <w:i/>
          <w:szCs w:val="24"/>
        </w:rPr>
        <w:t>диосмина</w:t>
      </w:r>
      <w:proofErr w:type="spellEnd"/>
      <w:r w:rsidRPr="00E729F4">
        <w:rPr>
          <w:rFonts w:cs="Times New Roman"/>
          <w:i/>
          <w:szCs w:val="24"/>
        </w:rPr>
        <w:t xml:space="preserve"> и </w:t>
      </w:r>
      <w:proofErr w:type="spellStart"/>
      <w:r w:rsidRPr="00E729F4">
        <w:rPr>
          <w:rFonts w:cs="Times New Roman"/>
          <w:i/>
          <w:szCs w:val="24"/>
        </w:rPr>
        <w:t>рутозидов</w:t>
      </w:r>
      <w:proofErr w:type="spellEnd"/>
      <w:r w:rsidRPr="00E729F4">
        <w:rPr>
          <w:rFonts w:cs="Times New Roman"/>
          <w:i/>
          <w:szCs w:val="24"/>
        </w:rPr>
        <w:t xml:space="preserve"> (АТХ: </w:t>
      </w:r>
      <w:proofErr w:type="spellStart"/>
      <w:r w:rsidRPr="00E729F4">
        <w:rPr>
          <w:rFonts w:cs="Times New Roman"/>
          <w:i/>
          <w:szCs w:val="24"/>
        </w:rPr>
        <w:t>рутозид</w:t>
      </w:r>
      <w:proofErr w:type="spellEnd"/>
      <w:r w:rsidRPr="00E729F4">
        <w:rPr>
          <w:rFonts w:cs="Times New Roman"/>
          <w:i/>
          <w:szCs w:val="24"/>
        </w:rPr>
        <w:t xml:space="preserve"> в комбинации с другими препаратами) была показана в систематическом обзоре с метаанализом от 2012 г. [146]. Для МОФФ дополнительные данные об эффективности в отношении венозного отека получены в </w:t>
      </w:r>
      <w:proofErr w:type="spellStart"/>
      <w:r w:rsidRPr="00E729F4">
        <w:rPr>
          <w:rFonts w:cs="Times New Roman"/>
          <w:i/>
          <w:szCs w:val="24"/>
        </w:rPr>
        <w:t>проспективном</w:t>
      </w:r>
      <w:proofErr w:type="spellEnd"/>
      <w:r w:rsidRPr="00E729F4">
        <w:rPr>
          <w:rFonts w:cs="Times New Roman"/>
          <w:i/>
          <w:szCs w:val="24"/>
        </w:rPr>
        <w:t xml:space="preserve"> международном многоцентровом </w:t>
      </w:r>
      <w:proofErr w:type="spellStart"/>
      <w:r w:rsidRPr="00E729F4">
        <w:rPr>
          <w:rFonts w:cs="Times New Roman"/>
          <w:i/>
          <w:szCs w:val="24"/>
        </w:rPr>
        <w:t>несравнительном</w:t>
      </w:r>
      <w:proofErr w:type="spellEnd"/>
      <w:r w:rsidRPr="00E729F4">
        <w:rPr>
          <w:rFonts w:cs="Times New Roman"/>
          <w:i/>
          <w:szCs w:val="24"/>
        </w:rPr>
        <w:t xml:space="preserve"> исследовании RELIEF (оценка проводилась по длине окружности щиколотки) [139]. Эффективность в отношении отека экстракта семян конского каштана показана в </w:t>
      </w:r>
      <w:proofErr w:type="spellStart"/>
      <w:r w:rsidRPr="00E729F4">
        <w:rPr>
          <w:rFonts w:cs="Times New Roman"/>
          <w:i/>
          <w:szCs w:val="24"/>
        </w:rPr>
        <w:t>Кохрейновском</w:t>
      </w:r>
      <w:proofErr w:type="spellEnd"/>
      <w:r w:rsidRPr="00E729F4">
        <w:rPr>
          <w:rFonts w:cs="Times New Roman"/>
          <w:i/>
          <w:szCs w:val="24"/>
        </w:rPr>
        <w:t xml:space="preserve"> систематическом обзоре с метаанализом 2012 г. (оценка по уменьшению объема голени, длины окружности голени и щиколотки) [145]. Эффективность в отношении отека </w:t>
      </w:r>
      <w:proofErr w:type="spellStart"/>
      <w:r w:rsidRPr="00E729F4">
        <w:rPr>
          <w:rFonts w:cs="Times New Roman"/>
          <w:i/>
          <w:szCs w:val="24"/>
        </w:rPr>
        <w:t>сулодексида</w:t>
      </w:r>
      <w:proofErr w:type="spellEnd"/>
      <w:r w:rsidRPr="00E729F4">
        <w:rPr>
          <w:rFonts w:cs="Times New Roman"/>
          <w:i/>
          <w:szCs w:val="24"/>
        </w:rPr>
        <w:t xml:space="preserve"> показана в систематическом обзоре с метаанализом 2020 года [140], а также в </w:t>
      </w:r>
      <w:proofErr w:type="spellStart"/>
      <w:r w:rsidRPr="00E729F4">
        <w:rPr>
          <w:rFonts w:cs="Times New Roman"/>
          <w:i/>
          <w:szCs w:val="24"/>
        </w:rPr>
        <w:t>проспективном</w:t>
      </w:r>
      <w:proofErr w:type="spellEnd"/>
      <w:r w:rsidRPr="00E729F4">
        <w:rPr>
          <w:rFonts w:cs="Times New Roman"/>
          <w:i/>
          <w:szCs w:val="24"/>
        </w:rPr>
        <w:t xml:space="preserve"> многоцентровом </w:t>
      </w:r>
      <w:proofErr w:type="spellStart"/>
      <w:r w:rsidRPr="00E729F4">
        <w:rPr>
          <w:rFonts w:cs="Times New Roman"/>
          <w:i/>
          <w:szCs w:val="24"/>
        </w:rPr>
        <w:t>несравнительном</w:t>
      </w:r>
      <w:proofErr w:type="spellEnd"/>
      <w:r w:rsidRPr="00E729F4">
        <w:rPr>
          <w:rFonts w:cs="Times New Roman"/>
          <w:i/>
          <w:szCs w:val="24"/>
        </w:rPr>
        <w:t xml:space="preserve"> наблюдательном исследовании ALLEGRO [141-143]. Эффективность в отношении отека стандартизованного экстракта листьев красного винограда (AS 195) (БАД) показана в систематическом обзоре с метаанализом 2020 г. (оценка по уменьшению объема голени, длины окружности голени и щиколотки) [144]. </w:t>
      </w:r>
    </w:p>
    <w:p w14:paraId="4BD68983" w14:textId="77777777" w:rsidR="00224283" w:rsidRPr="00E729F4" w:rsidRDefault="00224283" w:rsidP="006F219A">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Для фармакологического ускорения заживления венозных трофических язв у пациентов с ХЗВ рекомендуется применение МОФФ (АТХ: очищенная </w:t>
      </w:r>
      <w:proofErr w:type="spellStart"/>
      <w:r w:rsidRPr="00E729F4">
        <w:rPr>
          <w:rFonts w:cs="Times New Roman"/>
          <w:szCs w:val="24"/>
        </w:rPr>
        <w:t>микронизированная</w:t>
      </w:r>
      <w:proofErr w:type="spellEnd"/>
      <w:r w:rsidR="006F219A">
        <w:rPr>
          <w:rFonts w:cs="Times New Roman"/>
          <w:szCs w:val="24"/>
        </w:rPr>
        <w:t xml:space="preserve"> </w:t>
      </w:r>
      <w:proofErr w:type="spellStart"/>
      <w:r w:rsidRPr="00E729F4">
        <w:rPr>
          <w:rFonts w:cs="Times New Roman"/>
          <w:szCs w:val="24"/>
        </w:rPr>
        <w:t>флавоноидная</w:t>
      </w:r>
      <w:proofErr w:type="spellEnd"/>
      <w:r w:rsidRPr="00E729F4">
        <w:rPr>
          <w:rFonts w:cs="Times New Roman"/>
          <w:szCs w:val="24"/>
        </w:rPr>
        <w:t xml:space="preserve"> фракция (</w:t>
      </w:r>
      <w:proofErr w:type="spellStart"/>
      <w:r w:rsidRPr="00E729F4">
        <w:rPr>
          <w:rFonts w:cs="Times New Roman"/>
          <w:szCs w:val="24"/>
        </w:rPr>
        <w:t>диосмин</w:t>
      </w:r>
      <w:proofErr w:type="spellEnd"/>
      <w:r w:rsidRPr="00E729F4">
        <w:rPr>
          <w:rFonts w:cs="Times New Roman"/>
          <w:szCs w:val="24"/>
        </w:rPr>
        <w:t xml:space="preserve"> + флавоноиды в пересчете на гесперидин) или </w:t>
      </w:r>
      <w:proofErr w:type="spellStart"/>
      <w:r w:rsidRPr="00E729F4">
        <w:rPr>
          <w:rFonts w:cs="Times New Roman"/>
          <w:szCs w:val="24"/>
        </w:rPr>
        <w:t>сулодексида</w:t>
      </w:r>
      <w:proofErr w:type="spellEnd"/>
      <w:r w:rsidRPr="00E729F4">
        <w:rPr>
          <w:rFonts w:cs="Times New Roman"/>
          <w:szCs w:val="24"/>
        </w:rPr>
        <w:t xml:space="preserve"> (250-500 ЛЕ 2 раза в день) в дополнение к компрессионной терапии [147, 148] [141-143]. </w:t>
      </w:r>
    </w:p>
    <w:p w14:paraId="00664AA0" w14:textId="46E36B98" w:rsidR="00DA1D4E" w:rsidRDefault="00DA1D4E" w:rsidP="00DA1D4E">
      <w:pPr>
        <w:pStyle w:val="a4"/>
        <w:spacing w:after="0" w:line="360" w:lineRule="auto"/>
        <w:ind w:left="0" w:firstLine="709"/>
        <w:jc w:val="both"/>
        <w:rPr>
          <w:rFonts w:cs="Times New Roman"/>
          <w:b/>
          <w:szCs w:val="24"/>
        </w:rPr>
      </w:pPr>
      <w:r w:rsidRPr="00DA1D4E">
        <w:rPr>
          <w:rFonts w:cs="Times New Roman"/>
          <w:b/>
          <w:szCs w:val="24"/>
        </w:rPr>
        <w:t xml:space="preserve">Уровень убедительности рекомендаций – </w:t>
      </w:r>
      <w:r>
        <w:rPr>
          <w:rFonts w:cs="Times New Roman"/>
          <w:b/>
          <w:szCs w:val="24"/>
        </w:rPr>
        <w:t>С</w:t>
      </w:r>
      <w:r w:rsidRPr="00DA1D4E">
        <w:rPr>
          <w:rFonts w:cs="Times New Roman"/>
          <w:b/>
          <w:szCs w:val="24"/>
        </w:rPr>
        <w:t xml:space="preserve"> (уровень достоверности доказательств – </w:t>
      </w:r>
      <w:r>
        <w:rPr>
          <w:rFonts w:cs="Times New Roman"/>
          <w:b/>
          <w:szCs w:val="24"/>
        </w:rPr>
        <w:t>4</w:t>
      </w:r>
      <w:r w:rsidRPr="00DA1D4E">
        <w:rPr>
          <w:rFonts w:cs="Times New Roman"/>
          <w:b/>
          <w:szCs w:val="24"/>
        </w:rPr>
        <w:t>)</w:t>
      </w:r>
      <w:r w:rsidR="00F97CA0">
        <w:rPr>
          <w:rFonts w:cs="Times New Roman"/>
          <w:b/>
          <w:szCs w:val="24"/>
        </w:rPr>
        <w:t>.</w:t>
      </w:r>
    </w:p>
    <w:p w14:paraId="6F497C0B" w14:textId="77777777" w:rsidR="00224283" w:rsidRPr="00E729F4" w:rsidRDefault="00224283" w:rsidP="00DA1D4E">
      <w:pPr>
        <w:spacing w:after="0" w:line="360" w:lineRule="auto"/>
        <w:ind w:firstLine="709"/>
        <w:jc w:val="both"/>
        <w:rPr>
          <w:rFonts w:cs="Times New Roman"/>
          <w:szCs w:val="24"/>
        </w:rPr>
      </w:pPr>
      <w:r w:rsidRPr="00DA1D4E">
        <w:rPr>
          <w:rFonts w:cs="Times New Roman"/>
          <w:bCs/>
          <w:i/>
          <w:iCs/>
          <w:szCs w:val="24"/>
        </w:rPr>
        <w:t>Комментарий</w:t>
      </w:r>
      <w:r w:rsidR="00DA1D4E" w:rsidRPr="00DA1D4E">
        <w:rPr>
          <w:rFonts w:cs="Times New Roman"/>
          <w:bCs/>
          <w:i/>
          <w:iCs/>
          <w:szCs w:val="24"/>
        </w:rPr>
        <w:t>:</w:t>
      </w:r>
      <w:r w:rsidR="00DA1D4E">
        <w:rPr>
          <w:rFonts w:cs="Times New Roman"/>
          <w:b/>
          <w:szCs w:val="24"/>
        </w:rPr>
        <w:t xml:space="preserve"> </w:t>
      </w:r>
      <w:r w:rsidRPr="00E729F4">
        <w:rPr>
          <w:rFonts w:cs="Times New Roman"/>
          <w:i/>
          <w:szCs w:val="24"/>
        </w:rPr>
        <w:t xml:space="preserve">По данным метаанализа исследований применения МОФФ у пациентов с ХЗВ C6 по CEAP, через 6 месяцев терапии вероятность заживления язвы была на 32% выше у пациентов, получавших дополнительно МОФФ, чем у тех, кто получал только общепринятое лечение (снижение относительного риска СОР = 32%; 95% ДИ 3%-70% [147]. Эта разница становилась значимой уже через 2 месяца терапии (СОР = 44%; 95% ДИ 7%- 94%). Применение МОФФ было ассоциировано с сокращением времени заживления язвы (16 недель против 21 недели; p = 0,0034). В </w:t>
      </w:r>
      <w:proofErr w:type="spellStart"/>
      <w:r w:rsidRPr="00E729F4">
        <w:rPr>
          <w:rFonts w:cs="Times New Roman"/>
          <w:i/>
          <w:szCs w:val="24"/>
        </w:rPr>
        <w:t>Кохрейновском</w:t>
      </w:r>
      <w:proofErr w:type="spellEnd"/>
      <w:r w:rsidRPr="00E729F4">
        <w:rPr>
          <w:rFonts w:cs="Times New Roman"/>
          <w:i/>
          <w:szCs w:val="24"/>
        </w:rPr>
        <w:t xml:space="preserve"> систематическом обзоре 2016 года на основании метаанализа данных 4 РКИ показано увеличение частоты заживления венозных язв при добавлении к местной терапии </w:t>
      </w:r>
      <w:proofErr w:type="spellStart"/>
      <w:r w:rsidRPr="00E729F4">
        <w:rPr>
          <w:rFonts w:cs="Times New Roman"/>
          <w:i/>
          <w:szCs w:val="24"/>
        </w:rPr>
        <w:t>сулодексида</w:t>
      </w:r>
      <w:proofErr w:type="spellEnd"/>
      <w:r w:rsidRPr="00E729F4">
        <w:rPr>
          <w:rFonts w:cs="Times New Roman"/>
          <w:i/>
          <w:szCs w:val="24"/>
        </w:rPr>
        <w:t xml:space="preserve"> ОР 1,66; 95% ДИ 1,30-2.12) [148].</w:t>
      </w:r>
    </w:p>
    <w:p w14:paraId="71289A5F" w14:textId="77777777" w:rsidR="00224283" w:rsidRPr="00E729F4" w:rsidRDefault="00224283" w:rsidP="00E729F4">
      <w:pPr>
        <w:spacing w:after="0" w:line="360" w:lineRule="auto"/>
        <w:jc w:val="both"/>
        <w:rPr>
          <w:rFonts w:cs="Times New Roman"/>
          <w:i/>
          <w:szCs w:val="24"/>
        </w:rPr>
      </w:pPr>
      <w:r w:rsidRPr="00E729F4">
        <w:rPr>
          <w:rFonts w:cs="Times New Roman"/>
          <w:i/>
          <w:szCs w:val="24"/>
        </w:rPr>
        <w:t>В</w:t>
      </w:r>
      <w:r w:rsidR="00DA1D4E">
        <w:rPr>
          <w:rFonts w:cs="Times New Roman"/>
          <w:i/>
          <w:szCs w:val="24"/>
        </w:rPr>
        <w:t xml:space="preserve"> </w:t>
      </w:r>
      <w:proofErr w:type="spellStart"/>
      <w:r w:rsidRPr="00E729F4">
        <w:rPr>
          <w:rFonts w:cs="Times New Roman"/>
          <w:i/>
          <w:szCs w:val="24"/>
        </w:rPr>
        <w:t>Кохрейновском</w:t>
      </w:r>
      <w:proofErr w:type="spellEnd"/>
      <w:r w:rsidR="00DA1D4E">
        <w:rPr>
          <w:rFonts w:cs="Times New Roman"/>
          <w:i/>
          <w:szCs w:val="24"/>
        </w:rPr>
        <w:t xml:space="preserve"> </w:t>
      </w:r>
      <w:r w:rsidRPr="00E729F4">
        <w:rPr>
          <w:rFonts w:cs="Times New Roman"/>
          <w:i/>
          <w:szCs w:val="24"/>
        </w:rPr>
        <w:t xml:space="preserve">обзоре от 2020 г. проведен анализ публикаций по эффективности в лечении венозных язв кальция </w:t>
      </w:r>
      <w:proofErr w:type="spellStart"/>
      <w:r w:rsidRPr="00E729F4">
        <w:rPr>
          <w:rFonts w:cs="Times New Roman"/>
          <w:i/>
          <w:szCs w:val="24"/>
        </w:rPr>
        <w:t>добезилата</w:t>
      </w:r>
      <w:proofErr w:type="spellEnd"/>
      <w:r w:rsidRPr="00E729F4">
        <w:rPr>
          <w:rFonts w:cs="Times New Roman"/>
          <w:i/>
          <w:szCs w:val="24"/>
        </w:rPr>
        <w:t xml:space="preserve">, </w:t>
      </w:r>
      <w:proofErr w:type="spellStart"/>
      <w:r w:rsidRPr="00E729F4">
        <w:rPr>
          <w:rFonts w:cs="Times New Roman"/>
          <w:i/>
          <w:szCs w:val="24"/>
        </w:rPr>
        <w:t>диосмина</w:t>
      </w:r>
      <w:proofErr w:type="spellEnd"/>
      <w:r w:rsidRPr="00E729F4">
        <w:rPr>
          <w:rFonts w:cs="Times New Roman"/>
          <w:i/>
          <w:szCs w:val="24"/>
        </w:rPr>
        <w:t xml:space="preserve">, </w:t>
      </w:r>
      <w:proofErr w:type="spellStart"/>
      <w:r w:rsidRPr="00E729F4">
        <w:rPr>
          <w:rFonts w:cs="Times New Roman"/>
          <w:i/>
          <w:szCs w:val="24"/>
        </w:rPr>
        <w:t>рутозидов</w:t>
      </w:r>
      <w:proofErr w:type="spellEnd"/>
      <w:r w:rsidRPr="00E729F4">
        <w:rPr>
          <w:rFonts w:cs="Times New Roman"/>
          <w:i/>
          <w:szCs w:val="24"/>
        </w:rPr>
        <w:t xml:space="preserve">. Подтверждения </w:t>
      </w:r>
      <w:r w:rsidRPr="00E729F4">
        <w:rPr>
          <w:rFonts w:cs="Times New Roman"/>
          <w:i/>
          <w:szCs w:val="24"/>
        </w:rPr>
        <w:lastRenderedPageBreak/>
        <w:t xml:space="preserve">эффективности указанных препаратов не получено. Исследования по </w:t>
      </w:r>
      <w:proofErr w:type="spellStart"/>
      <w:r w:rsidRPr="00E729F4">
        <w:rPr>
          <w:rFonts w:cs="Times New Roman"/>
          <w:i/>
          <w:szCs w:val="24"/>
        </w:rPr>
        <w:t>сулодексиду</w:t>
      </w:r>
      <w:proofErr w:type="spellEnd"/>
      <w:r w:rsidRPr="00E729F4">
        <w:rPr>
          <w:rFonts w:cs="Times New Roman"/>
          <w:i/>
          <w:szCs w:val="24"/>
        </w:rPr>
        <w:t xml:space="preserve"> в указанный обзор не включались. В рекомендациях зарубежных профессиональных сообществ на протяжении ряда лет предлагается использовать МОФФ и </w:t>
      </w:r>
      <w:proofErr w:type="spellStart"/>
      <w:r w:rsidRPr="00E729F4">
        <w:rPr>
          <w:rFonts w:cs="Times New Roman"/>
          <w:i/>
          <w:szCs w:val="24"/>
        </w:rPr>
        <w:t>сулодексид</w:t>
      </w:r>
      <w:proofErr w:type="spellEnd"/>
      <w:r w:rsidRPr="00E729F4">
        <w:rPr>
          <w:rFonts w:cs="Times New Roman"/>
          <w:i/>
          <w:szCs w:val="24"/>
        </w:rPr>
        <w:t xml:space="preserve"> в лечении длительно незаживающих или больших венозных язв в дополнение к компрессионной терапии.</w:t>
      </w:r>
    </w:p>
    <w:p w14:paraId="3DB717C9" w14:textId="77777777" w:rsidR="00224283" w:rsidRPr="00E729F4" w:rsidRDefault="00224283" w:rsidP="00DA1D4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Для фармакологического уменьшения выраженности трофических нарушений </w:t>
      </w:r>
      <w:r w:rsidRPr="008446E2">
        <w:rPr>
          <w:rFonts w:cs="Times New Roman"/>
          <w:szCs w:val="24"/>
        </w:rPr>
        <w:t>у</w:t>
      </w:r>
      <w:r w:rsidR="008446E2" w:rsidRPr="008446E2">
        <w:rPr>
          <w:rFonts w:cs="Times New Roman"/>
          <w:szCs w:val="24"/>
        </w:rPr>
        <w:t xml:space="preserve"> пациентов </w:t>
      </w:r>
      <w:r w:rsidRPr="008446E2">
        <w:rPr>
          <w:rFonts w:cs="Times New Roman"/>
          <w:szCs w:val="24"/>
        </w:rPr>
        <w:t xml:space="preserve">с ХЗВ рекомендуется применение препаратов на основе </w:t>
      </w:r>
      <w:proofErr w:type="spellStart"/>
      <w:r w:rsidRPr="008446E2">
        <w:rPr>
          <w:rFonts w:cs="Times New Roman"/>
          <w:szCs w:val="24"/>
        </w:rPr>
        <w:t>диосми</w:t>
      </w:r>
      <w:r w:rsidRPr="00E729F4">
        <w:rPr>
          <w:rFonts w:cs="Times New Roman"/>
          <w:szCs w:val="24"/>
        </w:rPr>
        <w:t>на</w:t>
      </w:r>
      <w:proofErr w:type="spellEnd"/>
      <w:r w:rsidRPr="00E729F4">
        <w:rPr>
          <w:rFonts w:cs="Times New Roman"/>
          <w:szCs w:val="24"/>
        </w:rPr>
        <w:t xml:space="preserve"> (</w:t>
      </w:r>
      <w:proofErr w:type="spellStart"/>
      <w:r w:rsidRPr="00E729F4">
        <w:rPr>
          <w:rFonts w:cs="Times New Roman"/>
          <w:szCs w:val="24"/>
        </w:rPr>
        <w:t>Гесперидин+Диосмин</w:t>
      </w:r>
      <w:proofErr w:type="spellEnd"/>
      <w:r w:rsidRPr="00E729F4">
        <w:rPr>
          <w:rFonts w:cs="Times New Roman"/>
          <w:szCs w:val="24"/>
        </w:rPr>
        <w:t xml:space="preserve"> и Очищенная </w:t>
      </w:r>
      <w:proofErr w:type="spellStart"/>
      <w:r w:rsidRPr="00E729F4">
        <w:rPr>
          <w:rFonts w:cs="Times New Roman"/>
          <w:szCs w:val="24"/>
        </w:rPr>
        <w:t>микронизированная</w:t>
      </w:r>
      <w:proofErr w:type="spellEnd"/>
      <w:r w:rsidR="00DA1D4E">
        <w:rPr>
          <w:rFonts w:cs="Times New Roman"/>
          <w:szCs w:val="24"/>
        </w:rPr>
        <w:t xml:space="preserve"> </w:t>
      </w:r>
      <w:proofErr w:type="spellStart"/>
      <w:r w:rsidRPr="00E729F4">
        <w:rPr>
          <w:rFonts w:cs="Times New Roman"/>
          <w:szCs w:val="24"/>
        </w:rPr>
        <w:t>флавоноидная</w:t>
      </w:r>
      <w:proofErr w:type="spellEnd"/>
      <w:r w:rsidRPr="00E729F4">
        <w:rPr>
          <w:rFonts w:cs="Times New Roman"/>
          <w:szCs w:val="24"/>
        </w:rPr>
        <w:t xml:space="preserve"> фракция (</w:t>
      </w:r>
      <w:proofErr w:type="spellStart"/>
      <w:r w:rsidRPr="00E729F4">
        <w:rPr>
          <w:rFonts w:cs="Times New Roman"/>
          <w:szCs w:val="24"/>
        </w:rPr>
        <w:t>диосмин+флавоноиды</w:t>
      </w:r>
      <w:proofErr w:type="spellEnd"/>
      <w:r w:rsidRPr="00E729F4">
        <w:rPr>
          <w:rFonts w:cs="Times New Roman"/>
          <w:szCs w:val="24"/>
        </w:rPr>
        <w:t xml:space="preserve"> в пересчете на гесперидин)), </w:t>
      </w:r>
      <w:proofErr w:type="spellStart"/>
      <w:r w:rsidRPr="00E729F4">
        <w:rPr>
          <w:rFonts w:cs="Times New Roman"/>
          <w:szCs w:val="24"/>
        </w:rPr>
        <w:t>сулодексида</w:t>
      </w:r>
      <w:proofErr w:type="spellEnd"/>
      <w:r w:rsidRPr="00E729F4">
        <w:rPr>
          <w:rFonts w:cs="Times New Roman"/>
          <w:szCs w:val="24"/>
        </w:rPr>
        <w:t xml:space="preserve"> [134]. </w:t>
      </w:r>
    </w:p>
    <w:p w14:paraId="34185BCD" w14:textId="1DA380F6" w:rsidR="00DA1D4E" w:rsidRDefault="00DA1D4E" w:rsidP="00DA1D4E">
      <w:pPr>
        <w:pStyle w:val="a4"/>
        <w:spacing w:after="0" w:line="360" w:lineRule="auto"/>
        <w:ind w:left="0" w:firstLine="709"/>
        <w:jc w:val="both"/>
        <w:rPr>
          <w:rFonts w:cs="Times New Roman"/>
          <w:b/>
          <w:szCs w:val="24"/>
        </w:rPr>
      </w:pPr>
      <w:r w:rsidRPr="00DA1D4E">
        <w:rPr>
          <w:rFonts w:cs="Times New Roman"/>
          <w:b/>
          <w:szCs w:val="24"/>
        </w:rPr>
        <w:t xml:space="preserve">Уровень убедительности рекомендаций – </w:t>
      </w:r>
      <w:r>
        <w:rPr>
          <w:rFonts w:cs="Times New Roman"/>
          <w:b/>
          <w:szCs w:val="24"/>
        </w:rPr>
        <w:t>А</w:t>
      </w:r>
      <w:r w:rsidRPr="00DA1D4E">
        <w:rPr>
          <w:rFonts w:cs="Times New Roman"/>
          <w:b/>
          <w:szCs w:val="24"/>
        </w:rPr>
        <w:t xml:space="preserve"> (уровень достоверности доказательств – </w:t>
      </w:r>
      <w:r>
        <w:rPr>
          <w:rFonts w:cs="Times New Roman"/>
          <w:b/>
          <w:szCs w:val="24"/>
        </w:rPr>
        <w:t>1</w:t>
      </w:r>
      <w:r w:rsidRPr="00DA1D4E">
        <w:rPr>
          <w:rFonts w:cs="Times New Roman"/>
          <w:b/>
          <w:szCs w:val="24"/>
        </w:rPr>
        <w:t>)</w:t>
      </w:r>
      <w:r w:rsidR="00F97CA0">
        <w:rPr>
          <w:rFonts w:cs="Times New Roman"/>
          <w:b/>
          <w:szCs w:val="24"/>
        </w:rPr>
        <w:t>.</w:t>
      </w:r>
    </w:p>
    <w:p w14:paraId="2586A2E3" w14:textId="77777777" w:rsidR="00224283" w:rsidRPr="00E729F4" w:rsidRDefault="00224283" w:rsidP="00DA1D4E">
      <w:pPr>
        <w:spacing w:after="0" w:line="360" w:lineRule="auto"/>
        <w:ind w:firstLine="709"/>
        <w:jc w:val="both"/>
        <w:rPr>
          <w:rFonts w:cs="Times New Roman"/>
          <w:i/>
          <w:szCs w:val="24"/>
        </w:rPr>
      </w:pPr>
      <w:r w:rsidRPr="00DA1D4E">
        <w:rPr>
          <w:rFonts w:cs="Times New Roman"/>
          <w:bCs/>
          <w:i/>
          <w:iCs/>
          <w:szCs w:val="24"/>
        </w:rPr>
        <w:t>Комментарий</w:t>
      </w:r>
      <w:r w:rsidR="00DA1D4E" w:rsidRPr="00DA1D4E">
        <w:rPr>
          <w:rFonts w:cs="Times New Roman"/>
          <w:bCs/>
          <w:i/>
          <w:iCs/>
          <w:szCs w:val="24"/>
        </w:rPr>
        <w:t>:</w:t>
      </w:r>
      <w:r w:rsidR="00DA1D4E">
        <w:rPr>
          <w:rFonts w:cs="Times New Roman"/>
          <w:b/>
          <w:szCs w:val="24"/>
        </w:rPr>
        <w:t xml:space="preserve"> </w:t>
      </w:r>
      <w:r w:rsidRPr="00E729F4">
        <w:rPr>
          <w:rFonts w:cs="Times New Roman"/>
          <w:i/>
          <w:szCs w:val="24"/>
        </w:rPr>
        <w:t xml:space="preserve">Эффективность препаратов, содержащих </w:t>
      </w:r>
      <w:proofErr w:type="spellStart"/>
      <w:r w:rsidRPr="00E729F4">
        <w:rPr>
          <w:rFonts w:cs="Times New Roman"/>
          <w:i/>
          <w:szCs w:val="24"/>
        </w:rPr>
        <w:t>диосмин</w:t>
      </w:r>
      <w:proofErr w:type="spellEnd"/>
      <w:r w:rsidRPr="00E729F4">
        <w:rPr>
          <w:rFonts w:cs="Times New Roman"/>
          <w:i/>
          <w:szCs w:val="24"/>
        </w:rPr>
        <w:t xml:space="preserve">, в отношении выраженности трофических расстройств показана в </w:t>
      </w:r>
      <w:proofErr w:type="spellStart"/>
      <w:r w:rsidRPr="00E729F4">
        <w:rPr>
          <w:rFonts w:cs="Times New Roman"/>
          <w:i/>
          <w:szCs w:val="24"/>
        </w:rPr>
        <w:t>Кохрейновском</w:t>
      </w:r>
      <w:proofErr w:type="spellEnd"/>
      <w:r w:rsidRPr="00E729F4">
        <w:rPr>
          <w:rFonts w:cs="Times New Roman"/>
          <w:i/>
          <w:szCs w:val="24"/>
        </w:rPr>
        <w:t xml:space="preserve"> обзоре 2020 г, качество доказательств оценивается как "умеренное" [134]. Эти данные подтверждаются дополнительным анализом чувствительности с исключением исследований с использованием компрессии. Систематический обзор с метаанализом по влиянию </w:t>
      </w:r>
      <w:proofErr w:type="spellStart"/>
      <w:r w:rsidRPr="00E729F4">
        <w:rPr>
          <w:rFonts w:cs="Times New Roman"/>
          <w:i/>
          <w:szCs w:val="24"/>
        </w:rPr>
        <w:t>сулодексида</w:t>
      </w:r>
      <w:proofErr w:type="spellEnd"/>
      <w:r w:rsidRPr="00E729F4">
        <w:rPr>
          <w:rFonts w:cs="Times New Roman"/>
          <w:i/>
          <w:szCs w:val="24"/>
        </w:rPr>
        <w:t xml:space="preserve"> на некоторые симптомы и проявления ХЗВ доказывает его эффективность в отношении нарушения окраски кожи в зоне трофических расстройств [140]. В </w:t>
      </w:r>
      <w:proofErr w:type="spellStart"/>
      <w:r w:rsidRPr="00E729F4">
        <w:rPr>
          <w:rFonts w:cs="Times New Roman"/>
          <w:i/>
          <w:szCs w:val="24"/>
        </w:rPr>
        <w:t>проспективном</w:t>
      </w:r>
      <w:proofErr w:type="spellEnd"/>
      <w:r w:rsidRPr="00E729F4">
        <w:rPr>
          <w:rFonts w:cs="Times New Roman"/>
          <w:i/>
          <w:szCs w:val="24"/>
        </w:rPr>
        <w:t xml:space="preserve"> многоцентровом </w:t>
      </w:r>
      <w:proofErr w:type="spellStart"/>
      <w:r w:rsidRPr="00E729F4">
        <w:rPr>
          <w:rFonts w:cs="Times New Roman"/>
          <w:i/>
          <w:szCs w:val="24"/>
        </w:rPr>
        <w:t>несравнительном</w:t>
      </w:r>
      <w:proofErr w:type="spellEnd"/>
      <w:r w:rsidRPr="00E729F4">
        <w:rPr>
          <w:rFonts w:cs="Times New Roman"/>
          <w:i/>
          <w:szCs w:val="24"/>
        </w:rPr>
        <w:t xml:space="preserve"> наблюдательном исследовании ALLEGRO показана эффективность </w:t>
      </w:r>
      <w:proofErr w:type="spellStart"/>
      <w:r w:rsidRPr="00E729F4">
        <w:rPr>
          <w:rFonts w:cs="Times New Roman"/>
          <w:i/>
          <w:szCs w:val="24"/>
        </w:rPr>
        <w:t>сулодексида</w:t>
      </w:r>
      <w:proofErr w:type="spellEnd"/>
      <w:r w:rsidRPr="00E729F4">
        <w:rPr>
          <w:rFonts w:cs="Times New Roman"/>
          <w:i/>
          <w:szCs w:val="24"/>
        </w:rPr>
        <w:t xml:space="preserve"> в отношении объективных проявлений ХВН (отек, </w:t>
      </w:r>
      <w:proofErr w:type="spellStart"/>
      <w:r w:rsidRPr="00E729F4">
        <w:rPr>
          <w:rFonts w:cs="Times New Roman"/>
          <w:i/>
          <w:szCs w:val="24"/>
        </w:rPr>
        <w:t>индурация</w:t>
      </w:r>
      <w:proofErr w:type="spellEnd"/>
      <w:r w:rsidRPr="00E729F4">
        <w:rPr>
          <w:rFonts w:cs="Times New Roman"/>
          <w:i/>
          <w:szCs w:val="24"/>
        </w:rPr>
        <w:t xml:space="preserve">, гиперпигментация) [141-143]. </w:t>
      </w:r>
    </w:p>
    <w:p w14:paraId="3923A905" w14:textId="77777777" w:rsidR="00224283" w:rsidRPr="00E729F4" w:rsidRDefault="00224283" w:rsidP="00DA1D4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w:t>
      </w:r>
      <w:proofErr w:type="spellStart"/>
      <w:r w:rsidRPr="00E729F4">
        <w:rPr>
          <w:rFonts w:cs="Times New Roman"/>
          <w:szCs w:val="24"/>
        </w:rPr>
        <w:t>периоперационное</w:t>
      </w:r>
      <w:proofErr w:type="spellEnd"/>
      <w:r w:rsidRPr="00E729F4">
        <w:rPr>
          <w:rFonts w:cs="Times New Roman"/>
          <w:szCs w:val="24"/>
        </w:rPr>
        <w:t xml:space="preserve"> применение МОФФ с целью уменьшения кровоизлияний, послеоперационной боли и венозных симптомов у пациентов с ХЗВ [150].</w:t>
      </w:r>
    </w:p>
    <w:p w14:paraId="2817F464" w14:textId="24970F92" w:rsidR="00DA1D4E" w:rsidRDefault="00DA1D4E" w:rsidP="00DA1D4E">
      <w:pPr>
        <w:pStyle w:val="a4"/>
        <w:spacing w:after="0" w:line="360" w:lineRule="auto"/>
        <w:ind w:left="0" w:firstLine="709"/>
        <w:jc w:val="both"/>
        <w:rPr>
          <w:rFonts w:cs="Times New Roman"/>
          <w:b/>
          <w:szCs w:val="24"/>
        </w:rPr>
      </w:pPr>
      <w:r w:rsidRPr="00DA1D4E">
        <w:rPr>
          <w:rFonts w:cs="Times New Roman"/>
          <w:b/>
          <w:szCs w:val="24"/>
        </w:rPr>
        <w:t xml:space="preserve">Уровень убедительности рекомендаций – </w:t>
      </w:r>
      <w:r>
        <w:rPr>
          <w:rFonts w:cs="Times New Roman"/>
          <w:b/>
          <w:szCs w:val="24"/>
        </w:rPr>
        <w:t>С</w:t>
      </w:r>
      <w:r w:rsidRPr="00DA1D4E">
        <w:rPr>
          <w:rFonts w:cs="Times New Roman"/>
          <w:b/>
          <w:szCs w:val="24"/>
        </w:rPr>
        <w:t xml:space="preserve"> (уровень достоверности доказательств – 3)</w:t>
      </w:r>
      <w:r w:rsidR="00F97CA0">
        <w:rPr>
          <w:rFonts w:cs="Times New Roman"/>
          <w:b/>
          <w:szCs w:val="24"/>
        </w:rPr>
        <w:t>.</w:t>
      </w:r>
    </w:p>
    <w:p w14:paraId="3A07766C" w14:textId="77777777" w:rsidR="00224283" w:rsidRPr="00E729F4" w:rsidRDefault="00224283" w:rsidP="00DA1D4E">
      <w:pPr>
        <w:spacing w:after="0" w:line="360" w:lineRule="auto"/>
        <w:ind w:firstLine="709"/>
        <w:jc w:val="both"/>
        <w:rPr>
          <w:rFonts w:cs="Times New Roman"/>
          <w:szCs w:val="24"/>
        </w:rPr>
      </w:pPr>
      <w:r w:rsidRPr="00DA1D4E">
        <w:rPr>
          <w:rFonts w:cs="Times New Roman"/>
          <w:bCs/>
          <w:i/>
          <w:iCs/>
          <w:szCs w:val="24"/>
        </w:rPr>
        <w:t>Комментарий</w:t>
      </w:r>
      <w:r w:rsidR="00DA1D4E" w:rsidRPr="00DA1D4E">
        <w:rPr>
          <w:rFonts w:cs="Times New Roman"/>
          <w:bCs/>
          <w:i/>
          <w:iCs/>
          <w:szCs w:val="24"/>
        </w:rPr>
        <w:t>:</w:t>
      </w:r>
      <w:r w:rsidRPr="00E729F4">
        <w:rPr>
          <w:rFonts w:cs="Times New Roman"/>
          <w:szCs w:val="24"/>
        </w:rPr>
        <w:t xml:space="preserve"> </w:t>
      </w:r>
      <w:r w:rsidRPr="00E729F4">
        <w:rPr>
          <w:rFonts w:cs="Times New Roman"/>
          <w:i/>
          <w:szCs w:val="24"/>
        </w:rPr>
        <w:t xml:space="preserve">Вошедшие в обзор и метаанализ исследования относились к разным вмешательствам ("открытая" хирургия варикозной болезни (перевязка и обнажение варикозных вен), ЭВЛО и РЧО, имели значительные различия по дизайну, проводились без ослепления. В четырех из пяти исследований продемонстрирована эффективность по указанным признакам, в одном эффективность не показана. Во всех исследованиях использован МОФФ, в одном исследовании дополнительно использовался </w:t>
      </w:r>
      <w:proofErr w:type="spellStart"/>
      <w:r w:rsidRPr="00E729F4">
        <w:rPr>
          <w:rFonts w:cs="Times New Roman"/>
          <w:i/>
          <w:szCs w:val="24"/>
        </w:rPr>
        <w:t>сулодексид</w:t>
      </w:r>
      <w:proofErr w:type="spellEnd"/>
      <w:r w:rsidRPr="00E729F4">
        <w:rPr>
          <w:rFonts w:cs="Times New Roman"/>
          <w:i/>
          <w:szCs w:val="24"/>
        </w:rPr>
        <w:t>. Результаты приведенных исследований требуют подтверждения в крупных и более методологически РКИ.</w:t>
      </w:r>
    </w:p>
    <w:p w14:paraId="4B56DBC2" w14:textId="77777777" w:rsidR="00224283" w:rsidRPr="00E729F4" w:rsidRDefault="00224283" w:rsidP="00DA1D4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lastRenderedPageBreak/>
        <w:t xml:space="preserve">Рекомендуется рассмотреть целесообразность применения </w:t>
      </w:r>
      <w:proofErr w:type="spellStart"/>
      <w:r w:rsidRPr="00E729F4">
        <w:rPr>
          <w:rFonts w:cs="Times New Roman"/>
          <w:szCs w:val="24"/>
        </w:rPr>
        <w:t>сулодексида</w:t>
      </w:r>
      <w:proofErr w:type="spellEnd"/>
      <w:r w:rsidRPr="00E729F4">
        <w:rPr>
          <w:rFonts w:cs="Times New Roman"/>
          <w:szCs w:val="24"/>
        </w:rPr>
        <w:t xml:space="preserve"> (250-500 ЛЕ 2 раза в день) с целью снижения выраженности гиперпигментаций при проведении </w:t>
      </w:r>
      <w:proofErr w:type="spellStart"/>
      <w:r w:rsidRPr="00E729F4">
        <w:rPr>
          <w:rFonts w:cs="Times New Roman"/>
          <w:szCs w:val="24"/>
        </w:rPr>
        <w:t>склерооблитерации</w:t>
      </w:r>
      <w:proofErr w:type="spellEnd"/>
      <w:r w:rsidR="00DA1D4E">
        <w:rPr>
          <w:rFonts w:cs="Times New Roman"/>
          <w:szCs w:val="24"/>
        </w:rPr>
        <w:t xml:space="preserve"> ТАЭ</w:t>
      </w:r>
      <w:r w:rsidRPr="00E729F4">
        <w:rPr>
          <w:rFonts w:cs="Times New Roman"/>
          <w:szCs w:val="24"/>
        </w:rPr>
        <w:t xml:space="preserve"> и ретикулярных вен (удалении </w:t>
      </w:r>
      <w:r w:rsidR="00DA1D4E">
        <w:rPr>
          <w:rFonts w:cs="Times New Roman"/>
          <w:szCs w:val="24"/>
        </w:rPr>
        <w:t>ТАЭ</w:t>
      </w:r>
      <w:r w:rsidRPr="00E729F4">
        <w:rPr>
          <w:rFonts w:cs="Times New Roman"/>
          <w:szCs w:val="24"/>
        </w:rPr>
        <w:t xml:space="preserve">) [151] [141-143]. </w:t>
      </w:r>
    </w:p>
    <w:p w14:paraId="5E39891A" w14:textId="523D2257" w:rsidR="00DA1D4E" w:rsidRDefault="00DA1D4E" w:rsidP="00DA1D4E">
      <w:pPr>
        <w:pStyle w:val="a4"/>
        <w:spacing w:after="0" w:line="360" w:lineRule="auto"/>
        <w:ind w:left="0" w:firstLine="709"/>
        <w:jc w:val="both"/>
        <w:rPr>
          <w:rFonts w:cs="Times New Roman"/>
          <w:b/>
          <w:szCs w:val="24"/>
        </w:rPr>
      </w:pPr>
      <w:r w:rsidRPr="00DA1D4E">
        <w:rPr>
          <w:rFonts w:cs="Times New Roman"/>
          <w:b/>
          <w:szCs w:val="24"/>
        </w:rPr>
        <w:t xml:space="preserve">Уровень убедительности рекомендаций – </w:t>
      </w:r>
      <w:r>
        <w:rPr>
          <w:rFonts w:cs="Times New Roman"/>
          <w:b/>
          <w:szCs w:val="24"/>
        </w:rPr>
        <w:t>С</w:t>
      </w:r>
      <w:r w:rsidRPr="00DA1D4E">
        <w:rPr>
          <w:rFonts w:cs="Times New Roman"/>
          <w:b/>
          <w:szCs w:val="24"/>
        </w:rPr>
        <w:t xml:space="preserve"> (уровень достоверности доказательств – </w:t>
      </w:r>
      <w:r>
        <w:rPr>
          <w:rFonts w:cs="Times New Roman"/>
          <w:b/>
          <w:szCs w:val="24"/>
        </w:rPr>
        <w:t>4</w:t>
      </w:r>
      <w:r w:rsidRPr="00DA1D4E">
        <w:rPr>
          <w:rFonts w:cs="Times New Roman"/>
          <w:b/>
          <w:szCs w:val="24"/>
        </w:rPr>
        <w:t>)</w:t>
      </w:r>
      <w:r w:rsidR="00F97CA0">
        <w:rPr>
          <w:rFonts w:cs="Times New Roman"/>
          <w:b/>
          <w:szCs w:val="24"/>
        </w:rPr>
        <w:t>.</w:t>
      </w:r>
    </w:p>
    <w:p w14:paraId="604D8C4D" w14:textId="77777777" w:rsidR="00224283" w:rsidRPr="00E729F4" w:rsidRDefault="00224283" w:rsidP="00DA1D4E">
      <w:pPr>
        <w:spacing w:after="0" w:line="360" w:lineRule="auto"/>
        <w:ind w:firstLine="709"/>
        <w:jc w:val="both"/>
        <w:rPr>
          <w:rFonts w:cs="Times New Roman"/>
          <w:i/>
          <w:szCs w:val="24"/>
        </w:rPr>
      </w:pPr>
      <w:r w:rsidRPr="00DA1D4E">
        <w:rPr>
          <w:rFonts w:cs="Times New Roman"/>
          <w:bCs/>
          <w:i/>
          <w:iCs/>
          <w:szCs w:val="24"/>
        </w:rPr>
        <w:t>Комментарий</w:t>
      </w:r>
      <w:r w:rsidR="00DA1D4E" w:rsidRPr="00DA1D4E">
        <w:rPr>
          <w:rFonts w:cs="Times New Roman"/>
          <w:bCs/>
          <w:i/>
          <w:iCs/>
          <w:szCs w:val="24"/>
        </w:rPr>
        <w:t>:</w:t>
      </w:r>
      <w:r w:rsidR="00DA1D4E">
        <w:rPr>
          <w:rFonts w:cs="Times New Roman"/>
          <w:b/>
          <w:szCs w:val="24"/>
        </w:rPr>
        <w:t xml:space="preserve"> </w:t>
      </w:r>
      <w:r w:rsidRPr="00E729F4">
        <w:rPr>
          <w:rFonts w:cs="Times New Roman"/>
          <w:i/>
          <w:szCs w:val="24"/>
        </w:rPr>
        <w:t xml:space="preserve">Целесообразность применения ФЛС с целью снижения выраженности гиперпигментаций при проведении склеротерапии вен малого калибра с косметической целью в значительной зависит от предпочтительных для пациента сроков начала и проведения </w:t>
      </w:r>
      <w:proofErr w:type="spellStart"/>
      <w:r w:rsidRPr="00E729F4">
        <w:rPr>
          <w:rFonts w:cs="Times New Roman"/>
          <w:i/>
          <w:szCs w:val="24"/>
        </w:rPr>
        <w:t>склерооблитерации</w:t>
      </w:r>
      <w:proofErr w:type="spellEnd"/>
      <w:r w:rsidRPr="00E729F4">
        <w:rPr>
          <w:rFonts w:cs="Times New Roman"/>
          <w:i/>
          <w:szCs w:val="24"/>
        </w:rPr>
        <w:t xml:space="preserve">, стоимости </w:t>
      </w:r>
      <w:proofErr w:type="spellStart"/>
      <w:r w:rsidRPr="00E729F4">
        <w:rPr>
          <w:rFonts w:cs="Times New Roman"/>
          <w:i/>
          <w:szCs w:val="24"/>
        </w:rPr>
        <w:t>перипроцедурального</w:t>
      </w:r>
      <w:proofErr w:type="spellEnd"/>
      <w:r w:rsidRPr="00E729F4">
        <w:rPr>
          <w:rFonts w:cs="Times New Roman"/>
          <w:i/>
          <w:szCs w:val="24"/>
        </w:rPr>
        <w:t xml:space="preserve"> курса лекарственной терапии. Применение ФЛС не влияет на конечный результат </w:t>
      </w:r>
      <w:proofErr w:type="spellStart"/>
      <w:r w:rsidRPr="00E729F4">
        <w:rPr>
          <w:rFonts w:cs="Times New Roman"/>
          <w:i/>
          <w:szCs w:val="24"/>
        </w:rPr>
        <w:t>склероблитерации</w:t>
      </w:r>
      <w:proofErr w:type="spellEnd"/>
      <w:r w:rsidRPr="00E729F4">
        <w:rPr>
          <w:rFonts w:cs="Times New Roman"/>
          <w:i/>
          <w:szCs w:val="24"/>
        </w:rPr>
        <w:t xml:space="preserve"> вен малого калибра с косметической целью.</w:t>
      </w:r>
    </w:p>
    <w:p w14:paraId="1A0C485B" w14:textId="77777777" w:rsidR="00224283" w:rsidRPr="00CE53B2" w:rsidRDefault="00224283" w:rsidP="00CE53B2">
      <w:pPr>
        <w:spacing w:after="0" w:line="360" w:lineRule="auto"/>
        <w:ind w:firstLine="709"/>
        <w:rPr>
          <w:rFonts w:cs="Times New Roman"/>
          <w:szCs w:val="24"/>
          <w:u w:val="single"/>
        </w:rPr>
      </w:pPr>
      <w:r w:rsidRPr="00CE53B2">
        <w:rPr>
          <w:rFonts w:cs="Times New Roman"/>
          <w:szCs w:val="24"/>
          <w:u w:val="single"/>
        </w:rPr>
        <w:t xml:space="preserve">Применение </w:t>
      </w:r>
      <w:r w:rsidR="00DA1D4E" w:rsidRPr="00CE53B2">
        <w:rPr>
          <w:rFonts w:cs="Times New Roman"/>
          <w:szCs w:val="24"/>
          <w:u w:val="single"/>
        </w:rPr>
        <w:t>ФЛС</w:t>
      </w:r>
      <w:r w:rsidRPr="00CE53B2">
        <w:rPr>
          <w:rFonts w:cs="Times New Roman"/>
          <w:szCs w:val="24"/>
          <w:u w:val="single"/>
        </w:rPr>
        <w:t xml:space="preserve"> у беременных женщин и при лактации</w:t>
      </w:r>
    </w:p>
    <w:p w14:paraId="6440917D" w14:textId="77777777" w:rsidR="00BA5FDC" w:rsidRPr="00E729F4" w:rsidRDefault="00BA5FDC" w:rsidP="00DA1D4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Применение ФЛС во время беременности с целью ослабления </w:t>
      </w:r>
      <w:proofErr w:type="spellStart"/>
      <w:r w:rsidRPr="00E729F4">
        <w:rPr>
          <w:rFonts w:cs="Times New Roman"/>
          <w:szCs w:val="24"/>
        </w:rPr>
        <w:t>веноспецифических</w:t>
      </w:r>
      <w:proofErr w:type="spellEnd"/>
      <w:r w:rsidRPr="00E729F4">
        <w:rPr>
          <w:rFonts w:cs="Times New Roman"/>
          <w:szCs w:val="24"/>
        </w:rPr>
        <w:t xml:space="preserve"> симптомов рекомендуется только в случае информирования беременной об отсутствии высококачественных свидетельств эффективности и безопасности данных препаратов и при неэффективности нефармакологических средств устранения венозных симптомов [130].</w:t>
      </w:r>
    </w:p>
    <w:p w14:paraId="1C1A5EB9" w14:textId="0E5B3654" w:rsidR="00DA1D4E" w:rsidRDefault="00DA1D4E" w:rsidP="00DA1D4E">
      <w:pPr>
        <w:pStyle w:val="a4"/>
        <w:spacing w:after="0" w:line="360" w:lineRule="auto"/>
        <w:ind w:left="0" w:firstLine="709"/>
        <w:jc w:val="both"/>
        <w:rPr>
          <w:rFonts w:cs="Times New Roman"/>
          <w:b/>
          <w:szCs w:val="24"/>
        </w:rPr>
      </w:pPr>
      <w:r w:rsidRPr="00DA1D4E">
        <w:rPr>
          <w:rFonts w:cs="Times New Roman"/>
          <w:b/>
          <w:szCs w:val="24"/>
        </w:rPr>
        <w:t xml:space="preserve">Уровень убедительности рекомендаций – </w:t>
      </w:r>
      <w:r>
        <w:rPr>
          <w:rFonts w:cs="Times New Roman"/>
          <w:b/>
          <w:szCs w:val="24"/>
        </w:rPr>
        <w:t>А</w:t>
      </w:r>
      <w:r w:rsidRPr="00DA1D4E">
        <w:rPr>
          <w:rFonts w:cs="Times New Roman"/>
          <w:b/>
          <w:szCs w:val="24"/>
        </w:rPr>
        <w:t xml:space="preserve"> (уровень достоверности доказательств – </w:t>
      </w:r>
      <w:r>
        <w:rPr>
          <w:rFonts w:cs="Times New Roman"/>
          <w:b/>
          <w:szCs w:val="24"/>
        </w:rPr>
        <w:t>2</w:t>
      </w:r>
      <w:r w:rsidRPr="00DA1D4E">
        <w:rPr>
          <w:rFonts w:cs="Times New Roman"/>
          <w:b/>
          <w:szCs w:val="24"/>
        </w:rPr>
        <w:t>)</w:t>
      </w:r>
      <w:r w:rsidR="00F97CA0">
        <w:rPr>
          <w:rFonts w:cs="Times New Roman"/>
          <w:b/>
          <w:szCs w:val="24"/>
        </w:rPr>
        <w:t>.</w:t>
      </w:r>
    </w:p>
    <w:p w14:paraId="3AB0B1C7" w14:textId="77777777" w:rsidR="00BA5FDC" w:rsidRPr="00E729F4" w:rsidRDefault="00BA5FDC" w:rsidP="00DA1D4E">
      <w:pPr>
        <w:spacing w:after="0" w:line="360" w:lineRule="auto"/>
        <w:ind w:firstLine="709"/>
        <w:jc w:val="both"/>
        <w:rPr>
          <w:rFonts w:cs="Times New Roman"/>
          <w:i/>
          <w:szCs w:val="24"/>
        </w:rPr>
      </w:pPr>
      <w:r w:rsidRPr="00DA1D4E">
        <w:rPr>
          <w:rFonts w:cs="Times New Roman"/>
          <w:bCs/>
          <w:i/>
          <w:iCs/>
          <w:szCs w:val="24"/>
        </w:rPr>
        <w:t>Комментарий</w:t>
      </w:r>
      <w:r w:rsidR="00DA1D4E" w:rsidRPr="00DA1D4E">
        <w:rPr>
          <w:rFonts w:cs="Times New Roman"/>
          <w:bCs/>
          <w:i/>
          <w:iCs/>
          <w:szCs w:val="24"/>
        </w:rPr>
        <w:t>:</w:t>
      </w:r>
      <w:r w:rsidR="00DA1D4E">
        <w:rPr>
          <w:rFonts w:cs="Times New Roman"/>
          <w:b/>
          <w:szCs w:val="24"/>
        </w:rPr>
        <w:t xml:space="preserve"> </w:t>
      </w:r>
      <w:r w:rsidRPr="00E729F4">
        <w:rPr>
          <w:rFonts w:cs="Times New Roman"/>
          <w:i/>
          <w:szCs w:val="24"/>
        </w:rPr>
        <w:t xml:space="preserve">Эффективность различных воздействий с целью устранения </w:t>
      </w:r>
      <w:proofErr w:type="spellStart"/>
      <w:r w:rsidRPr="00E729F4">
        <w:rPr>
          <w:rFonts w:cs="Times New Roman"/>
          <w:i/>
          <w:szCs w:val="24"/>
        </w:rPr>
        <w:t>веноспецифических</w:t>
      </w:r>
      <w:proofErr w:type="spellEnd"/>
      <w:r w:rsidRPr="00E729F4">
        <w:rPr>
          <w:rFonts w:cs="Times New Roman"/>
          <w:i/>
          <w:szCs w:val="24"/>
        </w:rPr>
        <w:t xml:space="preserve"> симптомов и отеков, ассоциированных с наличием </w:t>
      </w:r>
      <w:proofErr w:type="spellStart"/>
      <w:r w:rsidRPr="00E729F4">
        <w:rPr>
          <w:rFonts w:cs="Times New Roman"/>
          <w:i/>
          <w:szCs w:val="24"/>
        </w:rPr>
        <w:t>варикозно</w:t>
      </w:r>
      <w:proofErr w:type="spellEnd"/>
      <w:r w:rsidRPr="00E729F4">
        <w:rPr>
          <w:rFonts w:cs="Times New Roman"/>
          <w:i/>
          <w:szCs w:val="24"/>
        </w:rPr>
        <w:t xml:space="preserve"> измененных вен, у беременных изучена в </w:t>
      </w:r>
      <w:proofErr w:type="spellStart"/>
      <w:r w:rsidRPr="00E729F4">
        <w:rPr>
          <w:rFonts w:cs="Times New Roman"/>
          <w:i/>
          <w:szCs w:val="24"/>
        </w:rPr>
        <w:t>Кохрейновском</w:t>
      </w:r>
      <w:proofErr w:type="spellEnd"/>
      <w:r w:rsidRPr="00E729F4">
        <w:rPr>
          <w:rFonts w:cs="Times New Roman"/>
          <w:i/>
          <w:szCs w:val="24"/>
        </w:rPr>
        <w:t xml:space="preserve"> систематическом обзоре от 2015 </w:t>
      </w:r>
      <w:r w:rsidR="00546322" w:rsidRPr="00E729F4">
        <w:rPr>
          <w:rFonts w:cs="Times New Roman"/>
          <w:i/>
          <w:szCs w:val="24"/>
        </w:rPr>
        <w:t>года</w:t>
      </w:r>
      <w:r w:rsidRPr="00E729F4">
        <w:rPr>
          <w:rFonts w:cs="Times New Roman"/>
          <w:i/>
          <w:szCs w:val="24"/>
        </w:rPr>
        <w:t xml:space="preserve">. По заключению авторов, на основании всего одного исследования получены доказательства умеренного качества об эффективности </w:t>
      </w:r>
      <w:proofErr w:type="spellStart"/>
      <w:r w:rsidRPr="00E729F4">
        <w:rPr>
          <w:rFonts w:cs="Times New Roman"/>
          <w:i/>
          <w:szCs w:val="24"/>
        </w:rPr>
        <w:t>рутозидов</w:t>
      </w:r>
      <w:proofErr w:type="spellEnd"/>
      <w:r w:rsidRPr="00E729F4">
        <w:rPr>
          <w:rFonts w:cs="Times New Roman"/>
          <w:i/>
          <w:szCs w:val="24"/>
        </w:rPr>
        <w:t xml:space="preserve"> в отношении симптомов ХЗВ [130]. Следует учитывать, что в систематических обзорах безопасность ФЛС может быть оценена только на коротких сроках наблюдения и на ограниченных по численности группах. Наиболее качественные данные по безопасности применения ФЛС во время беременности на сегодняшний день представлены в ретроспективном исследовании от </w:t>
      </w:r>
      <w:proofErr w:type="spellStart"/>
      <w:r w:rsidRPr="00E729F4">
        <w:rPr>
          <w:rFonts w:cs="Times New Roman"/>
          <w:i/>
          <w:szCs w:val="24"/>
        </w:rPr>
        <w:t>Lacroix</w:t>
      </w:r>
      <w:proofErr w:type="spellEnd"/>
      <w:r w:rsidRPr="00E729F4">
        <w:rPr>
          <w:rFonts w:cs="Times New Roman"/>
          <w:i/>
          <w:szCs w:val="24"/>
        </w:rPr>
        <w:t xml:space="preserve"> I. с </w:t>
      </w:r>
      <w:proofErr w:type="spellStart"/>
      <w:r w:rsidRPr="00E729F4">
        <w:rPr>
          <w:rFonts w:cs="Times New Roman"/>
          <w:i/>
          <w:szCs w:val="24"/>
        </w:rPr>
        <w:t>соавт</w:t>
      </w:r>
      <w:proofErr w:type="spellEnd"/>
      <w:r w:rsidRPr="00E729F4">
        <w:rPr>
          <w:rFonts w:cs="Times New Roman"/>
          <w:i/>
          <w:szCs w:val="24"/>
        </w:rPr>
        <w:t xml:space="preserve">. [152]. Это исследование охватило применение большого числа препаратов, но наибольшую долю составили препараты с гесперидином и </w:t>
      </w:r>
      <w:proofErr w:type="spellStart"/>
      <w:r w:rsidRPr="00E729F4">
        <w:rPr>
          <w:rFonts w:cs="Times New Roman"/>
          <w:i/>
          <w:szCs w:val="24"/>
        </w:rPr>
        <w:t>диосмином</w:t>
      </w:r>
      <w:proofErr w:type="spellEnd"/>
      <w:r w:rsidRPr="00E729F4">
        <w:rPr>
          <w:rFonts w:cs="Times New Roman"/>
          <w:i/>
          <w:szCs w:val="24"/>
        </w:rPr>
        <w:t xml:space="preserve">. Исследуемая группа составила 8998 беременных с назначением ФЛС, 1200 случаев – назначение ФЛС в период органогенеза, контрольная группа 27963 беременных без назначения ФЛС. Не выявлены неблагоприятные эффекты приема венотоников при беременности. </w:t>
      </w:r>
    </w:p>
    <w:p w14:paraId="27A0FF94" w14:textId="77777777" w:rsidR="00BA5FDC" w:rsidRPr="00E729F4" w:rsidRDefault="00BA5FDC" w:rsidP="00DA1D4E">
      <w:pPr>
        <w:spacing w:after="0" w:line="360" w:lineRule="auto"/>
        <w:ind w:firstLine="709"/>
        <w:jc w:val="both"/>
        <w:rPr>
          <w:rFonts w:cs="Times New Roman"/>
          <w:i/>
          <w:szCs w:val="24"/>
        </w:rPr>
      </w:pPr>
      <w:r w:rsidRPr="00DA1D4E">
        <w:rPr>
          <w:rFonts w:cs="Times New Roman"/>
          <w:bCs/>
          <w:i/>
          <w:iCs/>
          <w:szCs w:val="24"/>
        </w:rPr>
        <w:lastRenderedPageBreak/>
        <w:t>Комментарий</w:t>
      </w:r>
      <w:r w:rsidR="00DA1D4E" w:rsidRPr="00DA1D4E">
        <w:rPr>
          <w:rFonts w:cs="Times New Roman"/>
          <w:bCs/>
          <w:i/>
          <w:iCs/>
          <w:szCs w:val="24"/>
        </w:rPr>
        <w:t>:</w:t>
      </w:r>
      <w:r w:rsidRPr="00E729F4">
        <w:rPr>
          <w:rFonts w:cs="Times New Roman"/>
          <w:szCs w:val="24"/>
        </w:rPr>
        <w:t xml:space="preserve"> </w:t>
      </w:r>
      <w:r w:rsidRPr="00E729F4">
        <w:rPr>
          <w:rFonts w:cs="Times New Roman"/>
          <w:i/>
          <w:szCs w:val="24"/>
        </w:rPr>
        <w:t xml:space="preserve">В инструкциях производителей различных ФЛС их применение во время беременности не рекомендуется, ограничивается либо допускается с формулировкой необходимости оценки ожидаемой пользы для матери и потенциального риска для плода. Вместе с тем такая оценка невозможна ввиду отсутствия качественной информации о рисках для плода и симптоматической направленности терапии. Перед назначением конкретного препарата следует уточнить возможность его применения во время беременности в актуальной инструкции к препарату, размещенной на сайте ГРЛС [133]. </w:t>
      </w:r>
    </w:p>
    <w:p w14:paraId="667993E6" w14:textId="77777777" w:rsidR="00BA5FDC" w:rsidRPr="00E729F4" w:rsidRDefault="00BA5FDC" w:rsidP="00DA1D4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Не рекомендуется назначать ФЛС в период грудного вскармливания [77]. </w:t>
      </w:r>
    </w:p>
    <w:p w14:paraId="612BD52A" w14:textId="5C3FFC5F" w:rsidR="00DA1D4E" w:rsidRDefault="00DA1D4E" w:rsidP="00DA1D4E">
      <w:pPr>
        <w:pStyle w:val="a4"/>
        <w:spacing w:after="0" w:line="360" w:lineRule="auto"/>
        <w:ind w:left="0" w:firstLine="709"/>
        <w:jc w:val="both"/>
        <w:rPr>
          <w:rFonts w:cs="Times New Roman"/>
          <w:b/>
          <w:szCs w:val="24"/>
        </w:rPr>
      </w:pPr>
      <w:r w:rsidRPr="00DA1D4E">
        <w:rPr>
          <w:rFonts w:cs="Times New Roman"/>
          <w:b/>
          <w:szCs w:val="24"/>
        </w:rPr>
        <w:t xml:space="preserve">Уровень убедительности рекомендаций – </w:t>
      </w:r>
      <w:r>
        <w:rPr>
          <w:rFonts w:cs="Times New Roman"/>
          <w:b/>
          <w:szCs w:val="24"/>
        </w:rPr>
        <w:t>С</w:t>
      </w:r>
      <w:r w:rsidRPr="00DA1D4E">
        <w:rPr>
          <w:rFonts w:cs="Times New Roman"/>
          <w:b/>
          <w:szCs w:val="24"/>
        </w:rPr>
        <w:t xml:space="preserve"> (уровень достоверности доказательств – </w:t>
      </w:r>
      <w:r>
        <w:rPr>
          <w:rFonts w:cs="Times New Roman"/>
          <w:b/>
          <w:szCs w:val="24"/>
        </w:rPr>
        <w:t>5</w:t>
      </w:r>
      <w:r w:rsidRPr="00DA1D4E">
        <w:rPr>
          <w:rFonts w:cs="Times New Roman"/>
          <w:b/>
          <w:szCs w:val="24"/>
        </w:rPr>
        <w:t>)</w:t>
      </w:r>
      <w:r w:rsidR="00F97CA0">
        <w:rPr>
          <w:rFonts w:cs="Times New Roman"/>
          <w:b/>
          <w:szCs w:val="24"/>
        </w:rPr>
        <w:t>.</w:t>
      </w:r>
    </w:p>
    <w:p w14:paraId="699D9AB3" w14:textId="77777777" w:rsidR="00BA5FDC" w:rsidRPr="00CE53B2" w:rsidRDefault="00BA5FDC" w:rsidP="00CE53B2">
      <w:pPr>
        <w:spacing w:after="0" w:line="360" w:lineRule="auto"/>
        <w:ind w:firstLine="709"/>
        <w:rPr>
          <w:rFonts w:cs="Times New Roman"/>
          <w:szCs w:val="24"/>
          <w:u w:val="single"/>
        </w:rPr>
      </w:pPr>
      <w:r w:rsidRPr="00CE53B2">
        <w:rPr>
          <w:rFonts w:cs="Times New Roman"/>
          <w:szCs w:val="24"/>
          <w:u w:val="single"/>
        </w:rPr>
        <w:t xml:space="preserve">Режим приема и дозирования </w:t>
      </w:r>
      <w:r w:rsidR="00DA1D4E" w:rsidRPr="00CE53B2">
        <w:rPr>
          <w:rFonts w:cs="Times New Roman"/>
          <w:szCs w:val="24"/>
          <w:u w:val="single"/>
        </w:rPr>
        <w:t>ФЛС</w:t>
      </w:r>
    </w:p>
    <w:p w14:paraId="5E44BB30" w14:textId="77777777" w:rsidR="00BA5FDC" w:rsidRPr="00E729F4" w:rsidRDefault="00BA5FDC" w:rsidP="00DA1D4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назначать указанные производителем дозы </w:t>
      </w:r>
      <w:r w:rsidR="00DA1D4E">
        <w:rPr>
          <w:rFonts w:cs="Times New Roman"/>
          <w:szCs w:val="24"/>
        </w:rPr>
        <w:t>ФЛС</w:t>
      </w:r>
      <w:r w:rsidRPr="00E729F4">
        <w:rPr>
          <w:rFonts w:cs="Times New Roman"/>
          <w:szCs w:val="24"/>
        </w:rPr>
        <w:t xml:space="preserve"> и придерживаться рекомендуемой производителем продолжительности лечения [77]. </w:t>
      </w:r>
    </w:p>
    <w:p w14:paraId="0DCE0B70" w14:textId="1DC1A9C5" w:rsidR="00DA1D4E" w:rsidRDefault="00DA1D4E" w:rsidP="00DA1D4E">
      <w:pPr>
        <w:pStyle w:val="a4"/>
        <w:spacing w:after="0" w:line="360" w:lineRule="auto"/>
        <w:ind w:left="0" w:firstLine="709"/>
        <w:jc w:val="both"/>
        <w:rPr>
          <w:rFonts w:cs="Times New Roman"/>
          <w:b/>
          <w:szCs w:val="24"/>
        </w:rPr>
      </w:pPr>
      <w:r w:rsidRPr="00DA1D4E">
        <w:rPr>
          <w:rFonts w:cs="Times New Roman"/>
          <w:b/>
          <w:szCs w:val="24"/>
        </w:rPr>
        <w:t xml:space="preserve">Уровень убедительности рекомендаций – </w:t>
      </w:r>
      <w:r>
        <w:rPr>
          <w:rFonts w:cs="Times New Roman"/>
          <w:b/>
          <w:szCs w:val="24"/>
        </w:rPr>
        <w:t>С</w:t>
      </w:r>
      <w:r w:rsidRPr="00DA1D4E">
        <w:rPr>
          <w:rFonts w:cs="Times New Roman"/>
          <w:b/>
          <w:szCs w:val="24"/>
        </w:rPr>
        <w:t xml:space="preserve"> (уровень достоверности доказательств – </w:t>
      </w:r>
      <w:r>
        <w:rPr>
          <w:rFonts w:cs="Times New Roman"/>
          <w:b/>
          <w:szCs w:val="24"/>
        </w:rPr>
        <w:t>5</w:t>
      </w:r>
      <w:r w:rsidRPr="00DA1D4E">
        <w:rPr>
          <w:rFonts w:cs="Times New Roman"/>
          <w:b/>
          <w:szCs w:val="24"/>
        </w:rPr>
        <w:t>)</w:t>
      </w:r>
      <w:r w:rsidR="00F97CA0">
        <w:rPr>
          <w:rFonts w:cs="Times New Roman"/>
          <w:b/>
          <w:szCs w:val="24"/>
        </w:rPr>
        <w:t>.</w:t>
      </w:r>
    </w:p>
    <w:p w14:paraId="349989DA" w14:textId="77777777" w:rsidR="00BA5FDC" w:rsidRPr="00E729F4" w:rsidRDefault="00BA5FDC" w:rsidP="00DA1D4E">
      <w:pPr>
        <w:spacing w:after="0" w:line="360" w:lineRule="auto"/>
        <w:ind w:firstLine="709"/>
        <w:jc w:val="both"/>
        <w:rPr>
          <w:rFonts w:cs="Times New Roman"/>
          <w:i/>
          <w:szCs w:val="24"/>
        </w:rPr>
      </w:pPr>
      <w:r w:rsidRPr="00DA1D4E">
        <w:rPr>
          <w:rFonts w:cs="Times New Roman"/>
          <w:bCs/>
          <w:i/>
          <w:iCs/>
          <w:szCs w:val="24"/>
        </w:rPr>
        <w:t>Комментарий</w:t>
      </w:r>
      <w:r w:rsidR="00DA1D4E" w:rsidRPr="00DA1D4E">
        <w:rPr>
          <w:rFonts w:cs="Times New Roman"/>
          <w:bCs/>
          <w:i/>
          <w:iCs/>
          <w:szCs w:val="24"/>
        </w:rPr>
        <w:t>:</w:t>
      </w:r>
      <w:r w:rsidR="00DA1D4E">
        <w:rPr>
          <w:rFonts w:cs="Times New Roman"/>
          <w:b/>
          <w:szCs w:val="24"/>
        </w:rPr>
        <w:t xml:space="preserve"> </w:t>
      </w:r>
      <w:r w:rsidRPr="00E729F4">
        <w:rPr>
          <w:rFonts w:cs="Times New Roman"/>
          <w:i/>
          <w:szCs w:val="24"/>
        </w:rPr>
        <w:t xml:space="preserve">Превышение стандартных суточных доз не всегда повышает клинический эффект, но увеличивает частоту нежелательных побочных реакций. Вместе с тем ряд исследований свидетельствует, что в отдельных клинических ситуациях увеличение дозы </w:t>
      </w:r>
      <w:r w:rsidR="00DA1D4E">
        <w:rPr>
          <w:rFonts w:cs="Times New Roman"/>
          <w:i/>
          <w:szCs w:val="24"/>
        </w:rPr>
        <w:t>ФЛС</w:t>
      </w:r>
      <w:r w:rsidRPr="00E729F4">
        <w:rPr>
          <w:rFonts w:cs="Times New Roman"/>
          <w:i/>
          <w:szCs w:val="24"/>
        </w:rPr>
        <w:t xml:space="preserve"> может повышать его терапевтическую эффективность. Доза и режим назначения </w:t>
      </w:r>
      <w:proofErr w:type="spellStart"/>
      <w:r w:rsidRPr="00E729F4">
        <w:rPr>
          <w:rFonts w:cs="Times New Roman"/>
          <w:i/>
          <w:szCs w:val="24"/>
        </w:rPr>
        <w:t>веноактивного</w:t>
      </w:r>
      <w:proofErr w:type="spellEnd"/>
      <w:r w:rsidR="00DA1D4E">
        <w:rPr>
          <w:rFonts w:cs="Times New Roman"/>
          <w:i/>
          <w:szCs w:val="24"/>
        </w:rPr>
        <w:t xml:space="preserve"> </w:t>
      </w:r>
      <w:r w:rsidRPr="00E729F4">
        <w:rPr>
          <w:rFonts w:cs="Times New Roman"/>
          <w:i/>
          <w:szCs w:val="24"/>
        </w:rPr>
        <w:t xml:space="preserve">препарата могут быть изменены после документального обоснования и получения информированного согласия у пациента. </w:t>
      </w:r>
    </w:p>
    <w:p w14:paraId="014A3296" w14:textId="77777777" w:rsidR="00BA5FDC" w:rsidRPr="00E729F4" w:rsidRDefault="00BA5FDC" w:rsidP="00DA1D4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рассмотреть целесообразность продленного (вплоть до ликвидации или уменьшения проявлений ХВН) назначения ФЛС пациентам с проявлениями </w:t>
      </w:r>
      <w:r w:rsidR="00DA1D4E">
        <w:rPr>
          <w:rFonts w:cs="Times New Roman"/>
          <w:szCs w:val="24"/>
        </w:rPr>
        <w:t>ХВН</w:t>
      </w:r>
      <w:r w:rsidRPr="00E729F4">
        <w:rPr>
          <w:rFonts w:cs="Times New Roman"/>
          <w:szCs w:val="24"/>
        </w:rPr>
        <w:t xml:space="preserve"> (класс C3-C6 по CEAP) [153] </w:t>
      </w:r>
    </w:p>
    <w:p w14:paraId="1683556C" w14:textId="299ABB91" w:rsidR="00DA1D4E" w:rsidRDefault="00DA1D4E" w:rsidP="00DA1D4E">
      <w:pPr>
        <w:pStyle w:val="a4"/>
        <w:spacing w:after="0" w:line="360" w:lineRule="auto"/>
        <w:ind w:left="0" w:firstLine="709"/>
        <w:jc w:val="both"/>
        <w:rPr>
          <w:rFonts w:cs="Times New Roman"/>
          <w:b/>
          <w:szCs w:val="24"/>
        </w:rPr>
      </w:pPr>
      <w:r w:rsidRPr="00DA1D4E">
        <w:rPr>
          <w:rFonts w:cs="Times New Roman"/>
          <w:b/>
          <w:szCs w:val="24"/>
        </w:rPr>
        <w:t xml:space="preserve">Уровень убедительности рекомендаций – </w:t>
      </w:r>
      <w:r>
        <w:rPr>
          <w:rFonts w:cs="Times New Roman"/>
          <w:b/>
          <w:szCs w:val="24"/>
        </w:rPr>
        <w:t>С</w:t>
      </w:r>
      <w:r w:rsidRPr="00DA1D4E">
        <w:rPr>
          <w:rFonts w:cs="Times New Roman"/>
          <w:b/>
          <w:szCs w:val="24"/>
        </w:rPr>
        <w:t xml:space="preserve"> (уровень достоверности доказательств – </w:t>
      </w:r>
      <w:r>
        <w:rPr>
          <w:rFonts w:cs="Times New Roman"/>
          <w:b/>
          <w:szCs w:val="24"/>
        </w:rPr>
        <w:t>4</w:t>
      </w:r>
      <w:r w:rsidRPr="00DA1D4E">
        <w:rPr>
          <w:rFonts w:cs="Times New Roman"/>
          <w:b/>
          <w:szCs w:val="24"/>
        </w:rPr>
        <w:t>)</w:t>
      </w:r>
      <w:r w:rsidR="00F97CA0">
        <w:rPr>
          <w:rFonts w:cs="Times New Roman"/>
          <w:b/>
          <w:szCs w:val="24"/>
        </w:rPr>
        <w:t>.</w:t>
      </w:r>
    </w:p>
    <w:p w14:paraId="4770DB2A" w14:textId="77777777" w:rsidR="00BA5FDC" w:rsidRPr="00E729F4" w:rsidRDefault="00BA5FDC" w:rsidP="00DA1D4E">
      <w:pPr>
        <w:pStyle w:val="a4"/>
        <w:numPr>
          <w:ilvl w:val="0"/>
          <w:numId w:val="4"/>
        </w:numPr>
        <w:tabs>
          <w:tab w:val="left" w:pos="851"/>
        </w:tabs>
        <w:spacing w:after="0" w:line="360" w:lineRule="auto"/>
        <w:ind w:left="0" w:firstLine="709"/>
        <w:jc w:val="both"/>
        <w:rPr>
          <w:rFonts w:cs="Times New Roman"/>
          <w:b/>
          <w:szCs w:val="24"/>
        </w:rPr>
      </w:pPr>
      <w:r w:rsidRPr="00E729F4">
        <w:rPr>
          <w:rFonts w:cs="Times New Roman"/>
          <w:szCs w:val="24"/>
        </w:rPr>
        <w:t xml:space="preserve">Рекомендуется назначать </w:t>
      </w:r>
      <w:r w:rsidR="00DA1D4E">
        <w:rPr>
          <w:rFonts w:cs="Times New Roman"/>
          <w:szCs w:val="24"/>
        </w:rPr>
        <w:t>ФЛС</w:t>
      </w:r>
      <w:r w:rsidRPr="00E729F4">
        <w:rPr>
          <w:rFonts w:cs="Times New Roman"/>
          <w:szCs w:val="24"/>
        </w:rPr>
        <w:t xml:space="preserve"> в виде </w:t>
      </w:r>
      <w:proofErr w:type="spellStart"/>
      <w:r w:rsidRPr="00E729F4">
        <w:rPr>
          <w:rFonts w:cs="Times New Roman"/>
          <w:szCs w:val="24"/>
        </w:rPr>
        <w:t>монотерапии</w:t>
      </w:r>
      <w:proofErr w:type="spellEnd"/>
      <w:r w:rsidRPr="00E729F4">
        <w:rPr>
          <w:rFonts w:cs="Times New Roman"/>
          <w:szCs w:val="24"/>
        </w:rPr>
        <w:t>, поскольку одновременный прием двух и более лекарственных препаратов, не усиливает терапевтический эффект, но увеличивает вероятность развития нежелательных побочных реакций [77].</w:t>
      </w:r>
    </w:p>
    <w:p w14:paraId="4F94B1D0" w14:textId="301A6AB7" w:rsidR="00DA1D4E" w:rsidRDefault="00DA1D4E" w:rsidP="00DA1D4E">
      <w:pPr>
        <w:pStyle w:val="a4"/>
        <w:spacing w:after="0" w:line="360" w:lineRule="auto"/>
        <w:ind w:left="0" w:firstLine="709"/>
        <w:jc w:val="both"/>
        <w:rPr>
          <w:rFonts w:cs="Times New Roman"/>
          <w:b/>
          <w:szCs w:val="24"/>
        </w:rPr>
      </w:pPr>
      <w:r w:rsidRPr="00DA1D4E">
        <w:rPr>
          <w:rFonts w:cs="Times New Roman"/>
          <w:b/>
          <w:szCs w:val="24"/>
        </w:rPr>
        <w:t xml:space="preserve">Уровень убедительности рекомендаций – </w:t>
      </w:r>
      <w:r>
        <w:rPr>
          <w:rFonts w:cs="Times New Roman"/>
          <w:b/>
          <w:szCs w:val="24"/>
        </w:rPr>
        <w:t>С</w:t>
      </w:r>
      <w:r w:rsidRPr="00DA1D4E">
        <w:rPr>
          <w:rFonts w:cs="Times New Roman"/>
          <w:b/>
          <w:szCs w:val="24"/>
        </w:rPr>
        <w:t xml:space="preserve"> (уровень достоверности доказательств – </w:t>
      </w:r>
      <w:r>
        <w:rPr>
          <w:rFonts w:cs="Times New Roman"/>
          <w:b/>
          <w:szCs w:val="24"/>
        </w:rPr>
        <w:t>5</w:t>
      </w:r>
      <w:r w:rsidRPr="00DA1D4E">
        <w:rPr>
          <w:rFonts w:cs="Times New Roman"/>
          <w:b/>
          <w:szCs w:val="24"/>
        </w:rPr>
        <w:t>)</w:t>
      </w:r>
      <w:r w:rsidR="00F97CA0">
        <w:rPr>
          <w:rFonts w:cs="Times New Roman"/>
          <w:b/>
          <w:szCs w:val="24"/>
        </w:rPr>
        <w:t>.</w:t>
      </w:r>
    </w:p>
    <w:p w14:paraId="167648BD" w14:textId="77777777" w:rsidR="00BA5FDC" w:rsidRPr="00CE53B2" w:rsidRDefault="00BA5FDC" w:rsidP="00CE53B2">
      <w:pPr>
        <w:spacing w:after="0" w:line="360" w:lineRule="auto"/>
        <w:ind w:firstLine="709"/>
        <w:rPr>
          <w:rFonts w:cs="Times New Roman"/>
          <w:szCs w:val="24"/>
          <w:u w:val="single"/>
        </w:rPr>
      </w:pPr>
      <w:r w:rsidRPr="00CE53B2">
        <w:rPr>
          <w:rFonts w:cs="Times New Roman"/>
          <w:szCs w:val="24"/>
          <w:u w:val="single"/>
        </w:rPr>
        <w:t>Местные лекарственные формы в лечении ХЗВ</w:t>
      </w:r>
    </w:p>
    <w:p w14:paraId="52D13BC6" w14:textId="77777777" w:rsidR="00BA5FDC" w:rsidRPr="00E729F4" w:rsidRDefault="00BA5FDC" w:rsidP="00DA1D4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lastRenderedPageBreak/>
        <w:t xml:space="preserve">Местные формы, содержащие биофлавоноиды (АТХ:C05BA53), рекомендуется использовать у пациентов с наличием ХЗВ с целью быстрого купирования </w:t>
      </w:r>
      <w:proofErr w:type="spellStart"/>
      <w:r w:rsidRPr="00E729F4">
        <w:rPr>
          <w:rFonts w:cs="Times New Roman"/>
          <w:szCs w:val="24"/>
        </w:rPr>
        <w:t>веноспецифичных</w:t>
      </w:r>
      <w:proofErr w:type="spellEnd"/>
      <w:r w:rsidRPr="00E729F4">
        <w:rPr>
          <w:rFonts w:cs="Times New Roman"/>
          <w:szCs w:val="24"/>
        </w:rPr>
        <w:t xml:space="preserve"> симптомов [134] [154].</w:t>
      </w:r>
    </w:p>
    <w:p w14:paraId="3FEEEEDA" w14:textId="007CBB70" w:rsidR="00290843" w:rsidRDefault="00290843" w:rsidP="00290843">
      <w:pPr>
        <w:pStyle w:val="a4"/>
        <w:spacing w:after="0" w:line="360" w:lineRule="auto"/>
        <w:ind w:left="0" w:firstLine="709"/>
        <w:jc w:val="both"/>
        <w:rPr>
          <w:rFonts w:cs="Times New Roman"/>
          <w:b/>
          <w:szCs w:val="24"/>
        </w:rPr>
      </w:pPr>
      <w:r w:rsidRPr="00290843">
        <w:rPr>
          <w:rFonts w:cs="Times New Roman"/>
          <w:b/>
          <w:szCs w:val="24"/>
        </w:rPr>
        <w:t xml:space="preserve">Уровень убедительности рекомендаций – В (уровень достоверности доказательств – </w:t>
      </w:r>
      <w:r>
        <w:rPr>
          <w:rFonts w:cs="Times New Roman"/>
          <w:b/>
          <w:szCs w:val="24"/>
        </w:rPr>
        <w:t>1</w:t>
      </w:r>
      <w:r w:rsidRPr="00290843">
        <w:rPr>
          <w:rFonts w:cs="Times New Roman"/>
          <w:b/>
          <w:szCs w:val="24"/>
        </w:rPr>
        <w:t>)</w:t>
      </w:r>
      <w:r w:rsidR="00F97CA0">
        <w:rPr>
          <w:rFonts w:cs="Times New Roman"/>
          <w:b/>
          <w:szCs w:val="24"/>
        </w:rPr>
        <w:t>.</w:t>
      </w:r>
    </w:p>
    <w:p w14:paraId="4C4DE574" w14:textId="77777777" w:rsidR="00BA5FDC" w:rsidRPr="00E729F4" w:rsidRDefault="00BA5FDC" w:rsidP="00290843">
      <w:pPr>
        <w:spacing w:after="0" w:line="360" w:lineRule="auto"/>
        <w:ind w:firstLine="709"/>
        <w:jc w:val="both"/>
        <w:rPr>
          <w:rFonts w:cs="Times New Roman"/>
          <w:i/>
          <w:szCs w:val="24"/>
        </w:rPr>
      </w:pPr>
      <w:r w:rsidRPr="00290843">
        <w:rPr>
          <w:rFonts w:cs="Times New Roman"/>
          <w:bCs/>
          <w:i/>
          <w:iCs/>
          <w:szCs w:val="24"/>
        </w:rPr>
        <w:t>Комментарий</w:t>
      </w:r>
      <w:proofErr w:type="gramStart"/>
      <w:r w:rsidR="00290843" w:rsidRPr="00290843">
        <w:rPr>
          <w:rFonts w:cs="Times New Roman"/>
          <w:bCs/>
          <w:i/>
          <w:iCs/>
          <w:szCs w:val="24"/>
        </w:rPr>
        <w:t>:</w:t>
      </w:r>
      <w:r w:rsidR="00A81C93">
        <w:rPr>
          <w:rFonts w:cs="Times New Roman"/>
          <w:bCs/>
          <w:i/>
          <w:iCs/>
          <w:szCs w:val="24"/>
        </w:rPr>
        <w:t xml:space="preserve"> </w:t>
      </w:r>
      <w:r w:rsidRPr="00E729F4">
        <w:rPr>
          <w:rFonts w:cs="Times New Roman"/>
          <w:i/>
          <w:szCs w:val="24"/>
        </w:rPr>
        <w:t>На</w:t>
      </w:r>
      <w:proofErr w:type="gramEnd"/>
      <w:r w:rsidRPr="00E729F4">
        <w:rPr>
          <w:rFonts w:cs="Times New Roman"/>
          <w:i/>
          <w:szCs w:val="24"/>
        </w:rPr>
        <w:t xml:space="preserve"> сегодняшний день отсутствуют качественные</w:t>
      </w:r>
      <w:r w:rsidR="00290843">
        <w:rPr>
          <w:rFonts w:cs="Times New Roman"/>
          <w:i/>
          <w:szCs w:val="24"/>
        </w:rPr>
        <w:t xml:space="preserve"> </w:t>
      </w:r>
      <w:proofErr w:type="spellStart"/>
      <w:r w:rsidRPr="00E729F4">
        <w:rPr>
          <w:rFonts w:cs="Times New Roman"/>
          <w:i/>
          <w:szCs w:val="24"/>
        </w:rPr>
        <w:t>плацебоконтролируемые</w:t>
      </w:r>
      <w:proofErr w:type="spellEnd"/>
      <w:r w:rsidRPr="00E729F4">
        <w:rPr>
          <w:rFonts w:cs="Times New Roman"/>
          <w:i/>
          <w:szCs w:val="24"/>
        </w:rPr>
        <w:t xml:space="preserve"> РКИ по применению местных форм ФЛС. Авторы </w:t>
      </w:r>
      <w:proofErr w:type="spellStart"/>
      <w:r w:rsidRPr="00E729F4">
        <w:rPr>
          <w:rFonts w:cs="Times New Roman"/>
          <w:i/>
          <w:szCs w:val="24"/>
        </w:rPr>
        <w:t>Кохрейновского</w:t>
      </w:r>
      <w:proofErr w:type="spellEnd"/>
      <w:r w:rsidRPr="00E729F4">
        <w:rPr>
          <w:rFonts w:cs="Times New Roman"/>
          <w:i/>
          <w:szCs w:val="24"/>
        </w:rPr>
        <w:t xml:space="preserve"> систематического обзора по эффективности и безопасности ФЛС от 2020 г. не нашли исследований с местными средствами, соответствующих критериям включения в анализ [134] Следует учитывать, что, возможно, терапевтический эффект местных лекарственных препаратов связан с испарением летучих компонентов (локальная гипотермия) и массажем во время нанесения и втирания препарата.</w:t>
      </w:r>
    </w:p>
    <w:p w14:paraId="63687F2F" w14:textId="77777777" w:rsidR="00BA5FDC" w:rsidRPr="00E729F4" w:rsidRDefault="00BA5FDC" w:rsidP="00290843">
      <w:pPr>
        <w:spacing w:after="0" w:line="360" w:lineRule="auto"/>
        <w:ind w:firstLine="709"/>
        <w:jc w:val="both"/>
        <w:rPr>
          <w:rFonts w:cs="Times New Roman"/>
          <w:szCs w:val="24"/>
        </w:rPr>
      </w:pPr>
      <w:r w:rsidRPr="00290843">
        <w:rPr>
          <w:rFonts w:cs="Times New Roman"/>
          <w:bCs/>
          <w:i/>
          <w:iCs/>
          <w:szCs w:val="24"/>
        </w:rPr>
        <w:t>Комментарий</w:t>
      </w:r>
      <w:proofErr w:type="gramStart"/>
      <w:r w:rsidR="00290843" w:rsidRPr="00290843">
        <w:rPr>
          <w:rFonts w:cs="Times New Roman"/>
          <w:bCs/>
          <w:i/>
          <w:iCs/>
          <w:szCs w:val="24"/>
        </w:rPr>
        <w:t>:</w:t>
      </w:r>
      <w:r w:rsidR="00290843">
        <w:rPr>
          <w:rFonts w:cs="Times New Roman"/>
          <w:b/>
          <w:szCs w:val="24"/>
        </w:rPr>
        <w:t xml:space="preserve"> </w:t>
      </w:r>
      <w:r w:rsidRPr="00E729F4">
        <w:rPr>
          <w:rFonts w:cs="Times New Roman"/>
          <w:i/>
          <w:szCs w:val="24"/>
        </w:rPr>
        <w:t>На</w:t>
      </w:r>
      <w:proofErr w:type="gramEnd"/>
      <w:r w:rsidRPr="00E729F4">
        <w:rPr>
          <w:rFonts w:cs="Times New Roman"/>
          <w:i/>
          <w:szCs w:val="24"/>
        </w:rPr>
        <w:t xml:space="preserve"> сегодняшний день нет данных для определения предпочтений по качественному и количественному составу </w:t>
      </w:r>
      <w:proofErr w:type="spellStart"/>
      <w:r w:rsidRPr="00E729F4">
        <w:rPr>
          <w:rFonts w:cs="Times New Roman"/>
          <w:i/>
          <w:szCs w:val="24"/>
        </w:rPr>
        <w:t>местно</w:t>
      </w:r>
      <w:proofErr w:type="spellEnd"/>
      <w:r w:rsidRPr="00E729F4">
        <w:rPr>
          <w:rFonts w:cs="Times New Roman"/>
          <w:i/>
          <w:szCs w:val="24"/>
        </w:rPr>
        <w:t xml:space="preserve"> применяемых препаратов.</w:t>
      </w:r>
    </w:p>
    <w:p w14:paraId="3AE42B6E" w14:textId="77777777" w:rsidR="00BA5FDC" w:rsidRPr="00E729F4" w:rsidRDefault="00BA5FDC" w:rsidP="00290843">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Не рекомендуется местное применение ФЛС у пациентов с бессимптомным течением ХЗВ [134] [154].</w:t>
      </w:r>
    </w:p>
    <w:p w14:paraId="5E62F061" w14:textId="4C2F59B4" w:rsidR="00290843" w:rsidRDefault="00290843" w:rsidP="00290843">
      <w:pPr>
        <w:pStyle w:val="a4"/>
        <w:spacing w:after="0" w:line="360" w:lineRule="auto"/>
        <w:ind w:left="0" w:firstLine="709"/>
        <w:jc w:val="both"/>
        <w:rPr>
          <w:rFonts w:cs="Times New Roman"/>
          <w:b/>
          <w:szCs w:val="24"/>
        </w:rPr>
      </w:pPr>
      <w:r w:rsidRPr="00290843">
        <w:rPr>
          <w:rFonts w:cs="Times New Roman"/>
          <w:b/>
          <w:szCs w:val="24"/>
        </w:rPr>
        <w:t xml:space="preserve">Уровень убедительности рекомендаций – В (уровень достоверности доказательств – </w:t>
      </w:r>
      <w:r>
        <w:rPr>
          <w:rFonts w:cs="Times New Roman"/>
          <w:b/>
          <w:szCs w:val="24"/>
        </w:rPr>
        <w:t>1</w:t>
      </w:r>
      <w:r w:rsidRPr="00290843">
        <w:rPr>
          <w:rFonts w:cs="Times New Roman"/>
          <w:b/>
          <w:szCs w:val="24"/>
        </w:rPr>
        <w:t>)</w:t>
      </w:r>
      <w:r w:rsidR="00F97CA0">
        <w:rPr>
          <w:rFonts w:cs="Times New Roman"/>
          <w:b/>
          <w:szCs w:val="24"/>
        </w:rPr>
        <w:t>.</w:t>
      </w:r>
    </w:p>
    <w:p w14:paraId="14AC95C7" w14:textId="77777777" w:rsidR="00BA5FDC" w:rsidRPr="00E729F4" w:rsidRDefault="00BA5FDC" w:rsidP="00290843">
      <w:pPr>
        <w:spacing w:after="0" w:line="360" w:lineRule="auto"/>
        <w:ind w:firstLine="709"/>
        <w:jc w:val="both"/>
        <w:rPr>
          <w:rFonts w:cs="Times New Roman"/>
          <w:szCs w:val="24"/>
        </w:rPr>
      </w:pPr>
      <w:r w:rsidRPr="00290843">
        <w:rPr>
          <w:rFonts w:cs="Times New Roman"/>
          <w:bCs/>
          <w:i/>
          <w:iCs/>
          <w:szCs w:val="24"/>
        </w:rPr>
        <w:t>Комментарий</w:t>
      </w:r>
      <w:proofErr w:type="gramStart"/>
      <w:r w:rsidR="00290843" w:rsidRPr="00290843">
        <w:rPr>
          <w:rFonts w:cs="Times New Roman"/>
          <w:bCs/>
          <w:i/>
          <w:iCs/>
          <w:szCs w:val="24"/>
        </w:rPr>
        <w:t>:</w:t>
      </w:r>
      <w:r w:rsidR="00290843">
        <w:rPr>
          <w:rFonts w:cs="Times New Roman"/>
          <w:b/>
          <w:szCs w:val="24"/>
        </w:rPr>
        <w:t xml:space="preserve"> </w:t>
      </w:r>
      <w:r w:rsidRPr="00E729F4">
        <w:rPr>
          <w:rFonts w:cs="Times New Roman"/>
          <w:i/>
          <w:szCs w:val="24"/>
        </w:rPr>
        <w:t>На</w:t>
      </w:r>
      <w:proofErr w:type="gramEnd"/>
      <w:r w:rsidRPr="00E729F4">
        <w:rPr>
          <w:rFonts w:cs="Times New Roman"/>
          <w:i/>
          <w:szCs w:val="24"/>
        </w:rPr>
        <w:t xml:space="preserve"> сегодняшний день целью местного применения ФЛС, является купирование </w:t>
      </w:r>
      <w:proofErr w:type="spellStart"/>
      <w:r w:rsidRPr="00E729F4">
        <w:rPr>
          <w:rFonts w:cs="Times New Roman"/>
          <w:i/>
          <w:szCs w:val="24"/>
        </w:rPr>
        <w:t>веноспецифических</w:t>
      </w:r>
      <w:proofErr w:type="spellEnd"/>
      <w:r w:rsidRPr="00E729F4">
        <w:rPr>
          <w:rFonts w:cs="Times New Roman"/>
          <w:i/>
          <w:szCs w:val="24"/>
        </w:rPr>
        <w:t xml:space="preserve"> симптомов. Поэтому, в отсутствие таких симптомов применение местных форм лекарственных средств, содержащих ФЛС, не рекомендуется</w:t>
      </w:r>
      <w:r w:rsidRPr="00E729F4">
        <w:rPr>
          <w:rFonts w:cs="Times New Roman"/>
          <w:szCs w:val="24"/>
        </w:rPr>
        <w:t xml:space="preserve">. </w:t>
      </w:r>
    </w:p>
    <w:p w14:paraId="3BFAB348" w14:textId="77777777" w:rsidR="00BA5FDC" w:rsidRPr="00290843" w:rsidRDefault="00BA5FDC" w:rsidP="00290843">
      <w:pPr>
        <w:pStyle w:val="3"/>
        <w:spacing w:before="0" w:line="360" w:lineRule="auto"/>
        <w:ind w:firstLine="709"/>
        <w:rPr>
          <w:rFonts w:cs="Times New Roman"/>
          <w:i/>
          <w:iCs/>
          <w:szCs w:val="24"/>
          <w:u w:val="none"/>
        </w:rPr>
      </w:pPr>
      <w:bookmarkStart w:id="29" w:name="_Toc140484737"/>
      <w:r w:rsidRPr="00290843">
        <w:rPr>
          <w:rFonts w:cs="Times New Roman"/>
          <w:i/>
          <w:iCs/>
          <w:szCs w:val="24"/>
          <w:u w:val="none"/>
        </w:rPr>
        <w:t>3.</w:t>
      </w:r>
      <w:r w:rsidR="00290843" w:rsidRPr="00290843">
        <w:rPr>
          <w:rFonts w:cs="Times New Roman"/>
          <w:i/>
          <w:iCs/>
          <w:szCs w:val="24"/>
          <w:u w:val="none"/>
        </w:rPr>
        <w:t>1.3</w:t>
      </w:r>
      <w:r w:rsidRPr="00290843">
        <w:rPr>
          <w:rFonts w:cs="Times New Roman"/>
          <w:i/>
          <w:iCs/>
          <w:szCs w:val="24"/>
          <w:u w:val="none"/>
        </w:rPr>
        <w:t xml:space="preserve"> Флебосклерозирующее лечение</w:t>
      </w:r>
      <w:bookmarkEnd w:id="29"/>
    </w:p>
    <w:p w14:paraId="1BBCAFA5" w14:textId="77777777" w:rsidR="00BA5FDC" w:rsidRPr="00E729F4" w:rsidRDefault="00BA5FDC" w:rsidP="00E729F4">
      <w:pPr>
        <w:spacing w:after="0" w:line="360" w:lineRule="auto"/>
        <w:ind w:firstLine="708"/>
        <w:jc w:val="both"/>
        <w:rPr>
          <w:rFonts w:cs="Times New Roman"/>
          <w:szCs w:val="24"/>
        </w:rPr>
      </w:pPr>
      <w:r w:rsidRPr="00E729F4">
        <w:rPr>
          <w:rFonts w:cs="Times New Roman"/>
          <w:szCs w:val="24"/>
        </w:rPr>
        <w:t xml:space="preserve">Задачей склеротерапии является значительное повреждение эндотелия и субэндотелиальных структур, что приводит к образованию в просвете вены специфического сгустка крови, прекращению кровотока по ней и, в последующем, превращению вены в фиброзный тяж. Целью склеротерапии является не достижение тромбоза вены, который может </w:t>
      </w:r>
      <w:proofErr w:type="spellStart"/>
      <w:r w:rsidRPr="00E729F4">
        <w:rPr>
          <w:rFonts w:cs="Times New Roman"/>
          <w:szCs w:val="24"/>
        </w:rPr>
        <w:t>реканализоваться</w:t>
      </w:r>
      <w:proofErr w:type="spellEnd"/>
      <w:r w:rsidRPr="00E729F4">
        <w:rPr>
          <w:rFonts w:cs="Times New Roman"/>
          <w:szCs w:val="24"/>
        </w:rPr>
        <w:t xml:space="preserve">, а фиброз (склероз) вены. В таком случае результат склеротерапии эквивалентен хирургическому лечению. </w:t>
      </w:r>
    </w:p>
    <w:p w14:paraId="30AB024B" w14:textId="77777777" w:rsidR="00546322" w:rsidRPr="00CE53B2" w:rsidRDefault="00546322" w:rsidP="00CE53B2">
      <w:pPr>
        <w:spacing w:after="0" w:line="360" w:lineRule="auto"/>
        <w:ind w:firstLine="709"/>
        <w:rPr>
          <w:rFonts w:cs="Times New Roman"/>
          <w:szCs w:val="24"/>
          <w:u w:val="single"/>
        </w:rPr>
      </w:pPr>
      <w:r w:rsidRPr="00CE53B2">
        <w:rPr>
          <w:rFonts w:cs="Times New Roman"/>
          <w:szCs w:val="24"/>
          <w:u w:val="single"/>
        </w:rPr>
        <w:t>Показания к склеротерапии</w:t>
      </w:r>
    </w:p>
    <w:p w14:paraId="2B83B750" w14:textId="77777777" w:rsidR="00546322" w:rsidRPr="00E729F4" w:rsidRDefault="00546322" w:rsidP="00290843">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t xml:space="preserve">Выполнение склеротерапии рекомендуется для устранения </w:t>
      </w:r>
      <w:proofErr w:type="spellStart"/>
      <w:r w:rsidRPr="00E729F4">
        <w:rPr>
          <w:rFonts w:ascii="Times New Roman" w:hAnsi="Times New Roman" w:cs="Times New Roman"/>
        </w:rPr>
        <w:t>варикозно</w:t>
      </w:r>
      <w:proofErr w:type="spellEnd"/>
      <w:r w:rsidRPr="00E729F4">
        <w:rPr>
          <w:rFonts w:ascii="Times New Roman" w:hAnsi="Times New Roman" w:cs="Times New Roman"/>
        </w:rPr>
        <w:t xml:space="preserve"> измененных вен у пациентов с ХЗВ [155]. </w:t>
      </w:r>
    </w:p>
    <w:p w14:paraId="771C3726" w14:textId="4F913A10" w:rsidR="00290843" w:rsidRDefault="00290843" w:rsidP="007E12C9">
      <w:pPr>
        <w:pStyle w:val="Default"/>
        <w:spacing w:line="360" w:lineRule="auto"/>
        <w:ind w:firstLine="709"/>
        <w:jc w:val="both"/>
        <w:rPr>
          <w:rFonts w:ascii="Times New Roman" w:hAnsi="Times New Roman" w:cs="Times New Roman"/>
          <w:b/>
        </w:rPr>
      </w:pPr>
      <w:r w:rsidRPr="00290843">
        <w:rPr>
          <w:rFonts w:ascii="Times New Roman" w:hAnsi="Times New Roman" w:cs="Times New Roman"/>
          <w:b/>
        </w:rPr>
        <w:t xml:space="preserve">Уровень убедительности рекомендаций – </w:t>
      </w:r>
      <w:r w:rsidR="007E12C9">
        <w:rPr>
          <w:rFonts w:ascii="Times New Roman" w:hAnsi="Times New Roman" w:cs="Times New Roman"/>
          <w:b/>
        </w:rPr>
        <w:t>А</w:t>
      </w:r>
      <w:r w:rsidRPr="00290843">
        <w:rPr>
          <w:rFonts w:ascii="Times New Roman" w:hAnsi="Times New Roman" w:cs="Times New Roman"/>
          <w:b/>
        </w:rPr>
        <w:t xml:space="preserve"> (уровень достоверности доказательств – </w:t>
      </w:r>
      <w:r w:rsidR="007E12C9">
        <w:rPr>
          <w:rFonts w:ascii="Times New Roman" w:hAnsi="Times New Roman" w:cs="Times New Roman"/>
          <w:b/>
        </w:rPr>
        <w:t>2</w:t>
      </w:r>
      <w:r w:rsidRPr="00290843">
        <w:rPr>
          <w:rFonts w:ascii="Times New Roman" w:hAnsi="Times New Roman" w:cs="Times New Roman"/>
          <w:b/>
        </w:rPr>
        <w:t>)</w:t>
      </w:r>
      <w:r w:rsidR="00F97CA0">
        <w:rPr>
          <w:rFonts w:ascii="Times New Roman" w:hAnsi="Times New Roman" w:cs="Times New Roman"/>
          <w:b/>
        </w:rPr>
        <w:t>.</w:t>
      </w:r>
    </w:p>
    <w:p w14:paraId="107CAAC3" w14:textId="77777777" w:rsidR="00546322" w:rsidRPr="00E729F4" w:rsidRDefault="00546322" w:rsidP="007E12C9">
      <w:pPr>
        <w:spacing w:after="0" w:line="360" w:lineRule="auto"/>
        <w:ind w:firstLine="709"/>
        <w:jc w:val="both"/>
        <w:rPr>
          <w:rFonts w:cs="Times New Roman"/>
          <w:i/>
          <w:szCs w:val="24"/>
        </w:rPr>
      </w:pPr>
      <w:r w:rsidRPr="007E12C9">
        <w:rPr>
          <w:rFonts w:cs="Times New Roman"/>
          <w:bCs/>
          <w:i/>
          <w:iCs/>
          <w:szCs w:val="24"/>
        </w:rPr>
        <w:lastRenderedPageBreak/>
        <w:t>Комментарий</w:t>
      </w:r>
      <w:proofErr w:type="gramStart"/>
      <w:r w:rsidR="007E12C9" w:rsidRPr="007E12C9">
        <w:rPr>
          <w:rFonts w:cs="Times New Roman"/>
          <w:bCs/>
          <w:i/>
          <w:iCs/>
          <w:szCs w:val="24"/>
        </w:rPr>
        <w:t>:</w:t>
      </w:r>
      <w:r w:rsidR="007E12C9">
        <w:rPr>
          <w:rFonts w:cs="Times New Roman"/>
          <w:b/>
          <w:szCs w:val="24"/>
        </w:rPr>
        <w:t xml:space="preserve"> </w:t>
      </w:r>
      <w:r w:rsidRPr="00E729F4">
        <w:rPr>
          <w:rFonts w:cs="Times New Roman"/>
          <w:i/>
          <w:szCs w:val="24"/>
        </w:rPr>
        <w:t>При</w:t>
      </w:r>
      <w:proofErr w:type="gramEnd"/>
      <w:r w:rsidRPr="00E729F4">
        <w:rPr>
          <w:rFonts w:cs="Times New Roman"/>
          <w:i/>
          <w:szCs w:val="24"/>
        </w:rPr>
        <w:t xml:space="preserve"> сравнении с плацебо внутривенные инъекции </w:t>
      </w:r>
      <w:proofErr w:type="spellStart"/>
      <w:r w:rsidRPr="00E729F4">
        <w:rPr>
          <w:rFonts w:cs="Times New Roman"/>
          <w:i/>
          <w:szCs w:val="24"/>
        </w:rPr>
        <w:t>полидоканола</w:t>
      </w:r>
      <w:proofErr w:type="spellEnd"/>
      <w:r w:rsidRPr="00E729F4">
        <w:rPr>
          <w:rFonts w:cs="Times New Roman"/>
          <w:i/>
          <w:szCs w:val="24"/>
        </w:rPr>
        <w:t xml:space="preserve"> позволяют эффективно устранять варикозные вены на нижних конечностях [155]. Между тем, у пациентов без стволового рефлюкса при устранении варикозного синдрома одни исследования демонстрируют преимущества склеротерапии перед открытым хирургическим вмешательством в отношении клинических исходов [156], в то время как другие показывают более высокую частоту возникновения рецидивов в отдаленном периоде после склеротерапии.</w:t>
      </w:r>
    </w:p>
    <w:p w14:paraId="19AFBB5B" w14:textId="77777777" w:rsidR="00546322" w:rsidRPr="00E729F4" w:rsidRDefault="00546322" w:rsidP="007E12C9">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Склеротерапия рекомендуется для устранения несостоятельных </w:t>
      </w:r>
      <w:r w:rsidR="007E12C9">
        <w:rPr>
          <w:rFonts w:cs="Times New Roman"/>
          <w:color w:val="000000"/>
          <w:szCs w:val="24"/>
        </w:rPr>
        <w:t>ПВ</w:t>
      </w:r>
      <w:r w:rsidRPr="00E729F4">
        <w:rPr>
          <w:rFonts w:cs="Times New Roman"/>
          <w:color w:val="000000"/>
          <w:szCs w:val="24"/>
        </w:rPr>
        <w:t xml:space="preserve">, служащих источником рефлюкса, у пациентов с ХЗВ [158, 159]. </w:t>
      </w:r>
    </w:p>
    <w:p w14:paraId="05B35499" w14:textId="116D5DCB" w:rsidR="007E12C9" w:rsidRDefault="007E12C9" w:rsidP="007E12C9">
      <w:pPr>
        <w:tabs>
          <w:tab w:val="left" w:pos="851"/>
        </w:tabs>
        <w:autoSpaceDE w:val="0"/>
        <w:autoSpaceDN w:val="0"/>
        <w:adjustRightInd w:val="0"/>
        <w:spacing w:after="0" w:line="360" w:lineRule="auto"/>
        <w:ind w:firstLine="709"/>
        <w:jc w:val="both"/>
        <w:rPr>
          <w:rFonts w:cs="Times New Roman"/>
          <w:b/>
          <w:color w:val="000000"/>
          <w:szCs w:val="24"/>
        </w:rPr>
      </w:pPr>
      <w:r w:rsidRPr="007E12C9">
        <w:rPr>
          <w:rFonts w:cs="Times New Roman"/>
          <w:b/>
          <w:color w:val="000000"/>
          <w:szCs w:val="24"/>
        </w:rPr>
        <w:t xml:space="preserve">Уровень убедительности рекомендаций – </w:t>
      </w:r>
      <w:r>
        <w:rPr>
          <w:rFonts w:cs="Times New Roman"/>
          <w:b/>
          <w:color w:val="000000"/>
          <w:szCs w:val="24"/>
        </w:rPr>
        <w:t>С</w:t>
      </w:r>
      <w:r w:rsidRPr="007E12C9">
        <w:rPr>
          <w:rFonts w:cs="Times New Roman"/>
          <w:b/>
          <w:color w:val="000000"/>
          <w:szCs w:val="24"/>
        </w:rPr>
        <w:t xml:space="preserve"> (уровень достоверности доказательств – </w:t>
      </w:r>
      <w:r>
        <w:rPr>
          <w:rFonts w:cs="Times New Roman"/>
          <w:b/>
          <w:color w:val="000000"/>
          <w:szCs w:val="24"/>
        </w:rPr>
        <w:t>4</w:t>
      </w:r>
      <w:r w:rsidRPr="007E12C9">
        <w:rPr>
          <w:rFonts w:cs="Times New Roman"/>
          <w:b/>
          <w:color w:val="000000"/>
          <w:szCs w:val="24"/>
        </w:rPr>
        <w:t>)</w:t>
      </w:r>
      <w:r w:rsidR="00F97CA0">
        <w:rPr>
          <w:rFonts w:cs="Times New Roman"/>
          <w:b/>
          <w:color w:val="000000"/>
          <w:szCs w:val="24"/>
        </w:rPr>
        <w:t>.</w:t>
      </w:r>
    </w:p>
    <w:p w14:paraId="4BC13072" w14:textId="77777777" w:rsidR="00546322" w:rsidRPr="00E729F4" w:rsidRDefault="00546322" w:rsidP="007E12C9">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Выполнение склеротерапии рекомендуется для устранения </w:t>
      </w:r>
      <w:proofErr w:type="spellStart"/>
      <w:r w:rsidRPr="00E729F4">
        <w:rPr>
          <w:rFonts w:cs="Times New Roman"/>
          <w:color w:val="000000"/>
          <w:szCs w:val="24"/>
        </w:rPr>
        <w:t>резидуальных</w:t>
      </w:r>
      <w:proofErr w:type="spellEnd"/>
      <w:r w:rsidRPr="00E729F4">
        <w:rPr>
          <w:rFonts w:cs="Times New Roman"/>
          <w:color w:val="000000"/>
          <w:szCs w:val="24"/>
        </w:rPr>
        <w:t xml:space="preserve"> варикозных вен после ранее выполненного вмешательства у пациентов с ХЗВ [160, 161]. </w:t>
      </w:r>
    </w:p>
    <w:p w14:paraId="4D6C6E77" w14:textId="2BB3F064" w:rsidR="007E12C9" w:rsidRDefault="007E12C9" w:rsidP="007E12C9">
      <w:pPr>
        <w:tabs>
          <w:tab w:val="left" w:pos="851"/>
        </w:tabs>
        <w:autoSpaceDE w:val="0"/>
        <w:autoSpaceDN w:val="0"/>
        <w:adjustRightInd w:val="0"/>
        <w:spacing w:after="0" w:line="360" w:lineRule="auto"/>
        <w:ind w:firstLine="709"/>
        <w:jc w:val="both"/>
        <w:rPr>
          <w:rFonts w:cs="Times New Roman"/>
          <w:b/>
          <w:color w:val="000000"/>
          <w:szCs w:val="24"/>
        </w:rPr>
      </w:pPr>
      <w:r w:rsidRPr="007E12C9">
        <w:rPr>
          <w:rFonts w:cs="Times New Roman"/>
          <w:b/>
          <w:color w:val="000000"/>
          <w:szCs w:val="24"/>
        </w:rPr>
        <w:t xml:space="preserve">Уровень убедительности рекомендаций – В (уровень достоверности доказательств – </w:t>
      </w:r>
      <w:r>
        <w:rPr>
          <w:rFonts w:cs="Times New Roman"/>
          <w:b/>
          <w:color w:val="000000"/>
          <w:szCs w:val="24"/>
        </w:rPr>
        <w:t>2</w:t>
      </w:r>
      <w:r w:rsidRPr="007E12C9">
        <w:rPr>
          <w:rFonts w:cs="Times New Roman"/>
          <w:b/>
          <w:color w:val="000000"/>
          <w:szCs w:val="24"/>
        </w:rPr>
        <w:t>)</w:t>
      </w:r>
      <w:r w:rsidR="00F97CA0">
        <w:rPr>
          <w:rFonts w:cs="Times New Roman"/>
          <w:b/>
          <w:color w:val="000000"/>
          <w:szCs w:val="24"/>
        </w:rPr>
        <w:t>.</w:t>
      </w:r>
    </w:p>
    <w:p w14:paraId="53D69808" w14:textId="77777777" w:rsidR="00546322" w:rsidRPr="00E729F4" w:rsidRDefault="00546322" w:rsidP="007E12C9">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Выполнение склеротерапии рекомендуется для устранения рецидива варикозных вен после ранее выполненного вмешательства у пациентов с ХЗВ [162-164]. </w:t>
      </w:r>
    </w:p>
    <w:p w14:paraId="6A934BB6" w14:textId="3119F649" w:rsidR="007E12C9" w:rsidRDefault="007E12C9" w:rsidP="007E12C9">
      <w:pPr>
        <w:tabs>
          <w:tab w:val="left" w:pos="851"/>
        </w:tabs>
        <w:autoSpaceDE w:val="0"/>
        <w:autoSpaceDN w:val="0"/>
        <w:adjustRightInd w:val="0"/>
        <w:spacing w:after="0" w:line="360" w:lineRule="auto"/>
        <w:ind w:firstLine="709"/>
        <w:jc w:val="both"/>
        <w:rPr>
          <w:rFonts w:cs="Times New Roman"/>
          <w:b/>
          <w:color w:val="000000"/>
          <w:szCs w:val="24"/>
        </w:rPr>
      </w:pPr>
      <w:r w:rsidRPr="007E12C9">
        <w:rPr>
          <w:rFonts w:cs="Times New Roman"/>
          <w:b/>
          <w:color w:val="000000"/>
          <w:szCs w:val="24"/>
        </w:rPr>
        <w:t>Уровень убедительности рекомендаций – С (уровень достоверности доказательств – 4)</w:t>
      </w:r>
      <w:r w:rsidR="00F97CA0">
        <w:rPr>
          <w:rFonts w:cs="Times New Roman"/>
          <w:b/>
          <w:color w:val="000000"/>
          <w:szCs w:val="24"/>
        </w:rPr>
        <w:t>.</w:t>
      </w:r>
    </w:p>
    <w:p w14:paraId="2FCC7908" w14:textId="77777777" w:rsidR="00546322" w:rsidRPr="00E729F4" w:rsidRDefault="00546322" w:rsidP="007E12C9">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Выполнение склеротерапии рекомендуется для устранения варикозных вен с рефлюксом из вен малого таза у пациентов с ХЗВ [165, 166]. </w:t>
      </w:r>
    </w:p>
    <w:p w14:paraId="524C01AB" w14:textId="4C0A0CB6" w:rsidR="007E12C9" w:rsidRDefault="007E12C9" w:rsidP="007E12C9">
      <w:pPr>
        <w:tabs>
          <w:tab w:val="left" w:pos="851"/>
        </w:tabs>
        <w:autoSpaceDE w:val="0"/>
        <w:autoSpaceDN w:val="0"/>
        <w:adjustRightInd w:val="0"/>
        <w:spacing w:after="0" w:line="360" w:lineRule="auto"/>
        <w:ind w:firstLine="709"/>
        <w:jc w:val="both"/>
        <w:rPr>
          <w:rFonts w:cs="Times New Roman"/>
          <w:b/>
          <w:color w:val="000000"/>
          <w:szCs w:val="24"/>
        </w:rPr>
      </w:pPr>
      <w:r w:rsidRPr="007E12C9">
        <w:rPr>
          <w:rFonts w:cs="Times New Roman"/>
          <w:b/>
          <w:color w:val="000000"/>
          <w:szCs w:val="24"/>
        </w:rPr>
        <w:t>Уровень убедительности рекомендаций – С (уровень достоверности доказательств – 4)</w:t>
      </w:r>
      <w:r w:rsidR="00F97CA0">
        <w:rPr>
          <w:rFonts w:cs="Times New Roman"/>
          <w:b/>
          <w:color w:val="000000"/>
          <w:szCs w:val="24"/>
        </w:rPr>
        <w:t>.</w:t>
      </w:r>
    </w:p>
    <w:p w14:paraId="48E8EE30" w14:textId="77777777" w:rsidR="00546322" w:rsidRPr="00E729F4" w:rsidRDefault="00546322" w:rsidP="007E12C9">
      <w:pPr>
        <w:tabs>
          <w:tab w:val="left" w:pos="851"/>
        </w:tabs>
        <w:autoSpaceDE w:val="0"/>
        <w:autoSpaceDN w:val="0"/>
        <w:adjustRightInd w:val="0"/>
        <w:spacing w:after="0" w:line="360" w:lineRule="auto"/>
        <w:ind w:firstLine="709"/>
        <w:jc w:val="both"/>
        <w:rPr>
          <w:rFonts w:cs="Times New Roman"/>
          <w:i/>
          <w:color w:val="000000"/>
          <w:szCs w:val="24"/>
        </w:rPr>
      </w:pPr>
      <w:r w:rsidRPr="007E12C9">
        <w:rPr>
          <w:rFonts w:cs="Times New Roman"/>
          <w:bCs/>
          <w:i/>
          <w:iCs/>
          <w:color w:val="000000"/>
          <w:szCs w:val="24"/>
        </w:rPr>
        <w:t>Комментарий</w:t>
      </w:r>
      <w:proofErr w:type="gramStart"/>
      <w:r w:rsidR="007E12C9" w:rsidRPr="007E12C9">
        <w:rPr>
          <w:rFonts w:cs="Times New Roman"/>
          <w:bCs/>
          <w:i/>
          <w:iCs/>
          <w:color w:val="000000"/>
          <w:szCs w:val="24"/>
        </w:rPr>
        <w:t>:</w:t>
      </w:r>
      <w:r w:rsidR="007E12C9">
        <w:rPr>
          <w:rFonts w:cs="Times New Roman"/>
          <w:b/>
          <w:color w:val="000000"/>
          <w:szCs w:val="24"/>
        </w:rPr>
        <w:t xml:space="preserve"> </w:t>
      </w:r>
      <w:r w:rsidRPr="00E729F4">
        <w:rPr>
          <w:rFonts w:cs="Times New Roman"/>
          <w:i/>
          <w:color w:val="000000"/>
          <w:szCs w:val="24"/>
        </w:rPr>
        <w:t>При</w:t>
      </w:r>
      <w:proofErr w:type="gramEnd"/>
      <w:r w:rsidRPr="00E729F4">
        <w:rPr>
          <w:rFonts w:cs="Times New Roman"/>
          <w:i/>
          <w:color w:val="000000"/>
          <w:szCs w:val="24"/>
        </w:rPr>
        <w:t xml:space="preserve"> наличии варикозного расширения вен, имеющего источником рефлюкс из вен таза, проведение склеротерапии возможно как изолированно, так и в сочетании с устранением рефлюкса в яичниковых венах и в системе БПВ [165, 166]. </w:t>
      </w:r>
    </w:p>
    <w:p w14:paraId="2B0684F3" w14:textId="77777777" w:rsidR="00546322" w:rsidRPr="00E729F4" w:rsidRDefault="00546322" w:rsidP="007E12C9">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Выполнение склеротерапии рекомендуется пациентам с венозными ТЯ как при невозможности, нецелесообразности и при наличии противопоказаний к открытым и </w:t>
      </w:r>
      <w:proofErr w:type="spellStart"/>
      <w:r w:rsidRPr="00E729F4">
        <w:rPr>
          <w:rFonts w:cs="Times New Roman"/>
          <w:color w:val="000000"/>
          <w:szCs w:val="24"/>
        </w:rPr>
        <w:t>эндовазальным</w:t>
      </w:r>
      <w:proofErr w:type="spellEnd"/>
      <w:r w:rsidRPr="00E729F4">
        <w:rPr>
          <w:rFonts w:cs="Times New Roman"/>
          <w:color w:val="000000"/>
          <w:szCs w:val="24"/>
        </w:rPr>
        <w:t xml:space="preserve"> методам, в том числе у пациентов с тяжелой сопутствующей патологией, так и для ускорения заживления ТЯ при подготовке к хирургическому вмешательству [167-169] [77]. </w:t>
      </w:r>
    </w:p>
    <w:p w14:paraId="34272C21" w14:textId="389672D1" w:rsidR="007E12C9" w:rsidRDefault="007E12C9" w:rsidP="007E12C9">
      <w:pPr>
        <w:tabs>
          <w:tab w:val="left" w:pos="851"/>
        </w:tabs>
        <w:autoSpaceDE w:val="0"/>
        <w:autoSpaceDN w:val="0"/>
        <w:adjustRightInd w:val="0"/>
        <w:spacing w:after="0" w:line="360" w:lineRule="auto"/>
        <w:ind w:firstLine="709"/>
        <w:jc w:val="both"/>
        <w:rPr>
          <w:rFonts w:cs="Times New Roman"/>
          <w:b/>
          <w:color w:val="000000"/>
          <w:szCs w:val="24"/>
        </w:rPr>
      </w:pPr>
      <w:r w:rsidRPr="007E12C9">
        <w:rPr>
          <w:rFonts w:cs="Times New Roman"/>
          <w:b/>
          <w:color w:val="000000"/>
          <w:szCs w:val="24"/>
        </w:rPr>
        <w:t xml:space="preserve">Уровень убедительности рекомендаций – С (уровень достоверности доказательств – </w:t>
      </w:r>
      <w:r>
        <w:rPr>
          <w:rFonts w:cs="Times New Roman"/>
          <w:b/>
          <w:color w:val="000000"/>
          <w:szCs w:val="24"/>
        </w:rPr>
        <w:t>5</w:t>
      </w:r>
      <w:r w:rsidRPr="007E12C9">
        <w:rPr>
          <w:rFonts w:cs="Times New Roman"/>
          <w:b/>
          <w:color w:val="000000"/>
          <w:szCs w:val="24"/>
        </w:rPr>
        <w:t>)</w:t>
      </w:r>
      <w:r w:rsidR="00F97CA0">
        <w:rPr>
          <w:rFonts w:cs="Times New Roman"/>
          <w:b/>
          <w:color w:val="000000"/>
          <w:szCs w:val="24"/>
        </w:rPr>
        <w:t>.</w:t>
      </w:r>
    </w:p>
    <w:p w14:paraId="5DD4BD43" w14:textId="77777777" w:rsidR="00546322" w:rsidRPr="00565629" w:rsidRDefault="00546322" w:rsidP="00565629">
      <w:pPr>
        <w:spacing w:after="0" w:line="360" w:lineRule="auto"/>
        <w:ind w:firstLine="709"/>
        <w:rPr>
          <w:rFonts w:cs="Times New Roman"/>
          <w:szCs w:val="24"/>
          <w:u w:val="single"/>
        </w:rPr>
      </w:pPr>
      <w:r w:rsidRPr="00565629">
        <w:rPr>
          <w:rFonts w:cs="Times New Roman"/>
          <w:szCs w:val="24"/>
          <w:u w:val="single"/>
        </w:rPr>
        <w:t>Противопоказания к склеротерапии</w:t>
      </w:r>
    </w:p>
    <w:p w14:paraId="456D93EC" w14:textId="77777777" w:rsidR="00546322" w:rsidRPr="00E729F4" w:rsidRDefault="00546322" w:rsidP="007E12C9">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lastRenderedPageBreak/>
        <w:t xml:space="preserve">Не рекомендуется использовать жидкую или пенную склеротерапию (абсолютные противопоказания) при наличии известной аллергии на </w:t>
      </w:r>
      <w:proofErr w:type="spellStart"/>
      <w:r w:rsidRPr="00E729F4">
        <w:rPr>
          <w:rFonts w:cs="Times New Roman"/>
          <w:color w:val="000000"/>
          <w:szCs w:val="24"/>
        </w:rPr>
        <w:t>склерозант</w:t>
      </w:r>
      <w:proofErr w:type="spellEnd"/>
      <w:r w:rsidRPr="00E729F4">
        <w:rPr>
          <w:rFonts w:cs="Times New Roman"/>
          <w:color w:val="000000"/>
          <w:szCs w:val="24"/>
        </w:rPr>
        <w:t>, при остром тромбозе глубоких вен и/или тромбоэмболии легочной артерии</w:t>
      </w:r>
      <w:r w:rsidR="007E12C9">
        <w:rPr>
          <w:rFonts w:cs="Times New Roman"/>
          <w:color w:val="000000"/>
          <w:szCs w:val="24"/>
        </w:rPr>
        <w:t xml:space="preserve"> (ТЭЛА)</w:t>
      </w:r>
      <w:r w:rsidRPr="00E729F4">
        <w:rPr>
          <w:rFonts w:cs="Times New Roman"/>
          <w:color w:val="000000"/>
          <w:szCs w:val="24"/>
        </w:rPr>
        <w:t xml:space="preserve">, при наличии локального инфекционного процесса в зоне предполагаемой инъекции или генерализованной инфекции, при длительном постельном режиме или иммобилизации [170]. </w:t>
      </w:r>
    </w:p>
    <w:p w14:paraId="17D0A3BF" w14:textId="7EBF8773" w:rsidR="007E12C9" w:rsidRDefault="007E12C9" w:rsidP="007E12C9">
      <w:pPr>
        <w:tabs>
          <w:tab w:val="left" w:pos="851"/>
        </w:tabs>
        <w:autoSpaceDE w:val="0"/>
        <w:autoSpaceDN w:val="0"/>
        <w:adjustRightInd w:val="0"/>
        <w:spacing w:after="0" w:line="360" w:lineRule="auto"/>
        <w:ind w:firstLine="709"/>
        <w:jc w:val="both"/>
        <w:rPr>
          <w:rFonts w:cs="Times New Roman"/>
          <w:b/>
          <w:color w:val="000000"/>
          <w:szCs w:val="24"/>
        </w:rPr>
      </w:pPr>
      <w:bookmarkStart w:id="30" w:name="_Hlk139621880"/>
      <w:r w:rsidRPr="007E12C9">
        <w:rPr>
          <w:rFonts w:cs="Times New Roman"/>
          <w:b/>
          <w:color w:val="000000"/>
          <w:szCs w:val="24"/>
        </w:rPr>
        <w:t xml:space="preserve">Уровень убедительности рекомендаций – С (уровень достоверности доказательств – </w:t>
      </w:r>
      <w:r>
        <w:rPr>
          <w:rFonts w:cs="Times New Roman"/>
          <w:b/>
          <w:color w:val="000000"/>
          <w:szCs w:val="24"/>
        </w:rPr>
        <w:t>5</w:t>
      </w:r>
      <w:r w:rsidRPr="007E12C9">
        <w:rPr>
          <w:rFonts w:cs="Times New Roman"/>
          <w:b/>
          <w:color w:val="000000"/>
          <w:szCs w:val="24"/>
        </w:rPr>
        <w:t>)</w:t>
      </w:r>
      <w:r w:rsidR="00F97CA0">
        <w:rPr>
          <w:rFonts w:cs="Times New Roman"/>
          <w:b/>
          <w:color w:val="000000"/>
          <w:szCs w:val="24"/>
        </w:rPr>
        <w:t>.</w:t>
      </w:r>
    </w:p>
    <w:bookmarkEnd w:id="30"/>
    <w:p w14:paraId="3A269627" w14:textId="77777777" w:rsidR="00546322" w:rsidRPr="00E729F4" w:rsidRDefault="00546322" w:rsidP="007E12C9">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Не рекомендуется использовать пенную</w:t>
      </w:r>
      <w:r w:rsidR="007E12C9">
        <w:rPr>
          <w:rFonts w:cs="Times New Roman"/>
          <w:color w:val="000000"/>
          <w:szCs w:val="24"/>
        </w:rPr>
        <w:t xml:space="preserve"> </w:t>
      </w:r>
      <w:r w:rsidRPr="00E729F4">
        <w:rPr>
          <w:rFonts w:cs="Times New Roman"/>
          <w:color w:val="000000"/>
          <w:szCs w:val="24"/>
        </w:rPr>
        <w:t xml:space="preserve">склеротерапию (абсолютное противопоказание) при наличии инструментально подтвержденного сброса крови справа-налево (открытое овальное окно) [170]. </w:t>
      </w:r>
    </w:p>
    <w:p w14:paraId="755B1FBF" w14:textId="14BC4A94" w:rsidR="007E12C9" w:rsidRDefault="007E12C9" w:rsidP="007E12C9">
      <w:pPr>
        <w:tabs>
          <w:tab w:val="left" w:pos="851"/>
        </w:tabs>
        <w:autoSpaceDE w:val="0"/>
        <w:autoSpaceDN w:val="0"/>
        <w:adjustRightInd w:val="0"/>
        <w:spacing w:after="0" w:line="360" w:lineRule="auto"/>
        <w:ind w:firstLine="709"/>
        <w:jc w:val="both"/>
        <w:rPr>
          <w:rFonts w:cs="Times New Roman"/>
          <w:b/>
          <w:color w:val="000000"/>
          <w:szCs w:val="24"/>
        </w:rPr>
      </w:pPr>
      <w:r w:rsidRPr="007E12C9">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43DDCA76" w14:textId="77777777" w:rsidR="00546322" w:rsidRPr="00E729F4" w:rsidRDefault="00546322" w:rsidP="007E12C9">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Не рекомендуется рутинно использовать жидкую или пенную склеротерапию при беременности, лактации, при тяжелых формах облитерирующих заболеваний артерий нижних конечностей, при наличии декомпенсированной хронической патологии, при наличии высокого индивидуального риска </w:t>
      </w:r>
      <w:r w:rsidR="007E12C9">
        <w:rPr>
          <w:rFonts w:cs="Times New Roman"/>
          <w:color w:val="000000"/>
          <w:szCs w:val="24"/>
        </w:rPr>
        <w:t>венозных тромбоэмболических осложнений (</w:t>
      </w:r>
      <w:r w:rsidRPr="00E729F4">
        <w:rPr>
          <w:rFonts w:cs="Times New Roman"/>
          <w:color w:val="000000"/>
          <w:szCs w:val="24"/>
        </w:rPr>
        <w:t>ВТЭО</w:t>
      </w:r>
      <w:r w:rsidR="007E12C9">
        <w:rPr>
          <w:rFonts w:cs="Times New Roman"/>
          <w:color w:val="000000"/>
          <w:szCs w:val="24"/>
        </w:rPr>
        <w:t>)</w:t>
      </w:r>
      <w:r w:rsidRPr="00E729F4">
        <w:rPr>
          <w:rFonts w:cs="Times New Roman"/>
          <w:color w:val="000000"/>
          <w:szCs w:val="24"/>
        </w:rPr>
        <w:t xml:space="preserve"> (эпизоды ВТЭО в анамнезе, известная наследственная </w:t>
      </w:r>
      <w:proofErr w:type="spellStart"/>
      <w:r w:rsidRPr="00E729F4">
        <w:rPr>
          <w:rFonts w:cs="Times New Roman"/>
          <w:color w:val="000000"/>
          <w:szCs w:val="24"/>
        </w:rPr>
        <w:t>тромбофилия</w:t>
      </w:r>
      <w:proofErr w:type="spellEnd"/>
      <w:r w:rsidRPr="00E729F4">
        <w:rPr>
          <w:rFonts w:cs="Times New Roman"/>
          <w:color w:val="000000"/>
          <w:szCs w:val="24"/>
        </w:rPr>
        <w:t xml:space="preserve">, активный рак, подтвержденное состояние </w:t>
      </w:r>
      <w:proofErr w:type="spellStart"/>
      <w:r w:rsidRPr="00E729F4">
        <w:rPr>
          <w:rFonts w:cs="Times New Roman"/>
          <w:color w:val="000000"/>
          <w:szCs w:val="24"/>
        </w:rPr>
        <w:t>гиперкоагуляции</w:t>
      </w:r>
      <w:proofErr w:type="spellEnd"/>
      <w:r w:rsidRPr="00E729F4">
        <w:rPr>
          <w:rFonts w:cs="Times New Roman"/>
          <w:color w:val="000000"/>
          <w:szCs w:val="24"/>
        </w:rPr>
        <w:t xml:space="preserve">), при остром тромбозе подкожных вен [170]. </w:t>
      </w:r>
    </w:p>
    <w:p w14:paraId="2EACF63F" w14:textId="1685D6BA" w:rsidR="007E12C9" w:rsidRDefault="007E12C9" w:rsidP="007E12C9">
      <w:pPr>
        <w:tabs>
          <w:tab w:val="left" w:pos="851"/>
        </w:tabs>
        <w:autoSpaceDE w:val="0"/>
        <w:autoSpaceDN w:val="0"/>
        <w:adjustRightInd w:val="0"/>
        <w:spacing w:after="0" w:line="360" w:lineRule="auto"/>
        <w:ind w:firstLine="709"/>
        <w:jc w:val="both"/>
        <w:rPr>
          <w:rFonts w:cs="Times New Roman"/>
          <w:b/>
          <w:color w:val="000000"/>
          <w:szCs w:val="24"/>
        </w:rPr>
      </w:pPr>
      <w:r w:rsidRPr="007E12C9">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3C6F9F83" w14:textId="77777777" w:rsidR="00546322" w:rsidRPr="00E729F4" w:rsidRDefault="00546322" w:rsidP="007E12C9">
      <w:pPr>
        <w:tabs>
          <w:tab w:val="left" w:pos="851"/>
        </w:tabs>
        <w:spacing w:after="0" w:line="360" w:lineRule="auto"/>
        <w:ind w:firstLine="709"/>
        <w:jc w:val="both"/>
        <w:rPr>
          <w:rFonts w:cs="Times New Roman"/>
          <w:i/>
          <w:szCs w:val="24"/>
        </w:rPr>
      </w:pPr>
      <w:r w:rsidRPr="007E12C9">
        <w:rPr>
          <w:rFonts w:cs="Times New Roman"/>
          <w:bCs/>
          <w:i/>
          <w:iCs/>
          <w:color w:val="000000"/>
          <w:szCs w:val="24"/>
        </w:rPr>
        <w:t>Комментарий</w:t>
      </w:r>
      <w:r w:rsidR="007E12C9" w:rsidRPr="007E12C9">
        <w:rPr>
          <w:rFonts w:cs="Times New Roman"/>
          <w:bCs/>
          <w:i/>
          <w:iCs/>
          <w:color w:val="000000"/>
          <w:szCs w:val="24"/>
        </w:rPr>
        <w:t>:</w:t>
      </w:r>
      <w:r w:rsidR="007E12C9">
        <w:rPr>
          <w:rFonts w:cs="Times New Roman"/>
          <w:b/>
          <w:color w:val="000000"/>
          <w:szCs w:val="24"/>
        </w:rPr>
        <w:t xml:space="preserve"> </w:t>
      </w:r>
      <w:r w:rsidRPr="00E729F4">
        <w:rPr>
          <w:rFonts w:cs="Times New Roman"/>
          <w:i/>
          <w:color w:val="000000"/>
          <w:szCs w:val="24"/>
        </w:rPr>
        <w:t xml:space="preserve">В указанных ситуациях применение </w:t>
      </w:r>
      <w:proofErr w:type="spellStart"/>
      <w:r w:rsidRPr="00E729F4">
        <w:rPr>
          <w:rFonts w:cs="Times New Roman"/>
          <w:i/>
          <w:color w:val="000000"/>
          <w:szCs w:val="24"/>
        </w:rPr>
        <w:t>склерооблитерации</w:t>
      </w:r>
      <w:proofErr w:type="spellEnd"/>
      <w:r w:rsidRPr="00E729F4">
        <w:rPr>
          <w:rFonts w:cs="Times New Roman"/>
          <w:i/>
          <w:color w:val="000000"/>
          <w:szCs w:val="24"/>
        </w:rPr>
        <w:t xml:space="preserve"> возможно в том случае, если проведена оценка баланса индивидуальной пользы лечения и рисков, с ним связанных, при этом ожидаемая индивидуальная польза значительно превышает индивидуальный риск.</w:t>
      </w:r>
    </w:p>
    <w:p w14:paraId="21472927" w14:textId="77777777" w:rsidR="00546322" w:rsidRPr="00565629" w:rsidRDefault="00546322" w:rsidP="00565629">
      <w:pPr>
        <w:spacing w:after="0" w:line="360" w:lineRule="auto"/>
        <w:ind w:firstLine="709"/>
        <w:rPr>
          <w:rFonts w:cs="Times New Roman"/>
          <w:szCs w:val="24"/>
          <w:u w:val="single"/>
        </w:rPr>
      </w:pPr>
      <w:r w:rsidRPr="00565629">
        <w:rPr>
          <w:rFonts w:cs="Times New Roman"/>
          <w:szCs w:val="24"/>
          <w:u w:val="single"/>
        </w:rPr>
        <w:t>Методы склеротерапии</w:t>
      </w:r>
    </w:p>
    <w:p w14:paraId="4202785D" w14:textId="77777777" w:rsidR="00546322" w:rsidRPr="00E729F4" w:rsidRDefault="00546322" w:rsidP="007E12C9">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t xml:space="preserve">С целью проведения склеротерапии рекомендуется использовать препараты из группы </w:t>
      </w:r>
      <w:proofErr w:type="spellStart"/>
      <w:r w:rsidRPr="00E729F4">
        <w:rPr>
          <w:rFonts w:ascii="Times New Roman" w:hAnsi="Times New Roman" w:cs="Times New Roman"/>
        </w:rPr>
        <w:t>веносклерозирующих</w:t>
      </w:r>
      <w:proofErr w:type="spellEnd"/>
      <w:r w:rsidRPr="00E729F4">
        <w:rPr>
          <w:rFonts w:ascii="Times New Roman" w:hAnsi="Times New Roman" w:cs="Times New Roman"/>
        </w:rPr>
        <w:t xml:space="preserve"> препаратов (лауромакрогол-400 (АТХ:C05BB02, </w:t>
      </w:r>
      <w:proofErr w:type="spellStart"/>
      <w:r w:rsidRPr="00E729F4">
        <w:rPr>
          <w:rFonts w:ascii="Times New Roman" w:hAnsi="Times New Roman" w:cs="Times New Roman"/>
        </w:rPr>
        <w:t>Полидоканол</w:t>
      </w:r>
      <w:proofErr w:type="spellEnd"/>
      <w:r w:rsidRPr="00E729F4">
        <w:rPr>
          <w:rFonts w:ascii="Times New Roman" w:hAnsi="Times New Roman" w:cs="Times New Roman"/>
        </w:rPr>
        <w:t xml:space="preserve">), натрия </w:t>
      </w:r>
      <w:proofErr w:type="spellStart"/>
      <w:r w:rsidRPr="00E729F4">
        <w:rPr>
          <w:rFonts w:ascii="Times New Roman" w:hAnsi="Times New Roman" w:cs="Times New Roman"/>
        </w:rPr>
        <w:t>тетрадецилсульфат</w:t>
      </w:r>
      <w:proofErr w:type="spellEnd"/>
      <w:r w:rsidRPr="00E729F4">
        <w:rPr>
          <w:rFonts w:ascii="Times New Roman" w:hAnsi="Times New Roman" w:cs="Times New Roman"/>
        </w:rPr>
        <w:t xml:space="preserve">) у пациентов с ХЗВ [171]. </w:t>
      </w:r>
    </w:p>
    <w:p w14:paraId="73D04E4A" w14:textId="278B5193" w:rsidR="007E12C9" w:rsidRDefault="007E12C9" w:rsidP="007E12C9">
      <w:pPr>
        <w:pStyle w:val="Default"/>
        <w:tabs>
          <w:tab w:val="left" w:pos="851"/>
        </w:tabs>
        <w:spacing w:line="360" w:lineRule="auto"/>
        <w:ind w:firstLine="709"/>
        <w:jc w:val="both"/>
        <w:rPr>
          <w:rFonts w:ascii="Times New Roman" w:hAnsi="Times New Roman" w:cs="Times New Roman"/>
          <w:b/>
        </w:rPr>
      </w:pPr>
      <w:r w:rsidRPr="007E12C9">
        <w:rPr>
          <w:rFonts w:ascii="Times New Roman" w:hAnsi="Times New Roman" w:cs="Times New Roman"/>
          <w:b/>
        </w:rPr>
        <w:t xml:space="preserve">Уровень убедительности рекомендаций – </w:t>
      </w:r>
      <w:r>
        <w:rPr>
          <w:rFonts w:ascii="Times New Roman" w:hAnsi="Times New Roman" w:cs="Times New Roman"/>
          <w:b/>
        </w:rPr>
        <w:t>А</w:t>
      </w:r>
      <w:r w:rsidRPr="007E12C9">
        <w:rPr>
          <w:rFonts w:ascii="Times New Roman" w:hAnsi="Times New Roman" w:cs="Times New Roman"/>
          <w:b/>
        </w:rPr>
        <w:t xml:space="preserve"> (уровень достоверности доказательств – </w:t>
      </w:r>
      <w:r>
        <w:rPr>
          <w:rFonts w:ascii="Times New Roman" w:hAnsi="Times New Roman" w:cs="Times New Roman"/>
          <w:b/>
        </w:rPr>
        <w:t>1</w:t>
      </w:r>
      <w:r w:rsidRPr="007E12C9">
        <w:rPr>
          <w:rFonts w:ascii="Times New Roman" w:hAnsi="Times New Roman" w:cs="Times New Roman"/>
          <w:b/>
        </w:rPr>
        <w:t>)</w:t>
      </w:r>
      <w:r w:rsidR="00F97CA0">
        <w:rPr>
          <w:rFonts w:ascii="Times New Roman" w:hAnsi="Times New Roman" w:cs="Times New Roman"/>
          <w:b/>
        </w:rPr>
        <w:t>.</w:t>
      </w:r>
    </w:p>
    <w:p w14:paraId="19586A2A" w14:textId="77777777" w:rsidR="00546322" w:rsidRPr="00E729F4" w:rsidRDefault="00546322" w:rsidP="007E12C9">
      <w:pPr>
        <w:pStyle w:val="Default"/>
        <w:tabs>
          <w:tab w:val="left" w:pos="851"/>
        </w:tabs>
        <w:spacing w:line="360" w:lineRule="auto"/>
        <w:ind w:firstLine="709"/>
        <w:jc w:val="both"/>
        <w:rPr>
          <w:rFonts w:ascii="Times New Roman" w:hAnsi="Times New Roman" w:cs="Times New Roman"/>
        </w:rPr>
      </w:pPr>
      <w:r w:rsidRPr="007E12C9">
        <w:rPr>
          <w:rFonts w:ascii="Times New Roman" w:hAnsi="Times New Roman" w:cs="Times New Roman"/>
          <w:bCs/>
          <w:i/>
          <w:iCs/>
        </w:rPr>
        <w:t>Комментарий</w:t>
      </w:r>
      <w:r w:rsidR="007E12C9" w:rsidRPr="007E12C9">
        <w:rPr>
          <w:rFonts w:ascii="Times New Roman" w:hAnsi="Times New Roman" w:cs="Times New Roman"/>
          <w:bCs/>
          <w:i/>
          <w:iCs/>
        </w:rPr>
        <w:t>:</w:t>
      </w:r>
      <w:r w:rsidR="007E12C9">
        <w:rPr>
          <w:rFonts w:ascii="Times New Roman" w:hAnsi="Times New Roman" w:cs="Times New Roman"/>
          <w:b/>
        </w:rPr>
        <w:t xml:space="preserve"> </w:t>
      </w:r>
      <w:r w:rsidRPr="00E729F4">
        <w:rPr>
          <w:rFonts w:ascii="Times New Roman" w:hAnsi="Times New Roman" w:cs="Times New Roman"/>
          <w:i/>
        </w:rPr>
        <w:t xml:space="preserve">Натрия </w:t>
      </w:r>
      <w:proofErr w:type="spellStart"/>
      <w:r w:rsidRPr="00E729F4">
        <w:rPr>
          <w:rFonts w:ascii="Times New Roman" w:hAnsi="Times New Roman" w:cs="Times New Roman"/>
          <w:i/>
        </w:rPr>
        <w:t>тетрадецилсульфат</w:t>
      </w:r>
      <w:proofErr w:type="spellEnd"/>
      <w:r w:rsidRPr="00E729F4">
        <w:rPr>
          <w:rFonts w:ascii="Times New Roman" w:hAnsi="Times New Roman" w:cs="Times New Roman"/>
          <w:i/>
        </w:rPr>
        <w:t xml:space="preserve"> и лауромакрогол-400 (АТХ.C05BB02, </w:t>
      </w:r>
      <w:proofErr w:type="spellStart"/>
      <w:r w:rsidRPr="00E729F4">
        <w:rPr>
          <w:rFonts w:ascii="Times New Roman" w:hAnsi="Times New Roman" w:cs="Times New Roman"/>
          <w:i/>
        </w:rPr>
        <w:t>Полидоканол</w:t>
      </w:r>
      <w:proofErr w:type="spellEnd"/>
      <w:r w:rsidRPr="00E729F4">
        <w:rPr>
          <w:rFonts w:ascii="Times New Roman" w:hAnsi="Times New Roman" w:cs="Times New Roman"/>
          <w:i/>
        </w:rPr>
        <w:t xml:space="preserve">), как в виде раствора, так и пены, обладают сходной эффективностью и переносимостью. Не было отмечено различий между двумя препаратами в отношении достижения исчезновения сосудов или побочных явлений [171]. В отдельных </w:t>
      </w:r>
      <w:r w:rsidRPr="00E729F4">
        <w:rPr>
          <w:rFonts w:ascii="Times New Roman" w:hAnsi="Times New Roman" w:cs="Times New Roman"/>
          <w:i/>
        </w:rPr>
        <w:lastRenderedPageBreak/>
        <w:t xml:space="preserve">исследованиях была показана меньшая частота возникновения кожных реакций (в том числе, некрозов) на фоне использования </w:t>
      </w:r>
      <w:proofErr w:type="spellStart"/>
      <w:r w:rsidRPr="00E729F4">
        <w:rPr>
          <w:rFonts w:ascii="Times New Roman" w:hAnsi="Times New Roman" w:cs="Times New Roman"/>
          <w:i/>
        </w:rPr>
        <w:t>полидоканола</w:t>
      </w:r>
      <w:proofErr w:type="spellEnd"/>
      <w:r w:rsidRPr="00E729F4">
        <w:rPr>
          <w:rFonts w:ascii="Times New Roman" w:hAnsi="Times New Roman" w:cs="Times New Roman"/>
          <w:i/>
        </w:rPr>
        <w:t xml:space="preserve"> по сравнению с натрия </w:t>
      </w:r>
      <w:proofErr w:type="spellStart"/>
      <w:r w:rsidRPr="00E729F4">
        <w:rPr>
          <w:rFonts w:ascii="Times New Roman" w:hAnsi="Times New Roman" w:cs="Times New Roman"/>
          <w:i/>
        </w:rPr>
        <w:t>тетрадецил</w:t>
      </w:r>
      <w:proofErr w:type="spellEnd"/>
      <w:r w:rsidRPr="00E729F4">
        <w:rPr>
          <w:rFonts w:ascii="Times New Roman" w:hAnsi="Times New Roman" w:cs="Times New Roman"/>
          <w:i/>
        </w:rPr>
        <w:t xml:space="preserve"> сульфатом при устранении вен мелкого калибра [172, 173].</w:t>
      </w:r>
    </w:p>
    <w:p w14:paraId="6FED9BB5" w14:textId="77777777" w:rsidR="00546322" w:rsidRPr="00E729F4" w:rsidRDefault="00546322" w:rsidP="007E12C9">
      <w:pPr>
        <w:pStyle w:val="Default"/>
        <w:numPr>
          <w:ilvl w:val="0"/>
          <w:numId w:val="4"/>
        </w:numPr>
        <w:tabs>
          <w:tab w:val="left" w:pos="851"/>
        </w:tabs>
        <w:spacing w:line="360" w:lineRule="auto"/>
        <w:ind w:left="0" w:firstLine="709"/>
        <w:jc w:val="both"/>
        <w:rPr>
          <w:rFonts w:ascii="Times New Roman" w:hAnsi="Times New Roman" w:cs="Times New Roman"/>
        </w:rPr>
      </w:pPr>
      <w:proofErr w:type="spellStart"/>
      <w:r w:rsidRPr="00E729F4">
        <w:rPr>
          <w:rFonts w:ascii="Times New Roman" w:hAnsi="Times New Roman" w:cs="Times New Roman"/>
        </w:rPr>
        <w:t>Веносклерозирующие</w:t>
      </w:r>
      <w:proofErr w:type="spellEnd"/>
      <w:r w:rsidRPr="00E729F4">
        <w:rPr>
          <w:rFonts w:ascii="Times New Roman" w:hAnsi="Times New Roman" w:cs="Times New Roman"/>
        </w:rPr>
        <w:t xml:space="preserve"> препараты для проведения склеротерапии рекомендуется использовать в виде раствора или пены у пациентов с ХЗВ [171]. </w:t>
      </w:r>
    </w:p>
    <w:p w14:paraId="097B4F6A" w14:textId="26C52A21" w:rsidR="007E12C9" w:rsidRDefault="007E12C9" w:rsidP="007E12C9">
      <w:pPr>
        <w:pStyle w:val="Default"/>
        <w:tabs>
          <w:tab w:val="left" w:pos="851"/>
        </w:tabs>
        <w:spacing w:line="360" w:lineRule="auto"/>
        <w:ind w:firstLine="709"/>
        <w:jc w:val="both"/>
        <w:rPr>
          <w:rFonts w:ascii="Times New Roman" w:hAnsi="Times New Roman" w:cs="Times New Roman"/>
          <w:b/>
        </w:rPr>
      </w:pPr>
      <w:r w:rsidRPr="007E12C9">
        <w:rPr>
          <w:rFonts w:ascii="Times New Roman" w:hAnsi="Times New Roman" w:cs="Times New Roman"/>
          <w:b/>
        </w:rPr>
        <w:t xml:space="preserve">Уровень убедительности рекомендаций – </w:t>
      </w:r>
      <w:r>
        <w:rPr>
          <w:rFonts w:ascii="Times New Roman" w:hAnsi="Times New Roman" w:cs="Times New Roman"/>
          <w:b/>
        </w:rPr>
        <w:t>А</w:t>
      </w:r>
      <w:r w:rsidRPr="007E12C9">
        <w:rPr>
          <w:rFonts w:ascii="Times New Roman" w:hAnsi="Times New Roman" w:cs="Times New Roman"/>
          <w:b/>
        </w:rPr>
        <w:t xml:space="preserve"> (уровень достоверности доказательств – </w:t>
      </w:r>
      <w:r>
        <w:rPr>
          <w:rFonts w:ascii="Times New Roman" w:hAnsi="Times New Roman" w:cs="Times New Roman"/>
          <w:b/>
        </w:rPr>
        <w:t>1</w:t>
      </w:r>
      <w:r w:rsidRPr="007E12C9">
        <w:rPr>
          <w:rFonts w:ascii="Times New Roman" w:hAnsi="Times New Roman" w:cs="Times New Roman"/>
          <w:b/>
        </w:rPr>
        <w:t>)</w:t>
      </w:r>
      <w:r w:rsidR="00F97CA0">
        <w:rPr>
          <w:rFonts w:ascii="Times New Roman" w:hAnsi="Times New Roman" w:cs="Times New Roman"/>
          <w:b/>
        </w:rPr>
        <w:t>.</w:t>
      </w:r>
    </w:p>
    <w:p w14:paraId="5AA25545" w14:textId="77777777" w:rsidR="00546322" w:rsidRPr="00E729F4" w:rsidRDefault="00546322" w:rsidP="007E12C9">
      <w:pPr>
        <w:pStyle w:val="Default"/>
        <w:tabs>
          <w:tab w:val="left" w:pos="851"/>
        </w:tabs>
        <w:spacing w:line="360" w:lineRule="auto"/>
        <w:ind w:firstLine="709"/>
        <w:jc w:val="both"/>
        <w:rPr>
          <w:rFonts w:ascii="Times New Roman" w:hAnsi="Times New Roman" w:cs="Times New Roman"/>
          <w:i/>
        </w:rPr>
      </w:pPr>
      <w:r w:rsidRPr="007E12C9">
        <w:rPr>
          <w:rFonts w:ascii="Times New Roman" w:hAnsi="Times New Roman" w:cs="Times New Roman"/>
          <w:bCs/>
          <w:i/>
          <w:iCs/>
        </w:rPr>
        <w:t>Комментарий</w:t>
      </w:r>
      <w:r w:rsidR="007E12C9" w:rsidRPr="007E12C9">
        <w:rPr>
          <w:rFonts w:ascii="Times New Roman" w:hAnsi="Times New Roman" w:cs="Times New Roman"/>
          <w:bCs/>
          <w:i/>
          <w:iCs/>
        </w:rPr>
        <w:t>:</w:t>
      </w:r>
      <w:r w:rsidRPr="00E729F4">
        <w:rPr>
          <w:rFonts w:ascii="Times New Roman" w:hAnsi="Times New Roman" w:cs="Times New Roman"/>
          <w:b/>
        </w:rPr>
        <w:t xml:space="preserve"> </w:t>
      </w:r>
      <w:r w:rsidRPr="00E729F4">
        <w:rPr>
          <w:rFonts w:ascii="Times New Roman" w:hAnsi="Times New Roman" w:cs="Times New Roman"/>
          <w:i/>
        </w:rPr>
        <w:t xml:space="preserve">Проведенные метаанализы не демонстрируют достоверных различий между склеротерапией варикозных вен с применением жидкой и пенной формы </w:t>
      </w:r>
      <w:proofErr w:type="spellStart"/>
      <w:r w:rsidRPr="00E729F4">
        <w:rPr>
          <w:rFonts w:ascii="Times New Roman" w:hAnsi="Times New Roman" w:cs="Times New Roman"/>
          <w:i/>
        </w:rPr>
        <w:t>веносклерозирующих</w:t>
      </w:r>
      <w:proofErr w:type="spellEnd"/>
      <w:r w:rsidRPr="00E729F4">
        <w:rPr>
          <w:rFonts w:ascii="Times New Roman" w:hAnsi="Times New Roman" w:cs="Times New Roman"/>
          <w:i/>
        </w:rPr>
        <w:t xml:space="preserve"> препаратов [171], однако, отдельные работы выявляют преимущества пенной над жидкой формой лауромакрогола-400 (АТХ:C05BB02, </w:t>
      </w:r>
      <w:proofErr w:type="spellStart"/>
      <w:r w:rsidRPr="00E729F4">
        <w:rPr>
          <w:rFonts w:ascii="Times New Roman" w:hAnsi="Times New Roman" w:cs="Times New Roman"/>
          <w:i/>
        </w:rPr>
        <w:t>Полидоканол</w:t>
      </w:r>
      <w:proofErr w:type="spellEnd"/>
      <w:r w:rsidRPr="00E729F4">
        <w:rPr>
          <w:rFonts w:ascii="Times New Roman" w:hAnsi="Times New Roman" w:cs="Times New Roman"/>
          <w:i/>
        </w:rPr>
        <w:t xml:space="preserve">) при </w:t>
      </w:r>
      <w:proofErr w:type="spellStart"/>
      <w:r w:rsidRPr="00E729F4">
        <w:rPr>
          <w:rFonts w:ascii="Times New Roman" w:hAnsi="Times New Roman" w:cs="Times New Roman"/>
          <w:i/>
        </w:rPr>
        <w:t>склеротерапии</w:t>
      </w:r>
      <w:proofErr w:type="spellEnd"/>
      <w:r w:rsidR="007E12C9">
        <w:rPr>
          <w:rFonts w:ascii="Times New Roman" w:hAnsi="Times New Roman" w:cs="Times New Roman"/>
          <w:i/>
        </w:rPr>
        <w:t xml:space="preserve"> </w:t>
      </w:r>
      <w:proofErr w:type="spellStart"/>
      <w:r w:rsidRPr="00E729F4">
        <w:rPr>
          <w:rFonts w:ascii="Times New Roman" w:hAnsi="Times New Roman" w:cs="Times New Roman"/>
          <w:i/>
        </w:rPr>
        <w:t>варикозно</w:t>
      </w:r>
      <w:proofErr w:type="spellEnd"/>
      <w:r w:rsidRPr="00E729F4">
        <w:rPr>
          <w:rFonts w:ascii="Times New Roman" w:hAnsi="Times New Roman" w:cs="Times New Roman"/>
          <w:i/>
        </w:rPr>
        <w:t xml:space="preserve"> расширенных притоков [174] и ствола БПВ [175-177]. </w:t>
      </w:r>
    </w:p>
    <w:p w14:paraId="20AE2803" w14:textId="77777777" w:rsidR="00546322" w:rsidRPr="00E729F4" w:rsidRDefault="00546322" w:rsidP="007E12C9">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t xml:space="preserve">После выполнения склеротерапии рекомендуется использование медицинского компрессионного трикотажа или компрессионного бандажа у пациентов с ХЗВ [124, 129, 178]. </w:t>
      </w:r>
    </w:p>
    <w:p w14:paraId="5441BCCD" w14:textId="74EDF087" w:rsidR="007E12C9" w:rsidRDefault="007E12C9" w:rsidP="007E12C9">
      <w:pPr>
        <w:pStyle w:val="Default"/>
        <w:tabs>
          <w:tab w:val="left" w:pos="851"/>
        </w:tabs>
        <w:spacing w:line="360" w:lineRule="auto"/>
        <w:ind w:firstLine="709"/>
        <w:jc w:val="both"/>
        <w:rPr>
          <w:rFonts w:ascii="Times New Roman" w:hAnsi="Times New Roman" w:cs="Times New Roman"/>
          <w:b/>
        </w:rPr>
      </w:pPr>
      <w:r w:rsidRPr="007E12C9">
        <w:rPr>
          <w:rFonts w:ascii="Times New Roman" w:hAnsi="Times New Roman" w:cs="Times New Roman"/>
          <w:b/>
        </w:rPr>
        <w:t xml:space="preserve">Уровень убедительности рекомендаций – С (уровень достоверности доказательств – </w:t>
      </w:r>
      <w:r>
        <w:rPr>
          <w:rFonts w:ascii="Times New Roman" w:hAnsi="Times New Roman" w:cs="Times New Roman"/>
          <w:b/>
        </w:rPr>
        <w:t>2</w:t>
      </w:r>
      <w:r w:rsidRPr="007E12C9">
        <w:rPr>
          <w:rFonts w:ascii="Times New Roman" w:hAnsi="Times New Roman" w:cs="Times New Roman"/>
          <w:b/>
        </w:rPr>
        <w:t>)</w:t>
      </w:r>
      <w:r w:rsidR="00F97CA0">
        <w:rPr>
          <w:rFonts w:ascii="Times New Roman" w:hAnsi="Times New Roman" w:cs="Times New Roman"/>
          <w:b/>
        </w:rPr>
        <w:t>.</w:t>
      </w:r>
    </w:p>
    <w:p w14:paraId="78F4E9C6" w14:textId="77777777" w:rsidR="00546322" w:rsidRPr="00E729F4" w:rsidRDefault="00546322" w:rsidP="007E12C9">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t xml:space="preserve">Рекомендуется использовать жидкую форму </w:t>
      </w:r>
      <w:proofErr w:type="spellStart"/>
      <w:r w:rsidRPr="00E729F4">
        <w:rPr>
          <w:rFonts w:ascii="Times New Roman" w:hAnsi="Times New Roman" w:cs="Times New Roman"/>
        </w:rPr>
        <w:t>веносклерозирующих</w:t>
      </w:r>
      <w:proofErr w:type="spellEnd"/>
      <w:r w:rsidRPr="00E729F4">
        <w:rPr>
          <w:rFonts w:ascii="Times New Roman" w:hAnsi="Times New Roman" w:cs="Times New Roman"/>
        </w:rPr>
        <w:t xml:space="preserve"> препаратов в концентрации, соответствующей диаметру сосуда, согласно инструкции производителя для проведения склеротерапии у пациентов с ХЗВ [170]. </w:t>
      </w:r>
    </w:p>
    <w:p w14:paraId="66B940F2" w14:textId="67316240" w:rsidR="007E12C9" w:rsidRDefault="007E12C9" w:rsidP="007E12C9">
      <w:pPr>
        <w:pStyle w:val="Default"/>
        <w:tabs>
          <w:tab w:val="left" w:pos="851"/>
        </w:tabs>
        <w:spacing w:line="360" w:lineRule="auto"/>
        <w:ind w:firstLine="709"/>
        <w:jc w:val="both"/>
        <w:rPr>
          <w:rFonts w:ascii="Times New Roman" w:hAnsi="Times New Roman" w:cs="Times New Roman"/>
          <w:b/>
        </w:rPr>
      </w:pPr>
      <w:r w:rsidRPr="007E12C9">
        <w:rPr>
          <w:rFonts w:ascii="Times New Roman" w:hAnsi="Times New Roman" w:cs="Times New Roman"/>
          <w:b/>
        </w:rPr>
        <w:t>Уровень убедительности рекомендаций – С (уровень достоверности доказательств – 5)</w:t>
      </w:r>
      <w:r w:rsidR="00F97CA0">
        <w:rPr>
          <w:rFonts w:ascii="Times New Roman" w:hAnsi="Times New Roman" w:cs="Times New Roman"/>
          <w:b/>
        </w:rPr>
        <w:t>.</w:t>
      </w:r>
    </w:p>
    <w:p w14:paraId="6BFD7308" w14:textId="77777777" w:rsidR="00546322" w:rsidRPr="00E729F4" w:rsidRDefault="00546322" w:rsidP="007E12C9">
      <w:pPr>
        <w:pStyle w:val="Default"/>
        <w:tabs>
          <w:tab w:val="left" w:pos="851"/>
        </w:tabs>
        <w:spacing w:line="360" w:lineRule="auto"/>
        <w:ind w:firstLine="709"/>
        <w:jc w:val="both"/>
        <w:rPr>
          <w:rFonts w:ascii="Times New Roman" w:hAnsi="Times New Roman" w:cs="Times New Roman"/>
          <w:i/>
        </w:rPr>
      </w:pPr>
      <w:r w:rsidRPr="007E12C9">
        <w:rPr>
          <w:rFonts w:ascii="Times New Roman" w:hAnsi="Times New Roman" w:cs="Times New Roman"/>
          <w:bCs/>
          <w:i/>
          <w:iCs/>
        </w:rPr>
        <w:t>Комментарий</w:t>
      </w:r>
      <w:r w:rsidR="007E12C9" w:rsidRPr="007E12C9">
        <w:rPr>
          <w:rFonts w:ascii="Times New Roman" w:hAnsi="Times New Roman" w:cs="Times New Roman"/>
          <w:bCs/>
          <w:i/>
          <w:iCs/>
        </w:rPr>
        <w:t>:</w:t>
      </w:r>
      <w:r w:rsidR="007E12C9">
        <w:rPr>
          <w:rFonts w:ascii="Times New Roman" w:hAnsi="Times New Roman" w:cs="Times New Roman"/>
          <w:b/>
        </w:rPr>
        <w:t xml:space="preserve"> </w:t>
      </w:r>
      <w:r w:rsidRPr="00E729F4">
        <w:rPr>
          <w:rFonts w:ascii="Times New Roman" w:hAnsi="Times New Roman" w:cs="Times New Roman"/>
          <w:i/>
        </w:rPr>
        <w:t xml:space="preserve">Рекомендуемые производителем концентрации и объемы препарата являются ориентировочными и могут изменяться в соответствии с клинической ситуацией и опытом клинициста [170]. </w:t>
      </w:r>
    </w:p>
    <w:p w14:paraId="7532E20E" w14:textId="77777777" w:rsidR="00546322" w:rsidRPr="00E729F4" w:rsidRDefault="00546322" w:rsidP="007E12C9">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t xml:space="preserve">Рекомендуется использовать ультразвуковое наведение во время пункции вены и в процессе введения </w:t>
      </w:r>
      <w:proofErr w:type="spellStart"/>
      <w:r w:rsidRPr="00E729F4">
        <w:rPr>
          <w:rFonts w:ascii="Times New Roman" w:hAnsi="Times New Roman" w:cs="Times New Roman"/>
        </w:rPr>
        <w:t>веносклерозирующих</w:t>
      </w:r>
      <w:proofErr w:type="spellEnd"/>
      <w:r w:rsidRPr="00E729F4">
        <w:rPr>
          <w:rFonts w:ascii="Times New Roman" w:hAnsi="Times New Roman" w:cs="Times New Roman"/>
        </w:rPr>
        <w:t xml:space="preserve"> препаратов (ЭХО-контролируемая </w:t>
      </w:r>
      <w:proofErr w:type="spellStart"/>
      <w:r w:rsidRPr="00E729F4">
        <w:rPr>
          <w:rFonts w:ascii="Times New Roman" w:hAnsi="Times New Roman" w:cs="Times New Roman"/>
        </w:rPr>
        <w:t>склеротерапия</w:t>
      </w:r>
      <w:proofErr w:type="spellEnd"/>
      <w:r w:rsidRPr="00E729F4">
        <w:rPr>
          <w:rFonts w:ascii="Times New Roman" w:hAnsi="Times New Roman" w:cs="Times New Roman"/>
        </w:rPr>
        <w:t xml:space="preserve">) для проведения склеротерапии у пациентов с </w:t>
      </w:r>
      <w:proofErr w:type="spellStart"/>
      <w:r w:rsidRPr="00E729F4">
        <w:rPr>
          <w:rFonts w:ascii="Times New Roman" w:hAnsi="Times New Roman" w:cs="Times New Roman"/>
        </w:rPr>
        <w:t>непальпируемыми</w:t>
      </w:r>
      <w:proofErr w:type="spellEnd"/>
      <w:r w:rsidRPr="00E729F4">
        <w:rPr>
          <w:rFonts w:ascii="Times New Roman" w:hAnsi="Times New Roman" w:cs="Times New Roman"/>
        </w:rPr>
        <w:t xml:space="preserve"> и </w:t>
      </w:r>
      <w:proofErr w:type="spellStart"/>
      <w:r w:rsidRPr="00E729F4">
        <w:rPr>
          <w:rFonts w:ascii="Times New Roman" w:hAnsi="Times New Roman" w:cs="Times New Roman"/>
        </w:rPr>
        <w:t>невизуализируемыми</w:t>
      </w:r>
      <w:proofErr w:type="spellEnd"/>
      <w:r w:rsidRPr="00E729F4">
        <w:rPr>
          <w:rFonts w:ascii="Times New Roman" w:hAnsi="Times New Roman" w:cs="Times New Roman"/>
        </w:rPr>
        <w:t xml:space="preserve"> в горизонтальном положении пациента варикозными венами [170, 179, 180]. </w:t>
      </w:r>
    </w:p>
    <w:p w14:paraId="3C171F82" w14:textId="6C933126" w:rsidR="007E12C9" w:rsidRDefault="007E12C9" w:rsidP="007E12C9">
      <w:pPr>
        <w:pStyle w:val="Default"/>
        <w:tabs>
          <w:tab w:val="left" w:pos="851"/>
        </w:tabs>
        <w:spacing w:line="360" w:lineRule="auto"/>
        <w:ind w:firstLine="709"/>
        <w:jc w:val="both"/>
        <w:rPr>
          <w:rFonts w:ascii="Times New Roman" w:hAnsi="Times New Roman" w:cs="Times New Roman"/>
          <w:b/>
        </w:rPr>
      </w:pPr>
      <w:r w:rsidRPr="007E12C9">
        <w:rPr>
          <w:rFonts w:ascii="Times New Roman" w:hAnsi="Times New Roman" w:cs="Times New Roman"/>
          <w:b/>
        </w:rPr>
        <w:t xml:space="preserve">Уровень убедительности рекомендаций – </w:t>
      </w:r>
      <w:r>
        <w:rPr>
          <w:rFonts w:ascii="Times New Roman" w:hAnsi="Times New Roman" w:cs="Times New Roman"/>
          <w:b/>
        </w:rPr>
        <w:t>А</w:t>
      </w:r>
      <w:r w:rsidRPr="007E12C9">
        <w:rPr>
          <w:rFonts w:ascii="Times New Roman" w:hAnsi="Times New Roman" w:cs="Times New Roman"/>
          <w:b/>
        </w:rPr>
        <w:t xml:space="preserve"> (уровень достоверности доказательств – </w:t>
      </w:r>
      <w:r>
        <w:rPr>
          <w:rFonts w:ascii="Times New Roman" w:hAnsi="Times New Roman" w:cs="Times New Roman"/>
          <w:b/>
        </w:rPr>
        <w:t>2</w:t>
      </w:r>
      <w:r w:rsidRPr="007E12C9">
        <w:rPr>
          <w:rFonts w:ascii="Times New Roman" w:hAnsi="Times New Roman" w:cs="Times New Roman"/>
          <w:b/>
        </w:rPr>
        <w:t>)</w:t>
      </w:r>
      <w:r w:rsidR="00F97CA0">
        <w:rPr>
          <w:rFonts w:ascii="Times New Roman" w:hAnsi="Times New Roman" w:cs="Times New Roman"/>
          <w:b/>
        </w:rPr>
        <w:t>.</w:t>
      </w:r>
    </w:p>
    <w:p w14:paraId="5E2091C5" w14:textId="77777777" w:rsidR="00546322" w:rsidRPr="00E729F4" w:rsidRDefault="00546322" w:rsidP="007E12C9">
      <w:pPr>
        <w:pStyle w:val="Default"/>
        <w:tabs>
          <w:tab w:val="left" w:pos="851"/>
        </w:tabs>
        <w:spacing w:line="360" w:lineRule="auto"/>
        <w:ind w:firstLine="709"/>
        <w:jc w:val="both"/>
        <w:rPr>
          <w:rFonts w:ascii="Times New Roman" w:hAnsi="Times New Roman" w:cs="Times New Roman"/>
          <w:i/>
        </w:rPr>
      </w:pPr>
      <w:r w:rsidRPr="007E12C9">
        <w:rPr>
          <w:rFonts w:ascii="Times New Roman" w:hAnsi="Times New Roman" w:cs="Times New Roman"/>
          <w:bCs/>
          <w:i/>
          <w:iCs/>
        </w:rPr>
        <w:lastRenderedPageBreak/>
        <w:t>Комментарий</w:t>
      </w:r>
      <w:proofErr w:type="gramStart"/>
      <w:r w:rsidR="007E12C9" w:rsidRPr="007E12C9">
        <w:rPr>
          <w:rFonts w:ascii="Times New Roman" w:hAnsi="Times New Roman" w:cs="Times New Roman"/>
          <w:bCs/>
          <w:i/>
          <w:iCs/>
        </w:rPr>
        <w:t>:</w:t>
      </w:r>
      <w:r w:rsidRPr="00E729F4">
        <w:rPr>
          <w:rFonts w:ascii="Times New Roman" w:hAnsi="Times New Roman" w:cs="Times New Roman"/>
        </w:rPr>
        <w:t xml:space="preserve"> </w:t>
      </w:r>
      <w:r w:rsidRPr="00E729F4">
        <w:rPr>
          <w:rFonts w:ascii="Times New Roman" w:hAnsi="Times New Roman" w:cs="Times New Roman"/>
          <w:i/>
        </w:rPr>
        <w:t>При</w:t>
      </w:r>
      <w:proofErr w:type="gramEnd"/>
      <w:r w:rsidRPr="00E729F4">
        <w:rPr>
          <w:rFonts w:ascii="Times New Roman" w:hAnsi="Times New Roman" w:cs="Times New Roman"/>
          <w:i/>
        </w:rPr>
        <w:t xml:space="preserve"> наличии явно определяемых визуально и при пальпации варикозных вен введение </w:t>
      </w:r>
      <w:proofErr w:type="spellStart"/>
      <w:r w:rsidRPr="00E729F4">
        <w:rPr>
          <w:rFonts w:ascii="Times New Roman" w:hAnsi="Times New Roman" w:cs="Times New Roman"/>
          <w:i/>
        </w:rPr>
        <w:t>склерозанта</w:t>
      </w:r>
      <w:proofErr w:type="spellEnd"/>
      <w:r w:rsidRPr="00E729F4">
        <w:rPr>
          <w:rFonts w:ascii="Times New Roman" w:hAnsi="Times New Roman" w:cs="Times New Roman"/>
          <w:i/>
        </w:rPr>
        <w:t xml:space="preserve"> допустимо без ультразвукового контроля [170, 180]. </w:t>
      </w:r>
    </w:p>
    <w:p w14:paraId="228520B7" w14:textId="77777777" w:rsidR="00BA5FDC" w:rsidRPr="00E729F4" w:rsidRDefault="00546322" w:rsidP="007E12C9">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Пенную форму </w:t>
      </w:r>
      <w:proofErr w:type="spellStart"/>
      <w:r w:rsidRPr="00E729F4">
        <w:rPr>
          <w:rFonts w:cs="Times New Roman"/>
          <w:szCs w:val="24"/>
        </w:rPr>
        <w:t>веносклерозирующих</w:t>
      </w:r>
      <w:proofErr w:type="spellEnd"/>
      <w:r w:rsidRPr="00E729F4">
        <w:rPr>
          <w:rFonts w:cs="Times New Roman"/>
          <w:szCs w:val="24"/>
        </w:rPr>
        <w:t xml:space="preserve"> препаратов рекомендуется готовить по методике </w:t>
      </w:r>
      <w:proofErr w:type="spellStart"/>
      <w:r w:rsidRPr="00E729F4">
        <w:rPr>
          <w:rFonts w:cs="Times New Roman"/>
          <w:szCs w:val="24"/>
        </w:rPr>
        <w:t>Tessari</w:t>
      </w:r>
      <w:proofErr w:type="spellEnd"/>
      <w:r w:rsidRPr="00E729F4">
        <w:rPr>
          <w:rFonts w:cs="Times New Roman"/>
          <w:szCs w:val="24"/>
        </w:rPr>
        <w:t xml:space="preserve"> (с помощью двух шприцев, соединенных через трехходовый кран путем смешивания раствора </w:t>
      </w:r>
      <w:proofErr w:type="spellStart"/>
      <w:r w:rsidRPr="00E729F4">
        <w:rPr>
          <w:rFonts w:cs="Times New Roman"/>
          <w:szCs w:val="24"/>
        </w:rPr>
        <w:t>склерозанта</w:t>
      </w:r>
      <w:proofErr w:type="spellEnd"/>
      <w:r w:rsidRPr="00E729F4">
        <w:rPr>
          <w:rFonts w:cs="Times New Roman"/>
          <w:szCs w:val="24"/>
        </w:rPr>
        <w:t xml:space="preserve"> и атмосферного воздуха в соотношении 1 </w:t>
      </w:r>
      <w:r w:rsidR="00464554" w:rsidRPr="00E729F4">
        <w:rPr>
          <w:rFonts w:cs="Times New Roman"/>
          <w:szCs w:val="24"/>
        </w:rPr>
        <w:t xml:space="preserve"> к 4 или 1 к 5 или смеси кислорода и углекислого газа в тех же соотношениях для проведения склеротерапии у пациентов с ХЗВ [181].</w:t>
      </w:r>
      <w:r w:rsidRPr="00E729F4">
        <w:rPr>
          <w:rFonts w:cs="Times New Roman"/>
          <w:szCs w:val="24"/>
        </w:rPr>
        <w:t>к 4 или 1 к 5 или смеси кислорода и углекислого газа в тех же соотношениях для проведения склеротерапии у пациентов с ХЗВ [181].</w:t>
      </w:r>
    </w:p>
    <w:p w14:paraId="6844C067" w14:textId="65D18154" w:rsidR="007E12C9" w:rsidRDefault="007E12C9" w:rsidP="007E12C9">
      <w:pPr>
        <w:pStyle w:val="a4"/>
        <w:spacing w:after="0" w:line="360" w:lineRule="auto"/>
        <w:ind w:left="0" w:firstLine="709"/>
        <w:jc w:val="both"/>
        <w:rPr>
          <w:rFonts w:cs="Times New Roman"/>
          <w:b/>
          <w:szCs w:val="24"/>
        </w:rPr>
      </w:pPr>
      <w:r w:rsidRPr="007E12C9">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4</w:t>
      </w:r>
      <w:r w:rsidRPr="007E12C9">
        <w:rPr>
          <w:rFonts w:cs="Times New Roman"/>
          <w:b/>
          <w:szCs w:val="24"/>
        </w:rPr>
        <w:t>)</w:t>
      </w:r>
      <w:r w:rsidR="00F97CA0">
        <w:rPr>
          <w:rFonts w:cs="Times New Roman"/>
          <w:b/>
          <w:szCs w:val="24"/>
        </w:rPr>
        <w:t>.</w:t>
      </w:r>
    </w:p>
    <w:p w14:paraId="30962AE7" w14:textId="77777777" w:rsidR="00464554" w:rsidRPr="00E729F4" w:rsidRDefault="00464554" w:rsidP="007E12C9">
      <w:pPr>
        <w:spacing w:after="0" w:line="360" w:lineRule="auto"/>
        <w:ind w:firstLine="709"/>
        <w:jc w:val="both"/>
        <w:rPr>
          <w:rFonts w:cs="Times New Roman"/>
          <w:i/>
          <w:szCs w:val="24"/>
        </w:rPr>
      </w:pPr>
      <w:r w:rsidRPr="007E12C9">
        <w:rPr>
          <w:rFonts w:cs="Times New Roman"/>
          <w:bCs/>
          <w:i/>
          <w:iCs/>
          <w:szCs w:val="24"/>
        </w:rPr>
        <w:t>Комментарий</w:t>
      </w:r>
      <w:r w:rsidR="007E12C9" w:rsidRPr="007E12C9">
        <w:rPr>
          <w:rFonts w:cs="Times New Roman"/>
          <w:bCs/>
          <w:i/>
          <w:iCs/>
          <w:szCs w:val="24"/>
        </w:rPr>
        <w:t>:</w:t>
      </w:r>
      <w:r w:rsidR="007E12C9">
        <w:rPr>
          <w:rFonts w:cs="Times New Roman"/>
          <w:b/>
          <w:szCs w:val="24"/>
        </w:rPr>
        <w:t xml:space="preserve"> </w:t>
      </w:r>
      <w:r w:rsidRPr="00E729F4">
        <w:rPr>
          <w:rFonts w:cs="Times New Roman"/>
          <w:i/>
          <w:szCs w:val="24"/>
        </w:rPr>
        <w:t xml:space="preserve">Использование нестерильного атмосферного воздуха не несет угрозы бактериальной контаминации пенной формы </w:t>
      </w:r>
      <w:proofErr w:type="spellStart"/>
      <w:r w:rsidRPr="00E729F4">
        <w:rPr>
          <w:rFonts w:cs="Times New Roman"/>
          <w:i/>
          <w:szCs w:val="24"/>
        </w:rPr>
        <w:t>веносклерозирующих</w:t>
      </w:r>
      <w:proofErr w:type="spellEnd"/>
      <w:r w:rsidRPr="00E729F4">
        <w:rPr>
          <w:rFonts w:cs="Times New Roman"/>
          <w:i/>
          <w:szCs w:val="24"/>
        </w:rPr>
        <w:t xml:space="preserve"> препаратов, что определяет отсутствие необходимости в использовании стерильных воздушных смесей [182, 183]. Одни исследования показали, что введение больших объемов пены (более 10 мл), приготовленной на основе смеси углекислого газа и кислорода, ассоциируется с меньшим числом осложнений [184, 185], в то время как другие работы не продемонстрировали уменьшения частоты неврологических нарушений при использовании меньших объемов пены (до 10 мл) [186, 187]. </w:t>
      </w:r>
    </w:p>
    <w:p w14:paraId="0BF8A096" w14:textId="77777777" w:rsidR="00355DF2" w:rsidRPr="00E729F4" w:rsidRDefault="00464554" w:rsidP="007E12C9">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При введении пенной формы </w:t>
      </w:r>
      <w:proofErr w:type="spellStart"/>
      <w:r w:rsidRPr="00E729F4">
        <w:rPr>
          <w:rFonts w:cs="Times New Roman"/>
          <w:szCs w:val="24"/>
        </w:rPr>
        <w:t>веносклерозирующих</w:t>
      </w:r>
      <w:proofErr w:type="spellEnd"/>
      <w:r w:rsidRPr="00E729F4">
        <w:rPr>
          <w:rFonts w:cs="Times New Roman"/>
          <w:szCs w:val="24"/>
        </w:rPr>
        <w:t xml:space="preserve"> препаратов рекомендуется использовать иглы размером не менее 25G для проведения склеротерапии у пациентов с ХЗВ [170].</w:t>
      </w:r>
    </w:p>
    <w:p w14:paraId="5C35449A" w14:textId="315B5D8A" w:rsidR="007E12C9" w:rsidRDefault="007E12C9" w:rsidP="007E12C9">
      <w:pPr>
        <w:pStyle w:val="a4"/>
        <w:tabs>
          <w:tab w:val="left" w:pos="851"/>
        </w:tabs>
        <w:spacing w:after="0" w:line="360" w:lineRule="auto"/>
        <w:ind w:left="0" w:firstLine="709"/>
        <w:jc w:val="both"/>
        <w:rPr>
          <w:rFonts w:cs="Times New Roman"/>
          <w:b/>
          <w:szCs w:val="24"/>
        </w:rPr>
      </w:pPr>
      <w:bookmarkStart w:id="31" w:name="_Hlk139958262"/>
      <w:r w:rsidRPr="007E12C9">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bookmarkEnd w:id="31"/>
    <w:p w14:paraId="0295A4EF" w14:textId="77777777" w:rsidR="00464554" w:rsidRPr="00E729F4" w:rsidRDefault="00464554" w:rsidP="007E12C9">
      <w:pPr>
        <w:pStyle w:val="a4"/>
        <w:tabs>
          <w:tab w:val="left" w:pos="851"/>
        </w:tabs>
        <w:spacing w:after="0" w:line="360" w:lineRule="auto"/>
        <w:ind w:left="0" w:firstLine="709"/>
        <w:jc w:val="both"/>
        <w:rPr>
          <w:rFonts w:cs="Times New Roman"/>
          <w:i/>
          <w:szCs w:val="24"/>
        </w:rPr>
      </w:pPr>
      <w:r w:rsidRPr="00E729F4">
        <w:rPr>
          <w:rFonts w:cs="Times New Roman"/>
          <w:b/>
          <w:szCs w:val="24"/>
        </w:rPr>
        <w:t xml:space="preserve">  </w:t>
      </w:r>
      <w:r w:rsidRPr="007E12C9">
        <w:rPr>
          <w:rFonts w:cs="Times New Roman"/>
          <w:bCs/>
          <w:i/>
          <w:iCs/>
          <w:szCs w:val="24"/>
        </w:rPr>
        <w:t>Комментарий</w:t>
      </w:r>
      <w:proofErr w:type="gramStart"/>
      <w:r w:rsidR="007E12C9" w:rsidRPr="007E12C9">
        <w:rPr>
          <w:rFonts w:cs="Times New Roman"/>
          <w:bCs/>
          <w:i/>
          <w:iCs/>
          <w:szCs w:val="24"/>
        </w:rPr>
        <w:t>:</w:t>
      </w:r>
      <w:r w:rsidR="007E12C9">
        <w:rPr>
          <w:rFonts w:cs="Times New Roman"/>
          <w:b/>
          <w:szCs w:val="24"/>
        </w:rPr>
        <w:t xml:space="preserve"> </w:t>
      </w:r>
      <w:r w:rsidRPr="00E729F4">
        <w:rPr>
          <w:rFonts w:cs="Times New Roman"/>
          <w:i/>
          <w:szCs w:val="24"/>
        </w:rPr>
        <w:t>При</w:t>
      </w:r>
      <w:proofErr w:type="gramEnd"/>
      <w:r w:rsidRPr="00E729F4">
        <w:rPr>
          <w:rFonts w:cs="Times New Roman"/>
          <w:i/>
          <w:szCs w:val="24"/>
        </w:rPr>
        <w:t xml:space="preserve"> использовании иглы меньшего диаметра наблюдается разрушение микропузырьков пены при прохождении через ее просвет, что снижает активность </w:t>
      </w:r>
      <w:proofErr w:type="spellStart"/>
      <w:r w:rsidRPr="00E729F4">
        <w:rPr>
          <w:rFonts w:cs="Times New Roman"/>
          <w:i/>
          <w:szCs w:val="24"/>
        </w:rPr>
        <w:t>склерозирующего</w:t>
      </w:r>
      <w:proofErr w:type="spellEnd"/>
      <w:r w:rsidRPr="00E729F4">
        <w:rPr>
          <w:rFonts w:cs="Times New Roman"/>
          <w:i/>
          <w:szCs w:val="24"/>
        </w:rPr>
        <w:t xml:space="preserve"> агента [170, 188]. </w:t>
      </w:r>
    </w:p>
    <w:p w14:paraId="41E52843" w14:textId="77777777" w:rsidR="00355DF2" w:rsidRPr="00E729F4" w:rsidRDefault="00464554" w:rsidP="007E12C9">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Введение пенной формы </w:t>
      </w:r>
      <w:proofErr w:type="spellStart"/>
      <w:r w:rsidRPr="00E729F4">
        <w:rPr>
          <w:rFonts w:cs="Times New Roman"/>
          <w:szCs w:val="24"/>
        </w:rPr>
        <w:t>веносклерозирующих</w:t>
      </w:r>
      <w:proofErr w:type="spellEnd"/>
      <w:r w:rsidRPr="00E729F4">
        <w:rPr>
          <w:rFonts w:cs="Times New Roman"/>
          <w:szCs w:val="24"/>
        </w:rPr>
        <w:t xml:space="preserve"> препаратов рекомендуется осуществлять в течение минимально короткого срока от момента ее приготовления при проведении склеротерапии у пациентов с ХЗВ [170].</w:t>
      </w:r>
    </w:p>
    <w:p w14:paraId="0F46581B" w14:textId="192051CC" w:rsidR="002838F6" w:rsidRDefault="002838F6" w:rsidP="002838F6">
      <w:pPr>
        <w:pStyle w:val="a4"/>
        <w:tabs>
          <w:tab w:val="left" w:pos="851"/>
        </w:tabs>
        <w:spacing w:after="0" w:line="360" w:lineRule="auto"/>
        <w:ind w:left="0" w:firstLine="709"/>
        <w:jc w:val="both"/>
        <w:rPr>
          <w:rFonts w:cs="Times New Roman"/>
          <w:b/>
          <w:szCs w:val="24"/>
        </w:rPr>
      </w:pPr>
      <w:r w:rsidRPr="007E12C9">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18AEAC0C" w14:textId="77777777" w:rsidR="00355DF2" w:rsidRPr="00E729F4" w:rsidRDefault="00464554" w:rsidP="007E12C9">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В течение одного сеанса рекомендуется вводить не более 10 мл пенной формы </w:t>
      </w:r>
      <w:proofErr w:type="spellStart"/>
      <w:r w:rsidRPr="00E729F4">
        <w:rPr>
          <w:rFonts w:cs="Times New Roman"/>
          <w:szCs w:val="24"/>
        </w:rPr>
        <w:t>веносклерозирующего</w:t>
      </w:r>
      <w:proofErr w:type="spellEnd"/>
      <w:r w:rsidRPr="00E729F4">
        <w:rPr>
          <w:rFonts w:cs="Times New Roman"/>
          <w:szCs w:val="24"/>
        </w:rPr>
        <w:t xml:space="preserve"> препарата [170]. </w:t>
      </w:r>
    </w:p>
    <w:p w14:paraId="000B1098" w14:textId="07EED0B6" w:rsidR="002838F6" w:rsidRDefault="002838F6" w:rsidP="007E12C9">
      <w:pPr>
        <w:pStyle w:val="a4"/>
        <w:tabs>
          <w:tab w:val="left" w:pos="851"/>
        </w:tabs>
        <w:spacing w:after="0" w:line="360" w:lineRule="auto"/>
        <w:ind w:left="0" w:firstLine="709"/>
        <w:jc w:val="both"/>
        <w:rPr>
          <w:rFonts w:cs="Times New Roman"/>
          <w:b/>
          <w:szCs w:val="24"/>
        </w:rPr>
      </w:pPr>
      <w:r w:rsidRPr="002838F6">
        <w:rPr>
          <w:rFonts w:cs="Times New Roman"/>
          <w:b/>
          <w:szCs w:val="24"/>
        </w:rPr>
        <w:lastRenderedPageBreak/>
        <w:t>Уровень убедительности рекомендаций – С (уровень достоверности доказательств – 5)</w:t>
      </w:r>
      <w:r w:rsidR="00F97CA0">
        <w:rPr>
          <w:rFonts w:cs="Times New Roman"/>
          <w:b/>
          <w:szCs w:val="24"/>
        </w:rPr>
        <w:t>.</w:t>
      </w:r>
    </w:p>
    <w:p w14:paraId="43884E97" w14:textId="77777777" w:rsidR="00464554" w:rsidRPr="00E729F4" w:rsidRDefault="00464554" w:rsidP="007E12C9">
      <w:pPr>
        <w:tabs>
          <w:tab w:val="left" w:pos="851"/>
        </w:tabs>
        <w:spacing w:after="0" w:line="360" w:lineRule="auto"/>
        <w:ind w:firstLine="709"/>
        <w:jc w:val="both"/>
        <w:rPr>
          <w:rFonts w:cs="Times New Roman"/>
          <w:i/>
          <w:szCs w:val="24"/>
        </w:rPr>
      </w:pPr>
      <w:r w:rsidRPr="002838F6">
        <w:rPr>
          <w:rFonts w:cs="Times New Roman"/>
          <w:bCs/>
          <w:i/>
          <w:iCs/>
          <w:szCs w:val="24"/>
        </w:rPr>
        <w:t>Комментарий</w:t>
      </w:r>
      <w:proofErr w:type="gramStart"/>
      <w:r w:rsidR="002838F6" w:rsidRPr="002838F6">
        <w:rPr>
          <w:rFonts w:cs="Times New Roman"/>
          <w:bCs/>
          <w:i/>
          <w:iCs/>
          <w:szCs w:val="24"/>
        </w:rPr>
        <w:t>:</w:t>
      </w:r>
      <w:r w:rsidR="002838F6">
        <w:rPr>
          <w:rFonts w:cs="Times New Roman"/>
          <w:b/>
          <w:szCs w:val="24"/>
        </w:rPr>
        <w:t xml:space="preserve"> </w:t>
      </w:r>
      <w:r w:rsidRPr="00E729F4">
        <w:rPr>
          <w:rFonts w:cs="Times New Roman"/>
          <w:i/>
          <w:szCs w:val="24"/>
        </w:rPr>
        <w:t>На</w:t>
      </w:r>
      <w:proofErr w:type="gramEnd"/>
      <w:r w:rsidRPr="00E729F4">
        <w:rPr>
          <w:rFonts w:cs="Times New Roman"/>
          <w:i/>
          <w:szCs w:val="24"/>
        </w:rPr>
        <w:t xml:space="preserve"> сегодняшний день отсутствуют объективные свидетельства, позволяющие установить максимально допустимый и безопасный для однократного введения объем пенной формы </w:t>
      </w:r>
      <w:proofErr w:type="spellStart"/>
      <w:r w:rsidRPr="00E729F4">
        <w:rPr>
          <w:rFonts w:cs="Times New Roman"/>
          <w:i/>
          <w:szCs w:val="24"/>
        </w:rPr>
        <w:t>веносклерозирующего</w:t>
      </w:r>
      <w:proofErr w:type="spellEnd"/>
      <w:r w:rsidRPr="00E729F4">
        <w:rPr>
          <w:rFonts w:cs="Times New Roman"/>
          <w:i/>
          <w:szCs w:val="24"/>
        </w:rPr>
        <w:t xml:space="preserve"> препарата. В то же время, существуют данные, позволяющие связать объем вводимой пены с частотой возникновения серьезных неврологических нарушений [189]. Таким образом, объем 10 мл был принят международными и российскими экспертами в качестве максимального количества пенной формы </w:t>
      </w:r>
      <w:proofErr w:type="spellStart"/>
      <w:r w:rsidRPr="00E729F4">
        <w:rPr>
          <w:rFonts w:cs="Times New Roman"/>
          <w:i/>
          <w:szCs w:val="24"/>
        </w:rPr>
        <w:t>склерозанта</w:t>
      </w:r>
      <w:proofErr w:type="spellEnd"/>
      <w:r w:rsidRPr="00E729F4">
        <w:rPr>
          <w:rFonts w:cs="Times New Roman"/>
          <w:i/>
          <w:szCs w:val="24"/>
        </w:rPr>
        <w:t>, обеспечивающего безопасное введение за один сеанс.</w:t>
      </w:r>
    </w:p>
    <w:p w14:paraId="5F3BD99C" w14:textId="77777777" w:rsidR="00355DF2" w:rsidRPr="00565629" w:rsidRDefault="00355DF2" w:rsidP="00565629">
      <w:pPr>
        <w:spacing w:after="0" w:line="360" w:lineRule="auto"/>
        <w:ind w:firstLine="709"/>
        <w:rPr>
          <w:rFonts w:cs="Times New Roman"/>
          <w:szCs w:val="24"/>
          <w:u w:val="single"/>
        </w:rPr>
      </w:pPr>
      <w:r w:rsidRPr="00565629">
        <w:rPr>
          <w:rFonts w:cs="Times New Roman"/>
          <w:szCs w:val="24"/>
          <w:u w:val="single"/>
        </w:rPr>
        <w:t>Побочные реакции и осложнения склеротерапии</w:t>
      </w:r>
    </w:p>
    <w:p w14:paraId="16182C96" w14:textId="77777777" w:rsidR="00355DF2" w:rsidRPr="00E729F4" w:rsidRDefault="00355DF2" w:rsidP="002838F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Во избежание возникновения кожных некрозов рекомендуется избегать введения больших объемов </w:t>
      </w:r>
      <w:proofErr w:type="spellStart"/>
      <w:r w:rsidRPr="00E729F4">
        <w:rPr>
          <w:rFonts w:cs="Times New Roman"/>
          <w:szCs w:val="24"/>
        </w:rPr>
        <w:t>веносклерозирующих</w:t>
      </w:r>
      <w:proofErr w:type="spellEnd"/>
      <w:r w:rsidRPr="00E729F4">
        <w:rPr>
          <w:rFonts w:cs="Times New Roman"/>
          <w:szCs w:val="24"/>
        </w:rPr>
        <w:t xml:space="preserve"> препаратов под избыточным давлением при проведении склеротерапии у пациентов с ХЗВ [170]. </w:t>
      </w:r>
    </w:p>
    <w:p w14:paraId="38733416" w14:textId="6FC9822C" w:rsidR="002838F6" w:rsidRDefault="002838F6" w:rsidP="002838F6">
      <w:pPr>
        <w:pStyle w:val="a4"/>
        <w:tabs>
          <w:tab w:val="left" w:pos="851"/>
        </w:tabs>
        <w:spacing w:after="0" w:line="360" w:lineRule="auto"/>
        <w:ind w:left="0" w:firstLine="709"/>
        <w:jc w:val="both"/>
        <w:rPr>
          <w:rFonts w:cs="Times New Roman"/>
          <w:b/>
          <w:szCs w:val="24"/>
        </w:rPr>
      </w:pPr>
      <w:r w:rsidRPr="002838F6">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36A1EF4F" w14:textId="77777777" w:rsidR="00355DF2" w:rsidRPr="00E729F4" w:rsidRDefault="00355DF2" w:rsidP="002838F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С целью уменьшения риска возникновения стойкой гиперпигментации рекомендуется применение компрессионного трикотажа при проведении склеротерапии у пациентов с ХЗВ [190-192]. </w:t>
      </w:r>
    </w:p>
    <w:p w14:paraId="7D666FD4" w14:textId="2093CAB2" w:rsidR="002838F6" w:rsidRDefault="002838F6" w:rsidP="002838F6">
      <w:pPr>
        <w:pStyle w:val="a4"/>
        <w:tabs>
          <w:tab w:val="left" w:pos="851"/>
        </w:tabs>
        <w:spacing w:after="0" w:line="360" w:lineRule="auto"/>
        <w:ind w:left="0" w:firstLine="709"/>
        <w:jc w:val="both"/>
        <w:rPr>
          <w:rFonts w:cs="Times New Roman"/>
          <w:b/>
          <w:szCs w:val="24"/>
        </w:rPr>
      </w:pPr>
      <w:r w:rsidRPr="002838F6">
        <w:rPr>
          <w:rFonts w:cs="Times New Roman"/>
          <w:b/>
          <w:szCs w:val="24"/>
        </w:rPr>
        <w:t xml:space="preserve">Уровень убедительности рекомендаций – </w:t>
      </w:r>
      <w:r>
        <w:rPr>
          <w:rFonts w:cs="Times New Roman"/>
          <w:b/>
          <w:szCs w:val="24"/>
        </w:rPr>
        <w:t>В</w:t>
      </w:r>
      <w:r w:rsidRPr="002838F6">
        <w:rPr>
          <w:rFonts w:cs="Times New Roman"/>
          <w:b/>
          <w:szCs w:val="24"/>
        </w:rPr>
        <w:t xml:space="preserve"> (уровень достоверности доказательств – </w:t>
      </w:r>
      <w:r>
        <w:rPr>
          <w:rFonts w:cs="Times New Roman"/>
          <w:b/>
          <w:szCs w:val="24"/>
        </w:rPr>
        <w:t>3</w:t>
      </w:r>
      <w:r w:rsidRPr="002838F6">
        <w:rPr>
          <w:rFonts w:cs="Times New Roman"/>
          <w:b/>
          <w:szCs w:val="24"/>
        </w:rPr>
        <w:t>)</w:t>
      </w:r>
      <w:r w:rsidR="00F97CA0">
        <w:rPr>
          <w:rFonts w:cs="Times New Roman"/>
          <w:b/>
          <w:szCs w:val="24"/>
        </w:rPr>
        <w:t>.</w:t>
      </w:r>
    </w:p>
    <w:p w14:paraId="5DDD18D1" w14:textId="77777777" w:rsidR="00355DF2" w:rsidRPr="00E729F4" w:rsidRDefault="00355DF2" w:rsidP="002838F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С целью уменьшения риска возникновения стойкой гиперпигментации рекомендуется рассмотреть возможность удаления сгустков крови из просвета вены [190-192] </w:t>
      </w:r>
    </w:p>
    <w:p w14:paraId="060DED0F" w14:textId="60D3DA1D" w:rsidR="002838F6" w:rsidRDefault="002838F6" w:rsidP="002838F6">
      <w:pPr>
        <w:pStyle w:val="a4"/>
        <w:tabs>
          <w:tab w:val="left" w:pos="851"/>
        </w:tabs>
        <w:spacing w:after="0" w:line="360" w:lineRule="auto"/>
        <w:ind w:left="0" w:firstLine="709"/>
        <w:jc w:val="both"/>
        <w:rPr>
          <w:rFonts w:cs="Times New Roman"/>
          <w:b/>
          <w:szCs w:val="24"/>
        </w:rPr>
      </w:pPr>
      <w:r w:rsidRPr="002838F6">
        <w:rPr>
          <w:rFonts w:cs="Times New Roman"/>
          <w:b/>
          <w:szCs w:val="24"/>
        </w:rPr>
        <w:t xml:space="preserve">Уровень убедительности рекомендаций – </w:t>
      </w:r>
      <w:r>
        <w:rPr>
          <w:rFonts w:cs="Times New Roman"/>
          <w:b/>
          <w:szCs w:val="24"/>
        </w:rPr>
        <w:t>А</w:t>
      </w:r>
      <w:r w:rsidRPr="002838F6">
        <w:rPr>
          <w:rFonts w:cs="Times New Roman"/>
          <w:b/>
          <w:szCs w:val="24"/>
        </w:rPr>
        <w:t xml:space="preserve"> (уровень достоверности доказательств – </w:t>
      </w:r>
      <w:r>
        <w:rPr>
          <w:rFonts w:cs="Times New Roman"/>
          <w:b/>
          <w:szCs w:val="24"/>
        </w:rPr>
        <w:t>2</w:t>
      </w:r>
      <w:r w:rsidRPr="002838F6">
        <w:rPr>
          <w:rFonts w:cs="Times New Roman"/>
          <w:b/>
          <w:szCs w:val="24"/>
        </w:rPr>
        <w:t>)</w:t>
      </w:r>
      <w:r w:rsidR="00F97CA0">
        <w:rPr>
          <w:rFonts w:cs="Times New Roman"/>
          <w:b/>
          <w:szCs w:val="24"/>
        </w:rPr>
        <w:t>.</w:t>
      </w:r>
    </w:p>
    <w:p w14:paraId="5F4C17D6" w14:textId="77777777" w:rsidR="00355DF2" w:rsidRPr="00E729F4" w:rsidRDefault="00355DF2" w:rsidP="002838F6">
      <w:pPr>
        <w:tabs>
          <w:tab w:val="left" w:pos="851"/>
        </w:tabs>
        <w:spacing w:after="0" w:line="360" w:lineRule="auto"/>
        <w:ind w:firstLine="709"/>
        <w:jc w:val="both"/>
        <w:rPr>
          <w:rFonts w:cs="Times New Roman"/>
          <w:i/>
          <w:szCs w:val="24"/>
        </w:rPr>
      </w:pPr>
      <w:r w:rsidRPr="002838F6">
        <w:rPr>
          <w:rFonts w:cs="Times New Roman"/>
          <w:bCs/>
          <w:i/>
          <w:iCs/>
          <w:szCs w:val="24"/>
        </w:rPr>
        <w:t>Комментарий</w:t>
      </w:r>
      <w:proofErr w:type="gramStart"/>
      <w:r w:rsidR="002838F6" w:rsidRPr="002838F6">
        <w:rPr>
          <w:rFonts w:cs="Times New Roman"/>
          <w:bCs/>
          <w:i/>
          <w:iCs/>
          <w:szCs w:val="24"/>
        </w:rPr>
        <w:t>:</w:t>
      </w:r>
      <w:r w:rsidR="002838F6">
        <w:rPr>
          <w:rFonts w:cs="Times New Roman"/>
          <w:b/>
          <w:szCs w:val="24"/>
        </w:rPr>
        <w:t xml:space="preserve"> </w:t>
      </w:r>
      <w:r w:rsidRPr="00E729F4">
        <w:rPr>
          <w:rFonts w:cs="Times New Roman"/>
          <w:i/>
          <w:szCs w:val="24"/>
        </w:rPr>
        <w:t>Предполагается</w:t>
      </w:r>
      <w:proofErr w:type="gramEnd"/>
      <w:r w:rsidRPr="00E729F4">
        <w:rPr>
          <w:rFonts w:cs="Times New Roman"/>
          <w:i/>
          <w:szCs w:val="24"/>
        </w:rPr>
        <w:t xml:space="preserve">, что удаление сгустков крови из </w:t>
      </w:r>
      <w:proofErr w:type="spellStart"/>
      <w:r w:rsidRPr="00E729F4">
        <w:rPr>
          <w:rFonts w:cs="Times New Roman"/>
          <w:i/>
          <w:szCs w:val="24"/>
        </w:rPr>
        <w:t>склерозированной</w:t>
      </w:r>
      <w:proofErr w:type="spellEnd"/>
      <w:r w:rsidR="002838F6">
        <w:rPr>
          <w:rFonts w:cs="Times New Roman"/>
          <w:i/>
          <w:szCs w:val="24"/>
        </w:rPr>
        <w:t xml:space="preserve"> </w:t>
      </w:r>
      <w:r w:rsidRPr="00E729F4">
        <w:rPr>
          <w:rFonts w:cs="Times New Roman"/>
          <w:i/>
          <w:szCs w:val="24"/>
        </w:rPr>
        <w:t>вены</w:t>
      </w:r>
      <w:r w:rsidR="002838F6">
        <w:rPr>
          <w:rFonts w:cs="Times New Roman"/>
          <w:i/>
          <w:szCs w:val="24"/>
        </w:rPr>
        <w:t xml:space="preserve"> </w:t>
      </w:r>
      <w:r w:rsidRPr="00E729F4">
        <w:rPr>
          <w:rFonts w:cs="Times New Roman"/>
          <w:i/>
          <w:szCs w:val="24"/>
        </w:rPr>
        <w:t xml:space="preserve">путем аспирации через толстую иглу или путем выдавливания через микропроколы в срок от 1 до 3 недель позволяет снизить выраженность гиперпигментации после склеротерапии. В то же время, только в одном исследовании этот вопрос был предметом изучения, при этом различия продемонстрированы не были, однако удаление сгустков приводило к более быстрому разрешению боли и воспаления, но только для сосудов диаметром 1-3 мм [190]. </w:t>
      </w:r>
    </w:p>
    <w:p w14:paraId="053B6036" w14:textId="77777777" w:rsidR="00355DF2" w:rsidRPr="00E729F4" w:rsidRDefault="00355DF2" w:rsidP="002838F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lastRenderedPageBreak/>
        <w:t xml:space="preserve">Рекомендуется рассмотреть целесообразность применения </w:t>
      </w:r>
      <w:proofErr w:type="spellStart"/>
      <w:r w:rsidRPr="00E729F4">
        <w:rPr>
          <w:rFonts w:cs="Times New Roman"/>
          <w:szCs w:val="24"/>
        </w:rPr>
        <w:t>сулодексида</w:t>
      </w:r>
      <w:proofErr w:type="spellEnd"/>
      <w:r w:rsidRPr="00E729F4">
        <w:rPr>
          <w:rFonts w:cs="Times New Roman"/>
          <w:szCs w:val="24"/>
        </w:rPr>
        <w:t xml:space="preserve"> (250-500 ЛЕ 2 раза в день) с целью снижения выраженности гиперпигментаций при проведении </w:t>
      </w:r>
      <w:proofErr w:type="spellStart"/>
      <w:r w:rsidRPr="00E729F4">
        <w:rPr>
          <w:rFonts w:cs="Times New Roman"/>
          <w:szCs w:val="24"/>
        </w:rPr>
        <w:t>склерооблитерации</w:t>
      </w:r>
      <w:proofErr w:type="spellEnd"/>
      <w:r w:rsidR="002838F6">
        <w:rPr>
          <w:rFonts w:cs="Times New Roman"/>
          <w:szCs w:val="24"/>
        </w:rPr>
        <w:t xml:space="preserve"> ТАЭ</w:t>
      </w:r>
      <w:r w:rsidRPr="00E729F4">
        <w:rPr>
          <w:rFonts w:cs="Times New Roman"/>
          <w:szCs w:val="24"/>
        </w:rPr>
        <w:t xml:space="preserve"> и ретикулярных вен [151] [141-143]. </w:t>
      </w:r>
    </w:p>
    <w:p w14:paraId="51E6A792" w14:textId="3A63875E" w:rsidR="002838F6" w:rsidRDefault="002838F6" w:rsidP="002838F6">
      <w:pPr>
        <w:pStyle w:val="a4"/>
        <w:tabs>
          <w:tab w:val="left" w:pos="851"/>
        </w:tabs>
        <w:spacing w:after="0" w:line="360" w:lineRule="auto"/>
        <w:ind w:left="0" w:firstLine="709"/>
        <w:jc w:val="both"/>
        <w:rPr>
          <w:rFonts w:cs="Times New Roman"/>
          <w:b/>
          <w:szCs w:val="24"/>
        </w:rPr>
      </w:pPr>
      <w:r w:rsidRPr="002838F6">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4</w:t>
      </w:r>
      <w:r w:rsidRPr="002838F6">
        <w:rPr>
          <w:rFonts w:cs="Times New Roman"/>
          <w:b/>
          <w:szCs w:val="24"/>
        </w:rPr>
        <w:t>)</w:t>
      </w:r>
      <w:r w:rsidR="00F97CA0">
        <w:rPr>
          <w:rFonts w:cs="Times New Roman"/>
          <w:b/>
          <w:szCs w:val="24"/>
        </w:rPr>
        <w:t>.</w:t>
      </w:r>
    </w:p>
    <w:p w14:paraId="18B76F79" w14:textId="77777777" w:rsidR="00355DF2" w:rsidRPr="00E729F4" w:rsidRDefault="00355DF2" w:rsidP="002838F6">
      <w:pPr>
        <w:tabs>
          <w:tab w:val="left" w:pos="851"/>
        </w:tabs>
        <w:spacing w:after="0" w:line="360" w:lineRule="auto"/>
        <w:ind w:firstLine="709"/>
        <w:jc w:val="both"/>
        <w:rPr>
          <w:rFonts w:cs="Times New Roman"/>
          <w:szCs w:val="24"/>
        </w:rPr>
      </w:pPr>
      <w:r w:rsidRPr="002838F6">
        <w:rPr>
          <w:rFonts w:cs="Times New Roman"/>
          <w:bCs/>
          <w:i/>
          <w:iCs/>
          <w:szCs w:val="24"/>
        </w:rPr>
        <w:t>Комментарий</w:t>
      </w:r>
      <w:r w:rsidR="002838F6" w:rsidRPr="002838F6">
        <w:rPr>
          <w:rFonts w:cs="Times New Roman"/>
          <w:bCs/>
          <w:i/>
          <w:iCs/>
          <w:szCs w:val="24"/>
        </w:rPr>
        <w:t>:</w:t>
      </w:r>
      <w:r w:rsidR="002838F6">
        <w:rPr>
          <w:rFonts w:cs="Times New Roman"/>
          <w:b/>
          <w:szCs w:val="24"/>
        </w:rPr>
        <w:t xml:space="preserve"> </w:t>
      </w:r>
      <w:r w:rsidRPr="00E729F4">
        <w:rPr>
          <w:rFonts w:cs="Times New Roman"/>
          <w:i/>
          <w:szCs w:val="24"/>
        </w:rPr>
        <w:t xml:space="preserve">Целесообразность применения ФЛС с целью снижения выраженности гиперпигментаций при проведении склеротерапии вен малого калибра с косметической целью в значительной зависит от предпочтительных для пациента сроков начала и проведения </w:t>
      </w:r>
      <w:proofErr w:type="spellStart"/>
      <w:r w:rsidRPr="00E729F4">
        <w:rPr>
          <w:rFonts w:cs="Times New Roman"/>
          <w:i/>
          <w:szCs w:val="24"/>
        </w:rPr>
        <w:t>склерооблитерации</w:t>
      </w:r>
      <w:proofErr w:type="spellEnd"/>
      <w:r w:rsidRPr="00E729F4">
        <w:rPr>
          <w:rFonts w:cs="Times New Roman"/>
          <w:i/>
          <w:szCs w:val="24"/>
        </w:rPr>
        <w:t xml:space="preserve">, стоимости </w:t>
      </w:r>
      <w:proofErr w:type="spellStart"/>
      <w:r w:rsidRPr="00E729F4">
        <w:rPr>
          <w:rFonts w:cs="Times New Roman"/>
          <w:i/>
          <w:szCs w:val="24"/>
        </w:rPr>
        <w:t>перипроцедурального</w:t>
      </w:r>
      <w:proofErr w:type="spellEnd"/>
      <w:r w:rsidRPr="00E729F4">
        <w:rPr>
          <w:rFonts w:cs="Times New Roman"/>
          <w:i/>
          <w:szCs w:val="24"/>
        </w:rPr>
        <w:t xml:space="preserve"> курса лекарственной терапии. Применение ФЛС не влияет на конечный результат </w:t>
      </w:r>
      <w:proofErr w:type="spellStart"/>
      <w:r w:rsidRPr="00E729F4">
        <w:rPr>
          <w:rFonts w:cs="Times New Roman"/>
          <w:i/>
          <w:szCs w:val="24"/>
        </w:rPr>
        <w:t>склерооблитерации</w:t>
      </w:r>
      <w:proofErr w:type="spellEnd"/>
      <w:r w:rsidRPr="00E729F4">
        <w:rPr>
          <w:rFonts w:cs="Times New Roman"/>
          <w:i/>
          <w:szCs w:val="24"/>
        </w:rPr>
        <w:t xml:space="preserve"> вен малого калибра с косметической целью.</w:t>
      </w:r>
    </w:p>
    <w:p w14:paraId="503C29DB" w14:textId="77777777" w:rsidR="00355DF2" w:rsidRPr="00E729F4" w:rsidRDefault="00355DF2" w:rsidP="002838F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Не рекомендуется рутинное обследование пациентов на предмет наличия открытого овального окна (</w:t>
      </w:r>
      <w:proofErr w:type="gramStart"/>
      <w:r w:rsidRPr="00E729F4">
        <w:rPr>
          <w:rFonts w:cs="Times New Roman"/>
          <w:szCs w:val="24"/>
        </w:rPr>
        <w:t>ЭХО-кардиография</w:t>
      </w:r>
      <w:proofErr w:type="gramEnd"/>
      <w:r w:rsidRPr="00E729F4">
        <w:rPr>
          <w:rFonts w:cs="Times New Roman"/>
          <w:szCs w:val="24"/>
        </w:rPr>
        <w:t>) перед выполнением пенной</w:t>
      </w:r>
      <w:r w:rsidR="002838F6">
        <w:rPr>
          <w:rFonts w:cs="Times New Roman"/>
          <w:szCs w:val="24"/>
        </w:rPr>
        <w:t xml:space="preserve"> </w:t>
      </w:r>
      <w:r w:rsidRPr="00E729F4">
        <w:rPr>
          <w:rFonts w:cs="Times New Roman"/>
          <w:szCs w:val="24"/>
        </w:rPr>
        <w:t xml:space="preserve">склеротерапии у пациентов с ХЗВ [170]. </w:t>
      </w:r>
    </w:p>
    <w:p w14:paraId="2F1E998A" w14:textId="174CEC28" w:rsidR="002838F6" w:rsidRDefault="002838F6" w:rsidP="002838F6">
      <w:pPr>
        <w:pStyle w:val="a4"/>
        <w:tabs>
          <w:tab w:val="left" w:pos="851"/>
        </w:tabs>
        <w:spacing w:after="0" w:line="360" w:lineRule="auto"/>
        <w:ind w:left="0" w:firstLine="709"/>
        <w:jc w:val="both"/>
        <w:rPr>
          <w:rFonts w:cs="Times New Roman"/>
          <w:b/>
          <w:szCs w:val="24"/>
        </w:rPr>
      </w:pPr>
      <w:r w:rsidRPr="002838F6">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43F51AF3" w14:textId="77777777" w:rsidR="00355DF2" w:rsidRPr="00E729F4" w:rsidRDefault="00355DF2" w:rsidP="002838F6">
      <w:pPr>
        <w:tabs>
          <w:tab w:val="left" w:pos="851"/>
        </w:tabs>
        <w:spacing w:after="0" w:line="360" w:lineRule="auto"/>
        <w:ind w:firstLine="709"/>
        <w:jc w:val="both"/>
        <w:rPr>
          <w:rFonts w:cs="Times New Roman"/>
          <w:i/>
          <w:szCs w:val="24"/>
        </w:rPr>
      </w:pPr>
      <w:r w:rsidRPr="002838F6">
        <w:rPr>
          <w:rFonts w:cs="Times New Roman"/>
          <w:bCs/>
          <w:i/>
          <w:iCs/>
          <w:szCs w:val="24"/>
        </w:rPr>
        <w:t>Комментарий</w:t>
      </w:r>
      <w:proofErr w:type="gramStart"/>
      <w:r w:rsidR="002838F6" w:rsidRPr="002838F6">
        <w:rPr>
          <w:rFonts w:cs="Times New Roman"/>
          <w:bCs/>
          <w:i/>
          <w:iCs/>
          <w:szCs w:val="24"/>
        </w:rPr>
        <w:t>:</w:t>
      </w:r>
      <w:r w:rsidR="002838F6">
        <w:rPr>
          <w:rFonts w:cs="Times New Roman"/>
          <w:b/>
          <w:szCs w:val="24"/>
        </w:rPr>
        <w:t xml:space="preserve"> </w:t>
      </w:r>
      <w:r w:rsidRPr="00E729F4">
        <w:rPr>
          <w:rFonts w:cs="Times New Roman"/>
          <w:i/>
          <w:szCs w:val="24"/>
        </w:rPr>
        <w:t>До</w:t>
      </w:r>
      <w:proofErr w:type="gramEnd"/>
      <w:r w:rsidRPr="00E729F4">
        <w:rPr>
          <w:rFonts w:cs="Times New Roman"/>
          <w:i/>
          <w:szCs w:val="24"/>
        </w:rPr>
        <w:t xml:space="preserve"> 30% общей популяции имеет открытое овальное окно, которое обеспечивает возможность проникновения пузырьков воздуха в систему церебральных артерий [193]. Эта цифра существенно превышает частоту возникновения неврологических нарушений при выполнении пенной</w:t>
      </w:r>
      <w:r w:rsidR="002838F6">
        <w:rPr>
          <w:rFonts w:cs="Times New Roman"/>
          <w:i/>
          <w:szCs w:val="24"/>
        </w:rPr>
        <w:t xml:space="preserve"> </w:t>
      </w:r>
      <w:r w:rsidRPr="00E729F4">
        <w:rPr>
          <w:rFonts w:cs="Times New Roman"/>
          <w:i/>
          <w:szCs w:val="24"/>
        </w:rPr>
        <w:t xml:space="preserve">склеротерапии. Более того, на сегодняшний день убедительно доказана лишь взаимосвязь открытого овального окна и ишемического инсульта, но не прочих неврологических реакций, а также, отмечается отсутствие прямой связи между обнаружением пены в левых отделах сердца и сосудах головного мозга и частотой развития неврологических симптомов [194]. Таким образом, тотальный скрининг всех пациентов перед проведением склеротерапии считается нецелесообразным. </w:t>
      </w:r>
    </w:p>
    <w:p w14:paraId="2D17B19F" w14:textId="77777777" w:rsidR="00355DF2" w:rsidRPr="00E729F4" w:rsidRDefault="00355DF2" w:rsidP="002838F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Пациентам с наличием анамнестических указаний на возникновение неврологических реакций при ранее выполненной склеротерапии рекомендуется проводить склеротерапию лишь в том случае, если индивидуальная польза значительно превышает риск, отдавать предпочтение </w:t>
      </w:r>
      <w:proofErr w:type="spellStart"/>
      <w:r w:rsidRPr="00E729F4">
        <w:rPr>
          <w:rFonts w:cs="Times New Roman"/>
          <w:szCs w:val="24"/>
        </w:rPr>
        <w:t>склеротерапии</w:t>
      </w:r>
      <w:proofErr w:type="spellEnd"/>
      <w:r w:rsidRPr="00E729F4">
        <w:rPr>
          <w:rFonts w:cs="Times New Roman"/>
          <w:szCs w:val="24"/>
        </w:rPr>
        <w:t xml:space="preserve"> жидкой формой </w:t>
      </w:r>
      <w:proofErr w:type="spellStart"/>
      <w:r w:rsidRPr="00E729F4">
        <w:rPr>
          <w:rFonts w:cs="Times New Roman"/>
          <w:szCs w:val="24"/>
        </w:rPr>
        <w:t>веносклерозирующего</w:t>
      </w:r>
      <w:proofErr w:type="spellEnd"/>
      <w:r w:rsidRPr="00E729F4">
        <w:rPr>
          <w:rFonts w:cs="Times New Roman"/>
          <w:szCs w:val="24"/>
        </w:rPr>
        <w:t xml:space="preserve"> препарата, избегать введения больших объемов </w:t>
      </w:r>
      <w:proofErr w:type="spellStart"/>
      <w:r w:rsidRPr="00E729F4">
        <w:rPr>
          <w:rFonts w:cs="Times New Roman"/>
          <w:szCs w:val="24"/>
        </w:rPr>
        <w:t>веносклерозирующих</w:t>
      </w:r>
      <w:proofErr w:type="spellEnd"/>
      <w:r w:rsidRPr="00E729F4">
        <w:rPr>
          <w:rFonts w:cs="Times New Roman"/>
          <w:szCs w:val="24"/>
        </w:rPr>
        <w:t xml:space="preserve"> препаратов, избегать активизации и </w:t>
      </w:r>
      <w:proofErr w:type="spellStart"/>
      <w:r w:rsidRPr="00E729F4">
        <w:rPr>
          <w:rFonts w:cs="Times New Roman"/>
          <w:szCs w:val="24"/>
        </w:rPr>
        <w:t>натуживания</w:t>
      </w:r>
      <w:proofErr w:type="spellEnd"/>
      <w:r w:rsidRPr="00E729F4">
        <w:rPr>
          <w:rFonts w:cs="Times New Roman"/>
          <w:szCs w:val="24"/>
        </w:rPr>
        <w:t xml:space="preserve"> сразу после выполнения инъекции [170]. </w:t>
      </w:r>
    </w:p>
    <w:p w14:paraId="0105F656" w14:textId="7D0C672F" w:rsidR="002838F6" w:rsidRDefault="002838F6" w:rsidP="002838F6">
      <w:pPr>
        <w:pStyle w:val="a4"/>
        <w:tabs>
          <w:tab w:val="left" w:pos="851"/>
        </w:tabs>
        <w:spacing w:after="0" w:line="360" w:lineRule="auto"/>
        <w:ind w:left="0" w:firstLine="709"/>
        <w:jc w:val="both"/>
        <w:rPr>
          <w:rFonts w:cs="Times New Roman"/>
          <w:b/>
          <w:szCs w:val="24"/>
        </w:rPr>
      </w:pPr>
      <w:r w:rsidRPr="002838F6">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5CC7DEFD" w14:textId="77777777" w:rsidR="00355DF2" w:rsidRPr="00E729F4" w:rsidRDefault="00355DF2" w:rsidP="002838F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lastRenderedPageBreak/>
        <w:t>Не рекомендуется рутинное обследование пациентов на предмет наследственной</w:t>
      </w:r>
      <w:r w:rsidR="002838F6">
        <w:rPr>
          <w:rFonts w:cs="Times New Roman"/>
          <w:szCs w:val="24"/>
        </w:rPr>
        <w:t xml:space="preserve"> </w:t>
      </w:r>
      <w:proofErr w:type="spellStart"/>
      <w:r w:rsidRPr="00E729F4">
        <w:rPr>
          <w:rFonts w:cs="Times New Roman"/>
          <w:szCs w:val="24"/>
        </w:rPr>
        <w:t>тромбофилии</w:t>
      </w:r>
      <w:proofErr w:type="spellEnd"/>
      <w:r w:rsidRPr="00E729F4">
        <w:rPr>
          <w:rFonts w:cs="Times New Roman"/>
          <w:szCs w:val="24"/>
        </w:rPr>
        <w:t xml:space="preserve"> перед выполнением пенной склеротерапии [170].</w:t>
      </w:r>
    </w:p>
    <w:p w14:paraId="7AC26E05" w14:textId="5FDF802A" w:rsidR="002838F6" w:rsidRDefault="002838F6" w:rsidP="002838F6">
      <w:pPr>
        <w:pStyle w:val="a4"/>
        <w:tabs>
          <w:tab w:val="left" w:pos="851"/>
        </w:tabs>
        <w:spacing w:after="0" w:line="360" w:lineRule="auto"/>
        <w:ind w:left="0" w:firstLine="709"/>
        <w:jc w:val="both"/>
        <w:rPr>
          <w:rFonts w:cs="Times New Roman"/>
          <w:b/>
          <w:szCs w:val="24"/>
        </w:rPr>
      </w:pPr>
      <w:r w:rsidRPr="002838F6">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1003A084" w14:textId="77777777" w:rsidR="00355DF2" w:rsidRPr="00E729F4" w:rsidRDefault="00355DF2" w:rsidP="002838F6">
      <w:pPr>
        <w:pStyle w:val="a4"/>
        <w:numPr>
          <w:ilvl w:val="0"/>
          <w:numId w:val="4"/>
        </w:numPr>
        <w:tabs>
          <w:tab w:val="left" w:pos="993"/>
        </w:tabs>
        <w:spacing w:after="0" w:line="360" w:lineRule="auto"/>
        <w:ind w:left="0" w:firstLine="709"/>
        <w:jc w:val="both"/>
        <w:rPr>
          <w:rFonts w:cs="Times New Roman"/>
          <w:szCs w:val="24"/>
        </w:rPr>
      </w:pPr>
      <w:r w:rsidRPr="00E729F4">
        <w:rPr>
          <w:rFonts w:cs="Times New Roman"/>
          <w:szCs w:val="24"/>
        </w:rPr>
        <w:t xml:space="preserve">Пациентам с высоким индивидуальным риском ВТЭО (наличие эпизодов ВТЭО в анамнезе, верифицированная наследственная </w:t>
      </w:r>
      <w:proofErr w:type="spellStart"/>
      <w:r w:rsidRPr="00E729F4">
        <w:rPr>
          <w:rFonts w:cs="Times New Roman"/>
          <w:szCs w:val="24"/>
        </w:rPr>
        <w:t>тромбофилия</w:t>
      </w:r>
      <w:proofErr w:type="spellEnd"/>
      <w:r w:rsidRPr="00E729F4">
        <w:rPr>
          <w:rFonts w:cs="Times New Roman"/>
          <w:szCs w:val="24"/>
        </w:rPr>
        <w:t xml:space="preserve">) рекомендуется проводить </w:t>
      </w:r>
      <w:proofErr w:type="spellStart"/>
      <w:r w:rsidRPr="00E729F4">
        <w:rPr>
          <w:rFonts w:cs="Times New Roman"/>
          <w:szCs w:val="24"/>
        </w:rPr>
        <w:t>склеротерапию</w:t>
      </w:r>
      <w:proofErr w:type="spellEnd"/>
      <w:r w:rsidRPr="00E729F4">
        <w:rPr>
          <w:rFonts w:cs="Times New Roman"/>
          <w:szCs w:val="24"/>
        </w:rPr>
        <w:t xml:space="preserve"> лишь в том случае, если индивидуальная польза значительно превышает риск, проводить </w:t>
      </w:r>
      <w:proofErr w:type="spellStart"/>
      <w:r w:rsidRPr="00E729F4">
        <w:rPr>
          <w:rFonts w:cs="Times New Roman"/>
          <w:szCs w:val="24"/>
        </w:rPr>
        <w:t>фармакопрофилактику</w:t>
      </w:r>
      <w:proofErr w:type="spellEnd"/>
      <w:r w:rsidRPr="00E729F4">
        <w:rPr>
          <w:rFonts w:cs="Times New Roman"/>
          <w:szCs w:val="24"/>
        </w:rPr>
        <w:t xml:space="preserve"> в соответствии с актуальными рекомендациями, использовать эластичную компрессию, избегать введения больших объемов </w:t>
      </w:r>
      <w:proofErr w:type="spellStart"/>
      <w:r w:rsidRPr="00E729F4">
        <w:rPr>
          <w:rFonts w:cs="Times New Roman"/>
          <w:szCs w:val="24"/>
        </w:rPr>
        <w:t>веносклерозирующего</w:t>
      </w:r>
      <w:proofErr w:type="spellEnd"/>
      <w:r w:rsidRPr="00E729F4">
        <w:rPr>
          <w:rFonts w:cs="Times New Roman"/>
          <w:szCs w:val="24"/>
        </w:rPr>
        <w:t xml:space="preserve"> препарата, проводить максимально раннюю активизацию после выполнения инъекции [170].</w:t>
      </w:r>
    </w:p>
    <w:p w14:paraId="7631B49A" w14:textId="1C44C279" w:rsidR="00892C76" w:rsidRDefault="00892C76" w:rsidP="002838F6">
      <w:pPr>
        <w:pStyle w:val="a4"/>
        <w:tabs>
          <w:tab w:val="left" w:pos="993"/>
        </w:tabs>
        <w:spacing w:after="0" w:line="360" w:lineRule="auto"/>
        <w:ind w:left="0" w:firstLine="709"/>
        <w:jc w:val="both"/>
        <w:rPr>
          <w:rFonts w:cs="Times New Roman"/>
          <w:b/>
          <w:szCs w:val="24"/>
        </w:rPr>
      </w:pPr>
      <w:r w:rsidRPr="00892C76">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6BEA712D" w14:textId="77777777" w:rsidR="00745BC7" w:rsidRPr="00E729F4" w:rsidRDefault="00745BC7" w:rsidP="002838F6">
      <w:pPr>
        <w:pStyle w:val="2"/>
        <w:tabs>
          <w:tab w:val="left" w:pos="993"/>
        </w:tabs>
        <w:spacing w:before="0" w:line="360" w:lineRule="auto"/>
        <w:ind w:firstLine="709"/>
        <w:jc w:val="both"/>
        <w:rPr>
          <w:rFonts w:cs="Times New Roman"/>
          <w:szCs w:val="24"/>
        </w:rPr>
      </w:pPr>
      <w:bookmarkStart w:id="32" w:name="_Toc140484738"/>
      <w:r w:rsidRPr="00E729F4">
        <w:rPr>
          <w:rFonts w:cs="Times New Roman"/>
          <w:szCs w:val="24"/>
        </w:rPr>
        <w:t>3.</w:t>
      </w:r>
      <w:r w:rsidR="00892C76">
        <w:rPr>
          <w:rFonts w:cs="Times New Roman"/>
          <w:szCs w:val="24"/>
        </w:rPr>
        <w:t>2</w:t>
      </w:r>
      <w:r w:rsidRPr="00E729F4">
        <w:rPr>
          <w:rFonts w:cs="Times New Roman"/>
          <w:szCs w:val="24"/>
        </w:rPr>
        <w:t xml:space="preserve"> Хирургическое лечение</w:t>
      </w:r>
      <w:bookmarkEnd w:id="32"/>
    </w:p>
    <w:p w14:paraId="1C04C7A8" w14:textId="77777777" w:rsidR="00745BC7" w:rsidRPr="00565629" w:rsidRDefault="00892C76" w:rsidP="00565629">
      <w:pPr>
        <w:spacing w:after="0" w:line="360" w:lineRule="auto"/>
        <w:ind w:firstLine="709"/>
        <w:rPr>
          <w:rFonts w:cs="Times New Roman"/>
          <w:b/>
          <w:bCs/>
          <w:i/>
          <w:iCs/>
          <w:szCs w:val="24"/>
        </w:rPr>
      </w:pPr>
      <w:r w:rsidRPr="00565629">
        <w:rPr>
          <w:rFonts w:cs="Times New Roman"/>
          <w:b/>
          <w:bCs/>
          <w:i/>
          <w:iCs/>
          <w:szCs w:val="24"/>
        </w:rPr>
        <w:t>Ц</w:t>
      </w:r>
      <w:r w:rsidR="00745BC7" w:rsidRPr="00565629">
        <w:rPr>
          <w:rFonts w:cs="Times New Roman"/>
          <w:b/>
          <w:bCs/>
          <w:i/>
          <w:iCs/>
          <w:szCs w:val="24"/>
        </w:rPr>
        <w:t>ели хирургического лечения, показания к хирургическому лечению варикозной болезни</w:t>
      </w:r>
    </w:p>
    <w:p w14:paraId="7E6C38B1" w14:textId="77777777" w:rsidR="00745BC7" w:rsidRPr="00892C76" w:rsidRDefault="00745BC7" w:rsidP="002838F6">
      <w:pPr>
        <w:pStyle w:val="a4"/>
        <w:tabs>
          <w:tab w:val="left" w:pos="993"/>
        </w:tabs>
        <w:spacing w:after="0" w:line="360" w:lineRule="auto"/>
        <w:ind w:left="0" w:firstLine="709"/>
        <w:jc w:val="both"/>
        <w:rPr>
          <w:rFonts w:cs="Times New Roman"/>
          <w:szCs w:val="24"/>
          <w:u w:val="single"/>
        </w:rPr>
      </w:pPr>
      <w:r w:rsidRPr="00892C76">
        <w:rPr>
          <w:rFonts w:cs="Times New Roman"/>
          <w:szCs w:val="24"/>
          <w:u w:val="single"/>
        </w:rPr>
        <w:t xml:space="preserve">Цели хирургического лечения пациентов с варикозным расширением вен нижних конечностей: </w:t>
      </w:r>
    </w:p>
    <w:p w14:paraId="18C7D524"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у</w:t>
      </w:r>
      <w:r w:rsidR="00745BC7" w:rsidRPr="00E729F4">
        <w:rPr>
          <w:rFonts w:cs="Times New Roman"/>
          <w:szCs w:val="24"/>
        </w:rPr>
        <w:t xml:space="preserve">странение косметического дефекта, вызванного наличием </w:t>
      </w:r>
      <w:proofErr w:type="spellStart"/>
      <w:r w:rsidR="00745BC7" w:rsidRPr="00E729F4">
        <w:rPr>
          <w:rFonts w:cs="Times New Roman"/>
          <w:szCs w:val="24"/>
        </w:rPr>
        <w:t>варикозно</w:t>
      </w:r>
      <w:proofErr w:type="spellEnd"/>
      <w:r w:rsidR="00745BC7" w:rsidRPr="00E729F4">
        <w:rPr>
          <w:rFonts w:cs="Times New Roman"/>
          <w:szCs w:val="24"/>
        </w:rPr>
        <w:t xml:space="preserve"> расширенных вен; </w:t>
      </w:r>
    </w:p>
    <w:p w14:paraId="45487CDA"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у</w:t>
      </w:r>
      <w:r w:rsidR="00745BC7" w:rsidRPr="00E729F4">
        <w:rPr>
          <w:rFonts w:cs="Times New Roman"/>
          <w:szCs w:val="24"/>
        </w:rPr>
        <w:t>меньшение выраженности или устранение субъективных симптомов ХЗВ,</w:t>
      </w:r>
    </w:p>
    <w:p w14:paraId="08EA8892"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п</w:t>
      </w:r>
      <w:r w:rsidR="00745BC7" w:rsidRPr="00E729F4">
        <w:rPr>
          <w:rFonts w:cs="Times New Roman"/>
          <w:szCs w:val="24"/>
        </w:rPr>
        <w:t xml:space="preserve">рофилактика прогрессирования варикозной трансформации подкожных вен; </w:t>
      </w:r>
    </w:p>
    <w:p w14:paraId="2886068F"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п</w:t>
      </w:r>
      <w:r w:rsidR="00745BC7" w:rsidRPr="00E729F4">
        <w:rPr>
          <w:rFonts w:cs="Times New Roman"/>
          <w:szCs w:val="24"/>
        </w:rPr>
        <w:t xml:space="preserve">рофилактика кровотечения из </w:t>
      </w:r>
      <w:proofErr w:type="spellStart"/>
      <w:r w:rsidR="00745BC7" w:rsidRPr="00E729F4">
        <w:rPr>
          <w:rFonts w:cs="Times New Roman"/>
          <w:szCs w:val="24"/>
        </w:rPr>
        <w:t>варикозно</w:t>
      </w:r>
      <w:proofErr w:type="spellEnd"/>
      <w:r w:rsidR="00745BC7" w:rsidRPr="00E729F4">
        <w:rPr>
          <w:rFonts w:cs="Times New Roman"/>
          <w:szCs w:val="24"/>
        </w:rPr>
        <w:t xml:space="preserve"> расширенных вен;</w:t>
      </w:r>
    </w:p>
    <w:p w14:paraId="38B6544C"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п</w:t>
      </w:r>
      <w:r w:rsidR="00745BC7" w:rsidRPr="00E729F4">
        <w:rPr>
          <w:rFonts w:cs="Times New Roman"/>
          <w:szCs w:val="24"/>
        </w:rPr>
        <w:t xml:space="preserve">рофилактика </w:t>
      </w:r>
      <w:proofErr w:type="spellStart"/>
      <w:r w:rsidR="00745BC7" w:rsidRPr="00E729F4">
        <w:rPr>
          <w:rFonts w:cs="Times New Roman"/>
          <w:szCs w:val="24"/>
        </w:rPr>
        <w:t>варикотромбофлебита</w:t>
      </w:r>
      <w:proofErr w:type="spellEnd"/>
      <w:r w:rsidR="00745BC7" w:rsidRPr="00E729F4">
        <w:rPr>
          <w:rFonts w:cs="Times New Roman"/>
          <w:szCs w:val="24"/>
        </w:rPr>
        <w:t xml:space="preserve">; </w:t>
      </w:r>
    </w:p>
    <w:p w14:paraId="45CCB1DD"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п</w:t>
      </w:r>
      <w:r w:rsidR="00745BC7" w:rsidRPr="00E729F4">
        <w:rPr>
          <w:rFonts w:cs="Times New Roman"/>
          <w:szCs w:val="24"/>
        </w:rPr>
        <w:t>рофилактика развития и уменьшение выраженности венозных отеков;</w:t>
      </w:r>
    </w:p>
    <w:p w14:paraId="58D04559"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п</w:t>
      </w:r>
      <w:r w:rsidR="00745BC7" w:rsidRPr="00E729F4">
        <w:rPr>
          <w:rFonts w:cs="Times New Roman"/>
          <w:szCs w:val="24"/>
        </w:rPr>
        <w:t xml:space="preserve">рофилактика развития и прогрессирования хронической венозной недостаточности (венозный отек, гиперпигментация, </w:t>
      </w:r>
      <w:proofErr w:type="spellStart"/>
      <w:r w:rsidR="00745BC7" w:rsidRPr="00E729F4">
        <w:rPr>
          <w:rFonts w:cs="Times New Roman"/>
          <w:szCs w:val="24"/>
        </w:rPr>
        <w:t>липодерматосклероз</w:t>
      </w:r>
      <w:proofErr w:type="spellEnd"/>
      <w:r w:rsidR="00745BC7" w:rsidRPr="00E729F4">
        <w:rPr>
          <w:rFonts w:cs="Times New Roman"/>
          <w:szCs w:val="24"/>
        </w:rPr>
        <w:t>)</w:t>
      </w:r>
    </w:p>
    <w:p w14:paraId="49014DE9"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у</w:t>
      </w:r>
      <w:r w:rsidR="00745BC7" w:rsidRPr="00E729F4">
        <w:rPr>
          <w:rFonts w:cs="Times New Roman"/>
          <w:szCs w:val="24"/>
        </w:rPr>
        <w:t xml:space="preserve">меньшение проявлений </w:t>
      </w:r>
      <w:proofErr w:type="spellStart"/>
      <w:r w:rsidR="00745BC7" w:rsidRPr="00E729F4">
        <w:rPr>
          <w:rFonts w:cs="Times New Roman"/>
          <w:szCs w:val="24"/>
        </w:rPr>
        <w:t>липодерматосклероза</w:t>
      </w:r>
      <w:proofErr w:type="spellEnd"/>
      <w:r w:rsidR="00745BC7" w:rsidRPr="00E729F4">
        <w:rPr>
          <w:rFonts w:cs="Times New Roman"/>
          <w:szCs w:val="24"/>
        </w:rPr>
        <w:t xml:space="preserve">; </w:t>
      </w:r>
    </w:p>
    <w:p w14:paraId="5216B0AC"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у</w:t>
      </w:r>
      <w:r w:rsidR="00745BC7" w:rsidRPr="00E729F4">
        <w:rPr>
          <w:rFonts w:cs="Times New Roman"/>
          <w:szCs w:val="24"/>
        </w:rPr>
        <w:t xml:space="preserve">скорение заживления и профилактика рецидива венозных трофических язв; </w:t>
      </w:r>
    </w:p>
    <w:p w14:paraId="4B8485D5" w14:textId="77777777" w:rsidR="00745BC7" w:rsidRPr="00E729F4" w:rsidRDefault="00892C76" w:rsidP="00892C76">
      <w:pPr>
        <w:pStyle w:val="a4"/>
        <w:numPr>
          <w:ilvl w:val="0"/>
          <w:numId w:val="12"/>
        </w:numPr>
        <w:tabs>
          <w:tab w:val="left" w:pos="851"/>
        </w:tabs>
        <w:spacing w:after="0" w:line="360" w:lineRule="auto"/>
        <w:ind w:left="0" w:firstLine="709"/>
        <w:jc w:val="both"/>
        <w:rPr>
          <w:rFonts w:cs="Times New Roman"/>
          <w:szCs w:val="24"/>
        </w:rPr>
      </w:pPr>
      <w:r>
        <w:rPr>
          <w:rFonts w:cs="Times New Roman"/>
          <w:szCs w:val="24"/>
        </w:rPr>
        <w:t>п</w:t>
      </w:r>
      <w:r w:rsidR="00745BC7" w:rsidRPr="00E729F4">
        <w:rPr>
          <w:rFonts w:cs="Times New Roman"/>
          <w:szCs w:val="24"/>
        </w:rPr>
        <w:t xml:space="preserve">овышение качества жизни за счет устранения или уменьшения косметического дефекта, обусловленного наличием </w:t>
      </w:r>
      <w:proofErr w:type="spellStart"/>
      <w:r w:rsidR="00745BC7" w:rsidRPr="00E729F4">
        <w:rPr>
          <w:rFonts w:cs="Times New Roman"/>
          <w:szCs w:val="24"/>
        </w:rPr>
        <w:t>варикознорасширенных</w:t>
      </w:r>
      <w:proofErr w:type="spellEnd"/>
      <w:r w:rsidR="00745BC7" w:rsidRPr="00E729F4">
        <w:rPr>
          <w:rFonts w:cs="Times New Roman"/>
          <w:szCs w:val="24"/>
        </w:rPr>
        <w:t xml:space="preserve"> вен, уменьшения выраженности или устранения субъективных симптомов ХЗВ и объективных проявлений ХВН. </w:t>
      </w:r>
    </w:p>
    <w:p w14:paraId="360F23EE" w14:textId="77777777" w:rsidR="00745BC7" w:rsidRPr="00892C76" w:rsidRDefault="00745BC7" w:rsidP="002838F6">
      <w:pPr>
        <w:tabs>
          <w:tab w:val="left" w:pos="993"/>
        </w:tabs>
        <w:spacing w:after="0" w:line="360" w:lineRule="auto"/>
        <w:ind w:firstLine="709"/>
        <w:jc w:val="both"/>
        <w:rPr>
          <w:rFonts w:cs="Times New Roman"/>
          <w:szCs w:val="24"/>
          <w:u w:val="single"/>
        </w:rPr>
      </w:pPr>
      <w:r w:rsidRPr="00892C76">
        <w:rPr>
          <w:rFonts w:cs="Times New Roman"/>
          <w:szCs w:val="24"/>
          <w:u w:val="single"/>
        </w:rPr>
        <w:t xml:space="preserve">Задачами хирургического лечения являются: </w:t>
      </w:r>
    </w:p>
    <w:p w14:paraId="7DE23C58" w14:textId="77777777" w:rsidR="00745BC7" w:rsidRPr="00E729F4" w:rsidRDefault="00745BC7" w:rsidP="00892C76">
      <w:pPr>
        <w:pStyle w:val="a4"/>
        <w:numPr>
          <w:ilvl w:val="0"/>
          <w:numId w:val="13"/>
        </w:numPr>
        <w:tabs>
          <w:tab w:val="left" w:pos="142"/>
        </w:tabs>
        <w:spacing w:after="0" w:line="360" w:lineRule="auto"/>
        <w:ind w:left="0" w:firstLine="0"/>
        <w:jc w:val="both"/>
        <w:rPr>
          <w:rFonts w:cs="Times New Roman"/>
          <w:szCs w:val="24"/>
        </w:rPr>
      </w:pPr>
      <w:r w:rsidRPr="00E729F4">
        <w:rPr>
          <w:rFonts w:cs="Times New Roman"/>
          <w:szCs w:val="24"/>
        </w:rPr>
        <w:t>устранение патологического вертикального и/или горизонтального рефлюкса;</w:t>
      </w:r>
    </w:p>
    <w:p w14:paraId="6B3208D5" w14:textId="77777777" w:rsidR="00745BC7" w:rsidRPr="00E729F4" w:rsidRDefault="00745BC7" w:rsidP="00892C76">
      <w:pPr>
        <w:pStyle w:val="a4"/>
        <w:numPr>
          <w:ilvl w:val="0"/>
          <w:numId w:val="13"/>
        </w:numPr>
        <w:tabs>
          <w:tab w:val="left" w:pos="142"/>
        </w:tabs>
        <w:spacing w:after="0" w:line="360" w:lineRule="auto"/>
        <w:ind w:left="0" w:firstLine="0"/>
        <w:jc w:val="both"/>
        <w:rPr>
          <w:rFonts w:cs="Times New Roman"/>
          <w:szCs w:val="24"/>
        </w:rPr>
      </w:pPr>
      <w:r w:rsidRPr="00E729F4">
        <w:rPr>
          <w:rFonts w:cs="Times New Roman"/>
          <w:szCs w:val="24"/>
        </w:rPr>
        <w:lastRenderedPageBreak/>
        <w:t xml:space="preserve">устранение </w:t>
      </w:r>
      <w:proofErr w:type="spellStart"/>
      <w:r w:rsidRPr="00E729F4">
        <w:rPr>
          <w:rFonts w:cs="Times New Roman"/>
          <w:szCs w:val="24"/>
        </w:rPr>
        <w:t>варикозно</w:t>
      </w:r>
      <w:proofErr w:type="spellEnd"/>
      <w:r w:rsidR="00892C76">
        <w:rPr>
          <w:rFonts w:cs="Times New Roman"/>
          <w:szCs w:val="24"/>
        </w:rPr>
        <w:t xml:space="preserve"> </w:t>
      </w:r>
      <w:r w:rsidRPr="00E729F4">
        <w:rPr>
          <w:rFonts w:cs="Times New Roman"/>
          <w:szCs w:val="24"/>
        </w:rPr>
        <w:t xml:space="preserve">измененных подкожных вены. </w:t>
      </w:r>
    </w:p>
    <w:p w14:paraId="7989BFCC" w14:textId="77777777" w:rsidR="00745BC7" w:rsidRPr="00E729F4" w:rsidRDefault="00745BC7" w:rsidP="00892C76">
      <w:pPr>
        <w:spacing w:after="0" w:line="360" w:lineRule="auto"/>
        <w:ind w:firstLine="709"/>
        <w:jc w:val="both"/>
        <w:rPr>
          <w:rFonts w:cs="Times New Roman"/>
          <w:szCs w:val="24"/>
        </w:rPr>
      </w:pPr>
      <w:r w:rsidRPr="00E729F4">
        <w:rPr>
          <w:rFonts w:cs="Times New Roman"/>
          <w:szCs w:val="24"/>
        </w:rPr>
        <w:t xml:space="preserve">Вмешательство по поводу варикозного расширения вен может включать устранение патологического вертикального или горизонтального рефлюкса и устранение </w:t>
      </w:r>
      <w:proofErr w:type="spellStart"/>
      <w:r w:rsidRPr="00E729F4">
        <w:rPr>
          <w:rFonts w:cs="Times New Roman"/>
          <w:szCs w:val="24"/>
        </w:rPr>
        <w:t>варикозно</w:t>
      </w:r>
      <w:proofErr w:type="spellEnd"/>
      <w:r w:rsidRPr="00E729F4">
        <w:rPr>
          <w:rFonts w:cs="Times New Roman"/>
          <w:szCs w:val="24"/>
        </w:rPr>
        <w:t xml:space="preserve"> расширенных вен. Ни один из перечисленных элементов не является обязательным (например, возможно изолированное удаление </w:t>
      </w:r>
      <w:proofErr w:type="spellStart"/>
      <w:r w:rsidRPr="00E729F4">
        <w:rPr>
          <w:rFonts w:cs="Times New Roman"/>
          <w:szCs w:val="24"/>
        </w:rPr>
        <w:t>варикозно</w:t>
      </w:r>
      <w:proofErr w:type="spellEnd"/>
      <w:r w:rsidRPr="00E729F4">
        <w:rPr>
          <w:rFonts w:cs="Times New Roman"/>
          <w:szCs w:val="24"/>
        </w:rPr>
        <w:t xml:space="preserve"> расширенных вен или, напротив, изолированная</w:t>
      </w:r>
      <w:r w:rsidR="00892C76">
        <w:rPr>
          <w:rFonts w:cs="Times New Roman"/>
          <w:szCs w:val="24"/>
        </w:rPr>
        <w:t xml:space="preserve"> </w:t>
      </w:r>
      <w:proofErr w:type="spellStart"/>
      <w:r w:rsidRPr="00E729F4">
        <w:rPr>
          <w:rFonts w:cs="Times New Roman"/>
          <w:szCs w:val="24"/>
        </w:rPr>
        <w:t>термооблитерация</w:t>
      </w:r>
      <w:proofErr w:type="spellEnd"/>
      <w:r w:rsidRPr="00E729F4">
        <w:rPr>
          <w:rFonts w:cs="Times New Roman"/>
          <w:szCs w:val="24"/>
        </w:rPr>
        <w:t xml:space="preserve"> магистральных подкожных вен без вмешательства на притоках). Для решения схожих технических задач могут быть использованы различные технологии (например, для устранения патологического рефлюкса по БПВ может быть применено ее удаление, </w:t>
      </w:r>
      <w:proofErr w:type="spellStart"/>
      <w:r w:rsidRPr="00E729F4">
        <w:rPr>
          <w:rFonts w:cs="Times New Roman"/>
          <w:szCs w:val="24"/>
        </w:rPr>
        <w:t>термооблитерация</w:t>
      </w:r>
      <w:proofErr w:type="spellEnd"/>
      <w:r w:rsidRPr="00E729F4">
        <w:rPr>
          <w:rFonts w:cs="Times New Roman"/>
          <w:szCs w:val="24"/>
        </w:rPr>
        <w:t xml:space="preserve">, </w:t>
      </w:r>
      <w:proofErr w:type="spellStart"/>
      <w:r w:rsidRPr="00E729F4">
        <w:rPr>
          <w:rFonts w:cs="Times New Roman"/>
          <w:szCs w:val="24"/>
        </w:rPr>
        <w:t>склерооблитерация</w:t>
      </w:r>
      <w:proofErr w:type="spellEnd"/>
      <w:r w:rsidRPr="00E729F4">
        <w:rPr>
          <w:rFonts w:cs="Times New Roman"/>
          <w:szCs w:val="24"/>
        </w:rPr>
        <w:t xml:space="preserve"> или облитерация с помощью НТНТ). </w:t>
      </w:r>
    </w:p>
    <w:p w14:paraId="348FEF05" w14:textId="77777777" w:rsidR="00745BC7" w:rsidRPr="00E729F4" w:rsidRDefault="00745BC7" w:rsidP="00892C76">
      <w:pPr>
        <w:spacing w:after="0" w:line="360" w:lineRule="auto"/>
        <w:ind w:firstLine="709"/>
        <w:jc w:val="both"/>
        <w:rPr>
          <w:rFonts w:cs="Times New Roman"/>
          <w:szCs w:val="24"/>
        </w:rPr>
      </w:pPr>
      <w:r w:rsidRPr="00E729F4">
        <w:rPr>
          <w:rFonts w:cs="Times New Roman"/>
          <w:szCs w:val="24"/>
        </w:rPr>
        <w:t xml:space="preserve">Хирургическое вмешательство в большинстве случаев сочетает несколько методов, выполняемых одновременно или поэтапно. Использование различных комбинаций методов должно быть обосновано особенностями и выраженностью патологических изменений в венозной системе. </w:t>
      </w:r>
    </w:p>
    <w:p w14:paraId="10D15AAD" w14:textId="77777777" w:rsidR="00745BC7" w:rsidRPr="00E729F4" w:rsidRDefault="00745BC7" w:rsidP="00892C7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Пациентам с варикозным расширением вен нижних конечностей (ХЗВ C2-C6) рекомендуется хирургическое лечение с целью устранения косметического дефекта, вызванного наличием </w:t>
      </w:r>
      <w:proofErr w:type="spellStart"/>
      <w:r w:rsidRPr="00E729F4">
        <w:rPr>
          <w:rFonts w:cs="Times New Roman"/>
          <w:szCs w:val="24"/>
        </w:rPr>
        <w:t>варикозно</w:t>
      </w:r>
      <w:proofErr w:type="spellEnd"/>
      <w:r w:rsidRPr="00E729F4">
        <w:rPr>
          <w:rFonts w:cs="Times New Roman"/>
          <w:szCs w:val="24"/>
        </w:rPr>
        <w:t xml:space="preserve"> расширенных вен; уменьшения выраженности или устранение субъективных симптомов ХЗВ; профилактики прогрессирования варикозной трансформации подкожных вен; профилактики кровотечения из </w:t>
      </w:r>
      <w:proofErr w:type="spellStart"/>
      <w:r w:rsidRPr="00E729F4">
        <w:rPr>
          <w:rFonts w:cs="Times New Roman"/>
          <w:szCs w:val="24"/>
        </w:rPr>
        <w:t>варикозно</w:t>
      </w:r>
      <w:proofErr w:type="spellEnd"/>
      <w:r w:rsidRPr="00E729F4">
        <w:rPr>
          <w:rFonts w:cs="Times New Roman"/>
          <w:szCs w:val="24"/>
        </w:rPr>
        <w:t xml:space="preserve"> расширенных вен; профилактики </w:t>
      </w:r>
      <w:proofErr w:type="spellStart"/>
      <w:r w:rsidRPr="00E729F4">
        <w:rPr>
          <w:rFonts w:cs="Times New Roman"/>
          <w:szCs w:val="24"/>
        </w:rPr>
        <w:t>варикотромбофлебита</w:t>
      </w:r>
      <w:proofErr w:type="spellEnd"/>
      <w:r w:rsidRPr="00E729F4">
        <w:rPr>
          <w:rFonts w:cs="Times New Roman"/>
          <w:szCs w:val="24"/>
        </w:rPr>
        <w:t xml:space="preserve">; профилактики развития и уменьшения выраженности венозных отеков; профилактики развития и прогрессирования хронической венозной недостаточности (венозный отек, гиперпигментация, </w:t>
      </w:r>
      <w:proofErr w:type="spellStart"/>
      <w:r w:rsidRPr="00E729F4">
        <w:rPr>
          <w:rFonts w:cs="Times New Roman"/>
          <w:szCs w:val="24"/>
        </w:rPr>
        <w:t>липодерматосклероз</w:t>
      </w:r>
      <w:proofErr w:type="spellEnd"/>
      <w:r w:rsidRPr="00E729F4">
        <w:rPr>
          <w:rFonts w:cs="Times New Roman"/>
          <w:szCs w:val="24"/>
        </w:rPr>
        <w:t>),</w:t>
      </w:r>
      <w:r w:rsidR="00892C76">
        <w:rPr>
          <w:rFonts w:cs="Times New Roman"/>
          <w:szCs w:val="24"/>
        </w:rPr>
        <w:t xml:space="preserve"> </w:t>
      </w:r>
      <w:r w:rsidRPr="00E729F4">
        <w:rPr>
          <w:rFonts w:cs="Times New Roman"/>
          <w:szCs w:val="24"/>
        </w:rPr>
        <w:t xml:space="preserve">уменьшения проявлений </w:t>
      </w:r>
      <w:proofErr w:type="spellStart"/>
      <w:r w:rsidRPr="00E729F4">
        <w:rPr>
          <w:rFonts w:cs="Times New Roman"/>
          <w:szCs w:val="24"/>
        </w:rPr>
        <w:t>липодерматосклероза</w:t>
      </w:r>
      <w:proofErr w:type="spellEnd"/>
      <w:r w:rsidRPr="00E729F4">
        <w:rPr>
          <w:rFonts w:cs="Times New Roman"/>
          <w:szCs w:val="24"/>
        </w:rPr>
        <w:t xml:space="preserve">; ускорения заживления и профилактики рецидива венозных трофических язв; улучшения качества жизни за счет устранения или уменьшения косметического дефекта, обусловленного наличием </w:t>
      </w:r>
      <w:proofErr w:type="spellStart"/>
      <w:r w:rsidRPr="00E729F4">
        <w:rPr>
          <w:rFonts w:cs="Times New Roman"/>
          <w:szCs w:val="24"/>
        </w:rPr>
        <w:t>варикозно</w:t>
      </w:r>
      <w:proofErr w:type="spellEnd"/>
      <w:r w:rsidRPr="00E729F4">
        <w:rPr>
          <w:rFonts w:cs="Times New Roman"/>
          <w:szCs w:val="24"/>
        </w:rPr>
        <w:t xml:space="preserve"> расширенных вен, уменьшения выраженности или устранения субъективных симптомов ХЗВ и объективных проявлений ХВН [195-197]. </w:t>
      </w:r>
    </w:p>
    <w:p w14:paraId="4A9059BE" w14:textId="14E54F10" w:rsidR="00892C76" w:rsidRDefault="00892C76" w:rsidP="00892C76">
      <w:pPr>
        <w:pStyle w:val="a4"/>
        <w:spacing w:after="0" w:line="360" w:lineRule="auto"/>
        <w:ind w:left="0" w:firstLine="709"/>
        <w:jc w:val="both"/>
        <w:rPr>
          <w:rFonts w:cs="Times New Roman"/>
          <w:b/>
          <w:szCs w:val="24"/>
        </w:rPr>
      </w:pPr>
      <w:r w:rsidRPr="00892C76">
        <w:rPr>
          <w:rFonts w:cs="Times New Roman"/>
          <w:b/>
          <w:szCs w:val="24"/>
        </w:rPr>
        <w:t xml:space="preserve">Уровень убедительности рекомендаций – </w:t>
      </w:r>
      <w:r>
        <w:rPr>
          <w:rFonts w:cs="Times New Roman"/>
          <w:b/>
          <w:szCs w:val="24"/>
        </w:rPr>
        <w:t>В</w:t>
      </w:r>
      <w:r w:rsidRPr="00892C76">
        <w:rPr>
          <w:rFonts w:cs="Times New Roman"/>
          <w:b/>
          <w:szCs w:val="24"/>
        </w:rPr>
        <w:t xml:space="preserve"> (уровень достоверности доказательств – </w:t>
      </w:r>
      <w:r>
        <w:rPr>
          <w:rFonts w:cs="Times New Roman"/>
          <w:b/>
          <w:szCs w:val="24"/>
        </w:rPr>
        <w:t>2</w:t>
      </w:r>
      <w:r w:rsidRPr="00892C76">
        <w:rPr>
          <w:rFonts w:cs="Times New Roman"/>
          <w:b/>
          <w:szCs w:val="24"/>
        </w:rPr>
        <w:t>)</w:t>
      </w:r>
      <w:r w:rsidR="00F97CA0">
        <w:rPr>
          <w:rFonts w:cs="Times New Roman"/>
          <w:b/>
          <w:szCs w:val="24"/>
        </w:rPr>
        <w:t>.</w:t>
      </w:r>
    </w:p>
    <w:p w14:paraId="1ECF9F06" w14:textId="77777777" w:rsidR="00745BC7" w:rsidRPr="00E729F4" w:rsidRDefault="00745BC7" w:rsidP="00892C76">
      <w:pPr>
        <w:spacing w:after="0" w:line="360" w:lineRule="auto"/>
        <w:ind w:firstLine="709"/>
        <w:jc w:val="both"/>
        <w:rPr>
          <w:rFonts w:cs="Times New Roman"/>
          <w:i/>
          <w:szCs w:val="24"/>
        </w:rPr>
      </w:pPr>
      <w:r w:rsidRPr="00892C76">
        <w:rPr>
          <w:rFonts w:cs="Times New Roman"/>
          <w:bCs/>
          <w:i/>
          <w:iCs/>
          <w:szCs w:val="24"/>
        </w:rPr>
        <w:t>Комментарий</w:t>
      </w:r>
      <w:r w:rsidR="00892C76" w:rsidRPr="00892C76">
        <w:rPr>
          <w:rFonts w:cs="Times New Roman"/>
          <w:bCs/>
          <w:i/>
          <w:iCs/>
          <w:szCs w:val="24"/>
        </w:rPr>
        <w:t>:</w:t>
      </w:r>
      <w:r w:rsidR="00892C76">
        <w:rPr>
          <w:rFonts w:cs="Times New Roman"/>
          <w:b/>
          <w:szCs w:val="24"/>
        </w:rPr>
        <w:t xml:space="preserve"> </w:t>
      </w:r>
      <w:r w:rsidRPr="00E729F4">
        <w:rPr>
          <w:rFonts w:cs="Times New Roman"/>
          <w:i/>
          <w:szCs w:val="24"/>
        </w:rPr>
        <w:t xml:space="preserve">Хирургическое лечение показало лучшие результаты в отношении регресса симптомов ХЗВ, косметического эффекта, удовлетворенности и качества жизни пациентов по сравнению с консервативным лечением [195-197]. </w:t>
      </w:r>
    </w:p>
    <w:p w14:paraId="1E146A38" w14:textId="77777777" w:rsidR="00745BC7" w:rsidRPr="00E729F4" w:rsidRDefault="00745BC7" w:rsidP="00892C7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 Не рекомендуется хирургическое лечение при наличии рефлюкса по стволам БПВ, МПВ, ПДПВ, по </w:t>
      </w:r>
      <w:r w:rsidR="00892C76">
        <w:rPr>
          <w:rFonts w:cs="Times New Roman"/>
          <w:szCs w:val="24"/>
        </w:rPr>
        <w:t>ПВ</w:t>
      </w:r>
      <w:r w:rsidRPr="00E729F4">
        <w:rPr>
          <w:rFonts w:cs="Times New Roman"/>
          <w:szCs w:val="24"/>
        </w:rPr>
        <w:t xml:space="preserve"> при отсутствии варикозной трансформации их притоков [77]. </w:t>
      </w:r>
    </w:p>
    <w:p w14:paraId="103BB34C" w14:textId="3C16C7A5" w:rsidR="00892C76" w:rsidRDefault="00892C76" w:rsidP="00892C76">
      <w:pPr>
        <w:pStyle w:val="a4"/>
        <w:spacing w:after="0" w:line="360" w:lineRule="auto"/>
        <w:ind w:left="0" w:firstLine="709"/>
        <w:jc w:val="both"/>
        <w:rPr>
          <w:rFonts w:cs="Times New Roman"/>
          <w:b/>
          <w:szCs w:val="24"/>
        </w:rPr>
      </w:pPr>
      <w:r w:rsidRPr="00892C76">
        <w:rPr>
          <w:rFonts w:cs="Times New Roman"/>
          <w:b/>
          <w:szCs w:val="24"/>
        </w:rPr>
        <w:lastRenderedPageBreak/>
        <w:t>Уровень убедительности рекомендаций – С (уровень достоверности доказательств – 5)</w:t>
      </w:r>
      <w:r w:rsidR="00F97CA0">
        <w:rPr>
          <w:rFonts w:cs="Times New Roman"/>
          <w:b/>
          <w:szCs w:val="24"/>
        </w:rPr>
        <w:t>.</w:t>
      </w:r>
    </w:p>
    <w:p w14:paraId="5D5A32FD" w14:textId="77777777" w:rsidR="00745BC7" w:rsidRPr="00E729F4" w:rsidRDefault="00745BC7" w:rsidP="00892C76">
      <w:pPr>
        <w:spacing w:after="0" w:line="360" w:lineRule="auto"/>
        <w:ind w:firstLine="709"/>
        <w:jc w:val="both"/>
        <w:rPr>
          <w:rFonts w:cs="Times New Roman"/>
          <w:i/>
          <w:szCs w:val="24"/>
        </w:rPr>
      </w:pPr>
      <w:r w:rsidRPr="00892C76">
        <w:rPr>
          <w:rFonts w:cs="Times New Roman"/>
          <w:bCs/>
          <w:i/>
          <w:iCs/>
          <w:szCs w:val="24"/>
        </w:rPr>
        <w:t>Комментарий</w:t>
      </w:r>
      <w:r w:rsidR="00892C76" w:rsidRPr="00892C76">
        <w:rPr>
          <w:rFonts w:cs="Times New Roman"/>
          <w:bCs/>
          <w:i/>
          <w:iCs/>
          <w:szCs w:val="24"/>
        </w:rPr>
        <w:t>:</w:t>
      </w:r>
      <w:r w:rsidR="00892C76">
        <w:rPr>
          <w:rFonts w:cs="Times New Roman"/>
          <w:b/>
          <w:szCs w:val="24"/>
        </w:rPr>
        <w:t xml:space="preserve"> </w:t>
      </w:r>
      <w:r w:rsidRPr="00E729F4">
        <w:rPr>
          <w:rFonts w:cs="Times New Roman"/>
          <w:i/>
          <w:szCs w:val="24"/>
        </w:rPr>
        <w:t>В редких случаях рефлюкс по указанным венам может признаваться клинически значимым и являться основанием для хирургического вмешательства в отсутствии варикозного изменения притоков (например, появление в бассейне несостоятельной вены других признаков ХЗВ:</w:t>
      </w:r>
      <w:r w:rsidR="00892C76">
        <w:rPr>
          <w:rFonts w:cs="Times New Roman"/>
          <w:i/>
          <w:szCs w:val="24"/>
        </w:rPr>
        <w:t xml:space="preserve"> </w:t>
      </w:r>
      <w:proofErr w:type="spellStart"/>
      <w:r w:rsidR="00892C76">
        <w:rPr>
          <w:rFonts w:cs="Times New Roman"/>
          <w:i/>
          <w:szCs w:val="24"/>
        </w:rPr>
        <w:t>ТАЭ</w:t>
      </w:r>
      <w:r w:rsidRPr="00E729F4">
        <w:rPr>
          <w:rFonts w:cs="Times New Roman"/>
          <w:i/>
          <w:szCs w:val="24"/>
        </w:rPr>
        <w:t>в</w:t>
      </w:r>
      <w:proofErr w:type="spellEnd"/>
      <w:r w:rsidRPr="00E729F4">
        <w:rPr>
          <w:rFonts w:cs="Times New Roman"/>
          <w:i/>
          <w:szCs w:val="24"/>
        </w:rPr>
        <w:t xml:space="preserve"> и/или РВ). </w:t>
      </w:r>
    </w:p>
    <w:p w14:paraId="6862FF94" w14:textId="77777777" w:rsidR="00745BC7" w:rsidRPr="00E729F4" w:rsidRDefault="00745BC7" w:rsidP="00892C7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Рекомендуется у пациента с варикозной болезнью на обеих нижних конечностях проводить хирургическое лечение на одной или сразу на двух конечностях, в зависимости от баланса пользы и рисков, пожеланий пациента и наличия технических и организационных условий в лечебном учреждении [198, 199].</w:t>
      </w:r>
    </w:p>
    <w:p w14:paraId="38F3D1A5" w14:textId="50F5CC92" w:rsidR="00892C76" w:rsidRDefault="00892C76" w:rsidP="00892C76">
      <w:pPr>
        <w:pStyle w:val="a4"/>
        <w:tabs>
          <w:tab w:val="left" w:pos="851"/>
        </w:tabs>
        <w:spacing w:after="0" w:line="360" w:lineRule="auto"/>
        <w:ind w:left="0" w:firstLine="709"/>
        <w:jc w:val="both"/>
        <w:rPr>
          <w:rFonts w:cs="Times New Roman"/>
          <w:b/>
          <w:szCs w:val="24"/>
        </w:rPr>
      </w:pPr>
      <w:r w:rsidRPr="00892C76">
        <w:rPr>
          <w:rFonts w:cs="Times New Roman"/>
          <w:b/>
          <w:szCs w:val="24"/>
        </w:rPr>
        <w:t xml:space="preserve">Уровень убедительности рекомендаций – </w:t>
      </w:r>
      <w:r>
        <w:rPr>
          <w:rFonts w:cs="Times New Roman"/>
          <w:b/>
          <w:szCs w:val="24"/>
        </w:rPr>
        <w:t>В</w:t>
      </w:r>
      <w:r w:rsidRPr="00892C76">
        <w:rPr>
          <w:rFonts w:cs="Times New Roman"/>
          <w:b/>
          <w:szCs w:val="24"/>
        </w:rPr>
        <w:t xml:space="preserve"> (уровень достоверности доказательств – </w:t>
      </w:r>
      <w:r>
        <w:rPr>
          <w:rFonts w:cs="Times New Roman"/>
          <w:b/>
          <w:szCs w:val="24"/>
        </w:rPr>
        <w:t>3</w:t>
      </w:r>
      <w:r w:rsidRPr="00892C76">
        <w:rPr>
          <w:rFonts w:cs="Times New Roman"/>
          <w:b/>
          <w:szCs w:val="24"/>
        </w:rPr>
        <w:t>)</w:t>
      </w:r>
      <w:r w:rsidR="00F97CA0">
        <w:rPr>
          <w:rFonts w:cs="Times New Roman"/>
          <w:b/>
          <w:szCs w:val="24"/>
        </w:rPr>
        <w:t>.</w:t>
      </w:r>
    </w:p>
    <w:p w14:paraId="7CBE6A99" w14:textId="77777777" w:rsidR="00745BC7" w:rsidRPr="00E729F4" w:rsidRDefault="00745BC7" w:rsidP="00892C76">
      <w:pPr>
        <w:tabs>
          <w:tab w:val="left" w:pos="851"/>
        </w:tabs>
        <w:spacing w:after="0" w:line="360" w:lineRule="auto"/>
        <w:ind w:firstLine="709"/>
        <w:jc w:val="both"/>
        <w:rPr>
          <w:rFonts w:cs="Times New Roman"/>
          <w:i/>
          <w:szCs w:val="24"/>
        </w:rPr>
      </w:pPr>
      <w:r w:rsidRPr="00892C76">
        <w:rPr>
          <w:rFonts w:cs="Times New Roman"/>
          <w:bCs/>
          <w:i/>
          <w:iCs/>
          <w:szCs w:val="24"/>
        </w:rPr>
        <w:t>Комментарий</w:t>
      </w:r>
      <w:r w:rsidR="00892C76" w:rsidRPr="00892C76">
        <w:rPr>
          <w:rFonts w:cs="Times New Roman"/>
          <w:bCs/>
          <w:i/>
          <w:iCs/>
          <w:szCs w:val="24"/>
        </w:rPr>
        <w:t>:</w:t>
      </w:r>
      <w:r w:rsidR="00892C76">
        <w:rPr>
          <w:rFonts w:cs="Times New Roman"/>
          <w:b/>
          <w:szCs w:val="24"/>
        </w:rPr>
        <w:t xml:space="preserve"> </w:t>
      </w:r>
      <w:r w:rsidRPr="00E729F4">
        <w:rPr>
          <w:rFonts w:cs="Times New Roman"/>
          <w:i/>
          <w:szCs w:val="24"/>
        </w:rPr>
        <w:t>Проведение вмешательства сразу на двух конечностях не повышает риск развития осложнений и не усиливает существенно послеоперационный дискомфорт.</w:t>
      </w:r>
    </w:p>
    <w:p w14:paraId="300C709C" w14:textId="77777777" w:rsidR="00745BC7" w:rsidRPr="00565629" w:rsidRDefault="00745BC7" w:rsidP="00565629">
      <w:pPr>
        <w:spacing w:after="0" w:line="360" w:lineRule="auto"/>
        <w:ind w:firstLine="709"/>
        <w:rPr>
          <w:rFonts w:cs="Times New Roman"/>
          <w:b/>
          <w:bCs/>
          <w:i/>
          <w:iCs/>
          <w:szCs w:val="24"/>
          <w:u w:val="single"/>
        </w:rPr>
      </w:pPr>
      <w:r w:rsidRPr="00565629">
        <w:rPr>
          <w:rFonts w:cs="Times New Roman"/>
          <w:b/>
          <w:bCs/>
          <w:i/>
          <w:iCs/>
          <w:szCs w:val="24"/>
          <w:u w:val="single"/>
        </w:rPr>
        <w:t>Профилактика ВТЭО в хирургии вен</w:t>
      </w:r>
    </w:p>
    <w:p w14:paraId="6848E26B" w14:textId="77777777" w:rsidR="00745BC7" w:rsidRPr="00E729F4" w:rsidRDefault="00745BC7" w:rsidP="00892C7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оценка рисков развития </w:t>
      </w:r>
      <w:r w:rsidR="00892C76">
        <w:rPr>
          <w:rFonts w:cs="Times New Roman"/>
          <w:szCs w:val="24"/>
        </w:rPr>
        <w:t>ВТЭО</w:t>
      </w:r>
      <w:r w:rsidRPr="00E729F4">
        <w:rPr>
          <w:rFonts w:cs="Times New Roman"/>
          <w:szCs w:val="24"/>
        </w:rPr>
        <w:t xml:space="preserve"> перед проведением хирургического лечения любого типа [75, 200, 201]. </w:t>
      </w:r>
    </w:p>
    <w:p w14:paraId="4F23033A" w14:textId="00B5EFC2" w:rsidR="00892C76" w:rsidRDefault="00892C76" w:rsidP="00892C76">
      <w:pPr>
        <w:pStyle w:val="a4"/>
        <w:tabs>
          <w:tab w:val="left" w:pos="851"/>
        </w:tabs>
        <w:spacing w:after="0" w:line="360" w:lineRule="auto"/>
        <w:ind w:left="0" w:firstLine="709"/>
        <w:jc w:val="both"/>
        <w:rPr>
          <w:rFonts w:cs="Times New Roman"/>
          <w:b/>
          <w:szCs w:val="24"/>
        </w:rPr>
      </w:pPr>
      <w:r w:rsidRPr="00892C76">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0D3FB88B" w14:textId="77777777" w:rsidR="00745BC7" w:rsidRPr="00E729F4" w:rsidRDefault="00745BC7" w:rsidP="00892C76">
      <w:pPr>
        <w:tabs>
          <w:tab w:val="left" w:pos="851"/>
        </w:tabs>
        <w:spacing w:after="0" w:line="360" w:lineRule="auto"/>
        <w:ind w:firstLine="709"/>
        <w:jc w:val="both"/>
        <w:rPr>
          <w:rFonts w:cs="Times New Roman"/>
          <w:i/>
          <w:szCs w:val="24"/>
        </w:rPr>
      </w:pPr>
      <w:r w:rsidRPr="00892C76">
        <w:rPr>
          <w:rFonts w:cs="Times New Roman"/>
          <w:bCs/>
          <w:i/>
          <w:iCs/>
          <w:szCs w:val="24"/>
        </w:rPr>
        <w:t>Комментарий</w:t>
      </w:r>
      <w:r w:rsidR="00892C76" w:rsidRPr="00892C76">
        <w:rPr>
          <w:rFonts w:cs="Times New Roman"/>
          <w:bCs/>
          <w:i/>
          <w:iCs/>
          <w:szCs w:val="24"/>
        </w:rPr>
        <w:t>:</w:t>
      </w:r>
      <w:r w:rsidR="00892C76">
        <w:rPr>
          <w:rFonts w:cs="Times New Roman"/>
          <w:b/>
          <w:szCs w:val="24"/>
        </w:rPr>
        <w:t xml:space="preserve"> </w:t>
      </w:r>
      <w:r w:rsidRPr="00E729F4">
        <w:rPr>
          <w:rFonts w:cs="Times New Roman"/>
          <w:i/>
          <w:szCs w:val="24"/>
        </w:rPr>
        <w:t xml:space="preserve">В систематическом обзоре публикаций по </w:t>
      </w:r>
      <w:proofErr w:type="spellStart"/>
      <w:r w:rsidRPr="00E729F4">
        <w:rPr>
          <w:rFonts w:cs="Times New Roman"/>
          <w:i/>
          <w:szCs w:val="24"/>
        </w:rPr>
        <w:t>термооблитерации</w:t>
      </w:r>
      <w:proofErr w:type="spellEnd"/>
      <w:r w:rsidRPr="00E729F4">
        <w:rPr>
          <w:rFonts w:cs="Times New Roman"/>
          <w:i/>
          <w:szCs w:val="24"/>
        </w:rPr>
        <w:t xml:space="preserve"> указано на отсутствие сообщений о фатальных осложнениях, а частота тяжелых ВТЭО не превышала 1% [202]. По данным крупного ретроспективного исследования частота ВТЭО после комбинированной</w:t>
      </w:r>
      <w:r w:rsidR="00892C76">
        <w:rPr>
          <w:rFonts w:cs="Times New Roman"/>
          <w:i/>
          <w:szCs w:val="24"/>
        </w:rPr>
        <w:t xml:space="preserve"> </w:t>
      </w:r>
      <w:proofErr w:type="spellStart"/>
      <w:r w:rsidRPr="00E729F4">
        <w:rPr>
          <w:rFonts w:cs="Times New Roman"/>
          <w:i/>
          <w:szCs w:val="24"/>
        </w:rPr>
        <w:t>флебэктомии</w:t>
      </w:r>
      <w:proofErr w:type="spellEnd"/>
      <w:r w:rsidRPr="00E729F4">
        <w:rPr>
          <w:rFonts w:cs="Times New Roman"/>
          <w:i/>
          <w:szCs w:val="24"/>
        </w:rPr>
        <w:t xml:space="preserve"> и </w:t>
      </w:r>
      <w:proofErr w:type="spellStart"/>
      <w:r w:rsidRPr="00E729F4">
        <w:rPr>
          <w:rFonts w:cs="Times New Roman"/>
          <w:i/>
          <w:szCs w:val="24"/>
        </w:rPr>
        <w:t>эндовенозных</w:t>
      </w:r>
      <w:proofErr w:type="spellEnd"/>
      <w:r w:rsidRPr="00E729F4">
        <w:rPr>
          <w:rFonts w:cs="Times New Roman"/>
          <w:i/>
          <w:szCs w:val="24"/>
        </w:rPr>
        <w:t xml:space="preserve"> методов составляет 0,15-0,35% в первые 30 дней, 0,26-0,50% – в течение 90 дней и 0,46-0,58% в течение одного года. Частота ВТЭО после </w:t>
      </w:r>
      <w:proofErr w:type="spellStart"/>
      <w:r w:rsidRPr="00E729F4">
        <w:rPr>
          <w:rFonts w:cs="Times New Roman"/>
          <w:i/>
          <w:szCs w:val="24"/>
        </w:rPr>
        <w:t>склерооблитерации</w:t>
      </w:r>
      <w:proofErr w:type="spellEnd"/>
      <w:r w:rsidRPr="00E729F4">
        <w:rPr>
          <w:rFonts w:cs="Times New Roman"/>
          <w:i/>
          <w:szCs w:val="24"/>
        </w:rPr>
        <w:t xml:space="preserve"> ниже, чем после открытой хирургии или </w:t>
      </w:r>
      <w:proofErr w:type="spellStart"/>
      <w:r w:rsidRPr="00E729F4">
        <w:rPr>
          <w:rFonts w:cs="Times New Roman"/>
          <w:i/>
          <w:szCs w:val="24"/>
        </w:rPr>
        <w:t>термооблитерациив</w:t>
      </w:r>
      <w:proofErr w:type="spellEnd"/>
      <w:r w:rsidRPr="00E729F4">
        <w:rPr>
          <w:rFonts w:cs="Times New Roman"/>
          <w:i/>
          <w:szCs w:val="24"/>
        </w:rPr>
        <w:t xml:space="preserve"> первые 30 дней, достоверных различий между методами по частоте ВТЭО на других сроках не найдено [203]. По результатам анализа базы данных MAUDE (</w:t>
      </w:r>
      <w:proofErr w:type="spellStart"/>
      <w:r w:rsidRPr="00E729F4">
        <w:rPr>
          <w:rFonts w:cs="Times New Roman"/>
          <w:i/>
          <w:szCs w:val="24"/>
        </w:rPr>
        <w:t>Manufacturer</w:t>
      </w:r>
      <w:proofErr w:type="spellEnd"/>
      <w:r w:rsidR="00892C76">
        <w:rPr>
          <w:rFonts w:cs="Times New Roman"/>
          <w:i/>
          <w:szCs w:val="24"/>
        </w:rPr>
        <w:t xml:space="preserve"> </w:t>
      </w:r>
      <w:proofErr w:type="spellStart"/>
      <w:r w:rsidRPr="00E729F4">
        <w:rPr>
          <w:rFonts w:cs="Times New Roman"/>
          <w:i/>
          <w:szCs w:val="24"/>
        </w:rPr>
        <w:t>and</w:t>
      </w:r>
      <w:proofErr w:type="spellEnd"/>
      <w:r w:rsidR="00892C76">
        <w:rPr>
          <w:rFonts w:cs="Times New Roman"/>
          <w:i/>
          <w:szCs w:val="24"/>
        </w:rPr>
        <w:t xml:space="preserve"> </w:t>
      </w:r>
      <w:proofErr w:type="spellStart"/>
      <w:r w:rsidRPr="00E729F4">
        <w:rPr>
          <w:rFonts w:cs="Times New Roman"/>
          <w:i/>
          <w:szCs w:val="24"/>
        </w:rPr>
        <w:t>User</w:t>
      </w:r>
      <w:proofErr w:type="spellEnd"/>
      <w:r w:rsidR="00892C76">
        <w:rPr>
          <w:rFonts w:cs="Times New Roman"/>
          <w:i/>
          <w:szCs w:val="24"/>
        </w:rPr>
        <w:t xml:space="preserve"> </w:t>
      </w:r>
      <w:proofErr w:type="spellStart"/>
      <w:r w:rsidRPr="00E729F4">
        <w:rPr>
          <w:rFonts w:cs="Times New Roman"/>
          <w:i/>
          <w:szCs w:val="24"/>
        </w:rPr>
        <w:t>Facility</w:t>
      </w:r>
      <w:proofErr w:type="spellEnd"/>
      <w:r w:rsidR="00892C76">
        <w:rPr>
          <w:rFonts w:cs="Times New Roman"/>
          <w:i/>
          <w:szCs w:val="24"/>
        </w:rPr>
        <w:t xml:space="preserve"> </w:t>
      </w:r>
      <w:r w:rsidRPr="00E729F4">
        <w:rPr>
          <w:rFonts w:cs="Times New Roman"/>
          <w:i/>
          <w:szCs w:val="24"/>
        </w:rPr>
        <w:t>Device</w:t>
      </w:r>
      <w:r w:rsidR="00892C76">
        <w:rPr>
          <w:rFonts w:cs="Times New Roman"/>
          <w:i/>
          <w:szCs w:val="24"/>
        </w:rPr>
        <w:t xml:space="preserve"> </w:t>
      </w:r>
      <w:r w:rsidRPr="00E729F4">
        <w:rPr>
          <w:rFonts w:cs="Times New Roman"/>
          <w:i/>
          <w:szCs w:val="24"/>
        </w:rPr>
        <w:t xml:space="preserve">Experience) – добровольно пополняемой базы осложнений, связанных с применением медицинских устройств – после </w:t>
      </w:r>
      <w:proofErr w:type="spellStart"/>
      <w:r w:rsidRPr="00E729F4">
        <w:rPr>
          <w:rFonts w:cs="Times New Roman"/>
          <w:i/>
          <w:szCs w:val="24"/>
        </w:rPr>
        <w:t>термооблитерации</w:t>
      </w:r>
      <w:proofErr w:type="spellEnd"/>
      <w:r w:rsidRPr="00E729F4">
        <w:rPr>
          <w:rFonts w:cs="Times New Roman"/>
          <w:i/>
          <w:szCs w:val="24"/>
        </w:rPr>
        <w:t xml:space="preserve"> частота ТГВ составляет 1 случай на 2500 вмешательств, ТЭЛА – 1 на 10000, смерти от ВТЭО – 1 на 50000, зарегистрировано 7 случаев фатальной </w:t>
      </w:r>
      <w:proofErr w:type="spellStart"/>
      <w:r w:rsidRPr="00E729F4">
        <w:rPr>
          <w:rFonts w:cs="Times New Roman"/>
          <w:i/>
          <w:szCs w:val="24"/>
        </w:rPr>
        <w:t>периоперационной</w:t>
      </w:r>
      <w:proofErr w:type="spellEnd"/>
      <w:r w:rsidRPr="00E729F4">
        <w:rPr>
          <w:rFonts w:cs="Times New Roman"/>
          <w:i/>
          <w:szCs w:val="24"/>
        </w:rPr>
        <w:t xml:space="preserve"> ТЭЛА [204]. Частота ВТЭО после комбинированной</w:t>
      </w:r>
      <w:r w:rsidR="00892C76">
        <w:rPr>
          <w:rFonts w:cs="Times New Roman"/>
          <w:i/>
          <w:szCs w:val="24"/>
        </w:rPr>
        <w:t xml:space="preserve"> </w:t>
      </w:r>
      <w:proofErr w:type="spellStart"/>
      <w:r w:rsidRPr="00E729F4">
        <w:rPr>
          <w:rFonts w:cs="Times New Roman"/>
          <w:i/>
          <w:szCs w:val="24"/>
        </w:rPr>
        <w:t>флебэктомии</w:t>
      </w:r>
      <w:proofErr w:type="spellEnd"/>
      <w:r w:rsidRPr="00E729F4">
        <w:rPr>
          <w:rFonts w:cs="Times New Roman"/>
          <w:i/>
          <w:szCs w:val="24"/>
        </w:rPr>
        <w:t xml:space="preserve"> достигает 5,3% [205], а в одном поперечном исследовании он составила 18,3% [206]. Вместе с тем эти данные не отражают </w:t>
      </w:r>
      <w:r w:rsidRPr="00E729F4">
        <w:rPr>
          <w:rFonts w:cs="Times New Roman"/>
          <w:i/>
          <w:szCs w:val="24"/>
        </w:rPr>
        <w:lastRenderedPageBreak/>
        <w:t xml:space="preserve">клиническую значимость выявляемых осложнений и потребность в </w:t>
      </w:r>
      <w:proofErr w:type="spellStart"/>
      <w:r w:rsidRPr="00E729F4">
        <w:rPr>
          <w:rFonts w:cs="Times New Roman"/>
          <w:i/>
          <w:szCs w:val="24"/>
        </w:rPr>
        <w:t>тромбопрофилактике</w:t>
      </w:r>
      <w:proofErr w:type="spellEnd"/>
      <w:r w:rsidRPr="00E729F4">
        <w:rPr>
          <w:rFonts w:cs="Times New Roman"/>
          <w:i/>
          <w:szCs w:val="24"/>
        </w:rPr>
        <w:t xml:space="preserve">. Следует учитывать, что ВТЭО может развиться </w:t>
      </w:r>
      <w:proofErr w:type="spellStart"/>
      <w:r w:rsidRPr="00E729F4">
        <w:rPr>
          <w:rFonts w:cs="Times New Roman"/>
          <w:i/>
          <w:szCs w:val="24"/>
        </w:rPr>
        <w:t>отсроченно</w:t>
      </w:r>
      <w:proofErr w:type="spellEnd"/>
      <w:r w:rsidRPr="00E729F4">
        <w:rPr>
          <w:rFonts w:cs="Times New Roman"/>
          <w:i/>
          <w:szCs w:val="24"/>
        </w:rPr>
        <w:t>, описаны случаи ТЭЛА через 3 нед</w:t>
      </w:r>
      <w:r w:rsidR="00892C76">
        <w:rPr>
          <w:rFonts w:cs="Times New Roman"/>
          <w:i/>
          <w:szCs w:val="24"/>
        </w:rPr>
        <w:t>ели</w:t>
      </w:r>
      <w:r w:rsidRPr="00E729F4">
        <w:rPr>
          <w:rFonts w:cs="Times New Roman"/>
          <w:i/>
          <w:szCs w:val="24"/>
        </w:rPr>
        <w:t xml:space="preserve"> после ЭВЛО [202]. </w:t>
      </w:r>
    </w:p>
    <w:p w14:paraId="60975242" w14:textId="77777777" w:rsidR="00745BC7" w:rsidRPr="00E729F4" w:rsidRDefault="00745BC7" w:rsidP="00892C7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Для оценки рисков развития ВТЭО рекомендуется использовать шкалу </w:t>
      </w:r>
      <w:proofErr w:type="spellStart"/>
      <w:r w:rsidRPr="00E729F4">
        <w:rPr>
          <w:rFonts w:cs="Times New Roman"/>
          <w:szCs w:val="24"/>
        </w:rPr>
        <w:t>Каприни</w:t>
      </w:r>
      <w:proofErr w:type="spellEnd"/>
      <w:r w:rsidRPr="00E729F4">
        <w:rPr>
          <w:rFonts w:cs="Times New Roman"/>
          <w:szCs w:val="24"/>
        </w:rPr>
        <w:t>.</w:t>
      </w:r>
    </w:p>
    <w:p w14:paraId="283B9CCC" w14:textId="5EBB9C79" w:rsidR="00892C76" w:rsidRDefault="00892C76" w:rsidP="00892C76">
      <w:pPr>
        <w:pStyle w:val="a4"/>
        <w:spacing w:after="0" w:line="360" w:lineRule="auto"/>
        <w:ind w:left="0" w:firstLine="709"/>
        <w:jc w:val="both"/>
        <w:rPr>
          <w:rFonts w:cs="Times New Roman"/>
          <w:b/>
          <w:szCs w:val="24"/>
        </w:rPr>
      </w:pPr>
      <w:bookmarkStart w:id="33" w:name="_Hlk139960511"/>
      <w:r w:rsidRPr="00892C76">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bookmarkEnd w:id="33"/>
    <w:p w14:paraId="11FB0A64" w14:textId="77777777" w:rsidR="00745BC7" w:rsidRPr="00E729F4" w:rsidRDefault="00745BC7" w:rsidP="00892C76">
      <w:pPr>
        <w:spacing w:after="0" w:line="360" w:lineRule="auto"/>
        <w:ind w:firstLine="709"/>
        <w:jc w:val="both"/>
        <w:rPr>
          <w:rFonts w:cs="Times New Roman"/>
          <w:i/>
          <w:szCs w:val="24"/>
        </w:rPr>
      </w:pPr>
      <w:r w:rsidRPr="00892C76">
        <w:rPr>
          <w:rFonts w:cs="Times New Roman"/>
          <w:bCs/>
          <w:i/>
          <w:iCs/>
          <w:szCs w:val="24"/>
        </w:rPr>
        <w:t>Комментарий</w:t>
      </w:r>
      <w:r w:rsidR="00892C76">
        <w:rPr>
          <w:rFonts w:cs="Times New Roman"/>
          <w:b/>
          <w:szCs w:val="24"/>
        </w:rPr>
        <w:t xml:space="preserve">: </w:t>
      </w:r>
      <w:r w:rsidRPr="00E729F4">
        <w:rPr>
          <w:rFonts w:cs="Times New Roman"/>
          <w:i/>
          <w:szCs w:val="24"/>
        </w:rPr>
        <w:t xml:space="preserve">Шкала </w:t>
      </w:r>
      <w:proofErr w:type="spellStart"/>
      <w:r w:rsidRPr="00E729F4">
        <w:rPr>
          <w:rFonts w:cs="Times New Roman"/>
          <w:i/>
          <w:szCs w:val="24"/>
        </w:rPr>
        <w:t>Каприни</w:t>
      </w:r>
      <w:proofErr w:type="spellEnd"/>
      <w:r w:rsidRPr="00E729F4">
        <w:rPr>
          <w:rFonts w:cs="Times New Roman"/>
          <w:i/>
          <w:szCs w:val="24"/>
        </w:rPr>
        <w:t xml:space="preserve"> доступна в приложении Г (</w:t>
      </w:r>
      <w:r w:rsidR="00C32201" w:rsidRPr="00E729F4">
        <w:rPr>
          <w:rFonts w:cs="Times New Roman"/>
          <w:i/>
          <w:szCs w:val="24"/>
        </w:rPr>
        <w:t>таблица Г 1</w:t>
      </w:r>
      <w:r w:rsidRPr="00E729F4">
        <w:rPr>
          <w:rFonts w:cs="Times New Roman"/>
          <w:i/>
          <w:szCs w:val="24"/>
        </w:rPr>
        <w:t xml:space="preserve"> "Шкала </w:t>
      </w:r>
      <w:proofErr w:type="spellStart"/>
      <w:r w:rsidRPr="00E729F4">
        <w:rPr>
          <w:rFonts w:cs="Times New Roman"/>
          <w:i/>
          <w:szCs w:val="24"/>
        </w:rPr>
        <w:t>Каприни</w:t>
      </w:r>
      <w:proofErr w:type="spellEnd"/>
      <w:r w:rsidRPr="00E729F4">
        <w:rPr>
          <w:rFonts w:cs="Times New Roman"/>
          <w:i/>
          <w:szCs w:val="24"/>
        </w:rPr>
        <w:t xml:space="preserve"> (</w:t>
      </w:r>
      <w:proofErr w:type="spellStart"/>
      <w:r w:rsidRPr="00E729F4">
        <w:rPr>
          <w:rFonts w:cs="Times New Roman"/>
          <w:i/>
          <w:szCs w:val="24"/>
        </w:rPr>
        <w:t>Caprini</w:t>
      </w:r>
      <w:proofErr w:type="spellEnd"/>
      <w:r w:rsidRPr="00E729F4">
        <w:rPr>
          <w:rFonts w:cs="Times New Roman"/>
          <w:i/>
          <w:szCs w:val="24"/>
        </w:rPr>
        <w:t xml:space="preserve">) оценки риска развития венозных тромбоэмболических осложнений у пациентов хирургического профиля"). Следует отметить, что шкала </w:t>
      </w:r>
      <w:proofErr w:type="spellStart"/>
      <w:r w:rsidRPr="00E729F4">
        <w:rPr>
          <w:rFonts w:cs="Times New Roman"/>
          <w:i/>
          <w:szCs w:val="24"/>
        </w:rPr>
        <w:t>Каприни</w:t>
      </w:r>
      <w:proofErr w:type="spellEnd"/>
      <w:r w:rsidRPr="00E729F4">
        <w:rPr>
          <w:rFonts w:cs="Times New Roman"/>
          <w:i/>
          <w:szCs w:val="24"/>
        </w:rPr>
        <w:t xml:space="preserve"> не </w:t>
      </w:r>
      <w:proofErr w:type="spellStart"/>
      <w:r w:rsidRPr="00E729F4">
        <w:rPr>
          <w:rFonts w:cs="Times New Roman"/>
          <w:i/>
          <w:szCs w:val="24"/>
        </w:rPr>
        <w:t>валидирована</w:t>
      </w:r>
      <w:proofErr w:type="spellEnd"/>
      <w:r w:rsidRPr="00E729F4">
        <w:rPr>
          <w:rFonts w:cs="Times New Roman"/>
          <w:i/>
          <w:szCs w:val="24"/>
        </w:rPr>
        <w:t xml:space="preserve"> для пациентов, получающих лечение по поводу варикозного расширения вен. Такая валидация</w:t>
      </w:r>
      <w:r w:rsidR="00C4681D">
        <w:rPr>
          <w:rFonts w:cs="Times New Roman"/>
          <w:i/>
          <w:szCs w:val="24"/>
        </w:rPr>
        <w:t xml:space="preserve"> </w:t>
      </w:r>
      <w:r w:rsidRPr="00E729F4">
        <w:rPr>
          <w:rFonts w:cs="Times New Roman"/>
          <w:i/>
          <w:szCs w:val="24"/>
        </w:rPr>
        <w:t xml:space="preserve">необходима, так как имеющиеся литературные данные по частоте ВТЭО после инвазивного лечения по поводу варикозного расширения вен нижних конечностей крайне неоднородны. По ряду источников ВТЭО после ЭВЛО встречаются довольно часто (2-5%) [202, 207-209] По результатам анализа базы данных MAUDE с 2000 по 2012 год рост ВТЭО сопровождал расширение применения методов </w:t>
      </w:r>
      <w:proofErr w:type="spellStart"/>
      <w:r w:rsidRPr="00E729F4">
        <w:rPr>
          <w:rFonts w:cs="Times New Roman"/>
          <w:i/>
          <w:szCs w:val="24"/>
        </w:rPr>
        <w:t>термооблитерации</w:t>
      </w:r>
      <w:proofErr w:type="spellEnd"/>
      <w:r w:rsidRPr="00E729F4">
        <w:rPr>
          <w:rFonts w:cs="Times New Roman"/>
          <w:i/>
          <w:szCs w:val="24"/>
        </w:rPr>
        <w:t xml:space="preserve">, максимальный уровень ВТЭО отмечен в 2008 г, после чего он стабилизировался [204]. Согласно этому исследованию на протяжении последних 5 лет частота ВЭТОВЭТО после ЭВЛО и радиочастотной облитерации (РЧО) составляет 1 и 2 на 10000 процедур. Структура ВТЭО: ТГВ </w:t>
      </w:r>
      <w:proofErr w:type="gramStart"/>
      <w:r w:rsidRPr="00E729F4">
        <w:rPr>
          <w:rFonts w:cs="Times New Roman"/>
          <w:i/>
          <w:szCs w:val="24"/>
        </w:rPr>
        <w:t>&lt; 1:2500</w:t>
      </w:r>
      <w:proofErr w:type="gramEnd"/>
      <w:r w:rsidRPr="00E729F4">
        <w:rPr>
          <w:rFonts w:cs="Times New Roman"/>
          <w:i/>
          <w:szCs w:val="24"/>
        </w:rPr>
        <w:t xml:space="preserve">, ТЭЛА &lt; 1:10000, летальный исход &lt; 1:50000. Имеющиеся данные не позволяют убедительно выделить группы пациентов, где </w:t>
      </w:r>
      <w:proofErr w:type="spellStart"/>
      <w:r w:rsidRPr="00E729F4">
        <w:rPr>
          <w:rFonts w:cs="Times New Roman"/>
          <w:i/>
          <w:szCs w:val="24"/>
        </w:rPr>
        <w:t>фармакопрофилактика</w:t>
      </w:r>
      <w:proofErr w:type="spellEnd"/>
      <w:r w:rsidR="00C4681D">
        <w:rPr>
          <w:rFonts w:cs="Times New Roman"/>
          <w:i/>
          <w:szCs w:val="24"/>
        </w:rPr>
        <w:t xml:space="preserve"> </w:t>
      </w:r>
      <w:r w:rsidRPr="00E729F4">
        <w:rPr>
          <w:rFonts w:cs="Times New Roman"/>
          <w:i/>
          <w:szCs w:val="24"/>
        </w:rPr>
        <w:t xml:space="preserve">ВТЭО безусловно показана, определить оптимальную продолжительность, интенсивность </w:t>
      </w:r>
      <w:proofErr w:type="spellStart"/>
      <w:r w:rsidRPr="00E729F4">
        <w:rPr>
          <w:rFonts w:cs="Times New Roman"/>
          <w:i/>
          <w:szCs w:val="24"/>
        </w:rPr>
        <w:t>антикоагуляции</w:t>
      </w:r>
      <w:proofErr w:type="spellEnd"/>
      <w:r w:rsidRPr="00E729F4">
        <w:rPr>
          <w:rFonts w:cs="Times New Roman"/>
          <w:i/>
          <w:szCs w:val="24"/>
        </w:rPr>
        <w:t xml:space="preserve">, оптимальный препарат, установить зависимость между потребностью в </w:t>
      </w:r>
      <w:proofErr w:type="spellStart"/>
      <w:r w:rsidRPr="00E729F4">
        <w:rPr>
          <w:rFonts w:cs="Times New Roman"/>
          <w:i/>
          <w:szCs w:val="24"/>
        </w:rPr>
        <w:t>антикоагуляции</w:t>
      </w:r>
      <w:proofErr w:type="spellEnd"/>
      <w:r w:rsidRPr="00E729F4">
        <w:rPr>
          <w:rFonts w:cs="Times New Roman"/>
          <w:i/>
          <w:szCs w:val="24"/>
        </w:rPr>
        <w:t xml:space="preserve"> и типом вмешательства [210-212]. </w:t>
      </w:r>
    </w:p>
    <w:p w14:paraId="66CA4E5B" w14:textId="77777777" w:rsidR="005B177B" w:rsidRPr="00E729F4" w:rsidRDefault="00745BC7" w:rsidP="00C4681D">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Всем пациентам после хирургического лечения рекомендуется назначение профилактических мероприятий ВТЭО в соответствии с определенным риском на основании актуальных рекомендаций [213].</w:t>
      </w:r>
    </w:p>
    <w:p w14:paraId="7A2CE374" w14:textId="5E6EB43C" w:rsidR="00C4681D" w:rsidRDefault="00C4681D" w:rsidP="00C4681D">
      <w:pPr>
        <w:pStyle w:val="a4"/>
        <w:spacing w:after="0" w:line="360" w:lineRule="auto"/>
        <w:ind w:left="0" w:firstLine="709"/>
        <w:jc w:val="both"/>
        <w:rPr>
          <w:rFonts w:cs="Times New Roman"/>
          <w:b/>
          <w:szCs w:val="24"/>
        </w:rPr>
      </w:pPr>
      <w:r w:rsidRPr="00C4681D">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271ED6A6" w14:textId="77777777" w:rsidR="00745BC7" w:rsidRPr="00E729F4" w:rsidRDefault="00745BC7" w:rsidP="00C4681D">
      <w:pPr>
        <w:spacing w:after="0" w:line="360" w:lineRule="auto"/>
        <w:ind w:firstLine="709"/>
        <w:jc w:val="both"/>
        <w:rPr>
          <w:rFonts w:cs="Times New Roman"/>
          <w:i/>
          <w:szCs w:val="24"/>
        </w:rPr>
      </w:pPr>
      <w:r w:rsidRPr="00C4681D">
        <w:rPr>
          <w:rFonts w:cs="Times New Roman"/>
          <w:bCs/>
          <w:i/>
          <w:iCs/>
          <w:szCs w:val="24"/>
        </w:rPr>
        <w:t>Комментарий</w:t>
      </w:r>
      <w:r w:rsidR="00C4681D" w:rsidRPr="00C4681D">
        <w:rPr>
          <w:rFonts w:cs="Times New Roman"/>
          <w:bCs/>
          <w:i/>
          <w:iCs/>
          <w:szCs w:val="24"/>
        </w:rPr>
        <w:t>:</w:t>
      </w:r>
      <w:r w:rsidR="00C4681D">
        <w:rPr>
          <w:rFonts w:cs="Times New Roman"/>
          <w:b/>
          <w:szCs w:val="24"/>
        </w:rPr>
        <w:t xml:space="preserve"> </w:t>
      </w:r>
      <w:r w:rsidRPr="00E729F4">
        <w:rPr>
          <w:rFonts w:cs="Times New Roman"/>
          <w:i/>
          <w:szCs w:val="24"/>
        </w:rPr>
        <w:t>Вопрос о необходимости назначения антикоагулянтов (</w:t>
      </w:r>
      <w:proofErr w:type="gramStart"/>
      <w:r w:rsidRPr="00F97CA0">
        <w:rPr>
          <w:rFonts w:cs="Times New Roman"/>
          <w:i/>
          <w:color w:val="FF0000"/>
          <w:szCs w:val="24"/>
        </w:rPr>
        <w:t>АТХ</w:t>
      </w:r>
      <w:r w:rsidRPr="00E729F4">
        <w:rPr>
          <w:rFonts w:cs="Times New Roman"/>
          <w:i/>
          <w:szCs w:val="24"/>
        </w:rPr>
        <w:t>:B</w:t>
      </w:r>
      <w:proofErr w:type="gramEnd"/>
      <w:r w:rsidRPr="00E729F4">
        <w:rPr>
          <w:rFonts w:cs="Times New Roman"/>
          <w:i/>
          <w:szCs w:val="24"/>
        </w:rPr>
        <w:t xml:space="preserve">01, </w:t>
      </w:r>
      <w:proofErr w:type="spellStart"/>
      <w:r w:rsidRPr="00E729F4">
        <w:rPr>
          <w:rFonts w:cs="Times New Roman"/>
          <w:i/>
          <w:szCs w:val="24"/>
        </w:rPr>
        <w:t>антитромботические</w:t>
      </w:r>
      <w:proofErr w:type="spellEnd"/>
      <w:r w:rsidRPr="00E729F4">
        <w:rPr>
          <w:rFonts w:cs="Times New Roman"/>
          <w:i/>
          <w:szCs w:val="24"/>
        </w:rPr>
        <w:t xml:space="preserve"> средства) после </w:t>
      </w:r>
      <w:proofErr w:type="spellStart"/>
      <w:r w:rsidRPr="00E729F4">
        <w:rPr>
          <w:rFonts w:cs="Times New Roman"/>
          <w:i/>
          <w:szCs w:val="24"/>
        </w:rPr>
        <w:t>термооблитерации</w:t>
      </w:r>
      <w:proofErr w:type="spellEnd"/>
      <w:r w:rsidRPr="00E729F4">
        <w:rPr>
          <w:rFonts w:cs="Times New Roman"/>
          <w:i/>
          <w:szCs w:val="24"/>
        </w:rPr>
        <w:t xml:space="preserve"> не имеет однозначного решения. В настоящее время не опубликовано ни одного рандомизированного клинического исследования, посвященного данной проблеме. Сторонники и противники применения профилактических доз низкомолекулярных гепаринов, основываются на результатах отдельных работ. Так в качестве, основных факторов риска развития </w:t>
      </w:r>
      <w:r w:rsidRPr="00E729F4">
        <w:rPr>
          <w:rFonts w:cs="Times New Roman"/>
          <w:i/>
          <w:szCs w:val="24"/>
        </w:rPr>
        <w:lastRenderedPageBreak/>
        <w:t xml:space="preserve">тромбозов глубоких вен после выполненной </w:t>
      </w:r>
      <w:proofErr w:type="spellStart"/>
      <w:r w:rsidRPr="00E729F4">
        <w:rPr>
          <w:rFonts w:cs="Times New Roman"/>
          <w:i/>
          <w:szCs w:val="24"/>
        </w:rPr>
        <w:t>эндовенозной</w:t>
      </w:r>
      <w:proofErr w:type="spellEnd"/>
      <w:r w:rsidR="00C4681D">
        <w:rPr>
          <w:rFonts w:cs="Times New Roman"/>
          <w:i/>
          <w:szCs w:val="24"/>
        </w:rPr>
        <w:t xml:space="preserve"> </w:t>
      </w:r>
      <w:proofErr w:type="spellStart"/>
      <w:r w:rsidRPr="00E729F4">
        <w:rPr>
          <w:rFonts w:cs="Times New Roman"/>
          <w:i/>
          <w:szCs w:val="24"/>
        </w:rPr>
        <w:t>термооблитерации</w:t>
      </w:r>
      <w:proofErr w:type="spellEnd"/>
      <w:r w:rsidRPr="00E729F4">
        <w:rPr>
          <w:rFonts w:cs="Times New Roman"/>
          <w:i/>
          <w:szCs w:val="24"/>
        </w:rPr>
        <w:t xml:space="preserve">, приводят мужской пол, умеренный и высокий риск по шкале </w:t>
      </w:r>
      <w:proofErr w:type="spellStart"/>
      <w:r w:rsidRPr="00E729F4">
        <w:rPr>
          <w:rFonts w:cs="Times New Roman"/>
          <w:i/>
          <w:szCs w:val="24"/>
        </w:rPr>
        <w:t>Каприни</w:t>
      </w:r>
      <w:proofErr w:type="spellEnd"/>
      <w:r w:rsidRPr="00E729F4">
        <w:rPr>
          <w:rFonts w:cs="Times New Roman"/>
          <w:i/>
          <w:szCs w:val="24"/>
        </w:rPr>
        <w:t xml:space="preserve">, а также диаметр большой подкожной вены более 7,5 мм. Противники назначения антикоагулянтов свою позицию обосновывают низкой частотой развития ТГВ после подобных вмешательств. Проводится изучение значимости и частоты развития </w:t>
      </w:r>
      <w:proofErr w:type="spellStart"/>
      <w:r w:rsidRPr="00E729F4">
        <w:rPr>
          <w:rFonts w:cs="Times New Roman"/>
          <w:i/>
          <w:szCs w:val="24"/>
        </w:rPr>
        <w:t>термоиндуцированных</w:t>
      </w:r>
      <w:proofErr w:type="spellEnd"/>
      <w:r w:rsidRPr="00E729F4">
        <w:rPr>
          <w:rFonts w:cs="Times New Roman"/>
          <w:i/>
          <w:szCs w:val="24"/>
        </w:rPr>
        <w:t xml:space="preserve"> тромбозов</w:t>
      </w:r>
      <w:r w:rsidR="00C4681D">
        <w:rPr>
          <w:rFonts w:cs="Times New Roman"/>
          <w:i/>
          <w:szCs w:val="24"/>
        </w:rPr>
        <w:t xml:space="preserve"> (ТИТ)</w:t>
      </w:r>
      <w:r w:rsidRPr="00E729F4">
        <w:rPr>
          <w:rFonts w:cs="Times New Roman"/>
          <w:i/>
          <w:szCs w:val="24"/>
        </w:rPr>
        <w:t xml:space="preserve"> [210-212]. Наибольшей доказательной базой в отношении </w:t>
      </w:r>
      <w:proofErr w:type="spellStart"/>
      <w:r w:rsidRPr="00E729F4">
        <w:rPr>
          <w:rFonts w:cs="Times New Roman"/>
          <w:i/>
          <w:szCs w:val="24"/>
        </w:rPr>
        <w:t>тромбопрофилактики</w:t>
      </w:r>
      <w:proofErr w:type="spellEnd"/>
      <w:r w:rsidRPr="00E729F4">
        <w:rPr>
          <w:rFonts w:cs="Times New Roman"/>
          <w:i/>
          <w:szCs w:val="24"/>
        </w:rPr>
        <w:t xml:space="preserve"> после вмешательств по поводу варикозной болезни вен обладают </w:t>
      </w:r>
      <w:proofErr w:type="spellStart"/>
      <w:r w:rsidRPr="00E729F4">
        <w:rPr>
          <w:rFonts w:cs="Times New Roman"/>
          <w:i/>
          <w:szCs w:val="24"/>
        </w:rPr>
        <w:t>фондапаринукс</w:t>
      </w:r>
      <w:proofErr w:type="spellEnd"/>
      <w:r w:rsidRPr="00E729F4">
        <w:rPr>
          <w:rFonts w:cs="Times New Roman"/>
          <w:i/>
          <w:szCs w:val="24"/>
        </w:rPr>
        <w:t xml:space="preserve"> натрия и низкомолекулярные гепарины (АТХ:</w:t>
      </w:r>
      <w:r w:rsidR="00657D1E">
        <w:rPr>
          <w:rFonts w:cs="Times New Roman"/>
          <w:i/>
          <w:szCs w:val="24"/>
        </w:rPr>
        <w:t xml:space="preserve"> </w:t>
      </w:r>
      <w:r w:rsidRPr="00E729F4">
        <w:rPr>
          <w:rFonts w:cs="Times New Roman"/>
          <w:i/>
          <w:szCs w:val="24"/>
        </w:rPr>
        <w:t xml:space="preserve">B01AB, группа гепарина). Данные по применению ограничены. В ретроспективном исследовании </w:t>
      </w:r>
      <w:proofErr w:type="spellStart"/>
      <w:r w:rsidRPr="00E729F4">
        <w:rPr>
          <w:rFonts w:cs="Times New Roman"/>
          <w:i/>
          <w:szCs w:val="24"/>
        </w:rPr>
        <w:t>ривароксабан</w:t>
      </w:r>
      <w:proofErr w:type="spellEnd"/>
      <w:r w:rsidRPr="00E729F4">
        <w:rPr>
          <w:rFonts w:cs="Times New Roman"/>
          <w:i/>
          <w:szCs w:val="24"/>
        </w:rPr>
        <w:t xml:space="preserve">** показал равную эффективность в сравнении с </w:t>
      </w:r>
      <w:proofErr w:type="spellStart"/>
      <w:r w:rsidRPr="00E729F4">
        <w:rPr>
          <w:rFonts w:cs="Times New Roman"/>
          <w:i/>
          <w:szCs w:val="24"/>
        </w:rPr>
        <w:t>фондапаринуксом</w:t>
      </w:r>
      <w:proofErr w:type="spellEnd"/>
      <w:r w:rsidRPr="00E729F4">
        <w:rPr>
          <w:rFonts w:cs="Times New Roman"/>
          <w:i/>
          <w:szCs w:val="24"/>
        </w:rPr>
        <w:t xml:space="preserve"> натрия в профилактике ВТЭО и ТИТ после </w:t>
      </w:r>
      <w:proofErr w:type="spellStart"/>
      <w:r w:rsidRPr="00E729F4">
        <w:rPr>
          <w:rFonts w:cs="Times New Roman"/>
          <w:i/>
          <w:szCs w:val="24"/>
        </w:rPr>
        <w:t>термооблитерации</w:t>
      </w:r>
      <w:proofErr w:type="spellEnd"/>
      <w:r w:rsidRPr="00E729F4">
        <w:rPr>
          <w:rFonts w:cs="Times New Roman"/>
          <w:i/>
          <w:szCs w:val="24"/>
        </w:rPr>
        <w:t xml:space="preserve"> [214]. Ввиду отсутствия валидных инструментов оценки риска ВТЭО в хирургическом лечении заболеваний вен, отнесение конкретного пациента к группе высокого риска развития ВТЭО является прерогативой лечащего врача. </w:t>
      </w:r>
    </w:p>
    <w:p w14:paraId="651D5B5F" w14:textId="580544C7" w:rsidR="00C4681D" w:rsidRDefault="00C4681D" w:rsidP="00C4681D">
      <w:pPr>
        <w:pStyle w:val="a4"/>
        <w:tabs>
          <w:tab w:val="left" w:pos="851"/>
        </w:tabs>
        <w:spacing w:after="0" w:line="360" w:lineRule="auto"/>
        <w:ind w:left="0" w:firstLine="709"/>
        <w:jc w:val="both"/>
        <w:rPr>
          <w:rFonts w:cs="Times New Roman"/>
          <w:b/>
          <w:szCs w:val="24"/>
        </w:rPr>
      </w:pPr>
      <w:r w:rsidRPr="00C4681D">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324726C7" w14:textId="77777777" w:rsidR="005B177B" w:rsidRPr="00565629" w:rsidRDefault="005B177B" w:rsidP="00565629">
      <w:pPr>
        <w:spacing w:after="0" w:line="360" w:lineRule="auto"/>
        <w:ind w:firstLine="709"/>
        <w:rPr>
          <w:rFonts w:cs="Times New Roman"/>
          <w:b/>
          <w:bCs/>
          <w:i/>
          <w:iCs/>
          <w:szCs w:val="24"/>
          <w:u w:val="single"/>
        </w:rPr>
      </w:pPr>
      <w:r w:rsidRPr="00565629">
        <w:rPr>
          <w:rFonts w:cs="Times New Roman"/>
          <w:b/>
          <w:bCs/>
          <w:i/>
          <w:iCs/>
          <w:szCs w:val="24"/>
          <w:u w:val="single"/>
        </w:rPr>
        <w:t>Устранение вертикального рефлюкса</w:t>
      </w:r>
    </w:p>
    <w:p w14:paraId="6EA75CE8" w14:textId="77777777" w:rsidR="004922DE" w:rsidRPr="00E729F4" w:rsidRDefault="004922DE" w:rsidP="00C4681D">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Для устранения патологического вертикального рефлюкса методы </w:t>
      </w:r>
      <w:proofErr w:type="spellStart"/>
      <w:r w:rsidRPr="00E729F4">
        <w:rPr>
          <w:rFonts w:cs="Times New Roman"/>
          <w:color w:val="000000"/>
          <w:szCs w:val="24"/>
        </w:rPr>
        <w:t>термооблитерации</w:t>
      </w:r>
      <w:proofErr w:type="spellEnd"/>
      <w:r w:rsidRPr="00E729F4">
        <w:rPr>
          <w:rFonts w:cs="Times New Roman"/>
          <w:color w:val="000000"/>
          <w:szCs w:val="24"/>
        </w:rPr>
        <w:t xml:space="preserve"> рекомендуются как предпочтительные в сравнении с открытой хирургией [154]. </w:t>
      </w:r>
    </w:p>
    <w:p w14:paraId="25A42E76" w14:textId="5D2C5E1C" w:rsidR="00C4681D" w:rsidRDefault="00C4681D" w:rsidP="00C4681D">
      <w:pPr>
        <w:tabs>
          <w:tab w:val="left" w:pos="851"/>
        </w:tabs>
        <w:autoSpaceDE w:val="0"/>
        <w:autoSpaceDN w:val="0"/>
        <w:adjustRightInd w:val="0"/>
        <w:spacing w:after="0" w:line="360" w:lineRule="auto"/>
        <w:ind w:firstLine="709"/>
        <w:jc w:val="both"/>
        <w:rPr>
          <w:rFonts w:cs="Times New Roman"/>
          <w:b/>
          <w:color w:val="000000"/>
          <w:szCs w:val="24"/>
        </w:rPr>
      </w:pPr>
      <w:r w:rsidRPr="00C4681D">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26973A36" w14:textId="77777777" w:rsidR="004922DE" w:rsidRPr="00E729F4" w:rsidRDefault="004922DE" w:rsidP="00C4681D">
      <w:pPr>
        <w:tabs>
          <w:tab w:val="left" w:pos="851"/>
        </w:tabs>
        <w:autoSpaceDE w:val="0"/>
        <w:autoSpaceDN w:val="0"/>
        <w:adjustRightInd w:val="0"/>
        <w:spacing w:after="0" w:line="360" w:lineRule="auto"/>
        <w:ind w:firstLine="709"/>
        <w:jc w:val="both"/>
        <w:rPr>
          <w:rFonts w:cs="Times New Roman"/>
          <w:i/>
          <w:color w:val="000000"/>
          <w:szCs w:val="24"/>
        </w:rPr>
      </w:pPr>
      <w:r w:rsidRPr="00C4681D">
        <w:rPr>
          <w:rFonts w:cs="Times New Roman"/>
          <w:bCs/>
          <w:i/>
          <w:iCs/>
          <w:color w:val="000000"/>
          <w:szCs w:val="24"/>
        </w:rPr>
        <w:t>Комментарий:</w:t>
      </w:r>
      <w:r w:rsidRPr="00E729F4">
        <w:rPr>
          <w:rFonts w:cs="Times New Roman"/>
          <w:b/>
          <w:color w:val="000000"/>
          <w:szCs w:val="24"/>
        </w:rPr>
        <w:t xml:space="preserve"> </w:t>
      </w:r>
      <w:r w:rsidRPr="00E729F4">
        <w:rPr>
          <w:rFonts w:cs="Times New Roman"/>
          <w:i/>
          <w:color w:val="000000"/>
          <w:szCs w:val="24"/>
        </w:rPr>
        <w:t xml:space="preserve">В целом методы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представляются более предпочтительными для устранения патологического вертикального рефлюкса в сравнении с открытым вмешательством (в связи с меньшей частотой осложнений и побочных эффектов) [73, 74, 149, 215-217] и в сравнении с </w:t>
      </w:r>
      <w:r w:rsidR="00657D1E">
        <w:rPr>
          <w:rFonts w:cs="Times New Roman"/>
          <w:i/>
          <w:color w:val="000000"/>
          <w:szCs w:val="24"/>
        </w:rPr>
        <w:t xml:space="preserve">нетермическими </w:t>
      </w:r>
      <w:proofErr w:type="spellStart"/>
      <w:r w:rsidR="00657D1E">
        <w:rPr>
          <w:rFonts w:cs="Times New Roman"/>
          <w:i/>
          <w:color w:val="000000"/>
          <w:szCs w:val="24"/>
        </w:rPr>
        <w:t>нетумесцентными</w:t>
      </w:r>
      <w:proofErr w:type="spellEnd"/>
      <w:r w:rsidR="00657D1E">
        <w:rPr>
          <w:rFonts w:cs="Times New Roman"/>
          <w:i/>
          <w:color w:val="000000"/>
          <w:szCs w:val="24"/>
        </w:rPr>
        <w:t xml:space="preserve"> методами (</w:t>
      </w:r>
      <w:r w:rsidRPr="00E729F4">
        <w:rPr>
          <w:rFonts w:cs="Times New Roman"/>
          <w:i/>
          <w:color w:val="000000"/>
          <w:szCs w:val="24"/>
        </w:rPr>
        <w:t>НТНТ</w:t>
      </w:r>
      <w:r w:rsidR="00657D1E">
        <w:rPr>
          <w:rFonts w:cs="Times New Roman"/>
          <w:i/>
          <w:color w:val="000000"/>
          <w:szCs w:val="24"/>
        </w:rPr>
        <w:t>)</w:t>
      </w:r>
      <w:r w:rsidRPr="00E729F4">
        <w:rPr>
          <w:rFonts w:cs="Times New Roman"/>
          <w:i/>
          <w:color w:val="000000"/>
          <w:szCs w:val="24"/>
        </w:rPr>
        <w:t xml:space="preserve"> [149]. </w:t>
      </w:r>
    </w:p>
    <w:p w14:paraId="12A0FF30" w14:textId="77777777" w:rsidR="004922DE" w:rsidRPr="00E729F4" w:rsidRDefault="004922DE" w:rsidP="00C4681D">
      <w:pPr>
        <w:tabs>
          <w:tab w:val="left" w:pos="851"/>
        </w:tabs>
        <w:autoSpaceDE w:val="0"/>
        <w:autoSpaceDN w:val="0"/>
        <w:adjustRightInd w:val="0"/>
        <w:spacing w:after="0" w:line="360" w:lineRule="auto"/>
        <w:ind w:firstLine="709"/>
        <w:jc w:val="both"/>
        <w:rPr>
          <w:rFonts w:cs="Times New Roman"/>
          <w:i/>
          <w:color w:val="000000"/>
          <w:szCs w:val="24"/>
        </w:rPr>
      </w:pPr>
      <w:r w:rsidRPr="00C4681D">
        <w:rPr>
          <w:rFonts w:cs="Times New Roman"/>
          <w:bCs/>
          <w:i/>
          <w:iCs/>
          <w:color w:val="000000"/>
          <w:szCs w:val="24"/>
        </w:rPr>
        <w:t>Комментарий:</w:t>
      </w:r>
      <w:r w:rsidR="00C4681D">
        <w:rPr>
          <w:rFonts w:cs="Times New Roman"/>
          <w:b/>
          <w:color w:val="000000"/>
          <w:szCs w:val="24"/>
        </w:rPr>
        <w:t xml:space="preserve"> </w:t>
      </w:r>
      <w:r w:rsidRPr="00E729F4">
        <w:rPr>
          <w:rFonts w:cs="Times New Roman"/>
          <w:i/>
          <w:color w:val="000000"/>
          <w:szCs w:val="24"/>
        </w:rPr>
        <w:t xml:space="preserve">Открытая операция оправдана, если нет возможности выполнить ЭВЛО или РЧО по организационным, финансовым или другим причинам. Открытая операция не уступает </w:t>
      </w:r>
      <w:proofErr w:type="spellStart"/>
      <w:r w:rsidRPr="00E729F4">
        <w:rPr>
          <w:rFonts w:cs="Times New Roman"/>
          <w:i/>
          <w:color w:val="000000"/>
          <w:szCs w:val="24"/>
        </w:rPr>
        <w:t>эндовенозным</w:t>
      </w:r>
      <w:proofErr w:type="spellEnd"/>
      <w:r w:rsidRPr="00E729F4">
        <w:rPr>
          <w:rFonts w:cs="Times New Roman"/>
          <w:i/>
          <w:color w:val="000000"/>
          <w:szCs w:val="24"/>
        </w:rPr>
        <w:t xml:space="preserve"> вмешательствам в ближайшем, среднесрочном и отдаленном периоде. Возможно снижение травматичности открытого вмешательства за счет использования небольших разрезов и </w:t>
      </w:r>
      <w:proofErr w:type="spellStart"/>
      <w:r w:rsidRPr="00E729F4">
        <w:rPr>
          <w:rFonts w:cs="Times New Roman"/>
          <w:i/>
          <w:color w:val="000000"/>
          <w:szCs w:val="24"/>
        </w:rPr>
        <w:t>инвагинационного</w:t>
      </w:r>
      <w:proofErr w:type="spellEnd"/>
      <w:r w:rsidRPr="00E729F4">
        <w:rPr>
          <w:rFonts w:cs="Times New Roman"/>
          <w:i/>
          <w:color w:val="000000"/>
          <w:szCs w:val="24"/>
        </w:rPr>
        <w:t xml:space="preserve"> стриппинга. Такое вмешательство может выполняться амбулаторно под </w:t>
      </w:r>
      <w:proofErr w:type="spellStart"/>
      <w:r w:rsidRPr="00E729F4">
        <w:rPr>
          <w:rFonts w:cs="Times New Roman"/>
          <w:i/>
          <w:color w:val="000000"/>
          <w:szCs w:val="24"/>
        </w:rPr>
        <w:t>тумесцентной</w:t>
      </w:r>
      <w:proofErr w:type="spellEnd"/>
      <w:r w:rsidRPr="00E729F4">
        <w:rPr>
          <w:rFonts w:cs="Times New Roman"/>
          <w:i/>
          <w:color w:val="000000"/>
          <w:szCs w:val="24"/>
        </w:rPr>
        <w:t xml:space="preserve"> анестезией. Результаты такого вмешательства по риску развития гематом и кровоизлияний, уровню болевых ощущений и качеству жизни пациентов в раннем послеоперационном периоде сопоставимы с </w:t>
      </w:r>
      <w:proofErr w:type="spellStart"/>
      <w:r w:rsidRPr="00E729F4">
        <w:rPr>
          <w:rFonts w:cs="Times New Roman"/>
          <w:i/>
          <w:color w:val="000000"/>
          <w:szCs w:val="24"/>
        </w:rPr>
        <w:t>эндовенозными</w:t>
      </w:r>
      <w:proofErr w:type="spellEnd"/>
      <w:r w:rsidRPr="00E729F4">
        <w:rPr>
          <w:rFonts w:cs="Times New Roman"/>
          <w:i/>
          <w:color w:val="000000"/>
          <w:szCs w:val="24"/>
        </w:rPr>
        <w:t xml:space="preserve"> методами облитерации подкожных вен [169, 218]. </w:t>
      </w:r>
    </w:p>
    <w:p w14:paraId="456A988C" w14:textId="0295F686" w:rsidR="004922DE" w:rsidRPr="00E729F4" w:rsidRDefault="004922DE" w:rsidP="00C4681D">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lastRenderedPageBreak/>
        <w:t xml:space="preserve">Для устранения патологического вертикального рефлюкса методы </w:t>
      </w:r>
      <w:proofErr w:type="spellStart"/>
      <w:r w:rsidRPr="00E729F4">
        <w:rPr>
          <w:rFonts w:cs="Times New Roman"/>
          <w:color w:val="000000"/>
          <w:szCs w:val="24"/>
        </w:rPr>
        <w:t>термооблитерации</w:t>
      </w:r>
      <w:proofErr w:type="spellEnd"/>
      <w:r w:rsidRPr="00E729F4">
        <w:rPr>
          <w:rFonts w:cs="Times New Roman"/>
          <w:color w:val="000000"/>
          <w:szCs w:val="24"/>
        </w:rPr>
        <w:t xml:space="preserve"> рекомендуются как предпочтительные в сравнении со </w:t>
      </w:r>
      <w:proofErr w:type="spellStart"/>
      <w:r w:rsidRPr="00E729F4">
        <w:rPr>
          <w:rFonts w:cs="Times New Roman"/>
          <w:color w:val="000000"/>
          <w:szCs w:val="24"/>
        </w:rPr>
        <w:t>склерооблитерацией</w:t>
      </w:r>
      <w:proofErr w:type="spellEnd"/>
      <w:r w:rsidRPr="00E729F4">
        <w:rPr>
          <w:rFonts w:cs="Times New Roman"/>
          <w:color w:val="000000"/>
          <w:szCs w:val="24"/>
        </w:rPr>
        <w:t xml:space="preserve"> и НТНТ [154</w:t>
      </w:r>
      <w:proofErr w:type="gramStart"/>
      <w:r w:rsidRPr="00E729F4">
        <w:rPr>
          <w:rFonts w:cs="Times New Roman"/>
          <w:color w:val="000000"/>
          <w:szCs w:val="24"/>
        </w:rPr>
        <w:t xml:space="preserve">] </w:t>
      </w:r>
      <w:r w:rsidR="00F97CA0">
        <w:rPr>
          <w:rFonts w:cs="Times New Roman"/>
          <w:color w:val="000000"/>
          <w:szCs w:val="24"/>
        </w:rPr>
        <w:t>.</w:t>
      </w:r>
      <w:proofErr w:type="gramEnd"/>
    </w:p>
    <w:p w14:paraId="256B10F9" w14:textId="0A232D85" w:rsidR="00C4681D" w:rsidRDefault="00C4681D" w:rsidP="00E729F4">
      <w:pPr>
        <w:autoSpaceDE w:val="0"/>
        <w:autoSpaceDN w:val="0"/>
        <w:adjustRightInd w:val="0"/>
        <w:spacing w:after="0" w:line="360" w:lineRule="auto"/>
        <w:ind w:firstLine="708"/>
        <w:jc w:val="both"/>
        <w:rPr>
          <w:rFonts w:cs="Times New Roman"/>
          <w:b/>
          <w:color w:val="000000"/>
          <w:szCs w:val="24"/>
        </w:rPr>
      </w:pPr>
      <w:r w:rsidRPr="00C4681D">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1776D955" w14:textId="77777777" w:rsidR="004922DE" w:rsidRPr="00E729F4" w:rsidRDefault="004922DE" w:rsidP="00C4681D">
      <w:pPr>
        <w:autoSpaceDE w:val="0"/>
        <w:autoSpaceDN w:val="0"/>
        <w:adjustRightInd w:val="0"/>
        <w:spacing w:after="0" w:line="360" w:lineRule="auto"/>
        <w:ind w:firstLine="709"/>
        <w:jc w:val="both"/>
        <w:rPr>
          <w:rFonts w:cs="Times New Roman"/>
          <w:i/>
          <w:color w:val="000000"/>
          <w:szCs w:val="24"/>
        </w:rPr>
      </w:pPr>
      <w:r w:rsidRPr="00C4681D">
        <w:rPr>
          <w:rFonts w:cs="Times New Roman"/>
          <w:bCs/>
          <w:i/>
          <w:iCs/>
          <w:color w:val="000000"/>
          <w:szCs w:val="24"/>
        </w:rPr>
        <w:t>Комментарий</w:t>
      </w:r>
      <w:r w:rsidR="00C4681D" w:rsidRPr="00C4681D">
        <w:rPr>
          <w:rFonts w:cs="Times New Roman"/>
          <w:bCs/>
          <w:i/>
          <w:iCs/>
          <w:color w:val="000000"/>
          <w:szCs w:val="24"/>
        </w:rPr>
        <w:t>:</w:t>
      </w:r>
      <w:r w:rsidRPr="00E729F4">
        <w:rPr>
          <w:rFonts w:cs="Times New Roman"/>
          <w:b/>
          <w:color w:val="000000"/>
          <w:szCs w:val="24"/>
        </w:rPr>
        <w:t xml:space="preserve"> </w:t>
      </w:r>
      <w:r w:rsidRPr="00E729F4">
        <w:rPr>
          <w:rFonts w:cs="Times New Roman"/>
          <w:i/>
          <w:color w:val="000000"/>
          <w:szCs w:val="24"/>
        </w:rPr>
        <w:t xml:space="preserve">В </w:t>
      </w:r>
      <w:proofErr w:type="spellStart"/>
      <w:r w:rsidRPr="00E729F4">
        <w:rPr>
          <w:rFonts w:cs="Times New Roman"/>
          <w:i/>
          <w:color w:val="000000"/>
          <w:szCs w:val="24"/>
        </w:rPr>
        <w:t>Кохрейновском</w:t>
      </w:r>
      <w:proofErr w:type="spellEnd"/>
      <w:r w:rsidRPr="00E729F4">
        <w:rPr>
          <w:rFonts w:cs="Times New Roman"/>
          <w:i/>
          <w:color w:val="000000"/>
          <w:szCs w:val="24"/>
        </w:rPr>
        <w:t xml:space="preserve"> обзоре публикаций по применению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открытых вмешательств и </w:t>
      </w:r>
      <w:proofErr w:type="spellStart"/>
      <w:r w:rsidRPr="00E729F4">
        <w:rPr>
          <w:rFonts w:cs="Times New Roman"/>
          <w:i/>
          <w:color w:val="000000"/>
          <w:szCs w:val="24"/>
        </w:rPr>
        <w:t>склерооблитерации</w:t>
      </w:r>
      <w:proofErr w:type="spellEnd"/>
      <w:r w:rsidRPr="00E729F4">
        <w:rPr>
          <w:rFonts w:cs="Times New Roman"/>
          <w:i/>
          <w:color w:val="000000"/>
          <w:szCs w:val="24"/>
        </w:rPr>
        <w:t xml:space="preserve"> при поражении БПВ. указывается, что ЭВЛО, РЧО и </w:t>
      </w:r>
      <w:proofErr w:type="spellStart"/>
      <w:r w:rsidRPr="00E729F4">
        <w:rPr>
          <w:rFonts w:cs="Times New Roman"/>
          <w:i/>
          <w:color w:val="000000"/>
          <w:szCs w:val="24"/>
        </w:rPr>
        <w:t>склерооблитерация</w:t>
      </w:r>
      <w:proofErr w:type="spellEnd"/>
      <w:r w:rsidRPr="00E729F4">
        <w:rPr>
          <w:rFonts w:cs="Times New Roman"/>
          <w:i/>
          <w:color w:val="000000"/>
          <w:szCs w:val="24"/>
        </w:rPr>
        <w:t xml:space="preserve"> как минимум не менее эффективны, чем стриппинг [216]. В систематических обзорах показана меньшая эффективность методов </w:t>
      </w:r>
      <w:proofErr w:type="spellStart"/>
      <w:r w:rsidRPr="00E729F4">
        <w:rPr>
          <w:rFonts w:cs="Times New Roman"/>
          <w:i/>
          <w:color w:val="000000"/>
          <w:szCs w:val="24"/>
        </w:rPr>
        <w:t>склерооблитерации</w:t>
      </w:r>
      <w:proofErr w:type="spellEnd"/>
      <w:r w:rsidRPr="00E729F4">
        <w:rPr>
          <w:rFonts w:cs="Times New Roman"/>
          <w:i/>
          <w:color w:val="000000"/>
          <w:szCs w:val="24"/>
        </w:rPr>
        <w:t xml:space="preserve">, данные по сравнению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и открытых вмешательств хирургии противоречивы [219, 220]. В </w:t>
      </w:r>
      <w:proofErr w:type="spellStart"/>
      <w:r w:rsidRPr="00E729F4">
        <w:rPr>
          <w:rFonts w:cs="Times New Roman"/>
          <w:i/>
          <w:color w:val="000000"/>
          <w:szCs w:val="24"/>
        </w:rPr>
        <w:t>Кохрейновском</w:t>
      </w:r>
      <w:proofErr w:type="spellEnd"/>
      <w:r w:rsidRPr="00E729F4">
        <w:rPr>
          <w:rFonts w:cs="Times New Roman"/>
          <w:i/>
          <w:color w:val="000000"/>
          <w:szCs w:val="24"/>
        </w:rPr>
        <w:t xml:space="preserve"> обзоре публикаций по применению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открытых вмешательств и </w:t>
      </w:r>
      <w:proofErr w:type="spellStart"/>
      <w:r w:rsidRPr="00E729F4">
        <w:rPr>
          <w:rFonts w:cs="Times New Roman"/>
          <w:i/>
          <w:color w:val="000000"/>
          <w:szCs w:val="24"/>
        </w:rPr>
        <w:t>склерооблитерации</w:t>
      </w:r>
      <w:proofErr w:type="spellEnd"/>
      <w:r w:rsidRPr="00E729F4">
        <w:rPr>
          <w:rFonts w:cs="Times New Roman"/>
          <w:i/>
          <w:color w:val="000000"/>
          <w:szCs w:val="24"/>
        </w:rPr>
        <w:t xml:space="preserve"> при поражении МПВ показана большая эффективность ЭВЛО в сравнении с </w:t>
      </w:r>
      <w:proofErr w:type="spellStart"/>
      <w:r w:rsidRPr="00E729F4">
        <w:rPr>
          <w:rFonts w:cs="Times New Roman"/>
          <w:i/>
          <w:color w:val="000000"/>
          <w:szCs w:val="24"/>
        </w:rPr>
        <w:t>флебэктомией</w:t>
      </w:r>
      <w:proofErr w:type="spellEnd"/>
      <w:r w:rsidRPr="00E729F4">
        <w:rPr>
          <w:rFonts w:cs="Times New Roman"/>
          <w:i/>
          <w:color w:val="000000"/>
          <w:szCs w:val="24"/>
        </w:rPr>
        <w:t xml:space="preserve"> и </w:t>
      </w:r>
      <w:proofErr w:type="spellStart"/>
      <w:r w:rsidRPr="00E729F4">
        <w:rPr>
          <w:rFonts w:cs="Times New Roman"/>
          <w:i/>
          <w:color w:val="000000"/>
          <w:szCs w:val="24"/>
        </w:rPr>
        <w:t>склерооблитерацией</w:t>
      </w:r>
      <w:proofErr w:type="spellEnd"/>
      <w:r w:rsidRPr="00E729F4">
        <w:rPr>
          <w:rFonts w:cs="Times New Roman"/>
          <w:i/>
          <w:color w:val="000000"/>
          <w:szCs w:val="24"/>
        </w:rPr>
        <w:t xml:space="preserve"> [221]. Вопрос об устранении рефлюкса по МПВ дополнительно изучен в систематическом обзоре с метаанализом данных [222]. Несмотря на отсутствие убедительных доказательств в отдельных РКИ, на уровне рекомендаций различных авторитетных профессиональных ассоциаций, методы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признаются предпочтительными для устранения патологического вертикального рефлюкса в сравнении со </w:t>
      </w:r>
      <w:proofErr w:type="spellStart"/>
      <w:r w:rsidRPr="00E729F4">
        <w:rPr>
          <w:rFonts w:cs="Times New Roman"/>
          <w:i/>
          <w:color w:val="000000"/>
          <w:szCs w:val="24"/>
        </w:rPr>
        <w:t>склерооблитерацией</w:t>
      </w:r>
      <w:proofErr w:type="spellEnd"/>
      <w:r w:rsidRPr="00E729F4">
        <w:rPr>
          <w:rFonts w:cs="Times New Roman"/>
          <w:i/>
          <w:color w:val="000000"/>
          <w:szCs w:val="24"/>
        </w:rPr>
        <w:t xml:space="preserve"> [75, 149, 154]. Методы НТНТ позволяют избежать негативных эффектов выполнения </w:t>
      </w:r>
      <w:proofErr w:type="spellStart"/>
      <w:r w:rsidRPr="00E729F4">
        <w:rPr>
          <w:rFonts w:cs="Times New Roman"/>
          <w:i/>
          <w:color w:val="000000"/>
          <w:szCs w:val="24"/>
        </w:rPr>
        <w:t>тумесцентной</w:t>
      </w:r>
      <w:proofErr w:type="spellEnd"/>
      <w:r w:rsidRPr="00E729F4">
        <w:rPr>
          <w:rFonts w:cs="Times New Roman"/>
          <w:i/>
          <w:color w:val="000000"/>
          <w:szCs w:val="24"/>
        </w:rPr>
        <w:t xml:space="preserve"> анестезии и температурного воздействия на ткани (болезненность, аллергические реакции на анестетик, повреждение </w:t>
      </w:r>
      <w:proofErr w:type="spellStart"/>
      <w:r w:rsidRPr="00E729F4">
        <w:rPr>
          <w:rFonts w:cs="Times New Roman"/>
          <w:i/>
          <w:color w:val="000000"/>
          <w:szCs w:val="24"/>
        </w:rPr>
        <w:t>паравазальных</w:t>
      </w:r>
      <w:proofErr w:type="spellEnd"/>
      <w:r w:rsidRPr="00E729F4">
        <w:rPr>
          <w:rFonts w:cs="Times New Roman"/>
          <w:i/>
          <w:color w:val="000000"/>
          <w:szCs w:val="24"/>
        </w:rPr>
        <w:t xml:space="preserve"> тканей), редких случаев технических проблем, связанных с повреждением рабочего инструмента, формирования </w:t>
      </w:r>
      <w:proofErr w:type="spellStart"/>
      <w:r w:rsidRPr="00E729F4">
        <w:rPr>
          <w:rFonts w:cs="Times New Roman"/>
          <w:i/>
          <w:color w:val="000000"/>
          <w:szCs w:val="24"/>
        </w:rPr>
        <w:t>термоиндуцированных</w:t>
      </w:r>
      <w:proofErr w:type="spellEnd"/>
      <w:r w:rsidRPr="00E729F4">
        <w:rPr>
          <w:rFonts w:cs="Times New Roman"/>
          <w:i/>
          <w:color w:val="000000"/>
          <w:szCs w:val="24"/>
        </w:rPr>
        <w:t xml:space="preserve"> тромбозов, при сохранении высокой эффективности в краткосрочном периоде. Отмечается высокая эффективность методов НТНТ в сравнении с термическими методами при снижении болей и кровоизлияний [223]. Сравнительная оценка эффективности и безопасности НТНТ пока затруднена ввиду ограниченного числа РКИ и отсутствия отдаленных результатов в сравнительных исследованиях [149, 222, 224-228]. </w:t>
      </w:r>
    </w:p>
    <w:p w14:paraId="457C402F" w14:textId="77777777" w:rsidR="004922DE" w:rsidRPr="00E729F4" w:rsidRDefault="004922DE" w:rsidP="00657D1E">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Рекомендуется выполнять </w:t>
      </w:r>
      <w:proofErr w:type="spellStart"/>
      <w:r w:rsidRPr="00E729F4">
        <w:rPr>
          <w:rFonts w:cs="Times New Roman"/>
          <w:color w:val="000000"/>
          <w:szCs w:val="24"/>
        </w:rPr>
        <w:t>кроссэктомию</w:t>
      </w:r>
      <w:proofErr w:type="spellEnd"/>
      <w:r w:rsidRPr="00E729F4">
        <w:rPr>
          <w:rFonts w:cs="Times New Roman"/>
          <w:color w:val="000000"/>
          <w:szCs w:val="24"/>
        </w:rPr>
        <w:t xml:space="preserve"> или приустьевое </w:t>
      </w:r>
      <w:proofErr w:type="spellStart"/>
      <w:r w:rsidRPr="00E729F4">
        <w:rPr>
          <w:rFonts w:cs="Times New Roman"/>
          <w:color w:val="000000"/>
          <w:szCs w:val="24"/>
        </w:rPr>
        <w:t>лигирование</w:t>
      </w:r>
      <w:proofErr w:type="spellEnd"/>
      <w:r w:rsidRPr="00E729F4">
        <w:rPr>
          <w:rFonts w:cs="Times New Roman"/>
          <w:color w:val="000000"/>
          <w:szCs w:val="24"/>
        </w:rPr>
        <w:t xml:space="preserve"> БПВ паховым или </w:t>
      </w:r>
      <w:proofErr w:type="spellStart"/>
      <w:r w:rsidRPr="00E729F4">
        <w:rPr>
          <w:rFonts w:cs="Times New Roman"/>
          <w:color w:val="000000"/>
          <w:szCs w:val="24"/>
        </w:rPr>
        <w:t>надпаховым</w:t>
      </w:r>
      <w:proofErr w:type="spellEnd"/>
      <w:r w:rsidRPr="00E729F4">
        <w:rPr>
          <w:rFonts w:cs="Times New Roman"/>
          <w:color w:val="000000"/>
          <w:szCs w:val="24"/>
        </w:rPr>
        <w:t xml:space="preserve"> доступом у пациентов с ВБНК [74, 75, 154]. </w:t>
      </w:r>
    </w:p>
    <w:p w14:paraId="4AB72EA7" w14:textId="4E1F36CA" w:rsidR="00657D1E" w:rsidRDefault="00657D1E" w:rsidP="00E729F4">
      <w:pPr>
        <w:autoSpaceDE w:val="0"/>
        <w:autoSpaceDN w:val="0"/>
        <w:adjustRightInd w:val="0"/>
        <w:spacing w:after="0" w:line="360" w:lineRule="auto"/>
        <w:ind w:firstLine="708"/>
        <w:jc w:val="both"/>
        <w:rPr>
          <w:rFonts w:cs="Times New Roman"/>
          <w:b/>
          <w:color w:val="000000"/>
          <w:szCs w:val="24"/>
        </w:rPr>
      </w:pPr>
      <w:r w:rsidRPr="00657D1E">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7085A5DD" w14:textId="77777777" w:rsidR="005B177B" w:rsidRPr="00E729F4" w:rsidRDefault="004922DE" w:rsidP="00657D1E">
      <w:pPr>
        <w:spacing w:after="0" w:line="360" w:lineRule="auto"/>
        <w:ind w:firstLine="709"/>
        <w:jc w:val="both"/>
        <w:rPr>
          <w:rFonts w:cs="Times New Roman"/>
          <w:i/>
          <w:color w:val="000000"/>
          <w:szCs w:val="24"/>
        </w:rPr>
      </w:pPr>
      <w:r w:rsidRPr="00657D1E">
        <w:rPr>
          <w:rFonts w:cs="Times New Roman"/>
          <w:bCs/>
          <w:i/>
          <w:iCs/>
          <w:color w:val="000000"/>
          <w:szCs w:val="24"/>
        </w:rPr>
        <w:lastRenderedPageBreak/>
        <w:t>Комментарий</w:t>
      </w:r>
      <w:r w:rsidR="00657D1E" w:rsidRPr="00657D1E">
        <w:rPr>
          <w:rFonts w:cs="Times New Roman"/>
          <w:bCs/>
          <w:i/>
          <w:iCs/>
          <w:color w:val="000000"/>
          <w:szCs w:val="24"/>
        </w:rPr>
        <w:t>:</w:t>
      </w:r>
      <w:r w:rsidR="00657D1E">
        <w:rPr>
          <w:rFonts w:cs="Times New Roman"/>
          <w:b/>
          <w:color w:val="000000"/>
          <w:szCs w:val="24"/>
        </w:rPr>
        <w:t xml:space="preserve"> </w:t>
      </w:r>
      <w:r w:rsidRPr="00E729F4">
        <w:rPr>
          <w:rFonts w:cs="Times New Roman"/>
          <w:i/>
          <w:color w:val="000000"/>
          <w:szCs w:val="24"/>
        </w:rPr>
        <w:t xml:space="preserve">Оптимальным для </w:t>
      </w:r>
      <w:proofErr w:type="spellStart"/>
      <w:r w:rsidRPr="00E729F4">
        <w:rPr>
          <w:rFonts w:cs="Times New Roman"/>
          <w:i/>
          <w:color w:val="000000"/>
          <w:szCs w:val="24"/>
        </w:rPr>
        <w:t>кроссэктомии</w:t>
      </w:r>
      <w:proofErr w:type="spellEnd"/>
      <w:r w:rsidRPr="00E729F4">
        <w:rPr>
          <w:rFonts w:cs="Times New Roman"/>
          <w:i/>
          <w:color w:val="000000"/>
          <w:szCs w:val="24"/>
        </w:rPr>
        <w:t xml:space="preserve"> БПВ является доступ по паховой складке. БПВ должна быть </w:t>
      </w:r>
      <w:proofErr w:type="spellStart"/>
      <w:r w:rsidRPr="00E729F4">
        <w:rPr>
          <w:rFonts w:cs="Times New Roman"/>
          <w:i/>
          <w:color w:val="000000"/>
          <w:szCs w:val="24"/>
        </w:rPr>
        <w:t>лигирована</w:t>
      </w:r>
      <w:proofErr w:type="spellEnd"/>
      <w:r w:rsidRPr="00E729F4">
        <w:rPr>
          <w:rFonts w:cs="Times New Roman"/>
          <w:i/>
          <w:color w:val="000000"/>
          <w:szCs w:val="24"/>
        </w:rPr>
        <w:t xml:space="preserve"> пристеночно к бедренной вене. Необходимости в ушивании овального окна или подкожной клетчатки после </w:t>
      </w:r>
      <w:proofErr w:type="spellStart"/>
      <w:r w:rsidRPr="00E729F4">
        <w:rPr>
          <w:rFonts w:cs="Times New Roman"/>
          <w:i/>
          <w:color w:val="000000"/>
          <w:szCs w:val="24"/>
        </w:rPr>
        <w:t>кроссэктомии</w:t>
      </w:r>
      <w:proofErr w:type="spellEnd"/>
      <w:r w:rsidRPr="00E729F4">
        <w:rPr>
          <w:rFonts w:cs="Times New Roman"/>
          <w:i/>
          <w:color w:val="000000"/>
          <w:szCs w:val="24"/>
        </w:rPr>
        <w:t xml:space="preserve"> нет.</w:t>
      </w:r>
    </w:p>
    <w:p w14:paraId="52391063" w14:textId="77777777" w:rsidR="004922DE" w:rsidRPr="00E729F4" w:rsidRDefault="004922DE" w:rsidP="00657D1E">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szCs w:val="24"/>
        </w:rPr>
        <w:t xml:space="preserve">Не рекомендуется применение "заплат" из политетрафторэтилена для профилактики </w:t>
      </w:r>
      <w:proofErr w:type="spellStart"/>
      <w:r w:rsidRPr="00E729F4">
        <w:rPr>
          <w:rFonts w:cs="Times New Roman"/>
          <w:color w:val="000000"/>
          <w:szCs w:val="24"/>
        </w:rPr>
        <w:t>неоваскуляризации</w:t>
      </w:r>
      <w:proofErr w:type="spellEnd"/>
      <w:r w:rsidRPr="00E729F4">
        <w:rPr>
          <w:rFonts w:cs="Times New Roman"/>
          <w:color w:val="000000"/>
          <w:szCs w:val="24"/>
        </w:rPr>
        <w:t xml:space="preserve"> у пациентов с ВБНК [229, 230]. </w:t>
      </w:r>
    </w:p>
    <w:p w14:paraId="72367E9A" w14:textId="1E85C17F" w:rsidR="00657D1E" w:rsidRDefault="00657D1E" w:rsidP="00657D1E">
      <w:pPr>
        <w:tabs>
          <w:tab w:val="left" w:pos="851"/>
        </w:tabs>
        <w:autoSpaceDE w:val="0"/>
        <w:autoSpaceDN w:val="0"/>
        <w:adjustRightInd w:val="0"/>
        <w:spacing w:after="0" w:line="360" w:lineRule="auto"/>
        <w:ind w:firstLine="709"/>
        <w:jc w:val="both"/>
        <w:rPr>
          <w:rFonts w:cs="Times New Roman"/>
          <w:b/>
          <w:color w:val="000000"/>
          <w:szCs w:val="24"/>
        </w:rPr>
      </w:pPr>
      <w:r w:rsidRPr="00657D1E">
        <w:rPr>
          <w:rFonts w:cs="Times New Roman"/>
          <w:b/>
          <w:color w:val="000000"/>
          <w:szCs w:val="24"/>
        </w:rPr>
        <w:t xml:space="preserve">Уровень убедительности рекомендаций – </w:t>
      </w:r>
      <w:r>
        <w:rPr>
          <w:rFonts w:cs="Times New Roman"/>
          <w:b/>
          <w:color w:val="000000"/>
          <w:szCs w:val="24"/>
        </w:rPr>
        <w:t>А</w:t>
      </w:r>
      <w:r w:rsidRPr="00657D1E">
        <w:rPr>
          <w:rFonts w:cs="Times New Roman"/>
          <w:b/>
          <w:color w:val="000000"/>
          <w:szCs w:val="24"/>
        </w:rPr>
        <w:t xml:space="preserve"> (уровень достоверности доказательств – </w:t>
      </w:r>
      <w:r>
        <w:rPr>
          <w:rFonts w:cs="Times New Roman"/>
          <w:b/>
          <w:color w:val="000000"/>
          <w:szCs w:val="24"/>
        </w:rPr>
        <w:t>2</w:t>
      </w:r>
      <w:r w:rsidRPr="00657D1E">
        <w:rPr>
          <w:rFonts w:cs="Times New Roman"/>
          <w:b/>
          <w:color w:val="000000"/>
          <w:szCs w:val="24"/>
        </w:rPr>
        <w:t>)</w:t>
      </w:r>
      <w:r w:rsidR="00F97CA0">
        <w:rPr>
          <w:rFonts w:cs="Times New Roman"/>
          <w:b/>
          <w:color w:val="000000"/>
          <w:szCs w:val="24"/>
        </w:rPr>
        <w:t>.</w:t>
      </w:r>
    </w:p>
    <w:p w14:paraId="2FA3D594" w14:textId="77777777" w:rsidR="004922DE" w:rsidRPr="00E729F4" w:rsidRDefault="004922DE" w:rsidP="00657D1E">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При открытой операции рекомендуется выполнять </w:t>
      </w:r>
      <w:proofErr w:type="spellStart"/>
      <w:r w:rsidRPr="00E729F4">
        <w:rPr>
          <w:rFonts w:cs="Times New Roman"/>
          <w:color w:val="000000"/>
          <w:szCs w:val="24"/>
        </w:rPr>
        <w:t>кроссэктомию</w:t>
      </w:r>
      <w:proofErr w:type="spellEnd"/>
      <w:r w:rsidRPr="00E729F4">
        <w:rPr>
          <w:rFonts w:cs="Times New Roman"/>
          <w:color w:val="000000"/>
          <w:szCs w:val="24"/>
        </w:rPr>
        <w:t xml:space="preserve"> и стриппинг БПВ, а не только </w:t>
      </w:r>
      <w:proofErr w:type="spellStart"/>
      <w:r w:rsidRPr="00E729F4">
        <w:rPr>
          <w:rFonts w:cs="Times New Roman"/>
          <w:color w:val="000000"/>
          <w:szCs w:val="24"/>
        </w:rPr>
        <w:t>кроссэктомию</w:t>
      </w:r>
      <w:proofErr w:type="spellEnd"/>
      <w:r w:rsidRPr="00E729F4">
        <w:rPr>
          <w:rFonts w:cs="Times New Roman"/>
          <w:color w:val="000000"/>
          <w:szCs w:val="24"/>
        </w:rPr>
        <w:t xml:space="preserve"> у пациентов с ВБНК [74, 75, 154]. </w:t>
      </w:r>
    </w:p>
    <w:p w14:paraId="3B455D84" w14:textId="0C5CF504" w:rsidR="00657D1E" w:rsidRDefault="00657D1E" w:rsidP="00657D1E">
      <w:pPr>
        <w:tabs>
          <w:tab w:val="left" w:pos="851"/>
        </w:tabs>
        <w:autoSpaceDE w:val="0"/>
        <w:autoSpaceDN w:val="0"/>
        <w:adjustRightInd w:val="0"/>
        <w:spacing w:after="0" w:line="360" w:lineRule="auto"/>
        <w:ind w:firstLine="709"/>
        <w:jc w:val="both"/>
        <w:rPr>
          <w:rFonts w:cs="Times New Roman"/>
          <w:b/>
          <w:color w:val="000000"/>
          <w:szCs w:val="24"/>
        </w:rPr>
      </w:pPr>
      <w:r w:rsidRPr="00657D1E">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6F21671E" w14:textId="77777777" w:rsidR="004922DE" w:rsidRPr="00E729F4" w:rsidRDefault="004922DE" w:rsidP="00657D1E">
      <w:pPr>
        <w:tabs>
          <w:tab w:val="left" w:pos="851"/>
        </w:tabs>
        <w:autoSpaceDE w:val="0"/>
        <w:autoSpaceDN w:val="0"/>
        <w:adjustRightInd w:val="0"/>
        <w:spacing w:after="0" w:line="360" w:lineRule="auto"/>
        <w:ind w:firstLine="709"/>
        <w:jc w:val="both"/>
        <w:rPr>
          <w:rFonts w:cs="Times New Roman"/>
          <w:i/>
          <w:color w:val="000000"/>
          <w:szCs w:val="24"/>
        </w:rPr>
      </w:pPr>
      <w:r w:rsidRPr="00657D1E">
        <w:rPr>
          <w:rFonts w:cs="Times New Roman"/>
          <w:bCs/>
          <w:i/>
          <w:iCs/>
          <w:color w:val="000000"/>
          <w:szCs w:val="24"/>
        </w:rPr>
        <w:t>Комментарий</w:t>
      </w:r>
      <w:r w:rsidR="00657D1E" w:rsidRPr="00657D1E">
        <w:rPr>
          <w:rFonts w:cs="Times New Roman"/>
          <w:bCs/>
          <w:i/>
          <w:iCs/>
          <w:color w:val="000000"/>
          <w:szCs w:val="24"/>
        </w:rPr>
        <w:t>:</w:t>
      </w:r>
      <w:r w:rsidR="00657D1E">
        <w:rPr>
          <w:rFonts w:cs="Times New Roman"/>
          <w:b/>
          <w:color w:val="000000"/>
          <w:szCs w:val="24"/>
        </w:rPr>
        <w:t xml:space="preserve"> </w:t>
      </w:r>
      <w:r w:rsidRPr="00E729F4">
        <w:rPr>
          <w:rFonts w:cs="Times New Roman"/>
          <w:i/>
          <w:color w:val="000000"/>
          <w:szCs w:val="24"/>
        </w:rPr>
        <w:t xml:space="preserve">В предыдущих исследованиях было показано, что комбинация </w:t>
      </w:r>
      <w:proofErr w:type="spellStart"/>
      <w:r w:rsidRPr="00E729F4">
        <w:rPr>
          <w:rFonts w:cs="Times New Roman"/>
          <w:i/>
          <w:color w:val="000000"/>
          <w:szCs w:val="24"/>
        </w:rPr>
        <w:t>кроссэктомии</w:t>
      </w:r>
      <w:proofErr w:type="spellEnd"/>
      <w:r w:rsidRPr="00E729F4">
        <w:rPr>
          <w:rFonts w:cs="Times New Roman"/>
          <w:i/>
          <w:color w:val="000000"/>
          <w:szCs w:val="24"/>
        </w:rPr>
        <w:t xml:space="preserve"> и удаления (стриппинга) ствола большой подкожной вены, значительно снижала риск повторных вмешательствах в сравнении с пациентами, у которых была выполнена только </w:t>
      </w:r>
      <w:proofErr w:type="spellStart"/>
      <w:r w:rsidRPr="00E729F4">
        <w:rPr>
          <w:rFonts w:cs="Times New Roman"/>
          <w:i/>
          <w:color w:val="000000"/>
          <w:szCs w:val="24"/>
        </w:rPr>
        <w:t>кроссэктомия</w:t>
      </w:r>
      <w:proofErr w:type="spellEnd"/>
      <w:r w:rsidRPr="00E729F4">
        <w:rPr>
          <w:rFonts w:cs="Times New Roman"/>
          <w:i/>
          <w:color w:val="000000"/>
          <w:szCs w:val="24"/>
        </w:rPr>
        <w:t xml:space="preserve"> [231, 232], при этом разницы в визуальном прогрессировании варикозных вен получено не было. </w:t>
      </w:r>
    </w:p>
    <w:p w14:paraId="6F7DE5C1" w14:textId="77777777" w:rsidR="004922DE" w:rsidRPr="00E729F4" w:rsidRDefault="004922DE" w:rsidP="00657D1E">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Рекомендуется выполнение "короткого" стриппинга (удаление БПВ до верхней трети голени), а не "длинного" стриппинга (удаление БПВ до уровня лодыжки) у пациентов с ВБНК [74, 75, 154]. </w:t>
      </w:r>
    </w:p>
    <w:p w14:paraId="4BE400B1" w14:textId="65303FB1" w:rsidR="00657D1E" w:rsidRDefault="00657D1E" w:rsidP="00657D1E">
      <w:pPr>
        <w:tabs>
          <w:tab w:val="left" w:pos="851"/>
        </w:tabs>
        <w:autoSpaceDE w:val="0"/>
        <w:autoSpaceDN w:val="0"/>
        <w:adjustRightInd w:val="0"/>
        <w:spacing w:after="0" w:line="360" w:lineRule="auto"/>
        <w:ind w:firstLine="709"/>
        <w:jc w:val="both"/>
        <w:rPr>
          <w:rFonts w:cs="Times New Roman"/>
          <w:b/>
          <w:color w:val="000000"/>
          <w:szCs w:val="24"/>
        </w:rPr>
      </w:pPr>
      <w:r w:rsidRPr="00657D1E">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04FB6F94" w14:textId="77777777" w:rsidR="004922DE" w:rsidRPr="00E729F4" w:rsidRDefault="004922DE" w:rsidP="00657D1E">
      <w:pPr>
        <w:tabs>
          <w:tab w:val="left" w:pos="851"/>
        </w:tabs>
        <w:autoSpaceDE w:val="0"/>
        <w:autoSpaceDN w:val="0"/>
        <w:adjustRightInd w:val="0"/>
        <w:spacing w:after="0" w:line="360" w:lineRule="auto"/>
        <w:ind w:firstLine="709"/>
        <w:jc w:val="both"/>
        <w:rPr>
          <w:rFonts w:cs="Times New Roman"/>
          <w:i/>
          <w:color w:val="000000"/>
          <w:szCs w:val="24"/>
        </w:rPr>
      </w:pPr>
      <w:r w:rsidRPr="00657D1E">
        <w:rPr>
          <w:rFonts w:cs="Times New Roman"/>
          <w:bCs/>
          <w:i/>
          <w:iCs/>
          <w:color w:val="000000"/>
          <w:szCs w:val="24"/>
        </w:rPr>
        <w:t>Комментарий</w:t>
      </w:r>
      <w:r w:rsidR="00657D1E" w:rsidRPr="00657D1E">
        <w:rPr>
          <w:rFonts w:cs="Times New Roman"/>
          <w:bCs/>
          <w:i/>
          <w:iCs/>
          <w:color w:val="000000"/>
          <w:szCs w:val="24"/>
        </w:rPr>
        <w:t>:</w:t>
      </w:r>
      <w:r w:rsidR="00657D1E">
        <w:rPr>
          <w:rFonts w:cs="Times New Roman"/>
          <w:b/>
          <w:color w:val="000000"/>
          <w:szCs w:val="24"/>
        </w:rPr>
        <w:t xml:space="preserve"> </w:t>
      </w:r>
      <w:r w:rsidRPr="00E729F4">
        <w:rPr>
          <w:rFonts w:cs="Times New Roman"/>
          <w:i/>
          <w:color w:val="000000"/>
          <w:szCs w:val="24"/>
        </w:rPr>
        <w:t xml:space="preserve">В подавляющем большинстве наблюдений (80-90%) рефлюкс по БПВ регистрируется от соустья только до верхней трети голени. Удаление БПВ на всем протяжении сопровождается достоверно более высокой частотой повреждений подкожных нервов [233], при этом частота рецидивов варикозного расширения вен не уменьшается. Остающийся сегмент вены в дальнейшем можно использовать для реконструктивных сосудистых операций. В случае необходимости устранения рефлюкса по БПВ на голени можно сочетать короткий стриппинг со </w:t>
      </w:r>
      <w:proofErr w:type="spellStart"/>
      <w:r w:rsidRPr="00E729F4">
        <w:rPr>
          <w:rFonts w:cs="Times New Roman"/>
          <w:i/>
          <w:color w:val="000000"/>
          <w:szCs w:val="24"/>
        </w:rPr>
        <w:t>склерооблитерацией</w:t>
      </w:r>
      <w:proofErr w:type="spellEnd"/>
      <w:r w:rsidRPr="00E729F4">
        <w:rPr>
          <w:rFonts w:cs="Times New Roman"/>
          <w:i/>
          <w:color w:val="000000"/>
          <w:szCs w:val="24"/>
        </w:rPr>
        <w:t xml:space="preserve"> сегмента БПВ на голени. </w:t>
      </w:r>
    </w:p>
    <w:p w14:paraId="3CF43C1C" w14:textId="77777777" w:rsidR="004922DE" w:rsidRPr="00E729F4" w:rsidRDefault="004922DE" w:rsidP="00657D1E">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Рекомендуется для удаления БПВ и МПВ применять </w:t>
      </w:r>
      <w:proofErr w:type="spellStart"/>
      <w:r w:rsidRPr="00E729F4">
        <w:rPr>
          <w:rFonts w:cs="Times New Roman"/>
          <w:color w:val="000000"/>
          <w:szCs w:val="24"/>
        </w:rPr>
        <w:t>инвагинационные</w:t>
      </w:r>
      <w:proofErr w:type="spellEnd"/>
      <w:r w:rsidRPr="00E729F4">
        <w:rPr>
          <w:rFonts w:cs="Times New Roman"/>
          <w:color w:val="000000"/>
          <w:szCs w:val="24"/>
        </w:rPr>
        <w:t xml:space="preserve"> методы или </w:t>
      </w:r>
      <w:proofErr w:type="spellStart"/>
      <w:r w:rsidRPr="00E729F4">
        <w:rPr>
          <w:rFonts w:cs="Times New Roman"/>
          <w:color w:val="000000"/>
          <w:szCs w:val="24"/>
        </w:rPr>
        <w:t>криостриппинг</w:t>
      </w:r>
      <w:proofErr w:type="spellEnd"/>
      <w:r w:rsidRPr="00E729F4">
        <w:rPr>
          <w:rFonts w:cs="Times New Roman"/>
          <w:color w:val="000000"/>
          <w:szCs w:val="24"/>
        </w:rPr>
        <w:t xml:space="preserve"> у пациентов с ВБНК [74, 75, 154]. </w:t>
      </w:r>
    </w:p>
    <w:p w14:paraId="00B2D29F" w14:textId="07084DB5" w:rsidR="00657D1E" w:rsidRDefault="00657D1E" w:rsidP="00657D1E">
      <w:pPr>
        <w:tabs>
          <w:tab w:val="left" w:pos="851"/>
        </w:tabs>
        <w:autoSpaceDE w:val="0"/>
        <w:autoSpaceDN w:val="0"/>
        <w:adjustRightInd w:val="0"/>
        <w:spacing w:after="0" w:line="360" w:lineRule="auto"/>
        <w:ind w:firstLine="709"/>
        <w:jc w:val="both"/>
        <w:rPr>
          <w:rFonts w:cs="Times New Roman"/>
          <w:b/>
          <w:color w:val="000000"/>
          <w:szCs w:val="24"/>
        </w:rPr>
      </w:pPr>
      <w:r w:rsidRPr="00657D1E">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6746C612" w14:textId="77777777" w:rsidR="004922DE" w:rsidRPr="00E729F4" w:rsidRDefault="004922DE" w:rsidP="00657D1E">
      <w:pPr>
        <w:tabs>
          <w:tab w:val="left" w:pos="851"/>
        </w:tabs>
        <w:autoSpaceDE w:val="0"/>
        <w:autoSpaceDN w:val="0"/>
        <w:adjustRightInd w:val="0"/>
        <w:spacing w:after="0" w:line="360" w:lineRule="auto"/>
        <w:ind w:firstLine="709"/>
        <w:jc w:val="both"/>
        <w:rPr>
          <w:rFonts w:cs="Times New Roman"/>
          <w:color w:val="000000"/>
          <w:szCs w:val="24"/>
        </w:rPr>
      </w:pPr>
      <w:r w:rsidRPr="00657D1E">
        <w:rPr>
          <w:rFonts w:cs="Times New Roman"/>
          <w:bCs/>
          <w:i/>
          <w:iCs/>
          <w:color w:val="000000"/>
          <w:szCs w:val="24"/>
        </w:rPr>
        <w:t>Комментарий</w:t>
      </w:r>
      <w:r w:rsidR="00657D1E" w:rsidRPr="00657D1E">
        <w:rPr>
          <w:rFonts w:cs="Times New Roman"/>
          <w:bCs/>
          <w:i/>
          <w:iCs/>
          <w:color w:val="000000"/>
          <w:szCs w:val="24"/>
        </w:rPr>
        <w:t>:</w:t>
      </w:r>
      <w:r w:rsidR="00657D1E">
        <w:rPr>
          <w:rFonts w:cs="Times New Roman"/>
          <w:b/>
          <w:color w:val="000000"/>
          <w:szCs w:val="24"/>
        </w:rPr>
        <w:t xml:space="preserve"> </w:t>
      </w:r>
      <w:proofErr w:type="spellStart"/>
      <w:r w:rsidRPr="00E729F4">
        <w:rPr>
          <w:rFonts w:cs="Times New Roman"/>
          <w:i/>
          <w:color w:val="000000"/>
          <w:szCs w:val="24"/>
        </w:rPr>
        <w:t>Инвагинационные</w:t>
      </w:r>
      <w:proofErr w:type="spellEnd"/>
      <w:r w:rsidRPr="00E729F4">
        <w:rPr>
          <w:rFonts w:cs="Times New Roman"/>
          <w:i/>
          <w:color w:val="000000"/>
          <w:szCs w:val="24"/>
        </w:rPr>
        <w:t xml:space="preserve"> методы (в том числе PIN-стриппинг) или </w:t>
      </w:r>
      <w:proofErr w:type="spellStart"/>
      <w:r w:rsidRPr="00E729F4">
        <w:rPr>
          <w:rFonts w:cs="Times New Roman"/>
          <w:i/>
          <w:color w:val="000000"/>
          <w:szCs w:val="24"/>
        </w:rPr>
        <w:t>криостриппинг</w:t>
      </w:r>
      <w:proofErr w:type="spellEnd"/>
      <w:r w:rsidRPr="00E729F4">
        <w:rPr>
          <w:rFonts w:cs="Times New Roman"/>
          <w:i/>
          <w:color w:val="000000"/>
          <w:szCs w:val="24"/>
        </w:rPr>
        <w:t xml:space="preserve"> менее травматичны, чем удаление вены по Бэбкоку [234-239].</w:t>
      </w:r>
    </w:p>
    <w:p w14:paraId="2129961B" w14:textId="77777777" w:rsidR="004922DE" w:rsidRPr="00E729F4" w:rsidRDefault="004922DE" w:rsidP="00657D1E">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lastRenderedPageBreak/>
        <w:t xml:space="preserve">Рекомендуется оценка и/или маркировка зоны СПС под ультразвуковым контролем перед оперативным вмешательством у пациентов с ВБНК [77]. </w:t>
      </w:r>
    </w:p>
    <w:p w14:paraId="53704886" w14:textId="6499DB83" w:rsidR="00967BE5" w:rsidRDefault="00967BE5" w:rsidP="00657D1E">
      <w:pPr>
        <w:tabs>
          <w:tab w:val="left" w:pos="851"/>
        </w:tabs>
        <w:autoSpaceDE w:val="0"/>
        <w:autoSpaceDN w:val="0"/>
        <w:adjustRightInd w:val="0"/>
        <w:spacing w:after="0" w:line="360" w:lineRule="auto"/>
        <w:ind w:firstLine="709"/>
        <w:jc w:val="both"/>
        <w:rPr>
          <w:rFonts w:cs="Times New Roman"/>
          <w:b/>
          <w:color w:val="000000"/>
          <w:szCs w:val="24"/>
        </w:rPr>
      </w:pPr>
      <w:r w:rsidRPr="00967BE5">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159B17CC" w14:textId="77777777" w:rsidR="004922DE" w:rsidRPr="00E729F4" w:rsidRDefault="004922DE" w:rsidP="00967BE5">
      <w:pPr>
        <w:autoSpaceDE w:val="0"/>
        <w:autoSpaceDN w:val="0"/>
        <w:adjustRightInd w:val="0"/>
        <w:spacing w:after="0" w:line="360" w:lineRule="auto"/>
        <w:ind w:firstLine="709"/>
        <w:jc w:val="both"/>
        <w:rPr>
          <w:rFonts w:cs="Times New Roman"/>
          <w:i/>
          <w:color w:val="000000"/>
          <w:szCs w:val="24"/>
        </w:rPr>
      </w:pPr>
      <w:r w:rsidRPr="00967BE5">
        <w:rPr>
          <w:rFonts w:cs="Times New Roman"/>
          <w:bCs/>
          <w:i/>
          <w:iCs/>
          <w:color w:val="000000"/>
          <w:szCs w:val="24"/>
        </w:rPr>
        <w:t>Комментарий</w:t>
      </w:r>
      <w:r w:rsidR="00967BE5" w:rsidRPr="00967BE5">
        <w:rPr>
          <w:rFonts w:cs="Times New Roman"/>
          <w:bCs/>
          <w:i/>
          <w:iCs/>
          <w:color w:val="000000"/>
          <w:szCs w:val="24"/>
        </w:rPr>
        <w:t>:</w:t>
      </w:r>
      <w:r w:rsidR="00967BE5">
        <w:rPr>
          <w:rFonts w:cs="Times New Roman"/>
          <w:b/>
          <w:color w:val="000000"/>
          <w:szCs w:val="24"/>
        </w:rPr>
        <w:t xml:space="preserve"> </w:t>
      </w:r>
      <w:r w:rsidRPr="00E729F4">
        <w:rPr>
          <w:rFonts w:cs="Times New Roman"/>
          <w:i/>
          <w:color w:val="000000"/>
          <w:szCs w:val="24"/>
        </w:rPr>
        <w:t xml:space="preserve">Хирургические вмешательства на МПВ следует проводить в положении больного на животе. Строение терминального отдела МПВ очень вариабельно, поэтому нельзя проводить ее </w:t>
      </w:r>
      <w:proofErr w:type="spellStart"/>
      <w:r w:rsidRPr="00E729F4">
        <w:rPr>
          <w:rFonts w:cs="Times New Roman"/>
          <w:i/>
          <w:color w:val="000000"/>
          <w:szCs w:val="24"/>
        </w:rPr>
        <w:t>лигирование</w:t>
      </w:r>
      <w:proofErr w:type="spellEnd"/>
      <w:r w:rsidRPr="00E729F4">
        <w:rPr>
          <w:rFonts w:cs="Times New Roman"/>
          <w:i/>
          <w:color w:val="000000"/>
          <w:szCs w:val="24"/>
        </w:rPr>
        <w:t xml:space="preserve"> и удаление без предварительного ультразвукового обследования зоны СПС. Перед операцией следует уточнить локализацию соустья и особенность распространения рефлюкса с помощью ультразвукового сканирования. </w:t>
      </w:r>
    </w:p>
    <w:p w14:paraId="79EC9BC9" w14:textId="77777777" w:rsidR="004922DE" w:rsidRPr="00E729F4" w:rsidRDefault="004922DE" w:rsidP="00967BE5">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Не рекомендуется целенаправленное выделение и перевязка ствола МПВ непосредственно ниже впадения в подколенную вену у пациентов с ВБНК [78]. </w:t>
      </w:r>
    </w:p>
    <w:p w14:paraId="05217472" w14:textId="7D872AB8" w:rsidR="00967BE5" w:rsidRDefault="00967BE5" w:rsidP="00967BE5">
      <w:pPr>
        <w:tabs>
          <w:tab w:val="left" w:pos="851"/>
        </w:tabs>
        <w:autoSpaceDE w:val="0"/>
        <w:autoSpaceDN w:val="0"/>
        <w:adjustRightInd w:val="0"/>
        <w:spacing w:after="0" w:line="360" w:lineRule="auto"/>
        <w:ind w:firstLine="709"/>
        <w:jc w:val="both"/>
        <w:rPr>
          <w:rFonts w:cs="Times New Roman"/>
          <w:b/>
          <w:color w:val="000000"/>
          <w:szCs w:val="24"/>
        </w:rPr>
      </w:pPr>
      <w:r w:rsidRPr="00967BE5">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6F7CE7CB" w14:textId="77777777" w:rsidR="004922DE" w:rsidRPr="00E729F4" w:rsidRDefault="004922DE" w:rsidP="00967BE5">
      <w:pPr>
        <w:tabs>
          <w:tab w:val="left" w:pos="851"/>
        </w:tabs>
        <w:autoSpaceDE w:val="0"/>
        <w:autoSpaceDN w:val="0"/>
        <w:adjustRightInd w:val="0"/>
        <w:spacing w:after="0" w:line="360" w:lineRule="auto"/>
        <w:ind w:firstLine="709"/>
        <w:jc w:val="both"/>
        <w:rPr>
          <w:rFonts w:cs="Times New Roman"/>
          <w:i/>
          <w:color w:val="000000"/>
          <w:szCs w:val="24"/>
        </w:rPr>
      </w:pPr>
      <w:r w:rsidRPr="00967BE5">
        <w:rPr>
          <w:rFonts w:cs="Times New Roman"/>
          <w:bCs/>
          <w:i/>
          <w:iCs/>
          <w:color w:val="000000"/>
          <w:szCs w:val="24"/>
        </w:rPr>
        <w:t>Комментарий</w:t>
      </w:r>
      <w:proofErr w:type="gramStart"/>
      <w:r w:rsidR="00967BE5" w:rsidRPr="00967BE5">
        <w:rPr>
          <w:rFonts w:cs="Times New Roman"/>
          <w:bCs/>
          <w:i/>
          <w:iCs/>
          <w:color w:val="000000"/>
          <w:szCs w:val="24"/>
        </w:rPr>
        <w:t>:</w:t>
      </w:r>
      <w:r w:rsidR="00967BE5">
        <w:rPr>
          <w:rFonts w:cs="Times New Roman"/>
          <w:b/>
          <w:color w:val="000000"/>
          <w:szCs w:val="24"/>
        </w:rPr>
        <w:t xml:space="preserve"> </w:t>
      </w:r>
      <w:r w:rsidRPr="00E729F4">
        <w:rPr>
          <w:rFonts w:cs="Times New Roman"/>
          <w:i/>
          <w:color w:val="000000"/>
          <w:szCs w:val="24"/>
        </w:rPr>
        <w:t>Нет</w:t>
      </w:r>
      <w:proofErr w:type="gramEnd"/>
      <w:r w:rsidRPr="00E729F4">
        <w:rPr>
          <w:rFonts w:cs="Times New Roman"/>
          <w:i/>
          <w:color w:val="000000"/>
          <w:szCs w:val="24"/>
        </w:rPr>
        <w:t xml:space="preserve"> убедительных доказательств того, что перевязка МПВ сразу возле СПС лучше, чем ее перевязка на расстоянии 3-5 см от подколенной вены, непосредственно рядом с кожей [78]. </w:t>
      </w:r>
      <w:proofErr w:type="spellStart"/>
      <w:r w:rsidRPr="00E729F4">
        <w:rPr>
          <w:rFonts w:cs="Times New Roman"/>
          <w:i/>
          <w:color w:val="000000"/>
          <w:szCs w:val="24"/>
        </w:rPr>
        <w:t>Лигирование</w:t>
      </w:r>
      <w:proofErr w:type="spellEnd"/>
      <w:r w:rsidRPr="00E729F4">
        <w:rPr>
          <w:rFonts w:cs="Times New Roman"/>
          <w:i/>
          <w:color w:val="000000"/>
          <w:szCs w:val="24"/>
        </w:rPr>
        <w:t xml:space="preserve"> МПВ отступая 3-5 см. от СПС позволяет уменьшить размер разреза и снизить риск ассоциированных с глубоким доступом осложнений. </w:t>
      </w:r>
    </w:p>
    <w:p w14:paraId="25D5414C" w14:textId="77777777" w:rsidR="004922DE" w:rsidRPr="00E729F4" w:rsidRDefault="004922DE" w:rsidP="00967BE5">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Не рекомендуется удаление МПВ ниже середины голени у пациентов с ВБНК [77]. </w:t>
      </w:r>
    </w:p>
    <w:p w14:paraId="0136BF7A" w14:textId="457ED7E5" w:rsidR="00967BE5" w:rsidRDefault="00967BE5" w:rsidP="00967BE5">
      <w:pPr>
        <w:tabs>
          <w:tab w:val="left" w:pos="851"/>
        </w:tabs>
        <w:autoSpaceDE w:val="0"/>
        <w:autoSpaceDN w:val="0"/>
        <w:adjustRightInd w:val="0"/>
        <w:spacing w:after="0" w:line="360" w:lineRule="auto"/>
        <w:ind w:firstLine="709"/>
        <w:jc w:val="both"/>
        <w:rPr>
          <w:rFonts w:cs="Times New Roman"/>
          <w:b/>
          <w:color w:val="000000"/>
          <w:szCs w:val="24"/>
        </w:rPr>
      </w:pPr>
      <w:r w:rsidRPr="00967BE5">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2C5C6E02" w14:textId="77777777" w:rsidR="004922DE" w:rsidRPr="00E729F4" w:rsidRDefault="004922DE" w:rsidP="00967BE5">
      <w:pPr>
        <w:pStyle w:val="Default"/>
        <w:tabs>
          <w:tab w:val="left" w:pos="851"/>
        </w:tabs>
        <w:spacing w:line="360" w:lineRule="auto"/>
        <w:ind w:firstLine="709"/>
        <w:jc w:val="both"/>
        <w:rPr>
          <w:rFonts w:ascii="Times New Roman" w:hAnsi="Times New Roman" w:cs="Times New Roman"/>
          <w:i/>
        </w:rPr>
      </w:pPr>
      <w:r w:rsidRPr="00967BE5">
        <w:rPr>
          <w:rFonts w:ascii="Times New Roman" w:hAnsi="Times New Roman" w:cs="Times New Roman"/>
          <w:bCs/>
          <w:i/>
          <w:iCs/>
        </w:rPr>
        <w:t>Комментарий</w:t>
      </w:r>
      <w:r w:rsidR="00967BE5" w:rsidRPr="00967BE5">
        <w:rPr>
          <w:rFonts w:ascii="Times New Roman" w:hAnsi="Times New Roman" w:cs="Times New Roman"/>
          <w:bCs/>
          <w:i/>
          <w:iCs/>
        </w:rPr>
        <w:t>:</w:t>
      </w:r>
      <w:r w:rsidR="00967BE5">
        <w:rPr>
          <w:rFonts w:ascii="Times New Roman" w:hAnsi="Times New Roman" w:cs="Times New Roman"/>
          <w:b/>
        </w:rPr>
        <w:t xml:space="preserve"> </w:t>
      </w:r>
      <w:proofErr w:type="spellStart"/>
      <w:r w:rsidRPr="00E729F4">
        <w:rPr>
          <w:rFonts w:ascii="Times New Roman" w:hAnsi="Times New Roman" w:cs="Times New Roman"/>
          <w:i/>
        </w:rPr>
        <w:t>Лигирование</w:t>
      </w:r>
      <w:proofErr w:type="spellEnd"/>
      <w:r w:rsidRPr="00E729F4">
        <w:rPr>
          <w:rFonts w:ascii="Times New Roman" w:hAnsi="Times New Roman" w:cs="Times New Roman"/>
          <w:i/>
        </w:rPr>
        <w:t xml:space="preserve"> приустьевого отдела МПВ рекомендуется выполнять из поперечного доступа в подколенной ямке. Вену следует удалять только в тех пределах, в которых определено наличие рефлюкса. В нижней трети голени рефлюкс по МПВ встречается редко, кроме того, удаление вены в этой области увеличивает риск повреждения идущего в непосредственной близости к МПВ икроножного нерва. </w:t>
      </w:r>
    </w:p>
    <w:p w14:paraId="70F50F87" w14:textId="77777777" w:rsidR="004922DE" w:rsidRPr="00E729F4" w:rsidRDefault="004922DE" w:rsidP="00967BE5">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Коррекция клапанов глубоких вен не рекомендована у пациентов с классом ХЗВ C2 [77]. </w:t>
      </w:r>
    </w:p>
    <w:p w14:paraId="04619A5B" w14:textId="2E2D3A31" w:rsidR="00967BE5" w:rsidRDefault="00967BE5" w:rsidP="00967BE5">
      <w:pPr>
        <w:tabs>
          <w:tab w:val="left" w:pos="851"/>
        </w:tabs>
        <w:autoSpaceDE w:val="0"/>
        <w:autoSpaceDN w:val="0"/>
        <w:adjustRightInd w:val="0"/>
        <w:spacing w:after="0" w:line="360" w:lineRule="auto"/>
        <w:ind w:firstLine="709"/>
        <w:jc w:val="both"/>
        <w:rPr>
          <w:rFonts w:cs="Times New Roman"/>
          <w:b/>
          <w:color w:val="000000"/>
          <w:szCs w:val="24"/>
        </w:rPr>
      </w:pPr>
      <w:r w:rsidRPr="00967BE5">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2F6B4AEF" w14:textId="77777777" w:rsidR="004922DE" w:rsidRPr="00E729F4" w:rsidRDefault="004922DE" w:rsidP="00967BE5">
      <w:pPr>
        <w:tabs>
          <w:tab w:val="left" w:pos="851"/>
        </w:tabs>
        <w:autoSpaceDE w:val="0"/>
        <w:autoSpaceDN w:val="0"/>
        <w:adjustRightInd w:val="0"/>
        <w:spacing w:after="0" w:line="360" w:lineRule="auto"/>
        <w:ind w:firstLine="709"/>
        <w:jc w:val="both"/>
        <w:rPr>
          <w:rFonts w:cs="Times New Roman"/>
          <w:color w:val="000000"/>
          <w:szCs w:val="24"/>
        </w:rPr>
      </w:pPr>
      <w:r w:rsidRPr="00967BE5">
        <w:rPr>
          <w:rFonts w:cs="Times New Roman"/>
          <w:bCs/>
          <w:i/>
          <w:iCs/>
          <w:color w:val="000000"/>
          <w:szCs w:val="24"/>
        </w:rPr>
        <w:t>Комментарий</w:t>
      </w:r>
      <w:r w:rsidR="00967BE5" w:rsidRPr="00967BE5">
        <w:rPr>
          <w:rFonts w:cs="Times New Roman"/>
          <w:bCs/>
          <w:i/>
          <w:iCs/>
          <w:color w:val="000000"/>
          <w:szCs w:val="24"/>
        </w:rPr>
        <w:t>:</w:t>
      </w:r>
      <w:r w:rsidR="00967BE5">
        <w:rPr>
          <w:rFonts w:cs="Times New Roman"/>
          <w:b/>
          <w:color w:val="000000"/>
          <w:szCs w:val="24"/>
        </w:rPr>
        <w:t xml:space="preserve"> </w:t>
      </w:r>
      <w:r w:rsidRPr="00E729F4">
        <w:rPr>
          <w:rFonts w:cs="Times New Roman"/>
          <w:i/>
          <w:color w:val="000000"/>
          <w:szCs w:val="24"/>
        </w:rPr>
        <w:t xml:space="preserve">Показания к коррекции клапанного аппарата глубоких вен в настоящее время находятся в стадии изучения. В значительной части наблюдений при варикозной болезни полноценное устранение патологических рефлюксов в поверхностных </w:t>
      </w:r>
      <w:r w:rsidRPr="00E729F4">
        <w:rPr>
          <w:rFonts w:cs="Times New Roman"/>
          <w:i/>
          <w:color w:val="000000"/>
          <w:szCs w:val="24"/>
        </w:rPr>
        <w:lastRenderedPageBreak/>
        <w:t>венах приводит к регрессу рефлюкса в глубоких венах. При этом большинство исследований по коррекции рефлюксов в глубоких венах при первичном варикозном расширении вен базируются на лечении пациентов с хронической венозной недостаточностью (C3-C6 по CEAP) [73].</w:t>
      </w:r>
    </w:p>
    <w:p w14:paraId="42267D4E" w14:textId="77777777" w:rsidR="004922DE" w:rsidRPr="00E729F4" w:rsidRDefault="004922DE" w:rsidP="00967BE5">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Не рекомендуется проводить операции на глубоких венах одновременно с вмешательством на подкожных и </w:t>
      </w:r>
      <w:r w:rsidR="00967BE5">
        <w:rPr>
          <w:rFonts w:cs="Times New Roman"/>
          <w:color w:val="000000"/>
          <w:szCs w:val="24"/>
        </w:rPr>
        <w:t>ПВ</w:t>
      </w:r>
      <w:r w:rsidRPr="00E729F4">
        <w:rPr>
          <w:rFonts w:cs="Times New Roman"/>
          <w:color w:val="000000"/>
          <w:szCs w:val="24"/>
        </w:rPr>
        <w:t xml:space="preserve"> [77]. </w:t>
      </w:r>
    </w:p>
    <w:p w14:paraId="59A1E1F1" w14:textId="181E4704" w:rsidR="00967BE5" w:rsidRDefault="00967BE5" w:rsidP="00E729F4">
      <w:pPr>
        <w:autoSpaceDE w:val="0"/>
        <w:autoSpaceDN w:val="0"/>
        <w:adjustRightInd w:val="0"/>
        <w:spacing w:after="0" w:line="360" w:lineRule="auto"/>
        <w:ind w:firstLine="708"/>
        <w:jc w:val="both"/>
        <w:rPr>
          <w:rFonts w:cs="Times New Roman"/>
          <w:b/>
          <w:color w:val="000000"/>
          <w:szCs w:val="24"/>
        </w:rPr>
      </w:pPr>
      <w:r w:rsidRPr="00967BE5">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3265B4C4" w14:textId="77777777" w:rsidR="004922DE" w:rsidRPr="00E729F4" w:rsidRDefault="004922DE" w:rsidP="00967BE5">
      <w:pPr>
        <w:autoSpaceDE w:val="0"/>
        <w:autoSpaceDN w:val="0"/>
        <w:adjustRightInd w:val="0"/>
        <w:spacing w:after="0" w:line="360" w:lineRule="auto"/>
        <w:ind w:firstLine="709"/>
        <w:jc w:val="both"/>
        <w:rPr>
          <w:rFonts w:cs="Times New Roman"/>
          <w:i/>
          <w:color w:val="000000"/>
          <w:szCs w:val="24"/>
        </w:rPr>
      </w:pPr>
      <w:r w:rsidRPr="00967BE5">
        <w:rPr>
          <w:rFonts w:cs="Times New Roman"/>
          <w:bCs/>
          <w:i/>
          <w:iCs/>
          <w:color w:val="000000"/>
          <w:szCs w:val="24"/>
        </w:rPr>
        <w:t>Комментарий</w:t>
      </w:r>
      <w:r w:rsidR="00967BE5" w:rsidRPr="00967BE5">
        <w:rPr>
          <w:rFonts w:cs="Times New Roman"/>
          <w:bCs/>
          <w:i/>
          <w:iCs/>
          <w:color w:val="000000"/>
          <w:szCs w:val="24"/>
        </w:rPr>
        <w:t>:</w:t>
      </w:r>
      <w:r w:rsidR="00967BE5">
        <w:rPr>
          <w:rFonts w:cs="Times New Roman"/>
          <w:b/>
          <w:color w:val="000000"/>
          <w:szCs w:val="24"/>
        </w:rPr>
        <w:t xml:space="preserve"> </w:t>
      </w:r>
      <w:r w:rsidRPr="00E729F4">
        <w:rPr>
          <w:rFonts w:cs="Times New Roman"/>
          <w:i/>
          <w:color w:val="000000"/>
          <w:szCs w:val="24"/>
        </w:rPr>
        <w:t xml:space="preserve">Выполнение оперативного вмешательства на глубоких венах показано только пациентам с классами C5-C6 и рефлюксом по глубоким венам 3-4 степени (до уровня коленного сустава и ниже) по классификации </w:t>
      </w:r>
      <w:proofErr w:type="spellStart"/>
      <w:r w:rsidRPr="00E729F4">
        <w:rPr>
          <w:rFonts w:cs="Times New Roman"/>
          <w:i/>
          <w:color w:val="000000"/>
          <w:szCs w:val="24"/>
        </w:rPr>
        <w:t>Kistner</w:t>
      </w:r>
      <w:proofErr w:type="spellEnd"/>
      <w:r w:rsidRPr="00E729F4">
        <w:rPr>
          <w:rFonts w:cs="Times New Roman"/>
          <w:i/>
          <w:color w:val="000000"/>
          <w:szCs w:val="24"/>
        </w:rPr>
        <w:t xml:space="preserve">, а также при неэффективности всех ранее использованных методов как хирургического, так и консервативного лечения. Есть данные, о том, что коррекция гемодинамических расстройств в глубоких венах улучшает результаты хирургического лечения ВБНК. Так, в одном исследовании при медиане наблюдения в 6,2 года частота рецидива после </w:t>
      </w:r>
      <w:proofErr w:type="spellStart"/>
      <w:r w:rsidRPr="00E729F4">
        <w:rPr>
          <w:rFonts w:cs="Times New Roman"/>
          <w:i/>
          <w:color w:val="000000"/>
          <w:szCs w:val="24"/>
        </w:rPr>
        <w:t>флебэктомии</w:t>
      </w:r>
      <w:proofErr w:type="spellEnd"/>
      <w:r w:rsidRPr="00E729F4">
        <w:rPr>
          <w:rFonts w:cs="Times New Roman"/>
          <w:i/>
          <w:color w:val="000000"/>
          <w:szCs w:val="24"/>
        </w:rPr>
        <w:t xml:space="preserve"> составила 17,3%, а после </w:t>
      </w:r>
      <w:proofErr w:type="spellStart"/>
      <w:r w:rsidRPr="00E729F4">
        <w:rPr>
          <w:rFonts w:cs="Times New Roman"/>
          <w:i/>
          <w:color w:val="000000"/>
          <w:szCs w:val="24"/>
        </w:rPr>
        <w:t>флебэктомии</w:t>
      </w:r>
      <w:proofErr w:type="spellEnd"/>
      <w:r w:rsidRPr="00E729F4">
        <w:rPr>
          <w:rFonts w:cs="Times New Roman"/>
          <w:i/>
          <w:color w:val="000000"/>
          <w:szCs w:val="24"/>
        </w:rPr>
        <w:t xml:space="preserve"> в сочетании с </w:t>
      </w:r>
      <w:proofErr w:type="spellStart"/>
      <w:r w:rsidRPr="00E729F4">
        <w:rPr>
          <w:rFonts w:cs="Times New Roman"/>
          <w:i/>
          <w:color w:val="000000"/>
          <w:szCs w:val="24"/>
        </w:rPr>
        <w:t>вальвулопластикой</w:t>
      </w:r>
      <w:proofErr w:type="spellEnd"/>
      <w:r w:rsidRPr="00E729F4">
        <w:rPr>
          <w:rFonts w:cs="Times New Roman"/>
          <w:i/>
          <w:color w:val="000000"/>
          <w:szCs w:val="24"/>
        </w:rPr>
        <w:t xml:space="preserve"> – 7,7% [240]. При этом на конечностях с корригированной функцией клапанов глубоких вен не произошло, в т.ч., рецидива язв. Операции по коррекции клапанов глубоких вен не могут быть рекомендованы для широкой практики и должны выполняться в специализированных учреждениях со значительным опытом вмешательства на глубоких венах. </w:t>
      </w:r>
    </w:p>
    <w:p w14:paraId="02D4915B" w14:textId="77777777" w:rsidR="004922DE" w:rsidRPr="00E729F4" w:rsidRDefault="004922DE" w:rsidP="00967BE5">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Рекомендуется относить к осложнениям открытых вмешательств у пациентов с ХЗВ повреждения нервов и магистральных сосудов, ВТЭО, инфекционные осложнения, </w:t>
      </w:r>
      <w:proofErr w:type="spellStart"/>
      <w:r w:rsidRPr="00E729F4">
        <w:rPr>
          <w:rFonts w:cs="Times New Roman"/>
          <w:color w:val="000000"/>
          <w:szCs w:val="24"/>
        </w:rPr>
        <w:t>лимфорею</w:t>
      </w:r>
      <w:proofErr w:type="spellEnd"/>
      <w:r w:rsidRPr="00E729F4">
        <w:rPr>
          <w:rFonts w:cs="Times New Roman"/>
          <w:color w:val="000000"/>
          <w:szCs w:val="24"/>
        </w:rPr>
        <w:t xml:space="preserve"> [241-243]. </w:t>
      </w:r>
    </w:p>
    <w:p w14:paraId="2FD914D8" w14:textId="5C97166E" w:rsidR="00967BE5" w:rsidRDefault="00967BE5" w:rsidP="00E729F4">
      <w:pPr>
        <w:autoSpaceDE w:val="0"/>
        <w:autoSpaceDN w:val="0"/>
        <w:adjustRightInd w:val="0"/>
        <w:spacing w:after="0" w:line="360" w:lineRule="auto"/>
        <w:ind w:firstLine="708"/>
        <w:jc w:val="both"/>
        <w:rPr>
          <w:rFonts w:cs="Times New Roman"/>
          <w:b/>
          <w:color w:val="000000"/>
          <w:szCs w:val="24"/>
        </w:rPr>
      </w:pPr>
      <w:r w:rsidRPr="00967BE5">
        <w:rPr>
          <w:rFonts w:cs="Times New Roman"/>
          <w:b/>
          <w:color w:val="000000"/>
          <w:szCs w:val="24"/>
        </w:rPr>
        <w:t xml:space="preserve">Уровень убедительности рекомендаций – </w:t>
      </w:r>
      <w:r>
        <w:rPr>
          <w:rFonts w:cs="Times New Roman"/>
          <w:b/>
          <w:color w:val="000000"/>
          <w:szCs w:val="24"/>
        </w:rPr>
        <w:t>В</w:t>
      </w:r>
      <w:r w:rsidRPr="00967BE5">
        <w:rPr>
          <w:rFonts w:cs="Times New Roman"/>
          <w:b/>
          <w:color w:val="000000"/>
          <w:szCs w:val="24"/>
        </w:rPr>
        <w:t xml:space="preserve"> (уровень достоверности доказательств – </w:t>
      </w:r>
      <w:r>
        <w:rPr>
          <w:rFonts w:cs="Times New Roman"/>
          <w:b/>
          <w:color w:val="000000"/>
          <w:szCs w:val="24"/>
        </w:rPr>
        <w:t>1</w:t>
      </w:r>
      <w:r w:rsidRPr="00967BE5">
        <w:rPr>
          <w:rFonts w:cs="Times New Roman"/>
          <w:b/>
          <w:color w:val="000000"/>
          <w:szCs w:val="24"/>
        </w:rPr>
        <w:t>)</w:t>
      </w:r>
      <w:r w:rsidR="00F97CA0">
        <w:rPr>
          <w:rFonts w:cs="Times New Roman"/>
          <w:b/>
          <w:color w:val="000000"/>
          <w:szCs w:val="24"/>
        </w:rPr>
        <w:t>.</w:t>
      </w:r>
    </w:p>
    <w:p w14:paraId="36017292" w14:textId="77777777" w:rsidR="004922DE" w:rsidRPr="00E729F4" w:rsidRDefault="004922DE" w:rsidP="00967BE5">
      <w:pPr>
        <w:pStyle w:val="Default"/>
        <w:spacing w:line="360" w:lineRule="auto"/>
        <w:ind w:firstLine="709"/>
        <w:jc w:val="both"/>
        <w:rPr>
          <w:rFonts w:ascii="Times New Roman" w:hAnsi="Times New Roman" w:cs="Times New Roman"/>
          <w:i/>
        </w:rPr>
      </w:pPr>
      <w:r w:rsidRPr="00967BE5">
        <w:rPr>
          <w:rFonts w:ascii="Times New Roman" w:hAnsi="Times New Roman" w:cs="Times New Roman"/>
          <w:bCs/>
          <w:i/>
          <w:iCs/>
        </w:rPr>
        <w:t>Комментарий</w:t>
      </w:r>
      <w:r w:rsidR="00967BE5" w:rsidRPr="00967BE5">
        <w:rPr>
          <w:rFonts w:ascii="Times New Roman" w:hAnsi="Times New Roman" w:cs="Times New Roman"/>
          <w:bCs/>
          <w:i/>
          <w:iCs/>
        </w:rPr>
        <w:t>:</w:t>
      </w:r>
      <w:r w:rsidR="00967BE5">
        <w:rPr>
          <w:rFonts w:ascii="Times New Roman" w:hAnsi="Times New Roman" w:cs="Times New Roman"/>
        </w:rPr>
        <w:t xml:space="preserve"> </w:t>
      </w:r>
      <w:r w:rsidRPr="00E729F4">
        <w:rPr>
          <w:rFonts w:ascii="Times New Roman" w:hAnsi="Times New Roman" w:cs="Times New Roman"/>
          <w:i/>
        </w:rPr>
        <w:t xml:space="preserve">Приведенные ниже данные касаются </w:t>
      </w:r>
      <w:proofErr w:type="spellStart"/>
      <w:r w:rsidRPr="00E729F4">
        <w:rPr>
          <w:rFonts w:ascii="Times New Roman" w:hAnsi="Times New Roman" w:cs="Times New Roman"/>
          <w:i/>
        </w:rPr>
        <w:t>кроссэктомии</w:t>
      </w:r>
      <w:proofErr w:type="spellEnd"/>
      <w:r w:rsidRPr="00E729F4">
        <w:rPr>
          <w:rFonts w:ascii="Times New Roman" w:hAnsi="Times New Roman" w:cs="Times New Roman"/>
          <w:i/>
        </w:rPr>
        <w:t xml:space="preserve"> и стриппинга БПВ или МПВ и не относятся к </w:t>
      </w:r>
      <w:proofErr w:type="spellStart"/>
      <w:r w:rsidRPr="00E729F4">
        <w:rPr>
          <w:rFonts w:ascii="Times New Roman" w:hAnsi="Times New Roman" w:cs="Times New Roman"/>
          <w:i/>
        </w:rPr>
        <w:t>минифлебэктомии</w:t>
      </w:r>
      <w:proofErr w:type="spellEnd"/>
      <w:r w:rsidRPr="00E729F4">
        <w:rPr>
          <w:rFonts w:ascii="Times New Roman" w:hAnsi="Times New Roman" w:cs="Times New Roman"/>
          <w:i/>
        </w:rPr>
        <w:t xml:space="preserve">. В обзоре 17 РКИ (2624 вмешательства) установлено, что для комбинированной </w:t>
      </w:r>
      <w:proofErr w:type="spellStart"/>
      <w:r w:rsidRPr="00E729F4">
        <w:rPr>
          <w:rFonts w:ascii="Times New Roman" w:hAnsi="Times New Roman" w:cs="Times New Roman"/>
          <w:i/>
        </w:rPr>
        <w:t>флебэктомии</w:t>
      </w:r>
      <w:proofErr w:type="spellEnd"/>
      <w:r w:rsidRPr="00E729F4">
        <w:rPr>
          <w:rFonts w:ascii="Times New Roman" w:hAnsi="Times New Roman" w:cs="Times New Roman"/>
          <w:i/>
        </w:rPr>
        <w:t xml:space="preserve"> более характерны раневые осложнения, для </w:t>
      </w:r>
      <w:proofErr w:type="spellStart"/>
      <w:r w:rsidRPr="00E729F4">
        <w:rPr>
          <w:rFonts w:ascii="Times New Roman" w:hAnsi="Times New Roman" w:cs="Times New Roman"/>
          <w:i/>
        </w:rPr>
        <w:t>термооблитерации</w:t>
      </w:r>
      <w:proofErr w:type="spellEnd"/>
      <w:r w:rsidRPr="00E729F4">
        <w:rPr>
          <w:rFonts w:ascii="Times New Roman" w:hAnsi="Times New Roman" w:cs="Times New Roman"/>
          <w:i/>
        </w:rPr>
        <w:t xml:space="preserve"> – флебиты [244]. При удалении подкожных вен (как магистральных, так и их притоков) возможно повреждение нервов с формированием зон долгосрочной или стойкой парестезии. Данные о влиянии направления стриппинга БПВ на риск</w:t>
      </w:r>
      <w:r w:rsidR="00967BE5">
        <w:rPr>
          <w:rFonts w:ascii="Times New Roman" w:hAnsi="Times New Roman" w:cs="Times New Roman"/>
          <w:i/>
        </w:rPr>
        <w:t xml:space="preserve"> </w:t>
      </w:r>
      <w:r w:rsidRPr="00E729F4">
        <w:rPr>
          <w:rFonts w:ascii="Times New Roman" w:hAnsi="Times New Roman" w:cs="Times New Roman"/>
          <w:i/>
        </w:rPr>
        <w:t xml:space="preserve">повреждения нерва противоречивы [233, 241, 242]. Удаление БПВ только до уровня коленного сустава снижает риск повреждения нервов, однако не устраняет его полностью, частота такого рода осложнения при применении короткого </w:t>
      </w:r>
      <w:r w:rsidRPr="00E729F4">
        <w:rPr>
          <w:rFonts w:ascii="Times New Roman" w:hAnsi="Times New Roman" w:cs="Times New Roman"/>
          <w:i/>
        </w:rPr>
        <w:lastRenderedPageBreak/>
        <w:t xml:space="preserve">стриппинга остается на уровне 7%-10% [233, 241]. При этом, оставленный сегмент БПВ на голени, как показано в крупном долгосрочном продольном исследовании, в 4% случаев является причиной рецидива варикозного расширения вен [231]. Частота повреждения общего малоберцового нерва при </w:t>
      </w:r>
      <w:proofErr w:type="spellStart"/>
      <w:r w:rsidRPr="00E729F4">
        <w:rPr>
          <w:rFonts w:ascii="Times New Roman" w:hAnsi="Times New Roman" w:cs="Times New Roman"/>
          <w:i/>
        </w:rPr>
        <w:t>кроссэктомии</w:t>
      </w:r>
      <w:proofErr w:type="spellEnd"/>
      <w:r w:rsidRPr="00E729F4">
        <w:rPr>
          <w:rFonts w:ascii="Times New Roman" w:hAnsi="Times New Roman" w:cs="Times New Roman"/>
          <w:i/>
        </w:rPr>
        <w:t xml:space="preserve"> и стриппинге МПВ достигает 5-7%, а </w:t>
      </w:r>
      <w:proofErr w:type="spellStart"/>
      <w:r w:rsidRPr="00E729F4">
        <w:rPr>
          <w:rFonts w:ascii="Times New Roman" w:hAnsi="Times New Roman" w:cs="Times New Roman"/>
          <w:i/>
        </w:rPr>
        <w:t>сурального</w:t>
      </w:r>
      <w:proofErr w:type="spellEnd"/>
      <w:r w:rsidRPr="00E729F4">
        <w:rPr>
          <w:rFonts w:ascii="Times New Roman" w:hAnsi="Times New Roman" w:cs="Times New Roman"/>
          <w:i/>
        </w:rPr>
        <w:t xml:space="preserve"> – 2-4% [245, 246]. Риск повреждения бедренной вены или артерии крайне мал (0,0017-0,3%), однако это осложнение крайне опасно ввиду того, что не всегда распознается своевременно [243]. Систематический обзор 87 исследований выявил 87 случаев повреждения крупных сосудов. В пяти случаях описано удаление бедренной или подколенной вены, а в 17 случаях – удаление бедренной артерии [243]. </w:t>
      </w:r>
    </w:p>
    <w:p w14:paraId="70951C2F" w14:textId="77777777" w:rsidR="004922DE" w:rsidRPr="00E729F4" w:rsidRDefault="004922DE" w:rsidP="00100BB7">
      <w:pPr>
        <w:autoSpaceDE w:val="0"/>
        <w:autoSpaceDN w:val="0"/>
        <w:adjustRightInd w:val="0"/>
        <w:spacing w:after="0" w:line="360" w:lineRule="auto"/>
        <w:ind w:firstLine="709"/>
        <w:jc w:val="both"/>
        <w:rPr>
          <w:rFonts w:cs="Times New Roman"/>
          <w:color w:val="000000"/>
          <w:szCs w:val="24"/>
        </w:rPr>
      </w:pPr>
      <w:r w:rsidRPr="00100BB7">
        <w:rPr>
          <w:rFonts w:cs="Times New Roman"/>
          <w:bCs/>
          <w:i/>
          <w:iCs/>
          <w:color w:val="000000"/>
          <w:szCs w:val="24"/>
        </w:rPr>
        <w:t>Комментарий</w:t>
      </w:r>
      <w:r w:rsidR="00100BB7" w:rsidRPr="00100BB7">
        <w:rPr>
          <w:rFonts w:cs="Times New Roman"/>
          <w:bCs/>
          <w:i/>
          <w:iCs/>
          <w:color w:val="000000"/>
          <w:szCs w:val="24"/>
        </w:rPr>
        <w:t>:</w:t>
      </w:r>
      <w:r w:rsidR="00100BB7">
        <w:rPr>
          <w:rFonts w:cs="Times New Roman"/>
          <w:b/>
          <w:color w:val="000000"/>
          <w:szCs w:val="24"/>
        </w:rPr>
        <w:t xml:space="preserve"> </w:t>
      </w:r>
      <w:r w:rsidRPr="00E729F4">
        <w:rPr>
          <w:rFonts w:cs="Times New Roman"/>
          <w:i/>
          <w:color w:val="000000"/>
          <w:szCs w:val="24"/>
        </w:rPr>
        <w:t>В крупном ретроспективном исследовании, охватившем более 260</w:t>
      </w:r>
      <w:r w:rsidR="00100BB7">
        <w:rPr>
          <w:rFonts w:cs="Times New Roman"/>
          <w:i/>
          <w:color w:val="000000"/>
          <w:szCs w:val="24"/>
        </w:rPr>
        <w:t> </w:t>
      </w:r>
      <w:r w:rsidRPr="00E729F4">
        <w:rPr>
          <w:rFonts w:cs="Times New Roman"/>
          <w:i/>
          <w:color w:val="000000"/>
          <w:szCs w:val="24"/>
        </w:rPr>
        <w:t>000</w:t>
      </w:r>
      <w:r w:rsidR="00100BB7">
        <w:rPr>
          <w:rFonts w:cs="Times New Roman"/>
          <w:i/>
          <w:color w:val="000000"/>
          <w:szCs w:val="24"/>
        </w:rPr>
        <w:t xml:space="preserve"> </w:t>
      </w:r>
      <w:r w:rsidRPr="00E729F4">
        <w:rPr>
          <w:rFonts w:cs="Times New Roman"/>
          <w:i/>
          <w:color w:val="000000"/>
          <w:szCs w:val="24"/>
        </w:rPr>
        <w:t>инвазивных процедур</w:t>
      </w:r>
      <w:r w:rsidR="00100BB7">
        <w:rPr>
          <w:rFonts w:cs="Times New Roman"/>
          <w:i/>
          <w:color w:val="000000"/>
          <w:szCs w:val="24"/>
        </w:rPr>
        <w:t>,</w:t>
      </w:r>
      <w:r w:rsidRPr="00E729F4">
        <w:rPr>
          <w:rFonts w:cs="Times New Roman"/>
          <w:i/>
          <w:color w:val="000000"/>
          <w:szCs w:val="24"/>
        </w:rPr>
        <w:t xml:space="preserve"> частота ВТЭО после применения "открытой хирургии" и </w:t>
      </w:r>
      <w:proofErr w:type="spellStart"/>
      <w:r w:rsidRPr="00E729F4">
        <w:rPr>
          <w:rFonts w:cs="Times New Roman"/>
          <w:i/>
          <w:color w:val="000000"/>
          <w:szCs w:val="24"/>
        </w:rPr>
        <w:t>эндовенозных</w:t>
      </w:r>
      <w:proofErr w:type="spellEnd"/>
      <w:r w:rsidRPr="00E729F4">
        <w:rPr>
          <w:rFonts w:cs="Times New Roman"/>
          <w:i/>
          <w:color w:val="000000"/>
          <w:szCs w:val="24"/>
        </w:rPr>
        <w:t xml:space="preserve"> методов составляет 0,15-0,35% на сроке 30 дней, 0,26-0,50% на сроке 90 дней и 0,46-0,58% на сроке 1 год без статистически значимых различий между методами [203]. Вместе с тем, частота ВТЭО после комбинированной </w:t>
      </w:r>
      <w:proofErr w:type="spellStart"/>
      <w:r w:rsidRPr="00E729F4">
        <w:rPr>
          <w:rFonts w:cs="Times New Roman"/>
          <w:i/>
          <w:color w:val="000000"/>
          <w:szCs w:val="24"/>
        </w:rPr>
        <w:t>флебэктомии</w:t>
      </w:r>
      <w:proofErr w:type="spellEnd"/>
      <w:r w:rsidRPr="00E729F4">
        <w:rPr>
          <w:rFonts w:cs="Times New Roman"/>
          <w:i/>
          <w:color w:val="000000"/>
          <w:szCs w:val="24"/>
        </w:rPr>
        <w:t xml:space="preserve"> достигает 5,3% и даже 18,3% [206].</w:t>
      </w:r>
    </w:p>
    <w:p w14:paraId="23672C6A" w14:textId="77777777" w:rsidR="004922DE" w:rsidRPr="00E729F4" w:rsidRDefault="004922DE" w:rsidP="00100BB7">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Для снижения риска инфекционных осложнений рекомендуется антибиотикопрофилактика при открытом оперативном лечении пациентов с ХЗВ [247] [248]. </w:t>
      </w:r>
    </w:p>
    <w:p w14:paraId="481FA35E" w14:textId="2B4459B9" w:rsidR="00100BB7" w:rsidRDefault="00100BB7" w:rsidP="00E729F4">
      <w:pPr>
        <w:autoSpaceDE w:val="0"/>
        <w:autoSpaceDN w:val="0"/>
        <w:adjustRightInd w:val="0"/>
        <w:spacing w:after="0" w:line="360" w:lineRule="auto"/>
        <w:ind w:firstLine="708"/>
        <w:jc w:val="both"/>
        <w:rPr>
          <w:rFonts w:cs="Times New Roman"/>
          <w:b/>
          <w:color w:val="000000"/>
          <w:szCs w:val="24"/>
        </w:rPr>
      </w:pPr>
      <w:r w:rsidRPr="00100BB7">
        <w:rPr>
          <w:rFonts w:cs="Times New Roman"/>
          <w:b/>
          <w:color w:val="000000"/>
          <w:szCs w:val="24"/>
        </w:rPr>
        <w:t xml:space="preserve">Уровень убедительности рекомендаций – </w:t>
      </w:r>
      <w:r>
        <w:rPr>
          <w:rFonts w:cs="Times New Roman"/>
          <w:b/>
          <w:color w:val="000000"/>
          <w:szCs w:val="24"/>
        </w:rPr>
        <w:t>А</w:t>
      </w:r>
      <w:r w:rsidRPr="00100BB7">
        <w:rPr>
          <w:rFonts w:cs="Times New Roman"/>
          <w:b/>
          <w:color w:val="000000"/>
          <w:szCs w:val="24"/>
        </w:rPr>
        <w:t xml:space="preserve"> (уровень достоверности доказательств – </w:t>
      </w:r>
      <w:r>
        <w:rPr>
          <w:rFonts w:cs="Times New Roman"/>
          <w:b/>
          <w:color w:val="000000"/>
          <w:szCs w:val="24"/>
        </w:rPr>
        <w:t>2</w:t>
      </w:r>
      <w:r w:rsidRPr="00100BB7">
        <w:rPr>
          <w:rFonts w:cs="Times New Roman"/>
          <w:b/>
          <w:color w:val="000000"/>
          <w:szCs w:val="24"/>
        </w:rPr>
        <w:t>)</w:t>
      </w:r>
      <w:r w:rsidR="00F97CA0">
        <w:rPr>
          <w:rFonts w:cs="Times New Roman"/>
          <w:b/>
          <w:color w:val="000000"/>
          <w:szCs w:val="24"/>
        </w:rPr>
        <w:t>.</w:t>
      </w:r>
    </w:p>
    <w:p w14:paraId="00CB2438" w14:textId="77777777" w:rsidR="004922DE" w:rsidRPr="00E729F4" w:rsidRDefault="004922DE" w:rsidP="00100BB7">
      <w:pPr>
        <w:autoSpaceDE w:val="0"/>
        <w:autoSpaceDN w:val="0"/>
        <w:adjustRightInd w:val="0"/>
        <w:spacing w:after="0" w:line="360" w:lineRule="auto"/>
        <w:ind w:firstLine="709"/>
        <w:jc w:val="both"/>
        <w:rPr>
          <w:rFonts w:cs="Times New Roman"/>
          <w:i/>
          <w:color w:val="000000"/>
          <w:szCs w:val="24"/>
        </w:rPr>
      </w:pPr>
      <w:r w:rsidRPr="00100BB7">
        <w:rPr>
          <w:rFonts w:cs="Times New Roman"/>
          <w:bCs/>
          <w:i/>
          <w:iCs/>
          <w:color w:val="000000"/>
          <w:szCs w:val="24"/>
        </w:rPr>
        <w:t>Комментарий</w:t>
      </w:r>
      <w:r w:rsidR="00100BB7" w:rsidRPr="00100BB7">
        <w:rPr>
          <w:rFonts w:cs="Times New Roman"/>
          <w:bCs/>
          <w:i/>
          <w:iCs/>
          <w:color w:val="000000"/>
          <w:szCs w:val="24"/>
        </w:rPr>
        <w:t>:</w:t>
      </w:r>
      <w:r w:rsidRPr="00E729F4">
        <w:rPr>
          <w:rFonts w:cs="Times New Roman"/>
          <w:b/>
          <w:color w:val="000000"/>
          <w:szCs w:val="24"/>
        </w:rPr>
        <w:t xml:space="preserve"> </w:t>
      </w:r>
      <w:r w:rsidRPr="00E729F4">
        <w:rPr>
          <w:rFonts w:cs="Times New Roman"/>
          <w:i/>
          <w:color w:val="000000"/>
          <w:szCs w:val="24"/>
        </w:rPr>
        <w:t xml:space="preserve">Частота раневой инфекции при открытых операциях колеблется в диапазоне 1,5%-16% [247]. По данным РКИ, применение антибиотикопрофилактики при открытых операциях снижает частоту инфекционных раневых осложнений почти в 2 раза [248]. Соответственно, при проведении открытой операции рекомендуется применение </w:t>
      </w:r>
      <w:proofErr w:type="spellStart"/>
      <w:r w:rsidRPr="00E729F4">
        <w:rPr>
          <w:rFonts w:cs="Times New Roman"/>
          <w:i/>
          <w:color w:val="000000"/>
          <w:szCs w:val="24"/>
        </w:rPr>
        <w:t>антибиотикопрофилатики</w:t>
      </w:r>
      <w:proofErr w:type="spellEnd"/>
      <w:r w:rsidRPr="00E729F4">
        <w:rPr>
          <w:rFonts w:cs="Times New Roman"/>
          <w:i/>
          <w:color w:val="000000"/>
          <w:szCs w:val="24"/>
        </w:rPr>
        <w:t xml:space="preserve"> (за исключением изолированной </w:t>
      </w:r>
      <w:proofErr w:type="spellStart"/>
      <w:r w:rsidRPr="00E729F4">
        <w:rPr>
          <w:rFonts w:cs="Times New Roman"/>
          <w:i/>
          <w:color w:val="000000"/>
          <w:szCs w:val="24"/>
        </w:rPr>
        <w:t>минифлебэктомии</w:t>
      </w:r>
      <w:proofErr w:type="spellEnd"/>
      <w:r w:rsidRPr="00E729F4">
        <w:rPr>
          <w:rFonts w:cs="Times New Roman"/>
          <w:i/>
          <w:color w:val="000000"/>
          <w:szCs w:val="24"/>
        </w:rPr>
        <w:t xml:space="preserve"> либо дополняющей </w:t>
      </w:r>
      <w:proofErr w:type="spellStart"/>
      <w:r w:rsidRPr="00E729F4">
        <w:rPr>
          <w:rFonts w:cs="Times New Roman"/>
          <w:i/>
          <w:color w:val="000000"/>
          <w:szCs w:val="24"/>
        </w:rPr>
        <w:t>эндовенозные</w:t>
      </w:r>
      <w:proofErr w:type="spellEnd"/>
      <w:r w:rsidRPr="00E729F4">
        <w:rPr>
          <w:rFonts w:cs="Times New Roman"/>
          <w:i/>
          <w:color w:val="000000"/>
          <w:szCs w:val="24"/>
        </w:rPr>
        <w:t xml:space="preserve"> вмешательства). Помимо раневой инфекции, достаточно частым осложнением открытых операций является </w:t>
      </w:r>
      <w:proofErr w:type="spellStart"/>
      <w:r w:rsidRPr="00E729F4">
        <w:rPr>
          <w:rFonts w:cs="Times New Roman"/>
          <w:i/>
          <w:color w:val="000000"/>
          <w:szCs w:val="24"/>
        </w:rPr>
        <w:t>лимфоррея</w:t>
      </w:r>
      <w:proofErr w:type="spellEnd"/>
      <w:r w:rsidRPr="00E729F4">
        <w:rPr>
          <w:rFonts w:cs="Times New Roman"/>
          <w:i/>
          <w:color w:val="000000"/>
          <w:szCs w:val="24"/>
        </w:rPr>
        <w:t xml:space="preserve">, частота достигает 1,3% [241] </w:t>
      </w:r>
    </w:p>
    <w:p w14:paraId="0C392E5F" w14:textId="77777777" w:rsidR="004922DE" w:rsidRPr="008446E2" w:rsidRDefault="004922DE" w:rsidP="00100BB7">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8446E2">
        <w:rPr>
          <w:rFonts w:cs="Times New Roman"/>
          <w:color w:val="000000"/>
          <w:szCs w:val="24"/>
        </w:rPr>
        <w:t>Для купирования болей в послеоперационном периоде рекомендуется назначение нестероидны</w:t>
      </w:r>
      <w:r w:rsidR="00100BB7" w:rsidRPr="008446E2">
        <w:rPr>
          <w:rFonts w:cs="Times New Roman"/>
          <w:color w:val="000000"/>
          <w:szCs w:val="24"/>
        </w:rPr>
        <w:t>х</w:t>
      </w:r>
      <w:r w:rsidRPr="008446E2">
        <w:rPr>
          <w:rFonts w:cs="Times New Roman"/>
          <w:color w:val="000000"/>
          <w:szCs w:val="24"/>
        </w:rPr>
        <w:t xml:space="preserve"> противовоспалительны</w:t>
      </w:r>
      <w:r w:rsidR="00100BB7" w:rsidRPr="008446E2">
        <w:rPr>
          <w:rFonts w:cs="Times New Roman"/>
          <w:color w:val="000000"/>
          <w:szCs w:val="24"/>
        </w:rPr>
        <w:t>х препаратов (НПВП)</w:t>
      </w:r>
      <w:r w:rsidRPr="008446E2">
        <w:rPr>
          <w:rFonts w:cs="Times New Roman"/>
          <w:color w:val="000000"/>
          <w:szCs w:val="24"/>
        </w:rPr>
        <w:t xml:space="preserve"> и противоревматически</w:t>
      </w:r>
      <w:r w:rsidR="00100BB7" w:rsidRPr="008446E2">
        <w:rPr>
          <w:rFonts w:cs="Times New Roman"/>
          <w:color w:val="000000"/>
          <w:szCs w:val="24"/>
        </w:rPr>
        <w:t>х</w:t>
      </w:r>
      <w:r w:rsidRPr="008446E2">
        <w:rPr>
          <w:rFonts w:cs="Times New Roman"/>
          <w:color w:val="000000"/>
          <w:szCs w:val="24"/>
        </w:rPr>
        <w:t xml:space="preserve"> препарат</w:t>
      </w:r>
      <w:r w:rsidR="00100BB7" w:rsidRPr="008446E2">
        <w:rPr>
          <w:rFonts w:cs="Times New Roman"/>
          <w:color w:val="000000"/>
          <w:szCs w:val="24"/>
        </w:rPr>
        <w:t>ов</w:t>
      </w:r>
      <w:r w:rsidRPr="008446E2">
        <w:rPr>
          <w:rFonts w:cs="Times New Roman"/>
          <w:color w:val="000000"/>
          <w:szCs w:val="24"/>
        </w:rPr>
        <w:t xml:space="preserve"> (АТХ M01A)) </w:t>
      </w:r>
      <w:proofErr w:type="spellStart"/>
      <w:r w:rsidRPr="008446E2">
        <w:rPr>
          <w:rFonts w:cs="Times New Roman"/>
          <w:color w:val="000000"/>
          <w:szCs w:val="24"/>
        </w:rPr>
        <w:t>per</w:t>
      </w:r>
      <w:proofErr w:type="spellEnd"/>
      <w:r w:rsidRPr="008446E2">
        <w:rPr>
          <w:rFonts w:cs="Times New Roman"/>
          <w:color w:val="000000"/>
          <w:szCs w:val="24"/>
        </w:rPr>
        <w:t xml:space="preserve"> </w:t>
      </w:r>
      <w:proofErr w:type="spellStart"/>
      <w:r w:rsidRPr="008446E2">
        <w:rPr>
          <w:rFonts w:cs="Times New Roman"/>
          <w:color w:val="000000"/>
          <w:szCs w:val="24"/>
        </w:rPr>
        <w:t>os</w:t>
      </w:r>
      <w:proofErr w:type="spellEnd"/>
      <w:r w:rsidRPr="008446E2">
        <w:rPr>
          <w:rFonts w:cs="Times New Roman"/>
          <w:color w:val="000000"/>
          <w:szCs w:val="24"/>
        </w:rPr>
        <w:t xml:space="preserve"> [77]. </w:t>
      </w:r>
    </w:p>
    <w:p w14:paraId="08B4A492" w14:textId="7832C6ED" w:rsidR="00100BB7" w:rsidRDefault="00100BB7" w:rsidP="00100BB7">
      <w:pPr>
        <w:tabs>
          <w:tab w:val="left" w:pos="851"/>
        </w:tabs>
        <w:autoSpaceDE w:val="0"/>
        <w:autoSpaceDN w:val="0"/>
        <w:adjustRightInd w:val="0"/>
        <w:spacing w:after="0" w:line="360" w:lineRule="auto"/>
        <w:ind w:firstLine="709"/>
        <w:jc w:val="both"/>
        <w:rPr>
          <w:rFonts w:cs="Times New Roman"/>
          <w:b/>
          <w:color w:val="000000"/>
          <w:szCs w:val="24"/>
        </w:rPr>
      </w:pPr>
      <w:r w:rsidRPr="00100BB7">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151A1A8B" w14:textId="77777777" w:rsidR="004922DE" w:rsidRPr="00E729F4" w:rsidRDefault="004922DE" w:rsidP="00100BB7">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Не рекомендуется назначение фармакологических препаратов для устранения внутрикожных кровоизлияний [77]. </w:t>
      </w:r>
    </w:p>
    <w:p w14:paraId="257909BF" w14:textId="4F065F31" w:rsidR="00100BB7" w:rsidRDefault="00100BB7" w:rsidP="00100BB7">
      <w:pPr>
        <w:tabs>
          <w:tab w:val="left" w:pos="851"/>
        </w:tabs>
        <w:autoSpaceDE w:val="0"/>
        <w:autoSpaceDN w:val="0"/>
        <w:adjustRightInd w:val="0"/>
        <w:spacing w:after="0" w:line="360" w:lineRule="auto"/>
        <w:ind w:firstLine="709"/>
        <w:jc w:val="both"/>
        <w:rPr>
          <w:rFonts w:cs="Times New Roman"/>
          <w:b/>
          <w:color w:val="000000"/>
          <w:szCs w:val="24"/>
        </w:rPr>
      </w:pPr>
      <w:r w:rsidRPr="00100BB7">
        <w:rPr>
          <w:rFonts w:cs="Times New Roman"/>
          <w:b/>
          <w:color w:val="000000"/>
          <w:szCs w:val="24"/>
        </w:rPr>
        <w:lastRenderedPageBreak/>
        <w:t>Уровень убедительности рекомендаций – С (уровень достоверности доказательств – 5)</w:t>
      </w:r>
      <w:r w:rsidR="00F97CA0">
        <w:rPr>
          <w:rFonts w:cs="Times New Roman"/>
          <w:b/>
          <w:color w:val="000000"/>
          <w:szCs w:val="24"/>
        </w:rPr>
        <w:t>.</w:t>
      </w:r>
    </w:p>
    <w:p w14:paraId="2F77ABE8" w14:textId="77777777" w:rsidR="004922DE" w:rsidRPr="00E729F4" w:rsidRDefault="004922DE" w:rsidP="00100BB7">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Рекомендуется применение НПВП и противоревматически</w:t>
      </w:r>
      <w:r w:rsidR="00100BB7">
        <w:rPr>
          <w:rFonts w:cs="Times New Roman"/>
          <w:color w:val="000000"/>
          <w:szCs w:val="24"/>
        </w:rPr>
        <w:t>х</w:t>
      </w:r>
      <w:r w:rsidRPr="00E729F4">
        <w:rPr>
          <w:rFonts w:cs="Times New Roman"/>
          <w:color w:val="000000"/>
          <w:szCs w:val="24"/>
        </w:rPr>
        <w:t xml:space="preserve"> препарат</w:t>
      </w:r>
      <w:r w:rsidR="00100BB7">
        <w:rPr>
          <w:rFonts w:cs="Times New Roman"/>
          <w:color w:val="000000"/>
          <w:szCs w:val="24"/>
        </w:rPr>
        <w:t>ов</w:t>
      </w:r>
      <w:r w:rsidRPr="00E729F4">
        <w:rPr>
          <w:rFonts w:cs="Times New Roman"/>
          <w:color w:val="000000"/>
          <w:szCs w:val="24"/>
        </w:rPr>
        <w:t xml:space="preserve"> (АТХ M01A) и эластичной компрессии при воспалении подкожных вен после хирургического лечения [77]. </w:t>
      </w:r>
    </w:p>
    <w:p w14:paraId="1D0AB85D" w14:textId="427EC69F" w:rsidR="00100BB7" w:rsidRDefault="00100BB7" w:rsidP="00E729F4">
      <w:pPr>
        <w:autoSpaceDE w:val="0"/>
        <w:autoSpaceDN w:val="0"/>
        <w:adjustRightInd w:val="0"/>
        <w:spacing w:after="0" w:line="360" w:lineRule="auto"/>
        <w:ind w:firstLine="708"/>
        <w:jc w:val="both"/>
        <w:rPr>
          <w:rFonts w:cs="Times New Roman"/>
          <w:b/>
          <w:color w:val="000000"/>
          <w:szCs w:val="24"/>
        </w:rPr>
      </w:pPr>
      <w:r w:rsidRPr="00100BB7">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3F4F9825" w14:textId="77777777" w:rsidR="004922DE" w:rsidRPr="00E729F4" w:rsidRDefault="004922DE" w:rsidP="00E729F4">
      <w:pPr>
        <w:autoSpaceDE w:val="0"/>
        <w:autoSpaceDN w:val="0"/>
        <w:adjustRightInd w:val="0"/>
        <w:spacing w:after="0" w:line="360" w:lineRule="auto"/>
        <w:ind w:firstLine="708"/>
        <w:jc w:val="both"/>
        <w:rPr>
          <w:rFonts w:cs="Times New Roman"/>
          <w:b/>
          <w:color w:val="000000"/>
          <w:szCs w:val="24"/>
        </w:rPr>
      </w:pPr>
      <w:r w:rsidRPr="00E729F4">
        <w:rPr>
          <w:rFonts w:cs="Times New Roman"/>
          <w:color w:val="000000"/>
          <w:szCs w:val="24"/>
        </w:rPr>
        <w:t xml:space="preserve">В клинической практике в целях обозначения медицинских услуг в отношении </w:t>
      </w:r>
      <w:proofErr w:type="spellStart"/>
      <w:r w:rsidRPr="00E729F4">
        <w:rPr>
          <w:rFonts w:cs="Times New Roman"/>
          <w:color w:val="000000"/>
          <w:szCs w:val="24"/>
        </w:rPr>
        <w:t>эндовазальных</w:t>
      </w:r>
      <w:proofErr w:type="spellEnd"/>
      <w:r w:rsidRPr="00E729F4">
        <w:rPr>
          <w:rFonts w:cs="Times New Roman"/>
          <w:color w:val="000000"/>
          <w:szCs w:val="24"/>
        </w:rPr>
        <w:t xml:space="preserve"> термических методов воздействия на венозную стенку допускается отождествление понятий коагуляция, облитерация и абляция. Таким образом, к обозначению методов термиче</w:t>
      </w:r>
      <w:r w:rsidR="000D4FD6" w:rsidRPr="00E729F4">
        <w:rPr>
          <w:rFonts w:cs="Times New Roman"/>
          <w:color w:val="000000"/>
          <w:szCs w:val="24"/>
        </w:rPr>
        <w:t xml:space="preserve">ской облитерации можно отнести </w:t>
      </w:r>
      <w:r w:rsidRPr="00E729F4">
        <w:rPr>
          <w:rFonts w:cs="Times New Roman"/>
          <w:color w:val="000000"/>
          <w:szCs w:val="24"/>
        </w:rPr>
        <w:t>следующие названия: "лазерная коагуляция вен нижних конечностей", "</w:t>
      </w:r>
      <w:proofErr w:type="spellStart"/>
      <w:r w:rsidRPr="00E729F4">
        <w:rPr>
          <w:rFonts w:cs="Times New Roman"/>
          <w:color w:val="000000"/>
          <w:szCs w:val="24"/>
        </w:rPr>
        <w:t>эндовазальная</w:t>
      </w:r>
      <w:proofErr w:type="spellEnd"/>
      <w:r w:rsidRPr="00E729F4">
        <w:rPr>
          <w:rFonts w:cs="Times New Roman"/>
          <w:color w:val="000000"/>
          <w:szCs w:val="24"/>
        </w:rPr>
        <w:t xml:space="preserve"> лазерная коагуляция вен нижних конечностей", "радиочастотная коагуляция вен нижних конечностей". </w:t>
      </w:r>
    </w:p>
    <w:p w14:paraId="6B8CA927" w14:textId="77777777" w:rsidR="004922DE" w:rsidRPr="00E729F4" w:rsidRDefault="004922DE" w:rsidP="00100BB7">
      <w:pPr>
        <w:spacing w:after="0" w:line="360" w:lineRule="auto"/>
        <w:ind w:firstLine="709"/>
        <w:jc w:val="both"/>
        <w:rPr>
          <w:rFonts w:cs="Times New Roman"/>
          <w:szCs w:val="24"/>
        </w:rPr>
      </w:pPr>
      <w:r w:rsidRPr="00E729F4">
        <w:rPr>
          <w:rFonts w:cs="Times New Roman"/>
          <w:color w:val="000000"/>
          <w:szCs w:val="24"/>
        </w:rPr>
        <w:t xml:space="preserve">Методы термической облитерации вен основаны на </w:t>
      </w:r>
      <w:proofErr w:type="spellStart"/>
      <w:r w:rsidRPr="00E729F4">
        <w:rPr>
          <w:rFonts w:cs="Times New Roman"/>
          <w:color w:val="000000"/>
          <w:szCs w:val="24"/>
        </w:rPr>
        <w:t>эндовазальном</w:t>
      </w:r>
      <w:proofErr w:type="spellEnd"/>
      <w:r w:rsidRPr="00E729F4">
        <w:rPr>
          <w:rFonts w:cs="Times New Roman"/>
          <w:color w:val="000000"/>
          <w:szCs w:val="24"/>
        </w:rPr>
        <w:t xml:space="preserve"> тепловом повреждении венозной стенки, приводящем к </w:t>
      </w:r>
      <w:proofErr w:type="spellStart"/>
      <w:r w:rsidRPr="00E729F4">
        <w:rPr>
          <w:rFonts w:cs="Times New Roman"/>
          <w:color w:val="000000"/>
          <w:szCs w:val="24"/>
        </w:rPr>
        <w:t>окклюзивному</w:t>
      </w:r>
      <w:proofErr w:type="spellEnd"/>
      <w:r w:rsidRPr="00E729F4">
        <w:rPr>
          <w:rFonts w:cs="Times New Roman"/>
          <w:color w:val="000000"/>
          <w:szCs w:val="24"/>
        </w:rPr>
        <w:t xml:space="preserve"> фиброзу и трансформации вены в соединительно-тканный тяж, т.е. исчезновению вены, как морфологической и</w:t>
      </w:r>
      <w:r w:rsidR="00100BB7">
        <w:rPr>
          <w:rFonts w:cs="Times New Roman"/>
          <w:color w:val="000000"/>
          <w:szCs w:val="24"/>
        </w:rPr>
        <w:t xml:space="preserve"> </w:t>
      </w:r>
      <w:r w:rsidR="000D4FD6" w:rsidRPr="00E729F4">
        <w:rPr>
          <w:rFonts w:cs="Times New Roman"/>
          <w:szCs w:val="24"/>
        </w:rPr>
        <w:t>функционирующей структуры.</w:t>
      </w:r>
    </w:p>
    <w:p w14:paraId="0E42404C" w14:textId="77777777" w:rsidR="000D4FD6" w:rsidRPr="00E729F4" w:rsidRDefault="000D4FD6" w:rsidP="00100BB7">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proofErr w:type="spellStart"/>
      <w:r w:rsidRPr="00E729F4">
        <w:rPr>
          <w:rFonts w:cs="Times New Roman"/>
          <w:color w:val="000000"/>
          <w:szCs w:val="24"/>
        </w:rPr>
        <w:t>Эндовазальная</w:t>
      </w:r>
      <w:proofErr w:type="spellEnd"/>
      <w:r w:rsidRPr="00E729F4">
        <w:rPr>
          <w:rFonts w:cs="Times New Roman"/>
          <w:color w:val="000000"/>
          <w:szCs w:val="24"/>
        </w:rPr>
        <w:t xml:space="preserve"> лазерная и радиочастотная облитерация (радиочастотная </w:t>
      </w:r>
      <w:proofErr w:type="spellStart"/>
      <w:r w:rsidRPr="00E729F4">
        <w:rPr>
          <w:rFonts w:cs="Times New Roman"/>
          <w:color w:val="000000"/>
          <w:szCs w:val="24"/>
        </w:rPr>
        <w:t>термоабляция</w:t>
      </w:r>
      <w:proofErr w:type="spellEnd"/>
      <w:r w:rsidRPr="00E729F4">
        <w:rPr>
          <w:rFonts w:cs="Times New Roman"/>
          <w:color w:val="000000"/>
          <w:szCs w:val="24"/>
        </w:rPr>
        <w:t xml:space="preserve">) рекомендуются для устранения стволового рефлюкса по БПВ, МПВ, </w:t>
      </w:r>
      <w:proofErr w:type="spellStart"/>
      <w:r w:rsidRPr="00E729F4">
        <w:rPr>
          <w:rFonts w:cs="Times New Roman"/>
          <w:color w:val="000000"/>
          <w:szCs w:val="24"/>
        </w:rPr>
        <w:t>межсафенной</w:t>
      </w:r>
      <w:proofErr w:type="spellEnd"/>
      <w:r w:rsidRPr="00E729F4">
        <w:rPr>
          <w:rFonts w:cs="Times New Roman"/>
          <w:color w:val="000000"/>
          <w:szCs w:val="24"/>
        </w:rPr>
        <w:t xml:space="preserve"> вене (вена </w:t>
      </w:r>
      <w:proofErr w:type="spellStart"/>
      <w:r w:rsidRPr="00E729F4">
        <w:rPr>
          <w:rFonts w:cs="Times New Roman"/>
          <w:color w:val="000000"/>
          <w:szCs w:val="24"/>
        </w:rPr>
        <w:t>Джиакомини</w:t>
      </w:r>
      <w:proofErr w:type="spellEnd"/>
      <w:r w:rsidRPr="00E729F4">
        <w:rPr>
          <w:rFonts w:cs="Times New Roman"/>
          <w:color w:val="000000"/>
          <w:szCs w:val="24"/>
        </w:rPr>
        <w:t xml:space="preserve">), передней добавочной большой подкожной вене, </w:t>
      </w:r>
      <w:proofErr w:type="spellStart"/>
      <w:r w:rsidRPr="00E729F4">
        <w:rPr>
          <w:rFonts w:cs="Times New Roman"/>
          <w:color w:val="000000"/>
          <w:szCs w:val="24"/>
        </w:rPr>
        <w:t>п</w:t>
      </w:r>
      <w:r w:rsidR="00100BB7">
        <w:rPr>
          <w:rFonts w:cs="Times New Roman"/>
          <w:color w:val="000000"/>
          <w:szCs w:val="24"/>
        </w:rPr>
        <w:t>ПВ</w:t>
      </w:r>
      <w:proofErr w:type="spellEnd"/>
      <w:r w:rsidRPr="00E729F4">
        <w:rPr>
          <w:rFonts w:cs="Times New Roman"/>
          <w:color w:val="000000"/>
          <w:szCs w:val="24"/>
        </w:rPr>
        <w:t xml:space="preserve"> [75, 149, 154, 216, 221]. </w:t>
      </w:r>
    </w:p>
    <w:p w14:paraId="1EA9524B" w14:textId="1496AA37" w:rsidR="00100BB7" w:rsidRDefault="00100BB7" w:rsidP="00E729F4">
      <w:pPr>
        <w:autoSpaceDE w:val="0"/>
        <w:autoSpaceDN w:val="0"/>
        <w:adjustRightInd w:val="0"/>
        <w:spacing w:after="0" w:line="360" w:lineRule="auto"/>
        <w:ind w:firstLine="708"/>
        <w:jc w:val="both"/>
        <w:rPr>
          <w:rFonts w:cs="Times New Roman"/>
          <w:b/>
          <w:color w:val="000000"/>
          <w:szCs w:val="24"/>
        </w:rPr>
      </w:pPr>
      <w:r w:rsidRPr="00100BB7">
        <w:rPr>
          <w:rFonts w:cs="Times New Roman"/>
          <w:b/>
          <w:color w:val="000000"/>
          <w:szCs w:val="24"/>
        </w:rPr>
        <w:t xml:space="preserve">Уровень убедительности рекомендаций – </w:t>
      </w:r>
      <w:r>
        <w:rPr>
          <w:rFonts w:cs="Times New Roman"/>
          <w:b/>
          <w:color w:val="000000"/>
          <w:szCs w:val="24"/>
        </w:rPr>
        <w:t>В</w:t>
      </w:r>
      <w:r w:rsidRPr="00100BB7">
        <w:rPr>
          <w:rFonts w:cs="Times New Roman"/>
          <w:b/>
          <w:color w:val="000000"/>
          <w:szCs w:val="24"/>
        </w:rPr>
        <w:t xml:space="preserve"> (уровень достоверности доказательств – </w:t>
      </w:r>
      <w:r>
        <w:rPr>
          <w:rFonts w:cs="Times New Roman"/>
          <w:b/>
          <w:color w:val="000000"/>
          <w:szCs w:val="24"/>
        </w:rPr>
        <w:t>1</w:t>
      </w:r>
      <w:r w:rsidRPr="00100BB7">
        <w:rPr>
          <w:rFonts w:cs="Times New Roman"/>
          <w:b/>
          <w:color w:val="000000"/>
          <w:szCs w:val="24"/>
        </w:rPr>
        <w:t>)</w:t>
      </w:r>
      <w:r w:rsidR="00F97CA0">
        <w:rPr>
          <w:rFonts w:cs="Times New Roman"/>
          <w:b/>
          <w:color w:val="000000"/>
          <w:szCs w:val="24"/>
        </w:rPr>
        <w:t>.</w:t>
      </w:r>
    </w:p>
    <w:p w14:paraId="60C6C0F0" w14:textId="77777777" w:rsidR="000D4FD6" w:rsidRPr="00E729F4" w:rsidRDefault="000D4FD6" w:rsidP="00100BB7">
      <w:pPr>
        <w:autoSpaceDE w:val="0"/>
        <w:autoSpaceDN w:val="0"/>
        <w:adjustRightInd w:val="0"/>
        <w:spacing w:after="0" w:line="360" w:lineRule="auto"/>
        <w:ind w:firstLine="709"/>
        <w:jc w:val="both"/>
        <w:rPr>
          <w:rFonts w:cs="Times New Roman"/>
          <w:i/>
          <w:color w:val="000000"/>
          <w:szCs w:val="24"/>
        </w:rPr>
      </w:pPr>
      <w:r w:rsidRPr="00100BB7">
        <w:rPr>
          <w:rFonts w:cs="Times New Roman"/>
          <w:bCs/>
          <w:i/>
          <w:iCs/>
          <w:color w:val="000000"/>
          <w:szCs w:val="24"/>
        </w:rPr>
        <w:t>Комментарий</w:t>
      </w:r>
      <w:r w:rsidR="00100BB7" w:rsidRPr="00100BB7">
        <w:rPr>
          <w:rFonts w:cs="Times New Roman"/>
          <w:bCs/>
          <w:i/>
          <w:iCs/>
          <w:color w:val="000000"/>
          <w:szCs w:val="24"/>
        </w:rPr>
        <w:t>:</w:t>
      </w:r>
      <w:r w:rsidR="00100BB7">
        <w:rPr>
          <w:rFonts w:cs="Times New Roman"/>
          <w:b/>
          <w:color w:val="000000"/>
          <w:szCs w:val="24"/>
        </w:rPr>
        <w:t xml:space="preserve"> </w:t>
      </w:r>
      <w:r w:rsidRPr="00E729F4">
        <w:rPr>
          <w:rFonts w:cs="Times New Roman"/>
          <w:i/>
          <w:color w:val="000000"/>
          <w:szCs w:val="24"/>
        </w:rPr>
        <w:t xml:space="preserve">Выполненные метаанализы демонстрируют, что методы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не уступают открытому хирургическому вмешательству по частоте возникновения клинического рецидива заболевания в раннем и отдаленном периоде (срок наблюдения до 5 лет), однако характеризуются меньшим риском развития неоангиогенеза, технических неудач, меньшим уровнем послеоперационной боли и более коротким периодом реабилитации.</w:t>
      </w:r>
    </w:p>
    <w:p w14:paraId="43E4B225" w14:textId="77777777" w:rsidR="000D4FD6" w:rsidRPr="00E729F4" w:rsidRDefault="000D4FD6" w:rsidP="00100BB7">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proofErr w:type="spellStart"/>
      <w:r w:rsidRPr="00E729F4">
        <w:rPr>
          <w:rFonts w:cs="Times New Roman"/>
          <w:color w:val="000000"/>
          <w:szCs w:val="24"/>
        </w:rPr>
        <w:t>Эндовазальная</w:t>
      </w:r>
      <w:proofErr w:type="spellEnd"/>
      <w:r w:rsidRPr="00E729F4">
        <w:rPr>
          <w:rFonts w:cs="Times New Roman"/>
          <w:color w:val="000000"/>
          <w:szCs w:val="24"/>
        </w:rPr>
        <w:t xml:space="preserve"> лазерная и радиочастотная облитерация рекомендуются для устранения рефлюкса по </w:t>
      </w:r>
      <w:proofErr w:type="spellStart"/>
      <w:r w:rsidRPr="00E729F4">
        <w:rPr>
          <w:rFonts w:cs="Times New Roman"/>
          <w:color w:val="000000"/>
          <w:szCs w:val="24"/>
        </w:rPr>
        <w:t>интрафасциальным</w:t>
      </w:r>
      <w:proofErr w:type="spellEnd"/>
      <w:r w:rsidRPr="00E729F4">
        <w:rPr>
          <w:rFonts w:cs="Times New Roman"/>
          <w:color w:val="000000"/>
          <w:szCs w:val="24"/>
        </w:rPr>
        <w:t xml:space="preserve"> фрагментам поверхностных вен при рецидиве варикозной болезни [245, 251, 252, 254]. </w:t>
      </w:r>
    </w:p>
    <w:p w14:paraId="3793120E" w14:textId="730CBB65" w:rsidR="00C14BD0" w:rsidRDefault="00C14BD0" w:rsidP="00100BB7">
      <w:pPr>
        <w:tabs>
          <w:tab w:val="left" w:pos="851"/>
        </w:tabs>
        <w:autoSpaceDE w:val="0"/>
        <w:autoSpaceDN w:val="0"/>
        <w:adjustRightInd w:val="0"/>
        <w:spacing w:after="0" w:line="360" w:lineRule="auto"/>
        <w:ind w:firstLine="709"/>
        <w:jc w:val="both"/>
        <w:rPr>
          <w:rFonts w:cs="Times New Roman"/>
          <w:b/>
          <w:color w:val="000000"/>
          <w:szCs w:val="24"/>
        </w:rPr>
      </w:pPr>
      <w:r w:rsidRPr="00C14BD0">
        <w:rPr>
          <w:rFonts w:cs="Times New Roman"/>
          <w:b/>
          <w:color w:val="000000"/>
          <w:szCs w:val="24"/>
        </w:rPr>
        <w:t xml:space="preserve">Уровень убедительности рекомендаций – С (уровень достоверности доказательств – </w:t>
      </w:r>
      <w:r>
        <w:rPr>
          <w:rFonts w:cs="Times New Roman"/>
          <w:b/>
          <w:color w:val="000000"/>
          <w:szCs w:val="24"/>
        </w:rPr>
        <w:t>4</w:t>
      </w:r>
      <w:r w:rsidRPr="00C14BD0">
        <w:rPr>
          <w:rFonts w:cs="Times New Roman"/>
          <w:b/>
          <w:color w:val="000000"/>
          <w:szCs w:val="24"/>
        </w:rPr>
        <w:t>)</w:t>
      </w:r>
      <w:r w:rsidR="00F97CA0">
        <w:rPr>
          <w:rFonts w:cs="Times New Roman"/>
          <w:b/>
          <w:color w:val="000000"/>
          <w:szCs w:val="24"/>
        </w:rPr>
        <w:t>.</w:t>
      </w:r>
    </w:p>
    <w:p w14:paraId="20286A0C" w14:textId="77777777" w:rsidR="000D4FD6" w:rsidRPr="00E729F4" w:rsidRDefault="000D4FD6" w:rsidP="00100BB7">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lastRenderedPageBreak/>
        <w:t xml:space="preserve">При выборе между ЭВЛО и РЧО не рекомендуется какой-либо метод </w:t>
      </w:r>
      <w:proofErr w:type="spellStart"/>
      <w:r w:rsidRPr="00E729F4">
        <w:rPr>
          <w:rFonts w:cs="Times New Roman"/>
          <w:color w:val="000000"/>
          <w:szCs w:val="24"/>
        </w:rPr>
        <w:t>термооблитерации</w:t>
      </w:r>
      <w:proofErr w:type="spellEnd"/>
      <w:r w:rsidRPr="00E729F4">
        <w:rPr>
          <w:rFonts w:cs="Times New Roman"/>
          <w:color w:val="000000"/>
          <w:szCs w:val="24"/>
        </w:rPr>
        <w:t xml:space="preserve"> как предпочтительный у пациентов с ХЗВ [257, 258]. </w:t>
      </w:r>
    </w:p>
    <w:p w14:paraId="4979025C" w14:textId="4A7E1378" w:rsidR="00C14BD0" w:rsidRDefault="00C14BD0" w:rsidP="00E729F4">
      <w:pPr>
        <w:autoSpaceDE w:val="0"/>
        <w:autoSpaceDN w:val="0"/>
        <w:adjustRightInd w:val="0"/>
        <w:spacing w:after="0" w:line="360" w:lineRule="auto"/>
        <w:ind w:firstLine="708"/>
        <w:jc w:val="both"/>
        <w:rPr>
          <w:rFonts w:cs="Times New Roman"/>
          <w:b/>
          <w:color w:val="000000"/>
          <w:szCs w:val="24"/>
        </w:rPr>
      </w:pPr>
      <w:r w:rsidRPr="00C14BD0">
        <w:rPr>
          <w:rFonts w:cs="Times New Roman"/>
          <w:b/>
          <w:color w:val="000000"/>
          <w:szCs w:val="24"/>
        </w:rPr>
        <w:t xml:space="preserve">Уровень убедительности рекомендаций – С (уровень достоверности доказательств – </w:t>
      </w:r>
      <w:r>
        <w:rPr>
          <w:rFonts w:cs="Times New Roman"/>
          <w:b/>
          <w:color w:val="000000"/>
          <w:szCs w:val="24"/>
        </w:rPr>
        <w:t>4</w:t>
      </w:r>
      <w:r w:rsidRPr="00C14BD0">
        <w:rPr>
          <w:rFonts w:cs="Times New Roman"/>
          <w:b/>
          <w:color w:val="000000"/>
          <w:szCs w:val="24"/>
        </w:rPr>
        <w:t>)</w:t>
      </w:r>
      <w:r w:rsidR="00F97CA0">
        <w:rPr>
          <w:rFonts w:cs="Times New Roman"/>
          <w:b/>
          <w:color w:val="000000"/>
          <w:szCs w:val="24"/>
        </w:rPr>
        <w:t>.</w:t>
      </w:r>
    </w:p>
    <w:p w14:paraId="425C5F82" w14:textId="77777777" w:rsidR="000D4FD6" w:rsidRPr="00E729F4" w:rsidRDefault="000D4FD6" w:rsidP="00C14BD0">
      <w:pPr>
        <w:autoSpaceDE w:val="0"/>
        <w:autoSpaceDN w:val="0"/>
        <w:adjustRightInd w:val="0"/>
        <w:spacing w:after="0" w:line="360" w:lineRule="auto"/>
        <w:ind w:firstLine="709"/>
        <w:jc w:val="both"/>
        <w:rPr>
          <w:rFonts w:cs="Times New Roman"/>
          <w:color w:val="000000"/>
          <w:szCs w:val="24"/>
        </w:rPr>
      </w:pPr>
      <w:r w:rsidRPr="00C14BD0">
        <w:rPr>
          <w:rFonts w:cs="Times New Roman"/>
          <w:bCs/>
          <w:i/>
          <w:iCs/>
          <w:color w:val="000000"/>
          <w:szCs w:val="24"/>
        </w:rPr>
        <w:t>Комментарий</w:t>
      </w:r>
      <w:r w:rsidR="00C14BD0" w:rsidRPr="00C14BD0">
        <w:rPr>
          <w:rFonts w:cs="Times New Roman"/>
          <w:bCs/>
          <w:i/>
          <w:iCs/>
          <w:color w:val="000000"/>
          <w:szCs w:val="24"/>
        </w:rPr>
        <w:t>:</w:t>
      </w:r>
      <w:r w:rsidR="00C14BD0">
        <w:rPr>
          <w:rFonts w:cs="Times New Roman"/>
          <w:b/>
          <w:color w:val="000000"/>
          <w:szCs w:val="24"/>
        </w:rPr>
        <w:t xml:space="preserve"> </w:t>
      </w:r>
      <w:r w:rsidRPr="00E729F4">
        <w:rPr>
          <w:rFonts w:cs="Times New Roman"/>
          <w:i/>
          <w:color w:val="000000"/>
          <w:szCs w:val="24"/>
        </w:rPr>
        <w:t xml:space="preserve">При сравнении с ЭВЛО и РЧО оба метода демонстрируют эквивалентную эффективность по частоте достижения стойкой окклюзии БПВ, однако, ЭВЛО характеризуется повышенным уровнем послеоперационных болей и большей выраженностью внутрикожных кровоизлияний [169, 259-265]. Следует учитывать, что актуальная доказательная база включает результаты ранних клинических исследований с применением коротковолнового лазерного излучения, торцевых световодов, первой генерации катетеров радиочастотной абляции и не может быть в полной степени экстраполирована на современные методы </w:t>
      </w:r>
      <w:proofErr w:type="spellStart"/>
      <w:r w:rsidRPr="00E729F4">
        <w:rPr>
          <w:rFonts w:cs="Times New Roman"/>
          <w:i/>
          <w:color w:val="000000"/>
          <w:szCs w:val="24"/>
        </w:rPr>
        <w:t>эндовазальной</w:t>
      </w:r>
      <w:proofErr w:type="spellEnd"/>
      <w:r w:rsidRPr="00E729F4">
        <w:rPr>
          <w:rFonts w:cs="Times New Roman"/>
          <w:i/>
          <w:color w:val="000000"/>
          <w:szCs w:val="24"/>
        </w:rPr>
        <w:t xml:space="preserve"> термической облитерации (длинноволновое лазерное излучение, гибкие световоды с коннектором и наконечником для медицинских лазерных аппаратов типов </w:t>
      </w:r>
      <w:proofErr w:type="spellStart"/>
      <w:r w:rsidRPr="00E729F4">
        <w:rPr>
          <w:rFonts w:cs="Times New Roman"/>
          <w:i/>
          <w:color w:val="000000"/>
          <w:szCs w:val="24"/>
        </w:rPr>
        <w:t>Radial</w:t>
      </w:r>
      <w:proofErr w:type="spellEnd"/>
      <w:r w:rsidRPr="00E729F4">
        <w:rPr>
          <w:rFonts w:cs="Times New Roman"/>
          <w:i/>
          <w:color w:val="000000"/>
          <w:szCs w:val="24"/>
        </w:rPr>
        <w:t xml:space="preserve"> и 2ring, катетер </w:t>
      </w:r>
      <w:proofErr w:type="spellStart"/>
      <w:r w:rsidRPr="00E729F4">
        <w:rPr>
          <w:rFonts w:cs="Times New Roman"/>
          <w:i/>
          <w:color w:val="000000"/>
          <w:szCs w:val="24"/>
        </w:rPr>
        <w:t>ClosureFast</w:t>
      </w:r>
      <w:proofErr w:type="spellEnd"/>
      <w:r w:rsidRPr="00E729F4">
        <w:rPr>
          <w:rFonts w:cs="Times New Roman"/>
          <w:i/>
          <w:color w:val="000000"/>
          <w:szCs w:val="24"/>
        </w:rPr>
        <w:t>).</w:t>
      </w:r>
    </w:p>
    <w:p w14:paraId="6CC8E121"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Не рекомендуется </w:t>
      </w:r>
      <w:proofErr w:type="spellStart"/>
      <w:r w:rsidRPr="00E729F4">
        <w:rPr>
          <w:rFonts w:cs="Times New Roman"/>
          <w:color w:val="000000"/>
          <w:szCs w:val="24"/>
        </w:rPr>
        <w:t>термооблитерацию</w:t>
      </w:r>
      <w:proofErr w:type="spellEnd"/>
      <w:r w:rsidRPr="00E729F4">
        <w:rPr>
          <w:rFonts w:cs="Times New Roman"/>
          <w:color w:val="000000"/>
          <w:szCs w:val="24"/>
        </w:rPr>
        <w:t xml:space="preserve"> БПВ дополнять выполнением </w:t>
      </w:r>
      <w:proofErr w:type="spellStart"/>
      <w:r w:rsidRPr="00E729F4">
        <w:rPr>
          <w:rFonts w:cs="Times New Roman"/>
          <w:color w:val="000000"/>
          <w:szCs w:val="24"/>
        </w:rPr>
        <w:t>кроссэктомии</w:t>
      </w:r>
      <w:proofErr w:type="spellEnd"/>
      <w:r w:rsidRPr="00E729F4">
        <w:rPr>
          <w:rFonts w:cs="Times New Roman"/>
          <w:color w:val="000000"/>
          <w:szCs w:val="24"/>
        </w:rPr>
        <w:t xml:space="preserve"> у пациентов с ХЗВ [266]. </w:t>
      </w:r>
    </w:p>
    <w:p w14:paraId="7171A632" w14:textId="61BDAD25" w:rsidR="00013A0F" w:rsidRDefault="00013A0F" w:rsidP="00E729F4">
      <w:pPr>
        <w:spacing w:after="0" w:line="360" w:lineRule="auto"/>
        <w:ind w:firstLine="708"/>
        <w:jc w:val="both"/>
        <w:rPr>
          <w:rFonts w:cs="Times New Roman"/>
          <w:b/>
          <w:color w:val="000000"/>
          <w:szCs w:val="24"/>
        </w:rPr>
      </w:pPr>
      <w:r w:rsidRPr="00013A0F">
        <w:rPr>
          <w:rFonts w:cs="Times New Roman"/>
          <w:b/>
          <w:color w:val="000000"/>
          <w:szCs w:val="24"/>
        </w:rPr>
        <w:t xml:space="preserve">Уровень убедительности рекомендаций – </w:t>
      </w:r>
      <w:r>
        <w:rPr>
          <w:rFonts w:cs="Times New Roman"/>
          <w:b/>
          <w:color w:val="000000"/>
          <w:szCs w:val="24"/>
        </w:rPr>
        <w:t>А</w:t>
      </w:r>
      <w:r w:rsidRPr="00013A0F">
        <w:rPr>
          <w:rFonts w:cs="Times New Roman"/>
          <w:b/>
          <w:color w:val="000000"/>
          <w:szCs w:val="24"/>
        </w:rPr>
        <w:t xml:space="preserve"> (уровень достоверности доказательств – </w:t>
      </w:r>
      <w:r>
        <w:rPr>
          <w:rFonts w:cs="Times New Roman"/>
          <w:b/>
          <w:color w:val="000000"/>
          <w:szCs w:val="24"/>
        </w:rPr>
        <w:t>2</w:t>
      </w:r>
      <w:r w:rsidRPr="00013A0F">
        <w:rPr>
          <w:rFonts w:cs="Times New Roman"/>
          <w:b/>
          <w:color w:val="000000"/>
          <w:szCs w:val="24"/>
        </w:rPr>
        <w:t>)</w:t>
      </w:r>
      <w:r w:rsidR="00F97CA0">
        <w:rPr>
          <w:rFonts w:cs="Times New Roman"/>
          <w:b/>
          <w:color w:val="000000"/>
          <w:szCs w:val="24"/>
        </w:rPr>
        <w:t>.</w:t>
      </w:r>
    </w:p>
    <w:p w14:paraId="3001CC11" w14:textId="77777777" w:rsidR="000D4FD6" w:rsidRPr="00E729F4" w:rsidRDefault="000D4FD6" w:rsidP="00013A0F">
      <w:pPr>
        <w:spacing w:after="0" w:line="360" w:lineRule="auto"/>
        <w:ind w:firstLine="709"/>
        <w:jc w:val="both"/>
        <w:rPr>
          <w:rFonts w:cs="Times New Roman"/>
          <w:b/>
          <w:i/>
          <w:color w:val="000000"/>
          <w:szCs w:val="24"/>
        </w:rPr>
      </w:pPr>
      <w:r w:rsidRPr="00013A0F">
        <w:rPr>
          <w:rFonts w:cs="Times New Roman"/>
          <w:bCs/>
          <w:i/>
          <w:iCs/>
          <w:color w:val="000000"/>
          <w:szCs w:val="24"/>
        </w:rPr>
        <w:t>Комментарий</w:t>
      </w:r>
      <w:proofErr w:type="gramStart"/>
      <w:r w:rsidR="00013A0F" w:rsidRPr="00013A0F">
        <w:rPr>
          <w:rFonts w:cs="Times New Roman"/>
          <w:bCs/>
          <w:i/>
          <w:iCs/>
          <w:color w:val="000000"/>
          <w:szCs w:val="24"/>
        </w:rPr>
        <w:t>:</w:t>
      </w:r>
      <w:r w:rsidRPr="00E729F4">
        <w:rPr>
          <w:rFonts w:cs="Times New Roman"/>
          <w:b/>
          <w:color w:val="000000"/>
          <w:szCs w:val="24"/>
        </w:rPr>
        <w:t xml:space="preserve"> </w:t>
      </w:r>
      <w:r w:rsidRPr="00E729F4">
        <w:rPr>
          <w:rFonts w:cs="Times New Roman"/>
          <w:i/>
          <w:color w:val="000000"/>
          <w:szCs w:val="24"/>
        </w:rPr>
        <w:t>Было</w:t>
      </w:r>
      <w:proofErr w:type="gramEnd"/>
      <w:r w:rsidRPr="00E729F4">
        <w:rPr>
          <w:rFonts w:cs="Times New Roman"/>
          <w:i/>
          <w:color w:val="000000"/>
          <w:szCs w:val="24"/>
        </w:rPr>
        <w:t xml:space="preserve"> показано, что выполнение </w:t>
      </w:r>
      <w:proofErr w:type="spellStart"/>
      <w:r w:rsidRPr="00E729F4">
        <w:rPr>
          <w:rFonts w:cs="Times New Roman"/>
          <w:i/>
          <w:color w:val="000000"/>
          <w:szCs w:val="24"/>
        </w:rPr>
        <w:t>кроссэктомии</w:t>
      </w:r>
      <w:proofErr w:type="spellEnd"/>
      <w:r w:rsidRPr="00E729F4">
        <w:rPr>
          <w:rFonts w:cs="Times New Roman"/>
          <w:i/>
          <w:color w:val="000000"/>
          <w:szCs w:val="24"/>
        </w:rPr>
        <w:t xml:space="preserve"> совместно с ЭВЛО ствола БПВ не снижает риск рецидива варикозной болезни в отдаленном периоде (срок наблюдения – до 6 лет) [266]. </w:t>
      </w:r>
    </w:p>
    <w:p w14:paraId="4FFE8469"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Не рекомендуется выполнять </w:t>
      </w:r>
      <w:proofErr w:type="spellStart"/>
      <w:r w:rsidRPr="00E729F4">
        <w:rPr>
          <w:rFonts w:cs="Times New Roman"/>
          <w:color w:val="000000"/>
          <w:szCs w:val="24"/>
        </w:rPr>
        <w:t>термооблитерацию</w:t>
      </w:r>
      <w:proofErr w:type="spellEnd"/>
      <w:r w:rsidRPr="00E729F4">
        <w:rPr>
          <w:rFonts w:cs="Times New Roman"/>
          <w:color w:val="000000"/>
          <w:szCs w:val="24"/>
        </w:rPr>
        <w:t xml:space="preserve"> в лечении </w:t>
      </w:r>
      <w:r w:rsidR="00013A0F">
        <w:rPr>
          <w:rFonts w:cs="Times New Roman"/>
          <w:color w:val="000000"/>
          <w:szCs w:val="24"/>
        </w:rPr>
        <w:t>ТЯ</w:t>
      </w:r>
      <w:r w:rsidRPr="00E729F4">
        <w:rPr>
          <w:rFonts w:cs="Times New Roman"/>
          <w:color w:val="000000"/>
          <w:szCs w:val="24"/>
        </w:rPr>
        <w:t xml:space="preserve"> в период острой гнойной экссудации у пациентов с ХЗВ [77]. </w:t>
      </w:r>
    </w:p>
    <w:p w14:paraId="722AA0FC" w14:textId="77777777" w:rsidR="00013A0F" w:rsidRDefault="00013A0F" w:rsidP="00E729F4">
      <w:pPr>
        <w:autoSpaceDE w:val="0"/>
        <w:autoSpaceDN w:val="0"/>
        <w:adjustRightInd w:val="0"/>
        <w:spacing w:after="0" w:line="360" w:lineRule="auto"/>
        <w:ind w:firstLine="708"/>
        <w:jc w:val="both"/>
        <w:rPr>
          <w:rFonts w:cs="Times New Roman"/>
          <w:b/>
          <w:color w:val="000000"/>
          <w:szCs w:val="24"/>
        </w:rPr>
      </w:pPr>
      <w:r w:rsidRPr="00013A0F">
        <w:rPr>
          <w:rFonts w:cs="Times New Roman"/>
          <w:b/>
          <w:color w:val="000000"/>
          <w:szCs w:val="24"/>
        </w:rPr>
        <w:t>Уровень убедительности рекомендаций – С (уровень достоверности доказательств – 5)</w:t>
      </w:r>
    </w:p>
    <w:p w14:paraId="686ED283" w14:textId="77777777" w:rsidR="000D4FD6" w:rsidRPr="00E729F4" w:rsidRDefault="000D4FD6" w:rsidP="00013A0F">
      <w:pPr>
        <w:autoSpaceDE w:val="0"/>
        <w:autoSpaceDN w:val="0"/>
        <w:adjustRightInd w:val="0"/>
        <w:spacing w:after="0" w:line="360" w:lineRule="auto"/>
        <w:ind w:firstLine="709"/>
        <w:jc w:val="both"/>
        <w:rPr>
          <w:rFonts w:cs="Times New Roman"/>
          <w:i/>
          <w:color w:val="000000"/>
          <w:szCs w:val="24"/>
        </w:rPr>
      </w:pPr>
      <w:r w:rsidRPr="00013A0F">
        <w:rPr>
          <w:rFonts w:cs="Times New Roman"/>
          <w:bCs/>
          <w:i/>
          <w:iCs/>
          <w:color w:val="000000"/>
          <w:szCs w:val="24"/>
        </w:rPr>
        <w:t>Комментарий</w:t>
      </w:r>
      <w:proofErr w:type="gramStart"/>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Вместе с</w:t>
      </w:r>
      <w:proofErr w:type="gramEnd"/>
      <w:r w:rsidRPr="00E729F4">
        <w:rPr>
          <w:rFonts w:cs="Times New Roman"/>
          <w:i/>
          <w:color w:val="000000"/>
          <w:szCs w:val="24"/>
        </w:rPr>
        <w:t xml:space="preserve"> тем минимальная </w:t>
      </w:r>
      <w:proofErr w:type="spellStart"/>
      <w:r w:rsidRPr="00E729F4">
        <w:rPr>
          <w:rFonts w:cs="Times New Roman"/>
          <w:i/>
          <w:color w:val="000000"/>
          <w:szCs w:val="24"/>
        </w:rPr>
        <w:t>инвазивность</w:t>
      </w:r>
      <w:proofErr w:type="spellEnd"/>
      <w:r w:rsidRPr="00E729F4">
        <w:rPr>
          <w:rFonts w:cs="Times New Roman"/>
          <w:i/>
          <w:color w:val="000000"/>
          <w:szCs w:val="24"/>
        </w:rPr>
        <w:t xml:space="preserve"> этого вмешательства позволяет выполнить как стволовую </w:t>
      </w:r>
      <w:proofErr w:type="spellStart"/>
      <w:r w:rsidRPr="00E729F4">
        <w:rPr>
          <w:rFonts w:cs="Times New Roman"/>
          <w:i/>
          <w:color w:val="000000"/>
          <w:szCs w:val="24"/>
        </w:rPr>
        <w:t>термооблитерацию</w:t>
      </w:r>
      <w:proofErr w:type="spellEnd"/>
      <w:r w:rsidRPr="00E729F4">
        <w:rPr>
          <w:rFonts w:cs="Times New Roman"/>
          <w:i/>
          <w:color w:val="000000"/>
          <w:szCs w:val="24"/>
        </w:rPr>
        <w:t xml:space="preserve">, так и облитерацию несостоятельных </w:t>
      </w:r>
      <w:r w:rsidR="00013A0F">
        <w:rPr>
          <w:rFonts w:cs="Times New Roman"/>
          <w:i/>
          <w:color w:val="000000"/>
          <w:szCs w:val="24"/>
        </w:rPr>
        <w:t>ПВ</w:t>
      </w:r>
      <w:r w:rsidRPr="00E729F4">
        <w:rPr>
          <w:rFonts w:cs="Times New Roman"/>
          <w:i/>
          <w:color w:val="000000"/>
          <w:szCs w:val="24"/>
        </w:rPr>
        <w:t xml:space="preserve"> в зоне язвы при стихании острого воспаления, не дожидаясь эпителизации язвы. </w:t>
      </w:r>
    </w:p>
    <w:p w14:paraId="7E8EEC3D"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Рекомендуется дополнять </w:t>
      </w:r>
      <w:proofErr w:type="spellStart"/>
      <w:r w:rsidRPr="00E729F4">
        <w:rPr>
          <w:rFonts w:cs="Times New Roman"/>
          <w:color w:val="000000"/>
          <w:szCs w:val="24"/>
        </w:rPr>
        <w:t>термооблитерацию</w:t>
      </w:r>
      <w:proofErr w:type="spellEnd"/>
      <w:r w:rsidRPr="00E729F4">
        <w:rPr>
          <w:rFonts w:cs="Times New Roman"/>
          <w:color w:val="000000"/>
          <w:szCs w:val="24"/>
        </w:rPr>
        <w:t xml:space="preserve"> БПВ или МПВ </w:t>
      </w:r>
      <w:proofErr w:type="spellStart"/>
      <w:r w:rsidRPr="00E729F4">
        <w:rPr>
          <w:rFonts w:cs="Times New Roman"/>
          <w:color w:val="000000"/>
          <w:szCs w:val="24"/>
        </w:rPr>
        <w:t>флебэктомией</w:t>
      </w:r>
      <w:proofErr w:type="spellEnd"/>
      <w:r w:rsidRPr="00E729F4">
        <w:rPr>
          <w:rFonts w:cs="Times New Roman"/>
          <w:color w:val="000000"/>
          <w:szCs w:val="24"/>
        </w:rPr>
        <w:t xml:space="preserve"> </w:t>
      </w:r>
      <w:proofErr w:type="spellStart"/>
      <w:r w:rsidRPr="00E729F4">
        <w:rPr>
          <w:rFonts w:cs="Times New Roman"/>
          <w:color w:val="000000"/>
          <w:szCs w:val="24"/>
        </w:rPr>
        <w:t>варикозно</w:t>
      </w:r>
      <w:proofErr w:type="spellEnd"/>
      <w:r w:rsidRPr="00E729F4">
        <w:rPr>
          <w:rFonts w:cs="Times New Roman"/>
          <w:color w:val="000000"/>
          <w:szCs w:val="24"/>
        </w:rPr>
        <w:t xml:space="preserve"> измененных притоков у пациентов с ХЗВ [265] [268, 269] [270]. </w:t>
      </w:r>
    </w:p>
    <w:p w14:paraId="4C09DBA4" w14:textId="44A85A61" w:rsidR="00013A0F" w:rsidRDefault="00013A0F" w:rsidP="00E729F4">
      <w:pPr>
        <w:autoSpaceDE w:val="0"/>
        <w:autoSpaceDN w:val="0"/>
        <w:adjustRightInd w:val="0"/>
        <w:spacing w:after="0" w:line="360" w:lineRule="auto"/>
        <w:ind w:firstLine="708"/>
        <w:jc w:val="both"/>
        <w:rPr>
          <w:rFonts w:cs="Times New Roman"/>
          <w:b/>
          <w:color w:val="000000"/>
          <w:szCs w:val="24"/>
        </w:rPr>
      </w:pPr>
      <w:r w:rsidRPr="00013A0F">
        <w:rPr>
          <w:rFonts w:cs="Times New Roman"/>
          <w:b/>
          <w:color w:val="000000"/>
          <w:szCs w:val="24"/>
        </w:rPr>
        <w:t xml:space="preserve">Уровень убедительности рекомендаций – </w:t>
      </w:r>
      <w:r>
        <w:rPr>
          <w:rFonts w:cs="Times New Roman"/>
          <w:b/>
          <w:color w:val="000000"/>
          <w:szCs w:val="24"/>
        </w:rPr>
        <w:t>В</w:t>
      </w:r>
      <w:r w:rsidRPr="00013A0F">
        <w:rPr>
          <w:rFonts w:cs="Times New Roman"/>
          <w:b/>
          <w:color w:val="000000"/>
          <w:szCs w:val="24"/>
        </w:rPr>
        <w:t xml:space="preserve"> (уровень достоверности доказательств – </w:t>
      </w:r>
      <w:r>
        <w:rPr>
          <w:rFonts w:cs="Times New Roman"/>
          <w:b/>
          <w:color w:val="000000"/>
          <w:szCs w:val="24"/>
        </w:rPr>
        <w:t>3</w:t>
      </w:r>
      <w:r w:rsidRPr="00013A0F">
        <w:rPr>
          <w:rFonts w:cs="Times New Roman"/>
          <w:b/>
          <w:color w:val="000000"/>
          <w:szCs w:val="24"/>
        </w:rPr>
        <w:t>)</w:t>
      </w:r>
      <w:r w:rsidR="00F97CA0">
        <w:rPr>
          <w:rFonts w:cs="Times New Roman"/>
          <w:b/>
          <w:color w:val="000000"/>
          <w:szCs w:val="24"/>
        </w:rPr>
        <w:t>.</w:t>
      </w:r>
    </w:p>
    <w:p w14:paraId="313C099B" w14:textId="77777777" w:rsidR="000D4FD6" w:rsidRPr="00E729F4" w:rsidRDefault="000D4FD6" w:rsidP="00013A0F">
      <w:pPr>
        <w:autoSpaceDE w:val="0"/>
        <w:autoSpaceDN w:val="0"/>
        <w:adjustRightInd w:val="0"/>
        <w:spacing w:after="0" w:line="360" w:lineRule="auto"/>
        <w:ind w:firstLine="709"/>
        <w:jc w:val="both"/>
        <w:rPr>
          <w:rFonts w:cs="Times New Roman"/>
          <w:b/>
          <w:i/>
          <w:color w:val="000000"/>
          <w:szCs w:val="24"/>
        </w:rPr>
      </w:pPr>
      <w:r w:rsidRPr="00013A0F">
        <w:rPr>
          <w:rFonts w:cs="Times New Roman"/>
          <w:bCs/>
          <w:i/>
          <w:iCs/>
          <w:color w:val="000000"/>
          <w:szCs w:val="24"/>
        </w:rPr>
        <w:t>Комментарий</w:t>
      </w:r>
      <w:proofErr w:type="gramStart"/>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Удалять</w:t>
      </w:r>
      <w:proofErr w:type="gramEnd"/>
      <w:r w:rsidRPr="00E729F4">
        <w:rPr>
          <w:rFonts w:cs="Times New Roman"/>
          <w:i/>
          <w:color w:val="000000"/>
          <w:szCs w:val="24"/>
        </w:rPr>
        <w:t xml:space="preserve"> притоки можно одномоментно с магистральной веной [271, 272] или отсрочено спустя несколько месяцев [268, 269]. Одномоментное </w:t>
      </w:r>
      <w:r w:rsidRPr="00E729F4">
        <w:rPr>
          <w:rFonts w:cs="Times New Roman"/>
          <w:i/>
          <w:color w:val="000000"/>
          <w:szCs w:val="24"/>
        </w:rPr>
        <w:lastRenderedPageBreak/>
        <w:t xml:space="preserve">устранение </w:t>
      </w:r>
      <w:proofErr w:type="spellStart"/>
      <w:r w:rsidRPr="00E729F4">
        <w:rPr>
          <w:rFonts w:cs="Times New Roman"/>
          <w:i/>
          <w:color w:val="000000"/>
          <w:szCs w:val="24"/>
        </w:rPr>
        <w:t>варикозно</w:t>
      </w:r>
      <w:proofErr w:type="spellEnd"/>
      <w:r w:rsidRPr="00E729F4">
        <w:rPr>
          <w:rFonts w:cs="Times New Roman"/>
          <w:i/>
          <w:color w:val="000000"/>
          <w:szCs w:val="24"/>
        </w:rPr>
        <w:t xml:space="preserve"> измененных вен при удалении или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несостоятельной БПВ демонстрирует лучшие результаты, чем разделение вмешательства на этапы [270]. Вместе с тем, появляются сообщения об успешном применении изолированной облитерации несостоятельной БПВ с последующей спонтанной редукцией </w:t>
      </w:r>
      <w:proofErr w:type="spellStart"/>
      <w:r w:rsidRPr="00E729F4">
        <w:rPr>
          <w:rFonts w:cs="Times New Roman"/>
          <w:i/>
          <w:color w:val="000000"/>
          <w:szCs w:val="24"/>
        </w:rPr>
        <w:t>варикозно</w:t>
      </w:r>
      <w:proofErr w:type="spellEnd"/>
      <w:r w:rsidRPr="00E729F4">
        <w:rPr>
          <w:rFonts w:cs="Times New Roman"/>
          <w:i/>
          <w:color w:val="000000"/>
          <w:szCs w:val="24"/>
        </w:rPr>
        <w:t xml:space="preserve"> измененных притоков БПВ [273]. Такой подход привлекает уменьшением травматичности и трудоемкости лечения, возможным снижением его стоимости, однако, на сегодняшний день недостаточно данных для выделения группы пациентов, которым данная тактика вмешательства была бы предпочтительна. Метод не может быть рекомендован к широкому использованию, требуются дальнейшие исследования для выработки критериев успешного его применения. Тем не менее, имеются данные, демонстрирующие отсутствие различий между одномоментным и отсроченным удалением притоков при долгосрочном периоде наблюдения [274]. </w:t>
      </w:r>
    </w:p>
    <w:p w14:paraId="67494FC8"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Рекомендуется применение методов </w:t>
      </w:r>
      <w:proofErr w:type="spellStart"/>
      <w:r w:rsidRPr="00E729F4">
        <w:rPr>
          <w:rFonts w:cs="Times New Roman"/>
          <w:color w:val="000000"/>
          <w:szCs w:val="24"/>
        </w:rPr>
        <w:t>термооблитерации</w:t>
      </w:r>
      <w:proofErr w:type="spellEnd"/>
      <w:r w:rsidRPr="00E729F4">
        <w:rPr>
          <w:rFonts w:cs="Times New Roman"/>
          <w:color w:val="000000"/>
          <w:szCs w:val="24"/>
        </w:rPr>
        <w:t xml:space="preserve"> вне зависимости от диаметра вены у пациентов с ХЗВ [275]. </w:t>
      </w:r>
    </w:p>
    <w:p w14:paraId="028688A5" w14:textId="09A01156" w:rsidR="00013A0F" w:rsidRDefault="00013A0F" w:rsidP="00E729F4">
      <w:pPr>
        <w:autoSpaceDE w:val="0"/>
        <w:autoSpaceDN w:val="0"/>
        <w:adjustRightInd w:val="0"/>
        <w:spacing w:after="0" w:line="360" w:lineRule="auto"/>
        <w:ind w:firstLine="708"/>
        <w:jc w:val="both"/>
        <w:rPr>
          <w:rFonts w:cs="Times New Roman"/>
          <w:b/>
          <w:color w:val="000000"/>
          <w:szCs w:val="24"/>
        </w:rPr>
      </w:pPr>
      <w:r w:rsidRPr="00013A0F">
        <w:rPr>
          <w:rFonts w:cs="Times New Roman"/>
          <w:b/>
          <w:color w:val="000000"/>
          <w:szCs w:val="24"/>
        </w:rPr>
        <w:t xml:space="preserve">Уровень убедительности рекомендаций – </w:t>
      </w:r>
      <w:r>
        <w:rPr>
          <w:rFonts w:cs="Times New Roman"/>
          <w:b/>
          <w:color w:val="000000"/>
          <w:szCs w:val="24"/>
        </w:rPr>
        <w:t>В</w:t>
      </w:r>
      <w:r w:rsidRPr="00013A0F">
        <w:rPr>
          <w:rFonts w:cs="Times New Roman"/>
          <w:b/>
          <w:color w:val="000000"/>
          <w:szCs w:val="24"/>
        </w:rPr>
        <w:t xml:space="preserve"> (уровень достоверности доказательств – </w:t>
      </w:r>
      <w:r>
        <w:rPr>
          <w:rFonts w:cs="Times New Roman"/>
          <w:b/>
          <w:color w:val="000000"/>
          <w:szCs w:val="24"/>
        </w:rPr>
        <w:t>3</w:t>
      </w:r>
      <w:r w:rsidRPr="00013A0F">
        <w:rPr>
          <w:rFonts w:cs="Times New Roman"/>
          <w:b/>
          <w:color w:val="000000"/>
          <w:szCs w:val="24"/>
        </w:rPr>
        <w:t>)</w:t>
      </w:r>
      <w:r w:rsidR="00F97CA0">
        <w:rPr>
          <w:rFonts w:cs="Times New Roman"/>
          <w:b/>
          <w:color w:val="000000"/>
          <w:szCs w:val="24"/>
        </w:rPr>
        <w:t>.</w:t>
      </w:r>
    </w:p>
    <w:p w14:paraId="7E34E560" w14:textId="77777777" w:rsidR="000D4FD6" w:rsidRPr="00E729F4" w:rsidRDefault="000D4FD6" w:rsidP="00013A0F">
      <w:pPr>
        <w:autoSpaceDE w:val="0"/>
        <w:autoSpaceDN w:val="0"/>
        <w:adjustRightInd w:val="0"/>
        <w:spacing w:after="0" w:line="360" w:lineRule="auto"/>
        <w:ind w:firstLine="709"/>
        <w:jc w:val="both"/>
        <w:rPr>
          <w:rFonts w:cs="Times New Roman"/>
          <w:i/>
          <w:color w:val="000000"/>
          <w:szCs w:val="24"/>
        </w:rPr>
      </w:pPr>
      <w:r w:rsidRPr="00013A0F">
        <w:rPr>
          <w:rFonts w:cs="Times New Roman"/>
          <w:bCs/>
          <w:i/>
          <w:iCs/>
          <w:color w:val="000000"/>
          <w:szCs w:val="24"/>
        </w:rPr>
        <w:t>Комментарий</w:t>
      </w:r>
      <w:proofErr w:type="gramStart"/>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Не</w:t>
      </w:r>
      <w:proofErr w:type="gramEnd"/>
      <w:r w:rsidRPr="00E729F4">
        <w:rPr>
          <w:rFonts w:cs="Times New Roman"/>
          <w:i/>
          <w:color w:val="000000"/>
          <w:szCs w:val="24"/>
        </w:rPr>
        <w:t xml:space="preserve"> существует формальных ограничений для применения методов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по диаметру вен. Извитой ход и большие размеры вены, удвоение ствола, или аплазия фрагментов ствола, поверхностное подкожное расположение вены, ее </w:t>
      </w:r>
      <w:proofErr w:type="spellStart"/>
      <w:r w:rsidRPr="00E729F4">
        <w:rPr>
          <w:rFonts w:cs="Times New Roman"/>
          <w:i/>
          <w:color w:val="000000"/>
          <w:szCs w:val="24"/>
        </w:rPr>
        <w:t>аневризматическое</w:t>
      </w:r>
      <w:proofErr w:type="spellEnd"/>
      <w:r w:rsidRPr="00E729F4">
        <w:rPr>
          <w:rFonts w:cs="Times New Roman"/>
          <w:i/>
          <w:color w:val="000000"/>
          <w:szCs w:val="24"/>
        </w:rPr>
        <w:t xml:space="preserve"> расширение, наличие множественных приустьевых притоков не являются абсолютными. Такие особенности строения венозной системы следует диагностировать до операции, так как они могут значительно затруднить выполнение процедуры, но с набором опыта они не могут служить преградой для выполнения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w:t>
      </w:r>
    </w:p>
    <w:p w14:paraId="4E508000"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Не рекомендуется проведение </w:t>
      </w:r>
      <w:proofErr w:type="spellStart"/>
      <w:r w:rsidRPr="00E729F4">
        <w:rPr>
          <w:rFonts w:cs="Times New Roman"/>
          <w:color w:val="000000"/>
          <w:szCs w:val="24"/>
        </w:rPr>
        <w:t>термооблитерации</w:t>
      </w:r>
      <w:proofErr w:type="spellEnd"/>
      <w:r w:rsidRPr="00E729F4">
        <w:rPr>
          <w:rFonts w:cs="Times New Roman"/>
          <w:color w:val="000000"/>
          <w:szCs w:val="24"/>
        </w:rPr>
        <w:t xml:space="preserve"> сегментов вен со свежими тромботическими массами в просвете у пациентов с ХЗВ [276-278]. </w:t>
      </w:r>
    </w:p>
    <w:p w14:paraId="014B4E9B" w14:textId="5CC5B867" w:rsidR="00013A0F" w:rsidRDefault="00013A0F" w:rsidP="00013A0F">
      <w:pPr>
        <w:tabs>
          <w:tab w:val="left" w:pos="851"/>
        </w:tabs>
        <w:autoSpaceDE w:val="0"/>
        <w:autoSpaceDN w:val="0"/>
        <w:adjustRightInd w:val="0"/>
        <w:spacing w:after="0" w:line="360" w:lineRule="auto"/>
        <w:ind w:firstLine="709"/>
        <w:jc w:val="both"/>
        <w:rPr>
          <w:rFonts w:cs="Times New Roman"/>
          <w:b/>
          <w:color w:val="000000"/>
          <w:szCs w:val="24"/>
        </w:rPr>
      </w:pPr>
      <w:r w:rsidRPr="00013A0F">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4113322D" w14:textId="77777777" w:rsidR="000D4FD6" w:rsidRPr="00E729F4" w:rsidRDefault="000D4FD6" w:rsidP="00013A0F">
      <w:pPr>
        <w:tabs>
          <w:tab w:val="left" w:pos="851"/>
        </w:tabs>
        <w:autoSpaceDE w:val="0"/>
        <w:autoSpaceDN w:val="0"/>
        <w:adjustRightInd w:val="0"/>
        <w:spacing w:after="0" w:line="360" w:lineRule="auto"/>
        <w:ind w:firstLine="709"/>
        <w:jc w:val="both"/>
        <w:rPr>
          <w:rFonts w:cs="Times New Roman"/>
          <w:i/>
          <w:color w:val="000000"/>
          <w:szCs w:val="24"/>
        </w:rPr>
      </w:pPr>
      <w:r w:rsidRPr="00013A0F">
        <w:rPr>
          <w:rFonts w:cs="Times New Roman"/>
          <w:bCs/>
          <w:i/>
          <w:iCs/>
          <w:color w:val="000000"/>
          <w:szCs w:val="24"/>
        </w:rPr>
        <w:t>Комментарий</w:t>
      </w:r>
      <w:proofErr w:type="gramStart"/>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Имеется</w:t>
      </w:r>
      <w:proofErr w:type="gramEnd"/>
      <w:r w:rsidRPr="00E729F4">
        <w:rPr>
          <w:rFonts w:cs="Times New Roman"/>
          <w:i/>
          <w:color w:val="000000"/>
          <w:szCs w:val="24"/>
        </w:rPr>
        <w:t xml:space="preserve"> ряд публикаций со значительными ограничениями достоверности данных, рассматривающих возможность выполнения термической облитерации при тромбофлебите. Однако, убедительные данные об эффективности и безопасности отсутствуют. </w:t>
      </w:r>
    </w:p>
    <w:p w14:paraId="1878C616" w14:textId="77777777" w:rsidR="000D4FD6" w:rsidRPr="00E729F4" w:rsidRDefault="000D4FD6" w:rsidP="00013A0F">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lastRenderedPageBreak/>
        <w:t xml:space="preserve">Не рекомендуется проведение </w:t>
      </w:r>
      <w:proofErr w:type="spellStart"/>
      <w:r w:rsidRPr="00E729F4">
        <w:rPr>
          <w:rFonts w:ascii="Times New Roman" w:hAnsi="Times New Roman" w:cs="Times New Roman"/>
        </w:rPr>
        <w:t>термооблитерации</w:t>
      </w:r>
      <w:proofErr w:type="spellEnd"/>
      <w:r w:rsidRPr="00E729F4">
        <w:rPr>
          <w:rFonts w:ascii="Times New Roman" w:hAnsi="Times New Roman" w:cs="Times New Roman"/>
        </w:rPr>
        <w:t xml:space="preserve"> при подтвержденной обструкции глубоких вен в случае, если подкожная вена выполняет функцию коллатерального пути оттока у пациентов с ХЗВ [279, 280]. </w:t>
      </w:r>
    </w:p>
    <w:p w14:paraId="6C5401D9" w14:textId="28402F0C" w:rsidR="00013A0F" w:rsidRDefault="00013A0F" w:rsidP="00E729F4">
      <w:pPr>
        <w:autoSpaceDE w:val="0"/>
        <w:autoSpaceDN w:val="0"/>
        <w:adjustRightInd w:val="0"/>
        <w:spacing w:after="0" w:line="360" w:lineRule="auto"/>
        <w:ind w:firstLine="708"/>
        <w:jc w:val="both"/>
        <w:rPr>
          <w:rFonts w:cs="Times New Roman"/>
          <w:b/>
          <w:color w:val="000000"/>
          <w:szCs w:val="24"/>
        </w:rPr>
      </w:pPr>
      <w:r w:rsidRPr="00013A0F">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6DD7C316"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Не рекомендуется пункция в зоне острого воспалительного процесса кожи и мягких тканей у пациентов с ХЗВ [64]. </w:t>
      </w:r>
    </w:p>
    <w:p w14:paraId="09641A82" w14:textId="41599ADA" w:rsidR="00013A0F" w:rsidRDefault="00013A0F" w:rsidP="00E729F4">
      <w:pPr>
        <w:autoSpaceDE w:val="0"/>
        <w:autoSpaceDN w:val="0"/>
        <w:adjustRightInd w:val="0"/>
        <w:spacing w:after="0" w:line="360" w:lineRule="auto"/>
        <w:ind w:firstLine="708"/>
        <w:jc w:val="both"/>
        <w:rPr>
          <w:rFonts w:cs="Times New Roman"/>
          <w:b/>
          <w:color w:val="000000"/>
          <w:szCs w:val="24"/>
        </w:rPr>
      </w:pPr>
      <w:r w:rsidRPr="00013A0F">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605995E9"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Не рекомендуется (относительные противопоказания) применять ЭВЛО и РЧА у иммобилизованных и ограниченно подвижных пациентов, при беременности, при наличии облитерирующих заболеваний артерий нижних конечностей (</w:t>
      </w:r>
      <w:proofErr w:type="spellStart"/>
      <w:r w:rsidRPr="00E729F4">
        <w:rPr>
          <w:rFonts w:cs="Times New Roman"/>
          <w:color w:val="000000"/>
          <w:szCs w:val="24"/>
        </w:rPr>
        <w:t>лодыжечно</w:t>
      </w:r>
      <w:proofErr w:type="spellEnd"/>
      <w:r w:rsidRPr="00E729F4">
        <w:rPr>
          <w:rFonts w:cs="Times New Roman"/>
          <w:color w:val="000000"/>
          <w:szCs w:val="24"/>
        </w:rPr>
        <w:t xml:space="preserve">-плечевой индекс менее 0,5 и/или систолическое давление на берцовых артериях менее 60 </w:t>
      </w:r>
      <w:proofErr w:type="spellStart"/>
      <w:r w:rsidRPr="00E729F4">
        <w:rPr>
          <w:rFonts w:cs="Times New Roman"/>
          <w:color w:val="000000"/>
          <w:szCs w:val="24"/>
        </w:rPr>
        <w:t>мм.рт.ст</w:t>
      </w:r>
      <w:proofErr w:type="spellEnd"/>
      <w:r w:rsidRPr="00E729F4">
        <w:rPr>
          <w:rFonts w:cs="Times New Roman"/>
          <w:color w:val="000000"/>
          <w:szCs w:val="24"/>
        </w:rPr>
        <w:t xml:space="preserve">.), при повышенном индивидуальном риске ВТЭО (венозный тромбоз и легочная эмболия в анамнезе, при наличии неконтролируемого отека конечности, затрудняющего ультразвуковую визуализацию вен, при наличии декомпенсированной соматической патологии [201]. </w:t>
      </w:r>
    </w:p>
    <w:p w14:paraId="67D8FDAF" w14:textId="25967F94" w:rsidR="00013A0F" w:rsidRDefault="00013A0F" w:rsidP="00E729F4">
      <w:pPr>
        <w:autoSpaceDE w:val="0"/>
        <w:autoSpaceDN w:val="0"/>
        <w:adjustRightInd w:val="0"/>
        <w:spacing w:after="0" w:line="360" w:lineRule="auto"/>
        <w:ind w:firstLine="708"/>
        <w:jc w:val="both"/>
        <w:rPr>
          <w:rFonts w:cs="Times New Roman"/>
          <w:b/>
          <w:color w:val="000000"/>
          <w:szCs w:val="24"/>
        </w:rPr>
      </w:pPr>
      <w:r w:rsidRPr="00013A0F">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0A890DF3" w14:textId="77777777" w:rsidR="000D4FD6" w:rsidRPr="00E729F4" w:rsidRDefault="000D4FD6" w:rsidP="00013A0F">
      <w:pPr>
        <w:autoSpaceDE w:val="0"/>
        <w:autoSpaceDN w:val="0"/>
        <w:adjustRightInd w:val="0"/>
        <w:spacing w:after="0" w:line="360" w:lineRule="auto"/>
        <w:ind w:firstLine="709"/>
        <w:jc w:val="both"/>
        <w:rPr>
          <w:rFonts w:cs="Times New Roman"/>
          <w:color w:val="000000"/>
          <w:szCs w:val="24"/>
        </w:rPr>
      </w:pPr>
      <w:r w:rsidRPr="00013A0F">
        <w:rPr>
          <w:rFonts w:cs="Times New Roman"/>
          <w:bCs/>
          <w:i/>
          <w:iCs/>
          <w:color w:val="000000"/>
          <w:szCs w:val="24"/>
        </w:rPr>
        <w:t>Комментарий</w:t>
      </w:r>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 xml:space="preserve">В подобных ситуациях применение методов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возможно, если проведена оценка баланса индивидуальной пользы лечения и рисков, с ним связанных, при этом ожидаемая индивидуальная польза значительно превышает индивидуальный риск.</w:t>
      </w:r>
    </w:p>
    <w:p w14:paraId="46E8E1EB"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У пациентов, длительно принимающих оральные антикоагулянты (</w:t>
      </w:r>
      <w:proofErr w:type="gramStart"/>
      <w:r w:rsidRPr="00E729F4">
        <w:rPr>
          <w:rFonts w:cs="Times New Roman"/>
          <w:color w:val="000000"/>
          <w:szCs w:val="24"/>
        </w:rPr>
        <w:t>АТХ:B</w:t>
      </w:r>
      <w:proofErr w:type="gramEnd"/>
      <w:r w:rsidRPr="00E729F4">
        <w:rPr>
          <w:rFonts w:cs="Times New Roman"/>
          <w:color w:val="000000"/>
          <w:szCs w:val="24"/>
        </w:rPr>
        <w:t xml:space="preserve">01, </w:t>
      </w:r>
      <w:proofErr w:type="spellStart"/>
      <w:r w:rsidRPr="00E729F4">
        <w:rPr>
          <w:rFonts w:cs="Times New Roman"/>
          <w:color w:val="000000"/>
          <w:szCs w:val="24"/>
        </w:rPr>
        <w:t>антитромботические</w:t>
      </w:r>
      <w:proofErr w:type="spellEnd"/>
      <w:r w:rsidRPr="00E729F4">
        <w:rPr>
          <w:rFonts w:cs="Times New Roman"/>
          <w:color w:val="000000"/>
          <w:szCs w:val="24"/>
        </w:rPr>
        <w:t xml:space="preserve"> средства) выполнение ЭВЛО и РЧА рекомендуется без прерывания терапии [281]. </w:t>
      </w:r>
    </w:p>
    <w:p w14:paraId="6F2FC883" w14:textId="19A91733" w:rsidR="00013A0F" w:rsidRDefault="00013A0F" w:rsidP="00013A0F">
      <w:pPr>
        <w:tabs>
          <w:tab w:val="left" w:pos="851"/>
        </w:tabs>
        <w:autoSpaceDE w:val="0"/>
        <w:autoSpaceDN w:val="0"/>
        <w:adjustRightInd w:val="0"/>
        <w:spacing w:after="0" w:line="360" w:lineRule="auto"/>
        <w:ind w:firstLine="709"/>
        <w:jc w:val="both"/>
        <w:rPr>
          <w:rFonts w:cs="Times New Roman"/>
          <w:b/>
          <w:color w:val="000000"/>
          <w:szCs w:val="24"/>
        </w:rPr>
      </w:pPr>
      <w:r w:rsidRPr="00013A0F">
        <w:rPr>
          <w:rFonts w:cs="Times New Roman"/>
          <w:b/>
          <w:color w:val="000000"/>
          <w:szCs w:val="24"/>
        </w:rPr>
        <w:t xml:space="preserve">Уровень убедительности рекомендаций – С (уровень достоверности доказательств – </w:t>
      </w:r>
      <w:r>
        <w:rPr>
          <w:rFonts w:cs="Times New Roman"/>
          <w:b/>
          <w:color w:val="000000"/>
          <w:szCs w:val="24"/>
        </w:rPr>
        <w:t>4</w:t>
      </w:r>
      <w:r w:rsidRPr="00013A0F">
        <w:rPr>
          <w:rFonts w:cs="Times New Roman"/>
          <w:b/>
          <w:color w:val="000000"/>
          <w:szCs w:val="24"/>
        </w:rPr>
        <w:t>)</w:t>
      </w:r>
      <w:r w:rsidR="00F97CA0">
        <w:rPr>
          <w:rFonts w:cs="Times New Roman"/>
          <w:b/>
          <w:color w:val="000000"/>
          <w:szCs w:val="24"/>
        </w:rPr>
        <w:t>.</w:t>
      </w:r>
    </w:p>
    <w:p w14:paraId="172C491F" w14:textId="77777777" w:rsidR="000D4FD6" w:rsidRPr="00E729F4" w:rsidRDefault="000D4FD6" w:rsidP="00013A0F">
      <w:pPr>
        <w:tabs>
          <w:tab w:val="left" w:pos="851"/>
        </w:tabs>
        <w:autoSpaceDE w:val="0"/>
        <w:autoSpaceDN w:val="0"/>
        <w:adjustRightInd w:val="0"/>
        <w:spacing w:after="0" w:line="360" w:lineRule="auto"/>
        <w:ind w:firstLine="709"/>
        <w:jc w:val="both"/>
        <w:rPr>
          <w:rFonts w:cs="Times New Roman"/>
          <w:i/>
          <w:color w:val="000000"/>
          <w:szCs w:val="24"/>
        </w:rPr>
      </w:pPr>
      <w:r w:rsidRPr="00013A0F">
        <w:rPr>
          <w:rFonts w:cs="Times New Roman"/>
          <w:bCs/>
          <w:i/>
          <w:iCs/>
          <w:color w:val="000000"/>
          <w:szCs w:val="24"/>
        </w:rPr>
        <w:t>Комментарий</w:t>
      </w:r>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 xml:space="preserve">Проведенные исследования показали высокую эффективность и безопасность проведения ЭВЛО на фоне приема прямых </w:t>
      </w:r>
      <w:proofErr w:type="spellStart"/>
      <w:r w:rsidRPr="00E729F4">
        <w:rPr>
          <w:rFonts w:cs="Times New Roman"/>
          <w:i/>
          <w:color w:val="000000"/>
          <w:szCs w:val="24"/>
        </w:rPr>
        <w:t>перооральных</w:t>
      </w:r>
      <w:proofErr w:type="spellEnd"/>
      <w:r w:rsidRPr="00E729F4">
        <w:rPr>
          <w:rFonts w:cs="Times New Roman"/>
          <w:i/>
          <w:color w:val="000000"/>
          <w:szCs w:val="24"/>
        </w:rPr>
        <w:t xml:space="preserve"> антикоагулянтов (</w:t>
      </w:r>
      <w:proofErr w:type="gramStart"/>
      <w:r w:rsidRPr="00E729F4">
        <w:rPr>
          <w:rFonts w:cs="Times New Roman"/>
          <w:i/>
          <w:color w:val="000000"/>
          <w:szCs w:val="24"/>
        </w:rPr>
        <w:t>АТХ:B</w:t>
      </w:r>
      <w:proofErr w:type="gramEnd"/>
      <w:r w:rsidRPr="00E729F4">
        <w:rPr>
          <w:rFonts w:cs="Times New Roman"/>
          <w:i/>
          <w:color w:val="000000"/>
          <w:szCs w:val="24"/>
        </w:rPr>
        <w:t xml:space="preserve">01, </w:t>
      </w:r>
      <w:proofErr w:type="spellStart"/>
      <w:r w:rsidRPr="00E729F4">
        <w:rPr>
          <w:rFonts w:cs="Times New Roman"/>
          <w:i/>
          <w:color w:val="000000"/>
          <w:szCs w:val="24"/>
        </w:rPr>
        <w:t>антитромботические</w:t>
      </w:r>
      <w:proofErr w:type="spellEnd"/>
      <w:r w:rsidRPr="00E729F4">
        <w:rPr>
          <w:rFonts w:cs="Times New Roman"/>
          <w:i/>
          <w:color w:val="000000"/>
          <w:szCs w:val="24"/>
        </w:rPr>
        <w:t xml:space="preserve"> средства) [282] и антагонистов витамина K с достижением терапевтических значений МНО [283, 284]. </w:t>
      </w:r>
    </w:p>
    <w:p w14:paraId="18FDE3BC"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При выполнении </w:t>
      </w:r>
      <w:proofErr w:type="spellStart"/>
      <w:r w:rsidRPr="00E729F4">
        <w:rPr>
          <w:rFonts w:cs="Times New Roman"/>
          <w:color w:val="000000"/>
          <w:szCs w:val="24"/>
        </w:rPr>
        <w:t>термооблитерации</w:t>
      </w:r>
      <w:proofErr w:type="spellEnd"/>
      <w:r w:rsidRPr="00E729F4">
        <w:rPr>
          <w:rFonts w:cs="Times New Roman"/>
          <w:color w:val="000000"/>
          <w:szCs w:val="24"/>
        </w:rPr>
        <w:t xml:space="preserve"> рекомендуется осуществлять ультразвуковой контроль на всех этапах операции у пациентов с ХЗВ [285]. </w:t>
      </w:r>
    </w:p>
    <w:p w14:paraId="5F1662FC" w14:textId="06EBCF7B" w:rsidR="00013A0F" w:rsidRDefault="00013A0F" w:rsidP="00013A0F">
      <w:pPr>
        <w:tabs>
          <w:tab w:val="left" w:pos="851"/>
        </w:tabs>
        <w:autoSpaceDE w:val="0"/>
        <w:autoSpaceDN w:val="0"/>
        <w:adjustRightInd w:val="0"/>
        <w:spacing w:after="0" w:line="360" w:lineRule="auto"/>
        <w:ind w:firstLine="709"/>
        <w:jc w:val="both"/>
        <w:rPr>
          <w:rFonts w:cs="Times New Roman"/>
          <w:b/>
          <w:color w:val="000000"/>
          <w:szCs w:val="24"/>
        </w:rPr>
      </w:pPr>
      <w:r w:rsidRPr="00013A0F">
        <w:rPr>
          <w:rFonts w:cs="Times New Roman"/>
          <w:b/>
          <w:color w:val="000000"/>
          <w:szCs w:val="24"/>
        </w:rPr>
        <w:lastRenderedPageBreak/>
        <w:t>Уровень убедительности рекомендаций – С (уровень достоверности доказательств – 5)</w:t>
      </w:r>
      <w:r w:rsidR="00F97CA0">
        <w:rPr>
          <w:rFonts w:cs="Times New Roman"/>
          <w:b/>
          <w:color w:val="000000"/>
          <w:szCs w:val="24"/>
        </w:rPr>
        <w:t>.</w:t>
      </w:r>
    </w:p>
    <w:p w14:paraId="78E04685" w14:textId="77777777" w:rsidR="000D4FD6" w:rsidRPr="00E729F4" w:rsidRDefault="000D4FD6" w:rsidP="00013A0F">
      <w:pPr>
        <w:autoSpaceDE w:val="0"/>
        <w:autoSpaceDN w:val="0"/>
        <w:adjustRightInd w:val="0"/>
        <w:spacing w:after="0" w:line="360" w:lineRule="auto"/>
        <w:ind w:firstLine="709"/>
        <w:jc w:val="both"/>
        <w:rPr>
          <w:rFonts w:cs="Times New Roman"/>
          <w:i/>
          <w:color w:val="000000"/>
          <w:szCs w:val="24"/>
        </w:rPr>
      </w:pPr>
      <w:r w:rsidRPr="00013A0F">
        <w:rPr>
          <w:rFonts w:cs="Times New Roman"/>
          <w:bCs/>
          <w:i/>
          <w:iCs/>
          <w:color w:val="000000"/>
          <w:szCs w:val="24"/>
        </w:rPr>
        <w:t>Комментарий</w:t>
      </w:r>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 xml:space="preserve">Облитерация здоровых сегментов БПВ и МПВ, за исключением коротких участков, расположенных </w:t>
      </w:r>
      <w:proofErr w:type="spellStart"/>
      <w:r w:rsidRPr="00E729F4">
        <w:rPr>
          <w:rFonts w:cs="Times New Roman"/>
          <w:i/>
          <w:color w:val="000000"/>
          <w:szCs w:val="24"/>
        </w:rPr>
        <w:t>дистальнее</w:t>
      </w:r>
      <w:proofErr w:type="spellEnd"/>
      <w:r w:rsidRPr="00E729F4">
        <w:rPr>
          <w:rFonts w:cs="Times New Roman"/>
          <w:i/>
          <w:color w:val="000000"/>
          <w:szCs w:val="24"/>
        </w:rPr>
        <w:t xml:space="preserve"> впадающих варикозных притоков, нежелательна в связи с теми же причинами, которые ограничивают тотальный стриппинг этих вен. </w:t>
      </w:r>
    </w:p>
    <w:p w14:paraId="4EFE4883"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В случае применения проводниковой анестезии или наркоза рекомендуется создать "футляр" вокруг ствола БПВ или МПВ с помощью натрия хлорида** (аналогично </w:t>
      </w:r>
      <w:proofErr w:type="spellStart"/>
      <w:r w:rsidRPr="00E729F4">
        <w:rPr>
          <w:rFonts w:cs="Times New Roman"/>
          <w:color w:val="000000"/>
          <w:szCs w:val="24"/>
        </w:rPr>
        <w:t>тумесцентной</w:t>
      </w:r>
      <w:proofErr w:type="spellEnd"/>
      <w:r w:rsidRPr="00E729F4">
        <w:rPr>
          <w:rFonts w:cs="Times New Roman"/>
          <w:color w:val="000000"/>
          <w:szCs w:val="24"/>
        </w:rPr>
        <w:t xml:space="preserve"> анестезии) у пациентов с ХЗВ [285] [286]. </w:t>
      </w:r>
    </w:p>
    <w:p w14:paraId="0C30AE86" w14:textId="1F834DE5" w:rsidR="00013A0F" w:rsidRDefault="00013A0F" w:rsidP="00E729F4">
      <w:pPr>
        <w:autoSpaceDE w:val="0"/>
        <w:autoSpaceDN w:val="0"/>
        <w:adjustRightInd w:val="0"/>
        <w:spacing w:after="0" w:line="360" w:lineRule="auto"/>
        <w:ind w:firstLine="708"/>
        <w:jc w:val="both"/>
        <w:rPr>
          <w:rFonts w:cs="Times New Roman"/>
          <w:b/>
          <w:color w:val="000000"/>
          <w:szCs w:val="24"/>
        </w:rPr>
      </w:pPr>
      <w:r w:rsidRPr="00013A0F">
        <w:rPr>
          <w:rFonts w:cs="Times New Roman"/>
          <w:b/>
          <w:color w:val="000000"/>
          <w:szCs w:val="24"/>
        </w:rPr>
        <w:t xml:space="preserve">Уровень убедительности рекомендаций – С (уровень достоверности доказательств – </w:t>
      </w:r>
      <w:r>
        <w:rPr>
          <w:rFonts w:cs="Times New Roman"/>
          <w:b/>
          <w:color w:val="000000"/>
          <w:szCs w:val="24"/>
        </w:rPr>
        <w:t>2</w:t>
      </w:r>
      <w:r w:rsidRPr="00013A0F">
        <w:rPr>
          <w:rFonts w:cs="Times New Roman"/>
          <w:b/>
          <w:color w:val="000000"/>
          <w:szCs w:val="24"/>
        </w:rPr>
        <w:t>)</w:t>
      </w:r>
      <w:r w:rsidR="00F97CA0">
        <w:rPr>
          <w:rFonts w:cs="Times New Roman"/>
          <w:b/>
          <w:color w:val="000000"/>
          <w:szCs w:val="24"/>
        </w:rPr>
        <w:t>.</w:t>
      </w:r>
    </w:p>
    <w:p w14:paraId="42A3F17E" w14:textId="77777777" w:rsidR="000D4FD6" w:rsidRPr="00E729F4" w:rsidRDefault="000D4FD6" w:rsidP="00013A0F">
      <w:pPr>
        <w:autoSpaceDE w:val="0"/>
        <w:autoSpaceDN w:val="0"/>
        <w:adjustRightInd w:val="0"/>
        <w:spacing w:after="0" w:line="360" w:lineRule="auto"/>
        <w:ind w:firstLine="709"/>
        <w:jc w:val="both"/>
        <w:rPr>
          <w:rFonts w:cs="Times New Roman"/>
          <w:i/>
          <w:color w:val="000000"/>
          <w:szCs w:val="24"/>
        </w:rPr>
      </w:pPr>
      <w:r w:rsidRPr="00013A0F">
        <w:rPr>
          <w:rFonts w:cs="Times New Roman"/>
          <w:bCs/>
          <w:i/>
          <w:iCs/>
          <w:color w:val="000000"/>
          <w:szCs w:val="24"/>
        </w:rPr>
        <w:t>Комментарий</w:t>
      </w:r>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 xml:space="preserve">При выполнении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требуется "гидроизоляция" вены от окружающих тканей, заключающаяся во введении раствора анестетика (</w:t>
      </w:r>
      <w:proofErr w:type="spellStart"/>
      <w:r w:rsidRPr="00E729F4">
        <w:rPr>
          <w:rFonts w:cs="Times New Roman"/>
          <w:i/>
          <w:color w:val="000000"/>
          <w:szCs w:val="24"/>
        </w:rPr>
        <w:t>тумесцентная</w:t>
      </w:r>
      <w:proofErr w:type="spellEnd"/>
      <w:r w:rsidRPr="00E729F4">
        <w:rPr>
          <w:rFonts w:cs="Times New Roman"/>
          <w:i/>
          <w:color w:val="000000"/>
          <w:szCs w:val="24"/>
        </w:rPr>
        <w:t xml:space="preserve"> анестезия), что обеспечивает обезболивание, внешнее сдавление вены с уменьшением ее диаметра и максимально возможное вытеснение крови для обеспечения тесного контакта венозной стенки с источником термического воздействия и уменьшения нежелательного поглощения энергии кровью [287]. </w:t>
      </w:r>
    </w:p>
    <w:p w14:paraId="26744C10" w14:textId="77777777" w:rsidR="000D4FD6" w:rsidRPr="00E729F4" w:rsidRDefault="000D4FD6" w:rsidP="00013A0F">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t xml:space="preserve">Для </w:t>
      </w:r>
      <w:proofErr w:type="spellStart"/>
      <w:r w:rsidRPr="00E729F4">
        <w:rPr>
          <w:rFonts w:ascii="Times New Roman" w:hAnsi="Times New Roman" w:cs="Times New Roman"/>
        </w:rPr>
        <w:t>термооблитерации</w:t>
      </w:r>
      <w:proofErr w:type="spellEnd"/>
      <w:r w:rsidRPr="00E729F4">
        <w:rPr>
          <w:rFonts w:ascii="Times New Roman" w:hAnsi="Times New Roman" w:cs="Times New Roman"/>
        </w:rPr>
        <w:t xml:space="preserve"> МПВ пункцию вены рекомендуется выполнять в средней трети</w:t>
      </w:r>
      <w:r w:rsidR="00013A0F">
        <w:rPr>
          <w:rFonts w:ascii="Times New Roman" w:hAnsi="Times New Roman" w:cs="Times New Roman"/>
        </w:rPr>
        <w:t xml:space="preserve"> </w:t>
      </w:r>
      <w:r w:rsidRPr="00E729F4">
        <w:rPr>
          <w:rFonts w:ascii="Times New Roman" w:hAnsi="Times New Roman" w:cs="Times New Roman"/>
        </w:rPr>
        <w:t xml:space="preserve">голени и выше у пациентов с ХЗВ [285]. </w:t>
      </w:r>
    </w:p>
    <w:p w14:paraId="5696BAC2" w14:textId="6B2689BB" w:rsidR="00013A0F" w:rsidRDefault="00013A0F" w:rsidP="00E729F4">
      <w:pPr>
        <w:autoSpaceDE w:val="0"/>
        <w:autoSpaceDN w:val="0"/>
        <w:adjustRightInd w:val="0"/>
        <w:spacing w:after="0" w:line="360" w:lineRule="auto"/>
        <w:ind w:firstLine="708"/>
        <w:jc w:val="both"/>
        <w:rPr>
          <w:rFonts w:cs="Times New Roman"/>
          <w:b/>
          <w:color w:val="000000"/>
          <w:szCs w:val="24"/>
        </w:rPr>
      </w:pPr>
      <w:r w:rsidRPr="00013A0F">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6F87801C" w14:textId="77777777" w:rsidR="000D4FD6" w:rsidRPr="00E729F4" w:rsidRDefault="000D4FD6" w:rsidP="00013A0F">
      <w:pPr>
        <w:autoSpaceDE w:val="0"/>
        <w:autoSpaceDN w:val="0"/>
        <w:adjustRightInd w:val="0"/>
        <w:spacing w:after="0" w:line="360" w:lineRule="auto"/>
        <w:ind w:firstLine="709"/>
        <w:jc w:val="both"/>
        <w:rPr>
          <w:rFonts w:cs="Times New Roman"/>
          <w:i/>
          <w:color w:val="000000"/>
          <w:szCs w:val="24"/>
        </w:rPr>
      </w:pPr>
      <w:r w:rsidRPr="00013A0F">
        <w:rPr>
          <w:rFonts w:cs="Times New Roman"/>
          <w:bCs/>
          <w:i/>
          <w:iCs/>
          <w:color w:val="000000"/>
          <w:szCs w:val="24"/>
        </w:rPr>
        <w:t>Комментарий</w:t>
      </w:r>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 xml:space="preserve">Пункция МПВ в области латеральной лодыжки ассоциируется с более частым возникновением парестезий по сравнению с пункцией в области средней трети голени [288]. При этом влияния места пункции на частоту достижения стойкой окклюзии целевой вены выявлено не было [289]. </w:t>
      </w:r>
    </w:p>
    <w:p w14:paraId="3C4AB7FF"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Для выполнения ЭВЛО рекомендуется использовать "гемоглобиновые" или "водные" лазеры (МИ: аппараты лазерные хирургические) [290] [291-295]. </w:t>
      </w:r>
    </w:p>
    <w:p w14:paraId="19817500" w14:textId="407EB961" w:rsidR="00013A0F" w:rsidRDefault="00013A0F" w:rsidP="00E729F4">
      <w:pPr>
        <w:autoSpaceDE w:val="0"/>
        <w:autoSpaceDN w:val="0"/>
        <w:adjustRightInd w:val="0"/>
        <w:spacing w:after="0" w:line="360" w:lineRule="auto"/>
        <w:ind w:firstLine="708"/>
        <w:jc w:val="both"/>
        <w:rPr>
          <w:rFonts w:cs="Times New Roman"/>
          <w:b/>
          <w:color w:val="000000"/>
          <w:szCs w:val="24"/>
        </w:rPr>
      </w:pPr>
      <w:r w:rsidRPr="00013A0F">
        <w:rPr>
          <w:rFonts w:cs="Times New Roman"/>
          <w:b/>
          <w:color w:val="000000"/>
          <w:szCs w:val="24"/>
        </w:rPr>
        <w:t xml:space="preserve">Уровень убедительности рекомендаций – </w:t>
      </w:r>
      <w:r>
        <w:rPr>
          <w:rFonts w:cs="Times New Roman"/>
          <w:b/>
          <w:color w:val="000000"/>
          <w:szCs w:val="24"/>
        </w:rPr>
        <w:t>А</w:t>
      </w:r>
      <w:r w:rsidRPr="00013A0F">
        <w:rPr>
          <w:rFonts w:cs="Times New Roman"/>
          <w:b/>
          <w:color w:val="000000"/>
          <w:szCs w:val="24"/>
        </w:rPr>
        <w:t xml:space="preserve"> (уровень достоверности доказательств – </w:t>
      </w:r>
      <w:r>
        <w:rPr>
          <w:rFonts w:cs="Times New Roman"/>
          <w:b/>
          <w:color w:val="000000"/>
          <w:szCs w:val="24"/>
        </w:rPr>
        <w:t>2</w:t>
      </w:r>
      <w:r w:rsidRPr="00013A0F">
        <w:rPr>
          <w:rFonts w:cs="Times New Roman"/>
          <w:b/>
          <w:color w:val="000000"/>
          <w:szCs w:val="24"/>
        </w:rPr>
        <w:t>)</w:t>
      </w:r>
      <w:r w:rsidR="00F97CA0">
        <w:rPr>
          <w:rFonts w:cs="Times New Roman"/>
          <w:b/>
          <w:color w:val="000000"/>
          <w:szCs w:val="24"/>
        </w:rPr>
        <w:t>.</w:t>
      </w:r>
    </w:p>
    <w:p w14:paraId="16723FCB" w14:textId="77777777" w:rsidR="000D4FD6" w:rsidRPr="00E729F4" w:rsidRDefault="000D4FD6" w:rsidP="00013A0F">
      <w:pPr>
        <w:autoSpaceDE w:val="0"/>
        <w:autoSpaceDN w:val="0"/>
        <w:adjustRightInd w:val="0"/>
        <w:spacing w:after="0" w:line="360" w:lineRule="auto"/>
        <w:ind w:firstLine="709"/>
        <w:jc w:val="both"/>
        <w:rPr>
          <w:rFonts w:cs="Times New Roman"/>
          <w:i/>
          <w:color w:val="000000"/>
          <w:szCs w:val="24"/>
        </w:rPr>
      </w:pPr>
      <w:r w:rsidRPr="00013A0F">
        <w:rPr>
          <w:rFonts w:cs="Times New Roman"/>
          <w:bCs/>
          <w:i/>
          <w:iCs/>
          <w:color w:val="000000"/>
          <w:szCs w:val="24"/>
        </w:rPr>
        <w:t>Комментарий</w:t>
      </w:r>
      <w:proofErr w:type="gramStart"/>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К</w:t>
      </w:r>
      <w:proofErr w:type="gramEnd"/>
      <w:r w:rsidRPr="00E729F4">
        <w:rPr>
          <w:rFonts w:cs="Times New Roman"/>
          <w:i/>
          <w:color w:val="000000"/>
          <w:szCs w:val="24"/>
        </w:rPr>
        <w:t xml:space="preserve"> "гемоглобиновым" (H-лазеры) относят лазеры (МИ: аппараты лазерные хирургические) с длиной волны, близкой к 1000 нм. (например, 810 нм, 940 нм, 980 нм). К "водным" (W-лазеры) относят лазеры (МИ: аппараты лазерные хирургические) с длиной волны, близкой к 1500 нм. (например, 1320 нм, 1470 нм). В последнее время расширяется применение лазеров (МИ: аппараты лазерные хирургические) с длиной волны близкой к 2000 нм. Известно одно РКИ, где на 67 пациентах проведено сравнение </w:t>
      </w:r>
      <w:r w:rsidRPr="00E729F4">
        <w:rPr>
          <w:rFonts w:cs="Times New Roman"/>
          <w:i/>
          <w:color w:val="000000"/>
          <w:szCs w:val="24"/>
        </w:rPr>
        <w:lastRenderedPageBreak/>
        <w:t xml:space="preserve">результатов ЭВЛО лазерами с длинной волны 1920 нм и 1470 нм при наблюдении до 1 года. Различия в эффективности и безопасности были не значимы [290]. Длина волны имеет важное, но не решающее значение в исходе вмешательства [296]. На эффективность применения, а также частоту и выраженность побочных эффектов не меньшее значение оказывают энергетический режим (линейная плотность энергии, соотношение мощности и длительности воздействия, характер эмиссии излучения (тип лазерного волокна) [291-295]. </w:t>
      </w:r>
    </w:p>
    <w:p w14:paraId="38060A77"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При выполнении ЭВЛО рекомендуется отдавать предпочтение современным типам световода (гибкие световоды с коннектором и наконечником для медицински</w:t>
      </w:r>
      <w:r w:rsidR="00013A0F">
        <w:rPr>
          <w:rFonts w:cs="Times New Roman"/>
          <w:color w:val="000000"/>
          <w:szCs w:val="24"/>
        </w:rPr>
        <w:t xml:space="preserve">х </w:t>
      </w:r>
      <w:r w:rsidRPr="00E729F4">
        <w:rPr>
          <w:rFonts w:cs="Times New Roman"/>
          <w:color w:val="000000"/>
          <w:szCs w:val="24"/>
        </w:rPr>
        <w:t xml:space="preserve">лазерных аппаратов типов </w:t>
      </w:r>
      <w:proofErr w:type="spellStart"/>
      <w:r w:rsidRPr="00E729F4">
        <w:rPr>
          <w:rFonts w:cs="Times New Roman"/>
          <w:color w:val="000000"/>
          <w:szCs w:val="24"/>
        </w:rPr>
        <w:t>Radial</w:t>
      </w:r>
      <w:proofErr w:type="spellEnd"/>
      <w:r w:rsidRPr="00E729F4">
        <w:rPr>
          <w:rFonts w:cs="Times New Roman"/>
          <w:color w:val="000000"/>
          <w:szCs w:val="24"/>
        </w:rPr>
        <w:t xml:space="preserve"> </w:t>
      </w:r>
      <w:r w:rsidRPr="008446E2">
        <w:rPr>
          <w:rFonts w:cs="Times New Roman"/>
          <w:color w:val="000000"/>
          <w:szCs w:val="24"/>
        </w:rPr>
        <w:t>и 2ring) перед</w:t>
      </w:r>
      <w:r w:rsidRPr="00E729F4">
        <w:rPr>
          <w:rFonts w:cs="Times New Roman"/>
          <w:color w:val="000000"/>
          <w:szCs w:val="24"/>
        </w:rPr>
        <w:t xml:space="preserve"> использованием торцевого волокна [291-300]. </w:t>
      </w:r>
    </w:p>
    <w:p w14:paraId="5ACC4827" w14:textId="589A8E30" w:rsidR="00013A0F" w:rsidRDefault="00013A0F" w:rsidP="00013A0F">
      <w:pPr>
        <w:tabs>
          <w:tab w:val="left" w:pos="851"/>
        </w:tabs>
        <w:autoSpaceDE w:val="0"/>
        <w:autoSpaceDN w:val="0"/>
        <w:adjustRightInd w:val="0"/>
        <w:spacing w:after="0" w:line="360" w:lineRule="auto"/>
        <w:ind w:firstLine="709"/>
        <w:jc w:val="both"/>
        <w:rPr>
          <w:rFonts w:cs="Times New Roman"/>
          <w:b/>
          <w:color w:val="000000"/>
          <w:szCs w:val="24"/>
        </w:rPr>
      </w:pPr>
      <w:r w:rsidRPr="00013A0F">
        <w:rPr>
          <w:rFonts w:cs="Times New Roman"/>
          <w:b/>
          <w:color w:val="000000"/>
          <w:szCs w:val="24"/>
        </w:rPr>
        <w:t xml:space="preserve">Уровень убедительности рекомендаций – С (уровень достоверности доказательств – </w:t>
      </w:r>
      <w:r>
        <w:rPr>
          <w:rFonts w:cs="Times New Roman"/>
          <w:b/>
          <w:color w:val="000000"/>
          <w:szCs w:val="24"/>
        </w:rPr>
        <w:t>4</w:t>
      </w:r>
      <w:r w:rsidRPr="00013A0F">
        <w:rPr>
          <w:rFonts w:cs="Times New Roman"/>
          <w:b/>
          <w:color w:val="000000"/>
          <w:szCs w:val="24"/>
        </w:rPr>
        <w:t>)</w:t>
      </w:r>
      <w:r w:rsidR="00F97CA0">
        <w:rPr>
          <w:rFonts w:cs="Times New Roman"/>
          <w:b/>
          <w:color w:val="000000"/>
          <w:szCs w:val="24"/>
        </w:rPr>
        <w:t>.</w:t>
      </w:r>
    </w:p>
    <w:p w14:paraId="69F8E099" w14:textId="77777777" w:rsidR="000D4FD6" w:rsidRPr="00E729F4" w:rsidRDefault="000D4FD6" w:rsidP="00013A0F">
      <w:pPr>
        <w:tabs>
          <w:tab w:val="left" w:pos="851"/>
        </w:tabs>
        <w:autoSpaceDE w:val="0"/>
        <w:autoSpaceDN w:val="0"/>
        <w:adjustRightInd w:val="0"/>
        <w:spacing w:after="0" w:line="360" w:lineRule="auto"/>
        <w:ind w:firstLine="709"/>
        <w:jc w:val="both"/>
        <w:rPr>
          <w:rFonts w:cs="Times New Roman"/>
          <w:i/>
          <w:color w:val="000000"/>
          <w:szCs w:val="24"/>
        </w:rPr>
      </w:pPr>
      <w:r w:rsidRPr="00013A0F">
        <w:rPr>
          <w:rFonts w:cs="Times New Roman"/>
          <w:bCs/>
          <w:i/>
          <w:iCs/>
          <w:color w:val="000000"/>
          <w:szCs w:val="24"/>
        </w:rPr>
        <w:t>Комментарий</w:t>
      </w:r>
      <w:r w:rsidR="00013A0F" w:rsidRPr="00013A0F">
        <w:rPr>
          <w:rFonts w:cs="Times New Roman"/>
          <w:bCs/>
          <w:i/>
          <w:iCs/>
          <w:color w:val="000000"/>
          <w:szCs w:val="24"/>
        </w:rPr>
        <w:t>:</w:t>
      </w:r>
      <w:r w:rsidR="00013A0F">
        <w:rPr>
          <w:rFonts w:cs="Times New Roman"/>
          <w:b/>
          <w:color w:val="000000"/>
          <w:szCs w:val="24"/>
        </w:rPr>
        <w:t xml:space="preserve"> </w:t>
      </w:r>
      <w:r w:rsidRPr="00E729F4">
        <w:rPr>
          <w:rFonts w:cs="Times New Roman"/>
          <w:i/>
          <w:color w:val="000000"/>
          <w:szCs w:val="24"/>
        </w:rPr>
        <w:t xml:space="preserve">Недостатком торцевого волокна считается неравномерное воздействие лазерного излучения на стенку сосуда, которое приводит к микроперфорациям вены и повреждению окружающих тканей, что определяет развитие послеоперационных осложнений и нежелательных реакций. Применение современных световодов характеризуется низкой частотой возникновения нежелательных реакций [297-302]. </w:t>
      </w:r>
    </w:p>
    <w:p w14:paraId="0BCD4505" w14:textId="77777777" w:rsidR="000D4FD6" w:rsidRPr="00E729F4" w:rsidRDefault="000D4FD6"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Для эффективной и безопасной облитерации ствола БПВ на "гемоглобиновых" лазерах рекомендуется использовать линейную плотность энергии (ЛПЭ) не ниже 80 Дж/см и мощность излучения от 15 до 25 Вт [303]. </w:t>
      </w:r>
    </w:p>
    <w:p w14:paraId="5CDD98D2" w14:textId="3C4D9A02" w:rsidR="001B7536" w:rsidRDefault="001B7536" w:rsidP="00013A0F">
      <w:pPr>
        <w:tabs>
          <w:tab w:val="left" w:pos="851"/>
        </w:tabs>
        <w:autoSpaceDE w:val="0"/>
        <w:autoSpaceDN w:val="0"/>
        <w:adjustRightInd w:val="0"/>
        <w:spacing w:after="0" w:line="360" w:lineRule="auto"/>
        <w:ind w:firstLine="709"/>
        <w:jc w:val="both"/>
        <w:rPr>
          <w:rFonts w:cs="Times New Roman"/>
          <w:b/>
          <w:color w:val="000000"/>
          <w:szCs w:val="24"/>
        </w:rPr>
      </w:pPr>
      <w:r w:rsidRPr="001B7536">
        <w:rPr>
          <w:rFonts w:cs="Times New Roman"/>
          <w:b/>
          <w:color w:val="000000"/>
          <w:szCs w:val="24"/>
        </w:rPr>
        <w:t xml:space="preserve">Уровень убедительности рекомендаций – С (уровень достоверности доказательств – </w:t>
      </w:r>
      <w:r>
        <w:rPr>
          <w:rFonts w:cs="Times New Roman"/>
          <w:b/>
          <w:color w:val="000000"/>
          <w:szCs w:val="24"/>
        </w:rPr>
        <w:t>3</w:t>
      </w:r>
      <w:r w:rsidRPr="001B7536">
        <w:rPr>
          <w:rFonts w:cs="Times New Roman"/>
          <w:b/>
          <w:color w:val="000000"/>
          <w:szCs w:val="24"/>
        </w:rPr>
        <w:t>)</w:t>
      </w:r>
      <w:r w:rsidR="00F97CA0">
        <w:rPr>
          <w:rFonts w:cs="Times New Roman"/>
          <w:b/>
          <w:color w:val="000000"/>
          <w:szCs w:val="24"/>
        </w:rPr>
        <w:t>.</w:t>
      </w:r>
    </w:p>
    <w:p w14:paraId="3C3C9F7C" w14:textId="77777777" w:rsidR="000D4FD6" w:rsidRPr="00E729F4" w:rsidRDefault="00353CCF" w:rsidP="00013A0F">
      <w:pPr>
        <w:tabs>
          <w:tab w:val="left" w:pos="851"/>
        </w:tabs>
        <w:spacing w:after="0" w:line="360" w:lineRule="auto"/>
        <w:ind w:firstLine="709"/>
        <w:jc w:val="both"/>
        <w:rPr>
          <w:rFonts w:cs="Times New Roman"/>
          <w:i/>
          <w:color w:val="000000"/>
          <w:szCs w:val="24"/>
        </w:rPr>
      </w:pPr>
      <w:r w:rsidRPr="001B7536">
        <w:rPr>
          <w:rFonts w:cs="Times New Roman"/>
          <w:bCs/>
          <w:i/>
          <w:iCs/>
          <w:color w:val="000000"/>
          <w:szCs w:val="24"/>
        </w:rPr>
        <w:t>Комментарий</w:t>
      </w:r>
      <w:r w:rsidR="001B7536" w:rsidRPr="001B7536">
        <w:rPr>
          <w:rFonts w:cs="Times New Roman"/>
          <w:bCs/>
          <w:i/>
          <w:iCs/>
          <w:color w:val="000000"/>
          <w:szCs w:val="24"/>
        </w:rPr>
        <w:t>:</w:t>
      </w:r>
      <w:r w:rsidR="000D4FD6" w:rsidRPr="00E729F4">
        <w:rPr>
          <w:rFonts w:cs="Times New Roman"/>
          <w:b/>
          <w:color w:val="000000"/>
          <w:szCs w:val="24"/>
        </w:rPr>
        <w:t xml:space="preserve"> </w:t>
      </w:r>
      <w:r w:rsidR="000D4FD6" w:rsidRPr="00E729F4">
        <w:rPr>
          <w:rFonts w:cs="Times New Roman"/>
          <w:i/>
          <w:color w:val="000000"/>
          <w:szCs w:val="24"/>
        </w:rPr>
        <w:t>Эти рекомендации актуальны при условии использования торцевой эмиссии. Применение световодов с радиальной эмиссией на гемоглобиновых лазерах не целесообразно из-за высокой вероятности карбонизации рабочей части световода и, как следствие, снижения эффективности</w:t>
      </w:r>
      <w:r w:rsidRPr="00E729F4">
        <w:rPr>
          <w:rFonts w:cs="Times New Roman"/>
          <w:i/>
          <w:color w:val="000000"/>
          <w:szCs w:val="24"/>
        </w:rPr>
        <w:t>.</w:t>
      </w:r>
    </w:p>
    <w:p w14:paraId="7CBF20CD" w14:textId="77777777" w:rsidR="00353CCF" w:rsidRPr="00E729F4" w:rsidRDefault="00353CCF" w:rsidP="00013A0F">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Для эффективной и безопасной облитерации ствола БПВ на "водных" лазерах рекомендуется использовать ЛПЭ не ниже 60 Дж/см и мощность излучения не более 15 Вт [303]. </w:t>
      </w:r>
    </w:p>
    <w:p w14:paraId="4B5A409F" w14:textId="081A1F03" w:rsidR="001B7536" w:rsidRDefault="001B7536" w:rsidP="00013A0F">
      <w:pPr>
        <w:tabs>
          <w:tab w:val="left" w:pos="851"/>
        </w:tabs>
        <w:autoSpaceDE w:val="0"/>
        <w:autoSpaceDN w:val="0"/>
        <w:adjustRightInd w:val="0"/>
        <w:spacing w:after="0" w:line="360" w:lineRule="auto"/>
        <w:ind w:firstLine="709"/>
        <w:jc w:val="both"/>
        <w:rPr>
          <w:rFonts w:cs="Times New Roman"/>
          <w:b/>
          <w:color w:val="000000"/>
          <w:szCs w:val="24"/>
        </w:rPr>
      </w:pPr>
      <w:r w:rsidRPr="001B7536">
        <w:rPr>
          <w:rFonts w:cs="Times New Roman"/>
          <w:b/>
          <w:color w:val="000000"/>
          <w:szCs w:val="24"/>
        </w:rPr>
        <w:t xml:space="preserve">Уровень убедительности рекомендаций – С (уровень достоверности доказательств – </w:t>
      </w:r>
      <w:r>
        <w:rPr>
          <w:rFonts w:cs="Times New Roman"/>
          <w:b/>
          <w:color w:val="000000"/>
          <w:szCs w:val="24"/>
        </w:rPr>
        <w:t>3</w:t>
      </w:r>
      <w:r w:rsidRPr="001B7536">
        <w:rPr>
          <w:rFonts w:cs="Times New Roman"/>
          <w:b/>
          <w:color w:val="000000"/>
          <w:szCs w:val="24"/>
        </w:rPr>
        <w:t>)</w:t>
      </w:r>
      <w:r w:rsidR="00F97CA0">
        <w:rPr>
          <w:rFonts w:cs="Times New Roman"/>
          <w:b/>
          <w:color w:val="000000"/>
          <w:szCs w:val="24"/>
        </w:rPr>
        <w:t>.</w:t>
      </w:r>
    </w:p>
    <w:p w14:paraId="606E002E" w14:textId="77777777" w:rsidR="00353CCF" w:rsidRPr="00E729F4" w:rsidRDefault="00353CCF" w:rsidP="00013A0F">
      <w:pPr>
        <w:tabs>
          <w:tab w:val="left" w:pos="851"/>
        </w:tabs>
        <w:autoSpaceDE w:val="0"/>
        <w:autoSpaceDN w:val="0"/>
        <w:adjustRightInd w:val="0"/>
        <w:spacing w:after="0" w:line="360" w:lineRule="auto"/>
        <w:ind w:firstLine="709"/>
        <w:jc w:val="both"/>
        <w:rPr>
          <w:rFonts w:cs="Times New Roman"/>
          <w:i/>
          <w:color w:val="000000"/>
          <w:szCs w:val="24"/>
        </w:rPr>
      </w:pPr>
      <w:r w:rsidRPr="001B7536">
        <w:rPr>
          <w:rFonts w:cs="Times New Roman"/>
          <w:bCs/>
          <w:i/>
          <w:iCs/>
          <w:color w:val="000000"/>
          <w:szCs w:val="24"/>
        </w:rPr>
        <w:t>Комментарий</w:t>
      </w:r>
      <w:r w:rsidR="001B7536" w:rsidRPr="001B7536">
        <w:rPr>
          <w:rFonts w:cs="Times New Roman"/>
          <w:bCs/>
          <w:i/>
          <w:iCs/>
          <w:color w:val="000000"/>
          <w:szCs w:val="24"/>
        </w:rPr>
        <w:t>:</w:t>
      </w:r>
      <w:r w:rsidR="001B7536">
        <w:rPr>
          <w:rFonts w:cs="Times New Roman"/>
          <w:b/>
          <w:color w:val="000000"/>
          <w:szCs w:val="24"/>
        </w:rPr>
        <w:t xml:space="preserve"> </w:t>
      </w:r>
      <w:r w:rsidRPr="00E729F4">
        <w:rPr>
          <w:rFonts w:cs="Times New Roman"/>
          <w:i/>
          <w:color w:val="000000"/>
          <w:szCs w:val="24"/>
        </w:rPr>
        <w:t xml:space="preserve">Увеличение мощности излучения на водных лазерах более 15 Вт при сохранении плотности энергии не ведет к улучшению результатов облитерации, но </w:t>
      </w:r>
      <w:r w:rsidRPr="00E729F4">
        <w:rPr>
          <w:rFonts w:cs="Times New Roman"/>
          <w:i/>
          <w:color w:val="000000"/>
          <w:szCs w:val="24"/>
        </w:rPr>
        <w:lastRenderedPageBreak/>
        <w:t xml:space="preserve">сопровождается большим количеством нежелательных реакций [305, 306]. Допускается увеличенное, по сравнению с расчетным, энергетическое воздействие на приустьевой сегмент БПВ [275, 305]. Оптимальные энергетические режимы для лазеров с длиной волны около 2000 нм и для эффективной и безопасной облитерации ствола МПВ к сегодняшнему дню достоверно не определены. </w:t>
      </w:r>
    </w:p>
    <w:p w14:paraId="7709DE8B" w14:textId="77777777" w:rsidR="00353CCF" w:rsidRPr="00E729F4" w:rsidRDefault="00353CCF" w:rsidP="001B7536">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Катетер для радиочастотной облитерации рекомендуется позиционировать сразу </w:t>
      </w:r>
      <w:proofErr w:type="spellStart"/>
      <w:r w:rsidRPr="00E729F4">
        <w:rPr>
          <w:rFonts w:cs="Times New Roman"/>
          <w:color w:val="000000"/>
          <w:szCs w:val="24"/>
        </w:rPr>
        <w:t>дистальнее</w:t>
      </w:r>
      <w:proofErr w:type="spellEnd"/>
      <w:r w:rsidRPr="00E729F4">
        <w:rPr>
          <w:rFonts w:cs="Times New Roman"/>
          <w:color w:val="000000"/>
          <w:szCs w:val="24"/>
        </w:rPr>
        <w:t xml:space="preserve"> устья поверхностной надчревной вены или на 2 см </w:t>
      </w:r>
      <w:proofErr w:type="spellStart"/>
      <w:r w:rsidRPr="00E729F4">
        <w:rPr>
          <w:rFonts w:cs="Times New Roman"/>
          <w:color w:val="000000"/>
          <w:szCs w:val="24"/>
        </w:rPr>
        <w:t>дистальнее</w:t>
      </w:r>
      <w:proofErr w:type="spellEnd"/>
      <w:r w:rsidRPr="00E729F4">
        <w:rPr>
          <w:rFonts w:cs="Times New Roman"/>
          <w:color w:val="000000"/>
          <w:szCs w:val="24"/>
        </w:rPr>
        <w:t xml:space="preserve"> СФС, если поверхностная надчревная вена не </w:t>
      </w:r>
      <w:proofErr w:type="spellStart"/>
      <w:r w:rsidRPr="00E729F4">
        <w:rPr>
          <w:rFonts w:cs="Times New Roman"/>
          <w:color w:val="000000"/>
          <w:szCs w:val="24"/>
        </w:rPr>
        <w:t>лоцируется</w:t>
      </w:r>
      <w:proofErr w:type="spellEnd"/>
      <w:r w:rsidRPr="00E729F4">
        <w:rPr>
          <w:rFonts w:cs="Times New Roman"/>
          <w:color w:val="000000"/>
          <w:szCs w:val="24"/>
        </w:rPr>
        <w:t xml:space="preserve"> [307]. </w:t>
      </w:r>
    </w:p>
    <w:p w14:paraId="50AB61AC" w14:textId="0906EFF3" w:rsidR="001B7536" w:rsidRDefault="001B7536" w:rsidP="00E729F4">
      <w:pPr>
        <w:autoSpaceDE w:val="0"/>
        <w:autoSpaceDN w:val="0"/>
        <w:adjustRightInd w:val="0"/>
        <w:spacing w:after="0" w:line="360" w:lineRule="auto"/>
        <w:ind w:firstLine="708"/>
        <w:jc w:val="both"/>
        <w:rPr>
          <w:rFonts w:cs="Times New Roman"/>
          <w:b/>
          <w:color w:val="000000"/>
          <w:szCs w:val="24"/>
        </w:rPr>
      </w:pPr>
      <w:r w:rsidRPr="001B7536">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59CEE1F8" w14:textId="77777777" w:rsidR="00353CCF" w:rsidRPr="00E729F4" w:rsidRDefault="00353CCF" w:rsidP="001B7536">
      <w:pPr>
        <w:autoSpaceDE w:val="0"/>
        <w:autoSpaceDN w:val="0"/>
        <w:adjustRightInd w:val="0"/>
        <w:spacing w:after="0" w:line="360" w:lineRule="auto"/>
        <w:ind w:firstLine="709"/>
        <w:jc w:val="both"/>
        <w:rPr>
          <w:rFonts w:cs="Times New Roman"/>
          <w:i/>
          <w:color w:val="000000"/>
          <w:szCs w:val="24"/>
        </w:rPr>
      </w:pPr>
      <w:r w:rsidRPr="001B7536">
        <w:rPr>
          <w:rFonts w:cs="Times New Roman"/>
          <w:bCs/>
          <w:i/>
          <w:iCs/>
          <w:color w:val="000000"/>
          <w:szCs w:val="24"/>
        </w:rPr>
        <w:t>Комментарий</w:t>
      </w:r>
      <w:proofErr w:type="gramStart"/>
      <w:r w:rsidR="001B7536" w:rsidRPr="001B7536">
        <w:rPr>
          <w:rFonts w:cs="Times New Roman"/>
          <w:bCs/>
          <w:i/>
          <w:iCs/>
          <w:color w:val="000000"/>
          <w:szCs w:val="24"/>
        </w:rPr>
        <w:t>:</w:t>
      </w:r>
      <w:r w:rsidRPr="00E729F4">
        <w:rPr>
          <w:rFonts w:cs="Times New Roman"/>
          <w:color w:val="000000"/>
          <w:szCs w:val="24"/>
        </w:rPr>
        <w:t xml:space="preserve"> </w:t>
      </w:r>
      <w:r w:rsidRPr="00E729F4">
        <w:rPr>
          <w:rFonts w:cs="Times New Roman"/>
          <w:i/>
          <w:color w:val="000000"/>
          <w:szCs w:val="24"/>
        </w:rPr>
        <w:t>Считается</w:t>
      </w:r>
      <w:proofErr w:type="gramEnd"/>
      <w:r w:rsidRPr="00E729F4">
        <w:rPr>
          <w:rFonts w:cs="Times New Roman"/>
          <w:i/>
          <w:color w:val="000000"/>
          <w:szCs w:val="24"/>
        </w:rPr>
        <w:t xml:space="preserve">, что позиционирование катетера на расстоянии менее 2 см от СФС может стать причиной развития ТИТ. </w:t>
      </w:r>
    </w:p>
    <w:p w14:paraId="70BFC2CE" w14:textId="77777777" w:rsidR="00353CCF" w:rsidRPr="00E729F4" w:rsidRDefault="00353CCF" w:rsidP="001B7536">
      <w:pPr>
        <w:autoSpaceDE w:val="0"/>
        <w:autoSpaceDN w:val="0"/>
        <w:adjustRightInd w:val="0"/>
        <w:spacing w:after="0" w:line="360" w:lineRule="auto"/>
        <w:ind w:firstLine="709"/>
        <w:jc w:val="both"/>
        <w:rPr>
          <w:rFonts w:cs="Times New Roman"/>
          <w:i/>
          <w:color w:val="000000"/>
          <w:szCs w:val="24"/>
        </w:rPr>
      </w:pPr>
      <w:r w:rsidRPr="00E729F4">
        <w:rPr>
          <w:rFonts w:cs="Times New Roman"/>
          <w:i/>
          <w:color w:val="000000"/>
          <w:szCs w:val="24"/>
        </w:rPr>
        <w:t>Технология "</w:t>
      </w:r>
      <w:proofErr w:type="spellStart"/>
      <w:r w:rsidRPr="00E729F4">
        <w:rPr>
          <w:rFonts w:cs="Times New Roman"/>
          <w:i/>
          <w:color w:val="000000"/>
          <w:szCs w:val="24"/>
        </w:rPr>
        <w:t>Closure</w:t>
      </w:r>
      <w:proofErr w:type="spellEnd"/>
      <w:r w:rsidRPr="00E729F4">
        <w:rPr>
          <w:rFonts w:cs="Times New Roman"/>
          <w:i/>
          <w:color w:val="000000"/>
          <w:szCs w:val="24"/>
        </w:rPr>
        <w:t>"/"</w:t>
      </w:r>
      <w:proofErr w:type="spellStart"/>
      <w:r w:rsidRPr="00E729F4">
        <w:rPr>
          <w:rFonts w:cs="Times New Roman"/>
          <w:i/>
          <w:color w:val="000000"/>
          <w:szCs w:val="24"/>
        </w:rPr>
        <w:t>Venefit</w:t>
      </w:r>
      <w:proofErr w:type="spellEnd"/>
      <w:r w:rsidRPr="00E729F4">
        <w:rPr>
          <w:rFonts w:cs="Times New Roman"/>
          <w:i/>
          <w:color w:val="000000"/>
          <w:szCs w:val="24"/>
        </w:rPr>
        <w:t xml:space="preserve">" известна с 1998 г. как биполярная облитерация катетером </w:t>
      </w:r>
      <w:proofErr w:type="spellStart"/>
      <w:r w:rsidRPr="00E729F4">
        <w:rPr>
          <w:rFonts w:cs="Times New Roman"/>
          <w:i/>
          <w:color w:val="000000"/>
          <w:szCs w:val="24"/>
        </w:rPr>
        <w:t>ClosurePLUS</w:t>
      </w:r>
      <w:proofErr w:type="spellEnd"/>
      <w:r w:rsidRPr="00E729F4">
        <w:rPr>
          <w:rFonts w:cs="Times New Roman"/>
          <w:i/>
          <w:color w:val="000000"/>
          <w:szCs w:val="24"/>
        </w:rPr>
        <w:t xml:space="preserve">. Данная технология не получила широкого распространения из-за трудоемкости, длительности и большого числа осложнений. В 2007 г. появился катетер </w:t>
      </w:r>
      <w:proofErr w:type="spellStart"/>
      <w:r w:rsidRPr="00E729F4">
        <w:rPr>
          <w:rFonts w:cs="Times New Roman"/>
          <w:i/>
          <w:color w:val="000000"/>
          <w:szCs w:val="24"/>
        </w:rPr>
        <w:t>ClosureFAST</w:t>
      </w:r>
      <w:proofErr w:type="spellEnd"/>
      <w:r w:rsidRPr="00E729F4">
        <w:rPr>
          <w:rFonts w:cs="Times New Roman"/>
          <w:i/>
          <w:color w:val="000000"/>
          <w:szCs w:val="24"/>
        </w:rPr>
        <w:t xml:space="preserve"> (ныне </w:t>
      </w:r>
      <w:proofErr w:type="spellStart"/>
      <w:r w:rsidRPr="00E729F4">
        <w:rPr>
          <w:rFonts w:cs="Times New Roman"/>
          <w:i/>
          <w:color w:val="000000"/>
          <w:szCs w:val="24"/>
        </w:rPr>
        <w:t>Venefit</w:t>
      </w:r>
      <w:proofErr w:type="spellEnd"/>
      <w:r w:rsidRPr="00E729F4">
        <w:rPr>
          <w:rFonts w:cs="Times New Roman"/>
          <w:i/>
          <w:color w:val="000000"/>
          <w:szCs w:val="24"/>
        </w:rPr>
        <w:t xml:space="preserve">). Мощность воздействия регулируется в автоматическом режиме за счет обратной связи через термодатчик в рабочей части катетера, обеспечивая постоянную температуру рабочей части катетера во время цикла воздействия в 120 °C. Частота облитерации при этом составляет 94-98% через 12 </w:t>
      </w:r>
      <w:proofErr w:type="spellStart"/>
      <w:r w:rsidRPr="00E729F4">
        <w:rPr>
          <w:rFonts w:cs="Times New Roman"/>
          <w:i/>
          <w:color w:val="000000"/>
          <w:szCs w:val="24"/>
        </w:rPr>
        <w:t>мес</w:t>
      </w:r>
      <w:proofErr w:type="spellEnd"/>
      <w:r w:rsidRPr="00E729F4">
        <w:rPr>
          <w:rFonts w:cs="Times New Roman"/>
          <w:i/>
          <w:color w:val="000000"/>
          <w:szCs w:val="24"/>
        </w:rPr>
        <w:t xml:space="preserve"> [308], 92,6% – через три года [309] и 91,9% через 5 лет [310]. Технология "</w:t>
      </w:r>
      <w:proofErr w:type="spellStart"/>
      <w:r w:rsidRPr="00E729F4">
        <w:rPr>
          <w:rFonts w:cs="Times New Roman"/>
          <w:i/>
          <w:color w:val="000000"/>
          <w:szCs w:val="24"/>
        </w:rPr>
        <w:t>RFiTT</w:t>
      </w:r>
      <w:proofErr w:type="spellEnd"/>
      <w:r w:rsidRPr="00E729F4">
        <w:rPr>
          <w:rFonts w:cs="Times New Roman"/>
          <w:i/>
          <w:color w:val="000000"/>
          <w:szCs w:val="24"/>
        </w:rPr>
        <w:t>" (</w:t>
      </w:r>
      <w:proofErr w:type="spellStart"/>
      <w:r w:rsidRPr="00E729F4">
        <w:rPr>
          <w:rFonts w:cs="Times New Roman"/>
          <w:i/>
          <w:color w:val="000000"/>
          <w:szCs w:val="24"/>
        </w:rPr>
        <w:t>Radiofrequency-induced</w:t>
      </w:r>
      <w:proofErr w:type="spellEnd"/>
      <w:r w:rsidRPr="00E729F4">
        <w:rPr>
          <w:rFonts w:cs="Times New Roman"/>
          <w:i/>
          <w:color w:val="000000"/>
          <w:szCs w:val="24"/>
        </w:rPr>
        <w:t xml:space="preserve"> </w:t>
      </w:r>
      <w:proofErr w:type="spellStart"/>
      <w:r w:rsidRPr="00E729F4">
        <w:rPr>
          <w:rFonts w:cs="Times New Roman"/>
          <w:i/>
          <w:color w:val="000000"/>
          <w:szCs w:val="24"/>
        </w:rPr>
        <w:t>thermotherapy</w:t>
      </w:r>
      <w:proofErr w:type="spellEnd"/>
      <w:r w:rsidRPr="00E729F4">
        <w:rPr>
          <w:rFonts w:cs="Times New Roman"/>
          <w:i/>
          <w:color w:val="000000"/>
          <w:szCs w:val="24"/>
        </w:rPr>
        <w:t xml:space="preserve">) – </w:t>
      </w:r>
      <w:proofErr w:type="spellStart"/>
      <w:r w:rsidRPr="00E729F4">
        <w:rPr>
          <w:rFonts w:cs="Times New Roman"/>
          <w:i/>
          <w:color w:val="000000"/>
          <w:szCs w:val="24"/>
        </w:rPr>
        <w:t>радиочастотно</w:t>
      </w:r>
      <w:proofErr w:type="spellEnd"/>
      <w:r w:rsidRPr="00E729F4">
        <w:rPr>
          <w:rFonts w:cs="Times New Roman"/>
          <w:i/>
          <w:color w:val="000000"/>
          <w:szCs w:val="24"/>
        </w:rPr>
        <w:t xml:space="preserve">-индуцированная термическая биполярная облитерация. Генератор переменного высокочастотного тока обеспечивает нагрев тканей при вытягивании катетера в диапазоне 70-100 °C [311, 312]. Продолжается поиск оптимальных режимов выполнения данной процедуры, в эксперименте показана максимальная эффективность режима 6 Вт, вытягивание катетера на 0,5 см каждые 6 сек (ЛПЭ 72 Дж/см) [313]. Частота облитерации достигает 88,7% на сроке в 1 год [314]. </w:t>
      </w:r>
    </w:p>
    <w:p w14:paraId="07A13F44" w14:textId="77777777" w:rsidR="00353CCF" w:rsidRPr="00E729F4" w:rsidRDefault="00353CCF" w:rsidP="00E729F4">
      <w:pPr>
        <w:autoSpaceDE w:val="0"/>
        <w:autoSpaceDN w:val="0"/>
        <w:adjustRightInd w:val="0"/>
        <w:spacing w:after="0" w:line="360" w:lineRule="auto"/>
        <w:ind w:firstLine="708"/>
        <w:jc w:val="both"/>
        <w:rPr>
          <w:rFonts w:cs="Times New Roman"/>
          <w:color w:val="000000"/>
          <w:szCs w:val="24"/>
        </w:rPr>
      </w:pPr>
      <w:r w:rsidRPr="00E729F4">
        <w:rPr>
          <w:rFonts w:cs="Times New Roman"/>
          <w:color w:val="000000"/>
          <w:szCs w:val="24"/>
        </w:rPr>
        <w:t xml:space="preserve">Технология "EVFR" представляет собой </w:t>
      </w:r>
      <w:proofErr w:type="spellStart"/>
      <w:r w:rsidRPr="00E729F4">
        <w:rPr>
          <w:rFonts w:cs="Times New Roman"/>
          <w:color w:val="000000"/>
          <w:szCs w:val="24"/>
        </w:rPr>
        <w:t>радиочастотно</w:t>
      </w:r>
      <w:proofErr w:type="spellEnd"/>
      <w:r w:rsidRPr="00E729F4">
        <w:rPr>
          <w:rFonts w:cs="Times New Roman"/>
          <w:color w:val="000000"/>
          <w:szCs w:val="24"/>
        </w:rPr>
        <w:t xml:space="preserve">-индуцированную </w:t>
      </w:r>
      <w:proofErr w:type="spellStart"/>
      <w:r w:rsidRPr="00E729F4">
        <w:rPr>
          <w:rFonts w:cs="Times New Roman"/>
          <w:color w:val="000000"/>
          <w:szCs w:val="24"/>
        </w:rPr>
        <w:t>монополярную</w:t>
      </w:r>
      <w:proofErr w:type="spellEnd"/>
      <w:r w:rsidRPr="00E729F4">
        <w:rPr>
          <w:rFonts w:cs="Times New Roman"/>
          <w:color w:val="000000"/>
          <w:szCs w:val="24"/>
        </w:rPr>
        <w:t xml:space="preserve"> облитерацию (используется гибкий пластинчатый электрод с наконечником в 5 мм). Существует только одна публикация, описывающая эффективность метода – 96% окклюзий через один месяц и 89% в течение года с низкой частотой осложнений [315]. </w:t>
      </w:r>
    </w:p>
    <w:p w14:paraId="5004D2DE" w14:textId="77777777" w:rsidR="00353CCF" w:rsidRPr="00E729F4" w:rsidRDefault="00353CCF" w:rsidP="00E729F4">
      <w:pPr>
        <w:pStyle w:val="Default"/>
        <w:spacing w:line="360" w:lineRule="auto"/>
        <w:ind w:firstLine="708"/>
        <w:jc w:val="both"/>
        <w:rPr>
          <w:rFonts w:ascii="Times New Roman" w:hAnsi="Times New Roman" w:cs="Times New Roman"/>
        </w:rPr>
      </w:pPr>
      <w:r w:rsidRPr="00E729F4">
        <w:rPr>
          <w:rFonts w:ascii="Times New Roman" w:hAnsi="Times New Roman" w:cs="Times New Roman"/>
        </w:rPr>
        <w:t xml:space="preserve">На данный момент доказательная база для последних двух технологий недостаточна [311]. Необходимо отметить, что в зарубежных рекомендациях разного уровня обычно не проводится раздельный анализ эффективности и безопасности </w:t>
      </w:r>
      <w:r w:rsidRPr="00E729F4">
        <w:rPr>
          <w:rFonts w:ascii="Times New Roman" w:hAnsi="Times New Roman" w:cs="Times New Roman"/>
        </w:rPr>
        <w:lastRenderedPageBreak/>
        <w:t xml:space="preserve">модификаций РЧО и они объединены одним термином, несмотря на существенные различия в механизме действия на биологические ткани. Предлагаемые ниже рекомендации базируются на исследованиях с применением первой технологии, экстраполировать их на другие модификации РЧО не следует. </w:t>
      </w:r>
    </w:p>
    <w:p w14:paraId="641A6D35" w14:textId="77777777" w:rsidR="00353CCF" w:rsidRPr="00E729F4" w:rsidRDefault="00353CCF" w:rsidP="001B7536">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При выполнении </w:t>
      </w:r>
      <w:r w:rsidR="001B7536">
        <w:rPr>
          <w:rFonts w:cs="Times New Roman"/>
          <w:color w:val="000000"/>
          <w:szCs w:val="24"/>
        </w:rPr>
        <w:t>РЧО</w:t>
      </w:r>
      <w:r w:rsidRPr="00E729F4">
        <w:rPr>
          <w:rFonts w:cs="Times New Roman"/>
          <w:color w:val="000000"/>
          <w:szCs w:val="24"/>
        </w:rPr>
        <w:t xml:space="preserve"> рекомендуется проведение двух стандартных (продолжительностью 20 сек) циклов воздействия в приустьевом отделе и одного цикла по ходу вены [74, 305]. </w:t>
      </w:r>
    </w:p>
    <w:p w14:paraId="64DC6CEF" w14:textId="6A2FEDAE" w:rsidR="001B7536" w:rsidRDefault="001B7536" w:rsidP="00E729F4">
      <w:pPr>
        <w:autoSpaceDE w:val="0"/>
        <w:autoSpaceDN w:val="0"/>
        <w:adjustRightInd w:val="0"/>
        <w:spacing w:after="0" w:line="360" w:lineRule="auto"/>
        <w:ind w:firstLine="708"/>
        <w:jc w:val="both"/>
        <w:rPr>
          <w:rFonts w:cs="Times New Roman"/>
          <w:b/>
          <w:color w:val="000000"/>
          <w:szCs w:val="24"/>
        </w:rPr>
      </w:pPr>
      <w:r w:rsidRPr="001B7536">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774BEF21" w14:textId="77777777" w:rsidR="00353CCF" w:rsidRPr="00E729F4" w:rsidRDefault="00353CCF" w:rsidP="001B7536">
      <w:pPr>
        <w:autoSpaceDE w:val="0"/>
        <w:autoSpaceDN w:val="0"/>
        <w:adjustRightInd w:val="0"/>
        <w:spacing w:after="0" w:line="360" w:lineRule="auto"/>
        <w:ind w:firstLine="709"/>
        <w:jc w:val="both"/>
        <w:rPr>
          <w:rFonts w:cs="Times New Roman"/>
          <w:i/>
          <w:color w:val="000000"/>
          <w:szCs w:val="24"/>
        </w:rPr>
      </w:pPr>
      <w:r w:rsidRPr="001B7536">
        <w:rPr>
          <w:rFonts w:cs="Times New Roman"/>
          <w:bCs/>
          <w:i/>
          <w:iCs/>
          <w:color w:val="000000"/>
          <w:szCs w:val="24"/>
        </w:rPr>
        <w:t>Комментарий</w:t>
      </w:r>
      <w:proofErr w:type="gramStart"/>
      <w:r w:rsidR="001B7536" w:rsidRPr="001B7536">
        <w:rPr>
          <w:rFonts w:cs="Times New Roman"/>
          <w:bCs/>
          <w:i/>
          <w:iCs/>
          <w:color w:val="000000"/>
          <w:szCs w:val="24"/>
        </w:rPr>
        <w:t>:</w:t>
      </w:r>
      <w:r w:rsidR="001B7536">
        <w:rPr>
          <w:rFonts w:cs="Times New Roman"/>
          <w:b/>
          <w:color w:val="000000"/>
          <w:szCs w:val="24"/>
        </w:rPr>
        <w:t xml:space="preserve"> </w:t>
      </w:r>
      <w:r w:rsidRPr="00E729F4">
        <w:rPr>
          <w:rFonts w:cs="Times New Roman"/>
          <w:i/>
          <w:color w:val="000000"/>
          <w:szCs w:val="24"/>
        </w:rPr>
        <w:t>Существует</w:t>
      </w:r>
      <w:proofErr w:type="gramEnd"/>
      <w:r w:rsidRPr="00E729F4">
        <w:rPr>
          <w:rFonts w:cs="Times New Roman"/>
          <w:i/>
          <w:color w:val="000000"/>
          <w:szCs w:val="24"/>
        </w:rPr>
        <w:t xml:space="preserve"> ряд исследований, утверждающих необходимость увеличения количества энергетических циклов для повышения эффективности процедуры [316-318]. В то же время, другие авторы пришли к выводу, при соблюдении стандартных параметров процедуры диаметр не влияет на вероятность достижения окклюзии [319]. Допускается увеличение количества стандартных циклов воздействия в приустьевом отделе и по ходу вены в зависимости от особенностей подвергаемой воздействию вены (большой диаметр, локальные расширения, впадение крупных притоков или </w:t>
      </w:r>
      <w:r w:rsidR="001B7536">
        <w:rPr>
          <w:rFonts w:cs="Times New Roman"/>
          <w:i/>
          <w:color w:val="000000"/>
          <w:szCs w:val="24"/>
        </w:rPr>
        <w:t>ПВ</w:t>
      </w:r>
      <w:r w:rsidRPr="00E729F4">
        <w:rPr>
          <w:rFonts w:cs="Times New Roman"/>
          <w:i/>
          <w:color w:val="000000"/>
          <w:szCs w:val="24"/>
        </w:rPr>
        <w:t xml:space="preserve">). Оптимальным диаметром вены для РЧО рекомендуется считать 2-20 мм, что не исключает возможности облитерации вен большего диаметра [307]. </w:t>
      </w:r>
    </w:p>
    <w:p w14:paraId="3721AAD1" w14:textId="77777777" w:rsidR="00353CCF" w:rsidRPr="00E729F4" w:rsidRDefault="00353CCF" w:rsidP="001B7536">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8446E2">
        <w:rPr>
          <w:rFonts w:cs="Times New Roman"/>
          <w:color w:val="000000"/>
          <w:szCs w:val="24"/>
        </w:rPr>
        <w:t>Рекомендуется относить к побочным эффектам и осложнениям при</w:t>
      </w:r>
      <w:r w:rsidR="001B7536" w:rsidRPr="008446E2">
        <w:rPr>
          <w:rFonts w:cs="Times New Roman"/>
          <w:color w:val="000000"/>
          <w:szCs w:val="24"/>
        </w:rPr>
        <w:t xml:space="preserve"> </w:t>
      </w:r>
      <w:r w:rsidRPr="008446E2">
        <w:rPr>
          <w:rFonts w:cs="Times New Roman"/>
          <w:color w:val="000000"/>
          <w:szCs w:val="24"/>
        </w:rPr>
        <w:t>проведени</w:t>
      </w:r>
      <w:r w:rsidR="001B7536" w:rsidRPr="008446E2">
        <w:rPr>
          <w:rFonts w:cs="Times New Roman"/>
          <w:color w:val="000000"/>
          <w:szCs w:val="24"/>
        </w:rPr>
        <w:t>и</w:t>
      </w:r>
      <w:r w:rsidRPr="008446E2">
        <w:rPr>
          <w:rFonts w:cs="Times New Roman"/>
          <w:color w:val="000000"/>
          <w:szCs w:val="24"/>
        </w:rPr>
        <w:t xml:space="preserve"> термических методов лечения у пациентов</w:t>
      </w:r>
      <w:r w:rsidRPr="00E729F4">
        <w:rPr>
          <w:rFonts w:cs="Times New Roman"/>
          <w:color w:val="000000"/>
          <w:szCs w:val="24"/>
        </w:rPr>
        <w:t xml:space="preserve"> с ХЗВ: боли, внутрикожные кровоизлияния, гематомы, неврологические нарушения, инфекционные осложнения, ВТЭО [77]. </w:t>
      </w:r>
    </w:p>
    <w:p w14:paraId="21A2E813" w14:textId="4BBE1316" w:rsidR="001B7536" w:rsidRDefault="001B7536" w:rsidP="00E729F4">
      <w:pPr>
        <w:autoSpaceDE w:val="0"/>
        <w:autoSpaceDN w:val="0"/>
        <w:adjustRightInd w:val="0"/>
        <w:spacing w:after="0" w:line="360" w:lineRule="auto"/>
        <w:ind w:firstLine="708"/>
        <w:jc w:val="both"/>
        <w:rPr>
          <w:rFonts w:cs="Times New Roman"/>
          <w:b/>
          <w:color w:val="000000"/>
          <w:szCs w:val="24"/>
        </w:rPr>
      </w:pPr>
      <w:r w:rsidRPr="001B7536">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01ADD3B5" w14:textId="77777777" w:rsidR="00353CCF" w:rsidRPr="00E729F4" w:rsidRDefault="00353CCF" w:rsidP="001B7536">
      <w:pPr>
        <w:autoSpaceDE w:val="0"/>
        <w:autoSpaceDN w:val="0"/>
        <w:adjustRightInd w:val="0"/>
        <w:spacing w:after="0" w:line="360" w:lineRule="auto"/>
        <w:ind w:firstLine="709"/>
        <w:jc w:val="both"/>
        <w:rPr>
          <w:rFonts w:cs="Times New Roman"/>
          <w:i/>
          <w:color w:val="000000"/>
          <w:szCs w:val="24"/>
        </w:rPr>
      </w:pPr>
      <w:r w:rsidRPr="001B7536">
        <w:rPr>
          <w:rFonts w:cs="Times New Roman"/>
          <w:bCs/>
          <w:i/>
          <w:iCs/>
          <w:color w:val="000000"/>
          <w:szCs w:val="24"/>
        </w:rPr>
        <w:t>Комментарий</w:t>
      </w:r>
      <w:r w:rsidR="001B7536" w:rsidRPr="001B7536">
        <w:rPr>
          <w:rFonts w:cs="Times New Roman"/>
          <w:bCs/>
          <w:i/>
          <w:iCs/>
          <w:color w:val="000000"/>
          <w:szCs w:val="24"/>
        </w:rPr>
        <w:t>:</w:t>
      </w:r>
      <w:r w:rsidR="001B7536">
        <w:rPr>
          <w:rFonts w:cs="Times New Roman"/>
          <w:b/>
          <w:color w:val="000000"/>
          <w:szCs w:val="24"/>
        </w:rPr>
        <w:t xml:space="preserve"> </w:t>
      </w:r>
      <w:r w:rsidRPr="00E729F4">
        <w:rPr>
          <w:rFonts w:cs="Times New Roman"/>
          <w:i/>
          <w:color w:val="000000"/>
          <w:szCs w:val="24"/>
        </w:rPr>
        <w:t xml:space="preserve">Неврологические нарушения (парестезии, </w:t>
      </w:r>
      <w:proofErr w:type="spellStart"/>
      <w:r w:rsidRPr="00E729F4">
        <w:rPr>
          <w:rFonts w:cs="Times New Roman"/>
          <w:i/>
          <w:color w:val="000000"/>
          <w:szCs w:val="24"/>
        </w:rPr>
        <w:t>гипер</w:t>
      </w:r>
      <w:proofErr w:type="spellEnd"/>
      <w:r w:rsidRPr="00E729F4">
        <w:rPr>
          <w:rFonts w:cs="Times New Roman"/>
          <w:i/>
          <w:color w:val="000000"/>
          <w:szCs w:val="24"/>
        </w:rPr>
        <w:t xml:space="preserve">-, </w:t>
      </w:r>
      <w:proofErr w:type="spellStart"/>
      <w:r w:rsidRPr="00E729F4">
        <w:rPr>
          <w:rFonts w:cs="Times New Roman"/>
          <w:i/>
          <w:color w:val="000000"/>
          <w:szCs w:val="24"/>
        </w:rPr>
        <w:t>гипоестезии</w:t>
      </w:r>
      <w:proofErr w:type="spellEnd"/>
      <w:r w:rsidRPr="00E729F4">
        <w:rPr>
          <w:rFonts w:cs="Times New Roman"/>
          <w:i/>
          <w:color w:val="000000"/>
          <w:szCs w:val="24"/>
        </w:rPr>
        <w:t xml:space="preserve">, анестезия) возникают в результате термического повреждения кожных ветвей n. </w:t>
      </w:r>
      <w:proofErr w:type="spellStart"/>
      <w:r w:rsidRPr="00E729F4">
        <w:rPr>
          <w:rFonts w:cs="Times New Roman"/>
          <w:i/>
          <w:color w:val="000000"/>
          <w:szCs w:val="24"/>
        </w:rPr>
        <w:t>suralis</w:t>
      </w:r>
      <w:proofErr w:type="spellEnd"/>
      <w:r w:rsidRPr="00E729F4">
        <w:rPr>
          <w:rFonts w:cs="Times New Roman"/>
          <w:i/>
          <w:color w:val="000000"/>
          <w:szCs w:val="24"/>
        </w:rPr>
        <w:t xml:space="preserve"> или n. </w:t>
      </w:r>
      <w:proofErr w:type="spellStart"/>
      <w:r w:rsidRPr="00E729F4">
        <w:rPr>
          <w:rFonts w:cs="Times New Roman"/>
          <w:i/>
          <w:color w:val="000000"/>
          <w:szCs w:val="24"/>
        </w:rPr>
        <w:t>saphenus</w:t>
      </w:r>
      <w:proofErr w:type="spellEnd"/>
      <w:r w:rsidRPr="00E729F4">
        <w:rPr>
          <w:rFonts w:cs="Times New Roman"/>
          <w:i/>
          <w:color w:val="000000"/>
          <w:szCs w:val="24"/>
        </w:rPr>
        <w:t xml:space="preserve">. Тяжелый и длительный неврологический дефицит встречается крайне редко. Крайне редкие осложнения, требующие лечения в зависимости от особенностей конкретного случая: инфекционные осложнения, фрагментация </w:t>
      </w:r>
      <w:proofErr w:type="spellStart"/>
      <w:r w:rsidRPr="00E729F4">
        <w:rPr>
          <w:rFonts w:cs="Times New Roman"/>
          <w:i/>
          <w:color w:val="000000"/>
          <w:szCs w:val="24"/>
        </w:rPr>
        <w:t>эндовенозного</w:t>
      </w:r>
      <w:proofErr w:type="spellEnd"/>
      <w:r w:rsidRPr="00E729F4">
        <w:rPr>
          <w:rFonts w:cs="Times New Roman"/>
          <w:i/>
          <w:color w:val="000000"/>
          <w:szCs w:val="24"/>
        </w:rPr>
        <w:t xml:space="preserve"> устройства (части </w:t>
      </w:r>
      <w:proofErr w:type="spellStart"/>
      <w:r w:rsidRPr="00E729F4">
        <w:rPr>
          <w:rFonts w:cs="Times New Roman"/>
          <w:i/>
          <w:color w:val="000000"/>
          <w:szCs w:val="24"/>
        </w:rPr>
        <w:t>световода</w:t>
      </w:r>
      <w:proofErr w:type="spellEnd"/>
      <w:r w:rsidRPr="00E729F4">
        <w:rPr>
          <w:rFonts w:cs="Times New Roman"/>
          <w:i/>
          <w:color w:val="000000"/>
          <w:szCs w:val="24"/>
        </w:rPr>
        <w:t xml:space="preserve">) [320], острое нарушение мозгового кровообращения (описание единичного случая у пациента с подтвержденным дефектом межпредсердной перегородки) [321], формирование </w:t>
      </w:r>
      <w:proofErr w:type="gramStart"/>
      <w:r w:rsidRPr="00E729F4">
        <w:rPr>
          <w:rFonts w:cs="Times New Roman"/>
          <w:i/>
          <w:color w:val="000000"/>
          <w:szCs w:val="24"/>
        </w:rPr>
        <w:t>артерио-венозной</w:t>
      </w:r>
      <w:proofErr w:type="gramEnd"/>
      <w:r w:rsidRPr="00E729F4">
        <w:rPr>
          <w:rFonts w:cs="Times New Roman"/>
          <w:i/>
          <w:color w:val="000000"/>
          <w:szCs w:val="24"/>
        </w:rPr>
        <w:t xml:space="preserve"> фистулы [322-327]. Ожоги кожи и подкожной клетчатки являются эксклюзивными осложнением ЭВЛО, связанным с недостатком или отсутствием изолирующего "футляра" из физиологического раствора или анестетика. </w:t>
      </w:r>
    </w:p>
    <w:p w14:paraId="049F8014" w14:textId="77777777" w:rsidR="00353CCF" w:rsidRPr="00E729F4" w:rsidRDefault="00353CCF" w:rsidP="001B7536">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lastRenderedPageBreak/>
        <w:t xml:space="preserve">Рекомендуется применение НПВП и эластичной компрессии при воспалении подкожных вен и для купирования болей после ЭВЛО или РЧО [77]. </w:t>
      </w:r>
    </w:p>
    <w:p w14:paraId="76013104" w14:textId="55EF1BE4" w:rsidR="001B7536" w:rsidRDefault="001B7536" w:rsidP="001B7536">
      <w:pPr>
        <w:tabs>
          <w:tab w:val="left" w:pos="851"/>
        </w:tabs>
        <w:autoSpaceDE w:val="0"/>
        <w:autoSpaceDN w:val="0"/>
        <w:adjustRightInd w:val="0"/>
        <w:spacing w:after="0" w:line="360" w:lineRule="auto"/>
        <w:ind w:firstLine="709"/>
        <w:jc w:val="both"/>
        <w:rPr>
          <w:rFonts w:cs="Times New Roman"/>
          <w:b/>
          <w:color w:val="000000"/>
          <w:szCs w:val="24"/>
        </w:rPr>
      </w:pPr>
      <w:r w:rsidRPr="001B7536">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26C26EAA" w14:textId="77777777" w:rsidR="00353CCF" w:rsidRPr="00E729F4" w:rsidRDefault="00353CCF" w:rsidP="001B7536">
      <w:pPr>
        <w:tabs>
          <w:tab w:val="left" w:pos="851"/>
        </w:tabs>
        <w:autoSpaceDE w:val="0"/>
        <w:autoSpaceDN w:val="0"/>
        <w:adjustRightInd w:val="0"/>
        <w:spacing w:after="0" w:line="360" w:lineRule="auto"/>
        <w:ind w:firstLine="709"/>
        <w:jc w:val="both"/>
        <w:rPr>
          <w:rFonts w:cs="Times New Roman"/>
          <w:color w:val="000000"/>
          <w:szCs w:val="24"/>
        </w:rPr>
      </w:pPr>
      <w:r w:rsidRPr="001B7536">
        <w:rPr>
          <w:rFonts w:cs="Times New Roman"/>
          <w:bCs/>
          <w:i/>
          <w:iCs/>
          <w:color w:val="000000"/>
          <w:szCs w:val="24"/>
        </w:rPr>
        <w:t>Комментарий</w:t>
      </w:r>
      <w:r w:rsidR="001B7536" w:rsidRPr="001B7536">
        <w:rPr>
          <w:rFonts w:cs="Times New Roman"/>
          <w:bCs/>
          <w:i/>
          <w:iCs/>
          <w:color w:val="000000"/>
          <w:szCs w:val="24"/>
        </w:rPr>
        <w:t>:</w:t>
      </w:r>
      <w:r w:rsidR="001B7536">
        <w:rPr>
          <w:rFonts w:cs="Times New Roman"/>
          <w:b/>
          <w:color w:val="000000"/>
          <w:szCs w:val="24"/>
        </w:rPr>
        <w:t xml:space="preserve"> </w:t>
      </w:r>
      <w:r w:rsidRPr="00E729F4">
        <w:rPr>
          <w:rFonts w:cs="Times New Roman"/>
          <w:i/>
          <w:color w:val="000000"/>
          <w:szCs w:val="24"/>
        </w:rPr>
        <w:t>Болевой синдром после ЭВЛО обычно характеризуется низкой или умеренной интенсивностью.</w:t>
      </w:r>
    </w:p>
    <w:p w14:paraId="0C1C4302" w14:textId="77777777" w:rsidR="00353CCF" w:rsidRPr="00E729F4" w:rsidRDefault="00353CCF" w:rsidP="001B7536">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При </w:t>
      </w:r>
      <w:r w:rsidR="001B7536">
        <w:rPr>
          <w:rFonts w:cs="Times New Roman"/>
          <w:color w:val="000000"/>
          <w:szCs w:val="24"/>
        </w:rPr>
        <w:t>ТИТ</w:t>
      </w:r>
      <w:r w:rsidRPr="00E729F4">
        <w:rPr>
          <w:rFonts w:cs="Times New Roman"/>
          <w:color w:val="000000"/>
          <w:szCs w:val="24"/>
        </w:rPr>
        <w:t xml:space="preserve"> I типа не рекомендуется изменять тактику ведения пациента и фиксировать названную находку в медицинской документации в качестве осложнения [328]. </w:t>
      </w:r>
    </w:p>
    <w:p w14:paraId="33434FA3" w14:textId="510DDF0E" w:rsidR="001B7536" w:rsidRDefault="001B7536" w:rsidP="001B7536">
      <w:pPr>
        <w:tabs>
          <w:tab w:val="left" w:pos="851"/>
        </w:tabs>
        <w:autoSpaceDE w:val="0"/>
        <w:autoSpaceDN w:val="0"/>
        <w:adjustRightInd w:val="0"/>
        <w:spacing w:after="0" w:line="360" w:lineRule="auto"/>
        <w:ind w:firstLine="709"/>
        <w:jc w:val="both"/>
        <w:rPr>
          <w:rFonts w:cs="Times New Roman"/>
          <w:b/>
          <w:color w:val="000000"/>
          <w:szCs w:val="24"/>
        </w:rPr>
      </w:pPr>
      <w:r w:rsidRPr="001B7536">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3852E4A0" w14:textId="77777777" w:rsidR="00353CCF" w:rsidRPr="00E729F4" w:rsidRDefault="00353CCF" w:rsidP="001B7536">
      <w:pPr>
        <w:pStyle w:val="Default"/>
        <w:tabs>
          <w:tab w:val="left" w:pos="851"/>
        </w:tabs>
        <w:spacing w:line="360" w:lineRule="auto"/>
        <w:ind w:firstLine="709"/>
        <w:jc w:val="both"/>
        <w:rPr>
          <w:rFonts w:ascii="Times New Roman" w:hAnsi="Times New Roman" w:cs="Times New Roman"/>
        </w:rPr>
      </w:pPr>
      <w:r w:rsidRPr="001B7536">
        <w:rPr>
          <w:rFonts w:ascii="Times New Roman" w:hAnsi="Times New Roman" w:cs="Times New Roman"/>
          <w:bCs/>
          <w:i/>
          <w:iCs/>
        </w:rPr>
        <w:t>Комментарий</w:t>
      </w:r>
      <w:r w:rsidR="001B7536" w:rsidRPr="001B7536">
        <w:rPr>
          <w:rFonts w:ascii="Times New Roman" w:hAnsi="Times New Roman" w:cs="Times New Roman"/>
          <w:bCs/>
          <w:i/>
          <w:iCs/>
        </w:rPr>
        <w:t>:</w:t>
      </w:r>
      <w:r w:rsidRPr="00E729F4">
        <w:rPr>
          <w:rFonts w:ascii="Times New Roman" w:hAnsi="Times New Roman" w:cs="Times New Roman"/>
        </w:rPr>
        <w:t xml:space="preserve"> Для описания </w:t>
      </w:r>
      <w:r w:rsidR="001B7536">
        <w:rPr>
          <w:rFonts w:ascii="Times New Roman" w:hAnsi="Times New Roman" w:cs="Times New Roman"/>
        </w:rPr>
        <w:t>ТИТ</w:t>
      </w:r>
      <w:r w:rsidRPr="00E729F4">
        <w:rPr>
          <w:rFonts w:ascii="Times New Roman" w:hAnsi="Times New Roman" w:cs="Times New Roman"/>
        </w:rPr>
        <w:t xml:space="preserve"> наиболее распространена классификация L. </w:t>
      </w:r>
      <w:proofErr w:type="spellStart"/>
      <w:r w:rsidRPr="00E729F4">
        <w:rPr>
          <w:rFonts w:ascii="Times New Roman" w:hAnsi="Times New Roman" w:cs="Times New Roman"/>
        </w:rPr>
        <w:t>Kabnick</w:t>
      </w:r>
      <w:proofErr w:type="spellEnd"/>
      <w:r w:rsidRPr="00E729F4">
        <w:rPr>
          <w:rFonts w:ascii="Times New Roman" w:hAnsi="Times New Roman" w:cs="Times New Roman"/>
        </w:rPr>
        <w:t xml:space="preserve"> [329]. В настоящее время нет убедительно доказанных факторов риска развития </w:t>
      </w:r>
      <w:r w:rsidR="001B7536">
        <w:rPr>
          <w:rFonts w:ascii="Times New Roman" w:hAnsi="Times New Roman" w:cs="Times New Roman"/>
        </w:rPr>
        <w:t>ТИТ</w:t>
      </w:r>
      <w:r w:rsidRPr="00E729F4">
        <w:rPr>
          <w:rFonts w:ascii="Times New Roman" w:hAnsi="Times New Roman" w:cs="Times New Roman"/>
        </w:rPr>
        <w:t xml:space="preserve"> [212, 330]. Т</w:t>
      </w:r>
      <w:r w:rsidR="001B7536">
        <w:rPr>
          <w:rFonts w:ascii="Times New Roman" w:hAnsi="Times New Roman" w:cs="Times New Roman"/>
        </w:rPr>
        <w:t>ИТ</w:t>
      </w:r>
      <w:r w:rsidRPr="00E729F4">
        <w:rPr>
          <w:rFonts w:ascii="Times New Roman" w:hAnsi="Times New Roman" w:cs="Times New Roman"/>
        </w:rPr>
        <w:t xml:space="preserve"> бедренной или подколенной вены является наиболее характерным вариантом ВТЭО после </w:t>
      </w:r>
      <w:proofErr w:type="spellStart"/>
      <w:r w:rsidRPr="00E729F4">
        <w:rPr>
          <w:rFonts w:ascii="Times New Roman" w:hAnsi="Times New Roman" w:cs="Times New Roman"/>
        </w:rPr>
        <w:t>термооблитерации</w:t>
      </w:r>
      <w:proofErr w:type="spellEnd"/>
      <w:r w:rsidRPr="00E729F4">
        <w:rPr>
          <w:rFonts w:ascii="Times New Roman" w:hAnsi="Times New Roman" w:cs="Times New Roman"/>
        </w:rPr>
        <w:t xml:space="preserve">, который, однако, очень редко приводит к развитию легочной эмболии (до 0,03% без описанных фатальных исходов) и полностью рассасывается в течение 4 недель [211, 331, 332]. </w:t>
      </w:r>
    </w:p>
    <w:p w14:paraId="5F19A1BE" w14:textId="77777777" w:rsidR="00353CCF" w:rsidRPr="002F772C" w:rsidRDefault="00353CCF" w:rsidP="001B7536">
      <w:pPr>
        <w:pStyle w:val="a4"/>
        <w:numPr>
          <w:ilvl w:val="0"/>
          <w:numId w:val="4"/>
        </w:numPr>
        <w:tabs>
          <w:tab w:val="left" w:pos="851"/>
        </w:tabs>
        <w:autoSpaceDE w:val="0"/>
        <w:autoSpaceDN w:val="0"/>
        <w:adjustRightInd w:val="0"/>
        <w:spacing w:after="0" w:line="360" w:lineRule="auto"/>
        <w:ind w:left="0" w:firstLine="709"/>
        <w:jc w:val="both"/>
        <w:rPr>
          <w:rFonts w:cs="Times New Roman"/>
          <w:szCs w:val="24"/>
        </w:rPr>
      </w:pPr>
      <w:r w:rsidRPr="00E729F4">
        <w:rPr>
          <w:rFonts w:cs="Times New Roman"/>
          <w:color w:val="000000"/>
          <w:szCs w:val="24"/>
        </w:rPr>
        <w:t xml:space="preserve">При </w:t>
      </w:r>
      <w:r w:rsidR="001B7536">
        <w:rPr>
          <w:rFonts w:cs="Times New Roman"/>
          <w:color w:val="000000"/>
          <w:szCs w:val="24"/>
        </w:rPr>
        <w:t>ТИТ</w:t>
      </w:r>
      <w:r w:rsidRPr="00E729F4">
        <w:rPr>
          <w:rFonts w:cs="Times New Roman"/>
          <w:color w:val="000000"/>
          <w:szCs w:val="24"/>
        </w:rPr>
        <w:t xml:space="preserve"> II типа рекомендуется динамическое наблюдение или применение </w:t>
      </w:r>
      <w:proofErr w:type="spellStart"/>
      <w:r w:rsidRPr="002F772C">
        <w:rPr>
          <w:rFonts w:cs="Times New Roman"/>
          <w:szCs w:val="24"/>
        </w:rPr>
        <w:t>антиагрегантов</w:t>
      </w:r>
      <w:proofErr w:type="spellEnd"/>
      <w:r w:rsidRPr="002F772C">
        <w:rPr>
          <w:rFonts w:cs="Times New Roman"/>
          <w:szCs w:val="24"/>
        </w:rPr>
        <w:t xml:space="preserve"> (</w:t>
      </w:r>
      <w:proofErr w:type="gramStart"/>
      <w:r w:rsidRPr="002F772C">
        <w:rPr>
          <w:rFonts w:cs="Times New Roman"/>
          <w:szCs w:val="24"/>
        </w:rPr>
        <w:t>АТХ:B</w:t>
      </w:r>
      <w:proofErr w:type="gramEnd"/>
      <w:r w:rsidRPr="002F772C">
        <w:rPr>
          <w:rFonts w:cs="Times New Roman"/>
          <w:szCs w:val="24"/>
        </w:rPr>
        <w:t xml:space="preserve">01AC, </w:t>
      </w:r>
      <w:proofErr w:type="spellStart"/>
      <w:r w:rsidRPr="002F772C">
        <w:rPr>
          <w:rFonts w:cs="Times New Roman"/>
          <w:szCs w:val="24"/>
        </w:rPr>
        <w:t>антиагреганты</w:t>
      </w:r>
      <w:proofErr w:type="spellEnd"/>
      <w:r w:rsidRPr="002F772C">
        <w:rPr>
          <w:rFonts w:cs="Times New Roman"/>
          <w:szCs w:val="24"/>
        </w:rPr>
        <w:t xml:space="preserve">, кроме гепарина) [328]. </w:t>
      </w:r>
    </w:p>
    <w:p w14:paraId="755EEB22" w14:textId="1C330523" w:rsidR="001B7536" w:rsidRPr="002F772C" w:rsidRDefault="001B7536" w:rsidP="001B7536">
      <w:pPr>
        <w:tabs>
          <w:tab w:val="left" w:pos="851"/>
        </w:tabs>
        <w:autoSpaceDE w:val="0"/>
        <w:autoSpaceDN w:val="0"/>
        <w:adjustRightInd w:val="0"/>
        <w:spacing w:after="0" w:line="360" w:lineRule="auto"/>
        <w:ind w:firstLine="709"/>
        <w:jc w:val="both"/>
        <w:rPr>
          <w:rFonts w:cs="Times New Roman"/>
          <w:b/>
          <w:szCs w:val="24"/>
        </w:rPr>
      </w:pPr>
      <w:r w:rsidRPr="002F772C">
        <w:rPr>
          <w:rFonts w:cs="Times New Roman"/>
          <w:b/>
          <w:szCs w:val="24"/>
        </w:rPr>
        <w:t>Уровень убедительности рекомендаций – С (уровень достоверности доказательств – 5)</w:t>
      </w:r>
      <w:r w:rsidR="00F97CA0" w:rsidRPr="002F772C">
        <w:rPr>
          <w:rFonts w:cs="Times New Roman"/>
          <w:b/>
          <w:szCs w:val="24"/>
        </w:rPr>
        <w:t>.</w:t>
      </w:r>
    </w:p>
    <w:p w14:paraId="556F73E2" w14:textId="77777777" w:rsidR="00353CCF" w:rsidRPr="00E729F4" w:rsidRDefault="00353CCF" w:rsidP="001B7536">
      <w:pPr>
        <w:tabs>
          <w:tab w:val="left" w:pos="851"/>
        </w:tabs>
        <w:autoSpaceDE w:val="0"/>
        <w:autoSpaceDN w:val="0"/>
        <w:adjustRightInd w:val="0"/>
        <w:spacing w:after="0" w:line="360" w:lineRule="auto"/>
        <w:ind w:firstLine="709"/>
        <w:jc w:val="both"/>
        <w:rPr>
          <w:rFonts w:cs="Times New Roman"/>
          <w:i/>
          <w:color w:val="000000"/>
          <w:szCs w:val="24"/>
        </w:rPr>
      </w:pPr>
      <w:r w:rsidRPr="002F772C">
        <w:rPr>
          <w:rFonts w:cs="Times New Roman"/>
          <w:bCs/>
          <w:i/>
          <w:iCs/>
          <w:szCs w:val="24"/>
        </w:rPr>
        <w:t>Комментарий</w:t>
      </w:r>
      <w:r w:rsidR="001B7536" w:rsidRPr="002F772C">
        <w:rPr>
          <w:rFonts w:cs="Times New Roman"/>
          <w:bCs/>
          <w:i/>
          <w:iCs/>
          <w:szCs w:val="24"/>
        </w:rPr>
        <w:t>:</w:t>
      </w:r>
      <w:r w:rsidR="001B7536" w:rsidRPr="002F772C">
        <w:rPr>
          <w:rFonts w:cs="Times New Roman"/>
          <w:b/>
          <w:szCs w:val="24"/>
        </w:rPr>
        <w:t xml:space="preserve"> </w:t>
      </w:r>
      <w:r w:rsidRPr="002F772C">
        <w:rPr>
          <w:rFonts w:cs="Times New Roman"/>
          <w:i/>
          <w:szCs w:val="24"/>
        </w:rPr>
        <w:t xml:space="preserve">В качестве </w:t>
      </w:r>
      <w:proofErr w:type="spellStart"/>
      <w:r w:rsidRPr="002F772C">
        <w:rPr>
          <w:rFonts w:cs="Times New Roman"/>
          <w:i/>
          <w:szCs w:val="24"/>
        </w:rPr>
        <w:t>антиагрегантов</w:t>
      </w:r>
      <w:proofErr w:type="spellEnd"/>
      <w:r w:rsidRPr="002F772C">
        <w:rPr>
          <w:rFonts w:cs="Times New Roman"/>
          <w:i/>
          <w:szCs w:val="24"/>
        </w:rPr>
        <w:t xml:space="preserve"> (АТХ: B01AC, </w:t>
      </w:r>
      <w:proofErr w:type="spellStart"/>
      <w:r w:rsidRPr="002F772C">
        <w:rPr>
          <w:rFonts w:cs="Times New Roman"/>
          <w:i/>
          <w:szCs w:val="24"/>
        </w:rPr>
        <w:t>антиагреганты</w:t>
      </w:r>
      <w:proofErr w:type="spellEnd"/>
      <w:r w:rsidRPr="002F772C">
        <w:rPr>
          <w:rFonts w:cs="Times New Roman"/>
          <w:i/>
          <w:szCs w:val="24"/>
        </w:rPr>
        <w:t xml:space="preserve">, кроме гепарина) при лечении </w:t>
      </w:r>
      <w:r w:rsidR="001B7536" w:rsidRPr="002F772C">
        <w:rPr>
          <w:rFonts w:cs="Times New Roman"/>
          <w:i/>
          <w:szCs w:val="24"/>
        </w:rPr>
        <w:t>ТИТ</w:t>
      </w:r>
      <w:r w:rsidRPr="002F772C">
        <w:rPr>
          <w:rFonts w:cs="Times New Roman"/>
          <w:i/>
          <w:szCs w:val="24"/>
        </w:rPr>
        <w:t xml:space="preserve"> в опубликованных исследованиях применялась ацетилсалициловая кислота**. При ТИТ II типа пациентам могут быть назначены </w:t>
      </w:r>
      <w:proofErr w:type="spellStart"/>
      <w:r w:rsidRPr="002F772C">
        <w:rPr>
          <w:rFonts w:cs="Times New Roman"/>
          <w:i/>
          <w:szCs w:val="24"/>
        </w:rPr>
        <w:t>антиагреганты</w:t>
      </w:r>
      <w:proofErr w:type="spellEnd"/>
      <w:r w:rsidRPr="002F772C">
        <w:rPr>
          <w:rFonts w:cs="Times New Roman"/>
          <w:i/>
          <w:szCs w:val="24"/>
        </w:rPr>
        <w:t xml:space="preserve"> (АТХ: B01AC, </w:t>
      </w:r>
      <w:proofErr w:type="spellStart"/>
      <w:r w:rsidRPr="002F772C">
        <w:rPr>
          <w:rFonts w:cs="Times New Roman"/>
          <w:i/>
          <w:szCs w:val="24"/>
        </w:rPr>
        <w:t>антиагреганты</w:t>
      </w:r>
      <w:proofErr w:type="spellEnd"/>
      <w:r w:rsidRPr="002F772C">
        <w:rPr>
          <w:rFonts w:cs="Times New Roman"/>
          <w:i/>
          <w:szCs w:val="24"/>
        </w:rPr>
        <w:t xml:space="preserve">, кроме гепарина) или антикоагулянты (АТХ: B01, </w:t>
      </w:r>
      <w:proofErr w:type="spellStart"/>
      <w:r w:rsidRPr="002F772C">
        <w:rPr>
          <w:rFonts w:cs="Times New Roman"/>
          <w:i/>
          <w:szCs w:val="24"/>
        </w:rPr>
        <w:t>антитромботические</w:t>
      </w:r>
      <w:proofErr w:type="spellEnd"/>
      <w:r w:rsidRPr="002F772C">
        <w:rPr>
          <w:rFonts w:cs="Times New Roman"/>
          <w:i/>
          <w:szCs w:val="24"/>
        </w:rPr>
        <w:t xml:space="preserve"> средства) (профилактические или лечебные дозы) с еженедельным наблюдением [328</w:t>
      </w:r>
      <w:r w:rsidRPr="00E729F4">
        <w:rPr>
          <w:rFonts w:cs="Times New Roman"/>
          <w:i/>
          <w:color w:val="000000"/>
          <w:szCs w:val="24"/>
        </w:rPr>
        <w:t xml:space="preserve">] </w:t>
      </w:r>
    </w:p>
    <w:p w14:paraId="2FBD7ABF" w14:textId="77777777" w:rsidR="00353CCF" w:rsidRPr="00E729F4" w:rsidRDefault="00353CCF" w:rsidP="001B7536">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t xml:space="preserve">При </w:t>
      </w:r>
      <w:r w:rsidR="001B7536">
        <w:rPr>
          <w:rFonts w:cs="Times New Roman"/>
          <w:color w:val="000000"/>
          <w:szCs w:val="24"/>
        </w:rPr>
        <w:t>ТИТ</w:t>
      </w:r>
      <w:r w:rsidRPr="00E729F4">
        <w:rPr>
          <w:rFonts w:cs="Times New Roman"/>
          <w:color w:val="000000"/>
          <w:szCs w:val="24"/>
        </w:rPr>
        <w:t xml:space="preserve"> III и IV типа рекомендуется проведение антикоагулянтной терапии [328]. </w:t>
      </w:r>
    </w:p>
    <w:p w14:paraId="131ABC78" w14:textId="6C58DC84" w:rsidR="001B7536" w:rsidRDefault="001B7536" w:rsidP="001B7536">
      <w:pPr>
        <w:tabs>
          <w:tab w:val="left" w:pos="851"/>
        </w:tabs>
        <w:autoSpaceDE w:val="0"/>
        <w:autoSpaceDN w:val="0"/>
        <w:adjustRightInd w:val="0"/>
        <w:spacing w:after="0" w:line="360" w:lineRule="auto"/>
        <w:ind w:firstLine="709"/>
        <w:jc w:val="both"/>
        <w:rPr>
          <w:rFonts w:cs="Times New Roman"/>
          <w:b/>
          <w:color w:val="000000"/>
          <w:szCs w:val="24"/>
        </w:rPr>
      </w:pPr>
      <w:r w:rsidRPr="001B7536">
        <w:rPr>
          <w:rFonts w:cs="Times New Roman"/>
          <w:b/>
          <w:color w:val="000000"/>
          <w:szCs w:val="24"/>
        </w:rPr>
        <w:t>Уровень убедительности рекомендаций – С (уровень достоверности доказательств – 5)</w:t>
      </w:r>
      <w:r w:rsidR="00F97CA0">
        <w:rPr>
          <w:rFonts w:cs="Times New Roman"/>
          <w:b/>
          <w:color w:val="000000"/>
          <w:szCs w:val="24"/>
        </w:rPr>
        <w:t>.</w:t>
      </w:r>
    </w:p>
    <w:p w14:paraId="03BCFB39" w14:textId="77777777" w:rsidR="00353CCF" w:rsidRPr="00E729F4" w:rsidRDefault="00353CCF" w:rsidP="001B7536">
      <w:pPr>
        <w:tabs>
          <w:tab w:val="left" w:pos="851"/>
        </w:tabs>
        <w:autoSpaceDE w:val="0"/>
        <w:autoSpaceDN w:val="0"/>
        <w:adjustRightInd w:val="0"/>
        <w:spacing w:after="0" w:line="360" w:lineRule="auto"/>
        <w:ind w:firstLine="709"/>
        <w:jc w:val="both"/>
        <w:rPr>
          <w:rFonts w:cs="Times New Roman"/>
          <w:color w:val="000000"/>
          <w:szCs w:val="24"/>
        </w:rPr>
      </w:pPr>
      <w:r w:rsidRPr="001B7536">
        <w:rPr>
          <w:rFonts w:cs="Times New Roman"/>
          <w:bCs/>
          <w:i/>
          <w:iCs/>
          <w:color w:val="000000"/>
          <w:szCs w:val="24"/>
        </w:rPr>
        <w:t>Комментарий</w:t>
      </w:r>
      <w:r w:rsidR="001B7536" w:rsidRPr="001B7536">
        <w:rPr>
          <w:rFonts w:cs="Times New Roman"/>
          <w:bCs/>
          <w:i/>
          <w:iCs/>
          <w:color w:val="000000"/>
          <w:szCs w:val="24"/>
        </w:rPr>
        <w:t>:</w:t>
      </w:r>
      <w:r w:rsidR="001B7536">
        <w:rPr>
          <w:rFonts w:cs="Times New Roman"/>
          <w:b/>
          <w:color w:val="000000"/>
          <w:szCs w:val="24"/>
        </w:rPr>
        <w:t xml:space="preserve"> </w:t>
      </w:r>
      <w:r w:rsidRPr="00E729F4">
        <w:rPr>
          <w:rFonts w:cs="Times New Roman"/>
          <w:i/>
          <w:color w:val="000000"/>
          <w:szCs w:val="24"/>
        </w:rPr>
        <w:t>Пациенты должны наблюдаться еженедельно и при ретракции или регрессе тромба производится коррекция терапии. При выявлении ТИТ IV типа рекомендуется ведение пациентов согласно протоколу лечения венозного тромбоза [213].</w:t>
      </w:r>
    </w:p>
    <w:p w14:paraId="03FE72F5" w14:textId="77777777" w:rsidR="00353CCF" w:rsidRPr="00E729F4" w:rsidRDefault="00353CCF" w:rsidP="001B7536">
      <w:pPr>
        <w:pStyle w:val="a4"/>
        <w:numPr>
          <w:ilvl w:val="0"/>
          <w:numId w:val="4"/>
        </w:numPr>
        <w:tabs>
          <w:tab w:val="left" w:pos="851"/>
        </w:tabs>
        <w:autoSpaceDE w:val="0"/>
        <w:autoSpaceDN w:val="0"/>
        <w:adjustRightInd w:val="0"/>
        <w:spacing w:after="0" w:line="360" w:lineRule="auto"/>
        <w:ind w:left="0" w:firstLine="709"/>
        <w:jc w:val="both"/>
        <w:rPr>
          <w:rFonts w:cs="Times New Roman"/>
          <w:color w:val="000000"/>
          <w:szCs w:val="24"/>
        </w:rPr>
      </w:pPr>
      <w:r w:rsidRPr="00E729F4">
        <w:rPr>
          <w:rFonts w:cs="Times New Roman"/>
          <w:color w:val="000000"/>
          <w:szCs w:val="24"/>
        </w:rPr>
        <w:lastRenderedPageBreak/>
        <w:t xml:space="preserve">Применение НТНТ методов целесообразно с учетом индивидуальной оценки пользы и риска [333-338]. </w:t>
      </w:r>
    </w:p>
    <w:p w14:paraId="538CCBC9" w14:textId="281094C3" w:rsidR="001B7536" w:rsidRDefault="001B7536" w:rsidP="00E729F4">
      <w:pPr>
        <w:autoSpaceDE w:val="0"/>
        <w:autoSpaceDN w:val="0"/>
        <w:adjustRightInd w:val="0"/>
        <w:spacing w:after="0" w:line="360" w:lineRule="auto"/>
        <w:ind w:firstLine="708"/>
        <w:jc w:val="both"/>
        <w:rPr>
          <w:rFonts w:cs="Times New Roman"/>
          <w:b/>
          <w:color w:val="000000"/>
          <w:szCs w:val="24"/>
        </w:rPr>
      </w:pPr>
      <w:r w:rsidRPr="001B7536">
        <w:rPr>
          <w:rFonts w:cs="Times New Roman"/>
          <w:b/>
          <w:color w:val="000000"/>
          <w:szCs w:val="24"/>
        </w:rPr>
        <w:t xml:space="preserve">Уровень убедительности рекомендаций – </w:t>
      </w:r>
      <w:r>
        <w:rPr>
          <w:rFonts w:cs="Times New Roman"/>
          <w:b/>
          <w:color w:val="000000"/>
          <w:szCs w:val="24"/>
        </w:rPr>
        <w:t>В</w:t>
      </w:r>
      <w:r w:rsidRPr="001B7536">
        <w:rPr>
          <w:rFonts w:cs="Times New Roman"/>
          <w:b/>
          <w:color w:val="000000"/>
          <w:szCs w:val="24"/>
        </w:rPr>
        <w:t xml:space="preserve"> (уровень достоверности доказательств – </w:t>
      </w:r>
      <w:r>
        <w:rPr>
          <w:rFonts w:cs="Times New Roman"/>
          <w:b/>
          <w:color w:val="000000"/>
          <w:szCs w:val="24"/>
        </w:rPr>
        <w:t>3</w:t>
      </w:r>
      <w:r w:rsidRPr="001B7536">
        <w:rPr>
          <w:rFonts w:cs="Times New Roman"/>
          <w:b/>
          <w:color w:val="000000"/>
          <w:szCs w:val="24"/>
        </w:rPr>
        <w:t>)</w:t>
      </w:r>
      <w:r w:rsidR="00F97CA0">
        <w:rPr>
          <w:rFonts w:cs="Times New Roman"/>
          <w:b/>
          <w:color w:val="000000"/>
          <w:szCs w:val="24"/>
        </w:rPr>
        <w:t>.</w:t>
      </w:r>
    </w:p>
    <w:p w14:paraId="5B72D35B" w14:textId="77777777" w:rsidR="00353CCF" w:rsidRPr="00E729F4" w:rsidRDefault="00353CCF" w:rsidP="001B7536">
      <w:pPr>
        <w:autoSpaceDE w:val="0"/>
        <w:autoSpaceDN w:val="0"/>
        <w:adjustRightInd w:val="0"/>
        <w:spacing w:after="0" w:line="360" w:lineRule="auto"/>
        <w:ind w:firstLine="709"/>
        <w:jc w:val="both"/>
        <w:rPr>
          <w:rFonts w:cs="Times New Roman"/>
          <w:i/>
          <w:color w:val="000000"/>
          <w:szCs w:val="24"/>
        </w:rPr>
      </w:pPr>
      <w:r w:rsidRPr="001B7536">
        <w:rPr>
          <w:rFonts w:cs="Times New Roman"/>
          <w:bCs/>
          <w:i/>
          <w:iCs/>
          <w:color w:val="000000"/>
          <w:szCs w:val="24"/>
        </w:rPr>
        <w:t>Комментарий</w:t>
      </w:r>
      <w:r w:rsidR="001B7536" w:rsidRPr="001B7536">
        <w:rPr>
          <w:rFonts w:cs="Times New Roman"/>
          <w:bCs/>
          <w:i/>
          <w:iCs/>
          <w:color w:val="000000"/>
          <w:szCs w:val="24"/>
        </w:rPr>
        <w:t>:</w:t>
      </w:r>
      <w:r w:rsidR="001B7536">
        <w:rPr>
          <w:rFonts w:cs="Times New Roman"/>
          <w:b/>
          <w:color w:val="000000"/>
          <w:szCs w:val="24"/>
        </w:rPr>
        <w:t xml:space="preserve"> </w:t>
      </w:r>
      <w:r w:rsidRPr="00E729F4">
        <w:rPr>
          <w:rFonts w:cs="Times New Roman"/>
          <w:i/>
          <w:color w:val="000000"/>
          <w:szCs w:val="24"/>
        </w:rPr>
        <w:t xml:space="preserve">Под НТНТ-облитерацией (НТНТ, </w:t>
      </w:r>
      <w:proofErr w:type="spellStart"/>
      <w:r w:rsidRPr="00E729F4">
        <w:rPr>
          <w:rFonts w:cs="Times New Roman"/>
          <w:i/>
          <w:color w:val="000000"/>
          <w:szCs w:val="24"/>
        </w:rPr>
        <w:t>non-tumescent</w:t>
      </w:r>
      <w:proofErr w:type="spellEnd"/>
      <w:r w:rsidRPr="00E729F4">
        <w:rPr>
          <w:rFonts w:cs="Times New Roman"/>
          <w:i/>
          <w:color w:val="000000"/>
          <w:szCs w:val="24"/>
        </w:rPr>
        <w:t xml:space="preserve"> </w:t>
      </w:r>
      <w:proofErr w:type="spellStart"/>
      <w:r w:rsidRPr="00E729F4">
        <w:rPr>
          <w:rFonts w:cs="Times New Roman"/>
          <w:i/>
          <w:color w:val="000000"/>
          <w:szCs w:val="24"/>
        </w:rPr>
        <w:t>non-thermal</w:t>
      </w:r>
      <w:proofErr w:type="spellEnd"/>
      <w:r w:rsidRPr="00E729F4">
        <w:rPr>
          <w:rFonts w:cs="Times New Roman"/>
          <w:i/>
          <w:color w:val="000000"/>
          <w:szCs w:val="24"/>
        </w:rPr>
        <w:t xml:space="preserve">, NTNT) понимают использование </w:t>
      </w:r>
      <w:proofErr w:type="spellStart"/>
      <w:r w:rsidRPr="00E729F4">
        <w:rPr>
          <w:rFonts w:cs="Times New Roman"/>
          <w:i/>
          <w:color w:val="000000"/>
          <w:szCs w:val="24"/>
        </w:rPr>
        <w:t>цианакрилатного</w:t>
      </w:r>
      <w:proofErr w:type="spellEnd"/>
      <w:r w:rsidRPr="00E729F4">
        <w:rPr>
          <w:rFonts w:cs="Times New Roman"/>
          <w:i/>
          <w:color w:val="000000"/>
          <w:szCs w:val="24"/>
        </w:rPr>
        <w:t xml:space="preserve"> клея (система закрытия вен </w:t>
      </w:r>
      <w:proofErr w:type="spellStart"/>
      <w:r w:rsidRPr="00E729F4">
        <w:rPr>
          <w:rFonts w:cs="Times New Roman"/>
          <w:i/>
          <w:color w:val="000000"/>
          <w:szCs w:val="24"/>
        </w:rPr>
        <w:t>VenaSeal</w:t>
      </w:r>
      <w:proofErr w:type="spellEnd"/>
      <w:r w:rsidRPr="00E729F4">
        <w:rPr>
          <w:rFonts w:cs="Times New Roman"/>
          <w:i/>
          <w:color w:val="000000"/>
          <w:szCs w:val="24"/>
        </w:rPr>
        <w:t xml:space="preserve">) и модифицированную </w:t>
      </w:r>
      <w:proofErr w:type="spellStart"/>
      <w:r w:rsidRPr="00E729F4">
        <w:rPr>
          <w:rFonts w:cs="Times New Roman"/>
          <w:i/>
          <w:color w:val="000000"/>
          <w:szCs w:val="24"/>
        </w:rPr>
        <w:t>склерооблитерацию</w:t>
      </w:r>
      <w:proofErr w:type="spellEnd"/>
      <w:r w:rsidRPr="00E729F4">
        <w:rPr>
          <w:rFonts w:cs="Times New Roman"/>
          <w:i/>
          <w:color w:val="000000"/>
          <w:szCs w:val="24"/>
        </w:rPr>
        <w:t xml:space="preserve"> с механическим повреждением венозной стенки. Систематический обзор исследований по механохимической облитерации объединил 13 работ, в которых выполнено 1267 вмешательств на БПВ и 254 на МПВ [339]. Данные по применению </w:t>
      </w:r>
      <w:proofErr w:type="spellStart"/>
      <w:r w:rsidRPr="00E729F4">
        <w:rPr>
          <w:rFonts w:cs="Times New Roman"/>
          <w:i/>
          <w:color w:val="000000"/>
          <w:szCs w:val="24"/>
        </w:rPr>
        <w:t>цианакрилатной</w:t>
      </w:r>
      <w:proofErr w:type="spellEnd"/>
      <w:r w:rsidRPr="00E729F4">
        <w:rPr>
          <w:rFonts w:cs="Times New Roman"/>
          <w:i/>
          <w:color w:val="000000"/>
          <w:szCs w:val="24"/>
        </w:rPr>
        <w:t xml:space="preserve"> облитерации в основном относятся к БПВ, результаты по применению на МПВ и ПДПВ крайне ограничены [340]. Методы НТНТ облитерации показывают высокую эффективность в устранении патологического вертикального рефлюкса на ограниченных сроках наблюдения (до 2-3 лет) [339-341]. Главным достоинством НТНТ считается низкий уровень боли во время процедуры и в раннем периоде после вмешательства. </w:t>
      </w:r>
    </w:p>
    <w:p w14:paraId="5F233521" w14:textId="77777777" w:rsidR="00353CCF" w:rsidRPr="00E729F4" w:rsidRDefault="00353CCF" w:rsidP="00E729F4">
      <w:pPr>
        <w:autoSpaceDE w:val="0"/>
        <w:autoSpaceDN w:val="0"/>
        <w:adjustRightInd w:val="0"/>
        <w:spacing w:after="0" w:line="360" w:lineRule="auto"/>
        <w:ind w:firstLine="708"/>
        <w:jc w:val="both"/>
        <w:rPr>
          <w:rFonts w:cs="Times New Roman"/>
          <w:i/>
          <w:color w:val="000000"/>
          <w:szCs w:val="24"/>
        </w:rPr>
      </w:pPr>
      <w:r w:rsidRPr="00E729F4">
        <w:rPr>
          <w:rFonts w:cs="Times New Roman"/>
          <w:i/>
          <w:color w:val="000000"/>
          <w:szCs w:val="24"/>
        </w:rPr>
        <w:t xml:space="preserve">Облитерация клеем показывает высокую эффективность в </w:t>
      </w:r>
      <w:proofErr w:type="spellStart"/>
      <w:r w:rsidRPr="00E729F4">
        <w:rPr>
          <w:rFonts w:cs="Times New Roman"/>
          <w:i/>
          <w:color w:val="000000"/>
          <w:szCs w:val="24"/>
        </w:rPr>
        <w:t>проспективных</w:t>
      </w:r>
      <w:proofErr w:type="spellEnd"/>
      <w:r w:rsidRPr="00E729F4">
        <w:rPr>
          <w:rFonts w:cs="Times New Roman"/>
          <w:i/>
          <w:color w:val="000000"/>
          <w:szCs w:val="24"/>
        </w:rPr>
        <w:t xml:space="preserve"> исследованиях. Частота окклюзии вен через 6 мес. достигает 90%, через один год – 78,5-95,8%, через три – 94,7% [342-344]. В РКИ радиочастотной и </w:t>
      </w:r>
      <w:proofErr w:type="spellStart"/>
      <w:r w:rsidRPr="00E729F4">
        <w:rPr>
          <w:rFonts w:cs="Times New Roman"/>
          <w:i/>
          <w:color w:val="000000"/>
          <w:szCs w:val="24"/>
        </w:rPr>
        <w:t>цианакрилатной</w:t>
      </w:r>
      <w:proofErr w:type="spellEnd"/>
      <w:r w:rsidRPr="00E729F4">
        <w:rPr>
          <w:rFonts w:cs="Times New Roman"/>
          <w:i/>
          <w:color w:val="000000"/>
          <w:szCs w:val="24"/>
        </w:rPr>
        <w:t xml:space="preserve"> облитерации со сроком наблюдения 12 месяцев не выявило значимых отличий в частоте окклюзий [345, 346]. В РКИ лазерной и </w:t>
      </w:r>
      <w:proofErr w:type="spellStart"/>
      <w:r w:rsidRPr="00E729F4">
        <w:rPr>
          <w:rFonts w:cs="Times New Roman"/>
          <w:i/>
          <w:color w:val="000000"/>
          <w:szCs w:val="24"/>
        </w:rPr>
        <w:t>цианакрилатной</w:t>
      </w:r>
      <w:proofErr w:type="spellEnd"/>
      <w:r w:rsidRPr="00E729F4">
        <w:rPr>
          <w:rFonts w:cs="Times New Roman"/>
          <w:i/>
          <w:color w:val="000000"/>
          <w:szCs w:val="24"/>
        </w:rPr>
        <w:t xml:space="preserve"> облитерации с таким же сроком наблюдения частота успешной окклюзии составила 92,2% и 95,8% соответственно [344]. Изучали также уровень боли по </w:t>
      </w:r>
      <w:r w:rsidR="001B7536">
        <w:rPr>
          <w:rFonts w:cs="Times New Roman"/>
          <w:i/>
          <w:color w:val="000000"/>
          <w:szCs w:val="24"/>
        </w:rPr>
        <w:t>визуально-аналоговой шкале (</w:t>
      </w:r>
      <w:r w:rsidRPr="00E729F4">
        <w:rPr>
          <w:rFonts w:cs="Times New Roman"/>
          <w:i/>
          <w:color w:val="000000"/>
          <w:szCs w:val="24"/>
        </w:rPr>
        <w:t>ВАШ</w:t>
      </w:r>
      <w:r w:rsidR="001B7536">
        <w:rPr>
          <w:rFonts w:cs="Times New Roman"/>
          <w:i/>
          <w:color w:val="000000"/>
          <w:szCs w:val="24"/>
        </w:rPr>
        <w:t>)</w:t>
      </w:r>
      <w:r w:rsidRPr="00E729F4">
        <w:rPr>
          <w:rFonts w:cs="Times New Roman"/>
          <w:i/>
          <w:color w:val="000000"/>
          <w:szCs w:val="24"/>
        </w:rPr>
        <w:t xml:space="preserve"> в сравнительных исследованиях. В одном из них во время клеевой облитерации он составил 2,2, во время радиочастотной – 2,4 [345]. При сравнении </w:t>
      </w:r>
      <w:proofErr w:type="spellStart"/>
      <w:r w:rsidRPr="00E729F4">
        <w:rPr>
          <w:rFonts w:cs="Times New Roman"/>
          <w:i/>
          <w:color w:val="000000"/>
          <w:szCs w:val="24"/>
        </w:rPr>
        <w:t>цианакрилатной</w:t>
      </w:r>
      <w:proofErr w:type="spellEnd"/>
      <w:r w:rsidRPr="00E729F4">
        <w:rPr>
          <w:rFonts w:cs="Times New Roman"/>
          <w:i/>
          <w:color w:val="000000"/>
          <w:szCs w:val="24"/>
        </w:rPr>
        <w:t xml:space="preserve"> и лазерной облитерации показатели составили 3,1 и 6,2 соответственно, при этом в первые 24 часа после облитерации клеем уровень боли ВАШ составлял 0,93 балла [344]. По данным сетевого метаанализа 2021 г. </w:t>
      </w:r>
      <w:proofErr w:type="spellStart"/>
      <w:r w:rsidRPr="00E729F4">
        <w:rPr>
          <w:rFonts w:cs="Times New Roman"/>
          <w:i/>
          <w:color w:val="000000"/>
          <w:szCs w:val="24"/>
        </w:rPr>
        <w:t>цианакрилатная</w:t>
      </w:r>
      <w:proofErr w:type="spellEnd"/>
      <w:r w:rsidRPr="00E729F4">
        <w:rPr>
          <w:rFonts w:cs="Times New Roman"/>
          <w:i/>
          <w:color w:val="000000"/>
          <w:szCs w:val="24"/>
        </w:rPr>
        <w:t xml:space="preserve"> облитерация уступает по эффективности методам </w:t>
      </w:r>
      <w:proofErr w:type="spellStart"/>
      <w:r w:rsidRPr="00E729F4">
        <w:rPr>
          <w:rFonts w:cs="Times New Roman"/>
          <w:i/>
          <w:color w:val="000000"/>
          <w:szCs w:val="24"/>
        </w:rPr>
        <w:t>термооблитерации</w:t>
      </w:r>
      <w:proofErr w:type="spellEnd"/>
      <w:r w:rsidRPr="00E729F4">
        <w:rPr>
          <w:rFonts w:cs="Times New Roman"/>
          <w:i/>
          <w:color w:val="000000"/>
          <w:szCs w:val="24"/>
        </w:rPr>
        <w:t xml:space="preserve"> (ЭВЛО или РЧО) на ранних сроках (ОР 0,56 (0,34-0,93), однако по частоте клинических рецидивов различий между этими методами не найдено [347].</w:t>
      </w:r>
    </w:p>
    <w:p w14:paraId="64BA227B" w14:textId="77777777" w:rsidR="00353CCF" w:rsidRPr="00E729F4" w:rsidRDefault="00353CCF" w:rsidP="00CA084E">
      <w:pPr>
        <w:autoSpaceDE w:val="0"/>
        <w:autoSpaceDN w:val="0"/>
        <w:adjustRightInd w:val="0"/>
        <w:spacing w:after="0" w:line="360" w:lineRule="auto"/>
        <w:ind w:firstLine="709"/>
        <w:jc w:val="both"/>
        <w:rPr>
          <w:rFonts w:cs="Times New Roman"/>
          <w:i/>
          <w:szCs w:val="24"/>
        </w:rPr>
      </w:pPr>
      <w:r w:rsidRPr="00CA084E">
        <w:rPr>
          <w:rFonts w:cs="Times New Roman"/>
          <w:bCs/>
          <w:i/>
          <w:iCs/>
          <w:szCs w:val="24"/>
        </w:rPr>
        <w:t>Комментарий</w:t>
      </w:r>
      <w:r w:rsidR="00CA084E" w:rsidRPr="00CA084E">
        <w:rPr>
          <w:rFonts w:cs="Times New Roman"/>
          <w:bCs/>
          <w:i/>
          <w:iCs/>
          <w:szCs w:val="24"/>
        </w:rPr>
        <w:t>:</w:t>
      </w:r>
      <w:r w:rsidR="00CA084E">
        <w:rPr>
          <w:rFonts w:cs="Times New Roman"/>
          <w:b/>
          <w:szCs w:val="24"/>
        </w:rPr>
        <w:t xml:space="preserve"> </w:t>
      </w:r>
      <w:r w:rsidRPr="00E729F4">
        <w:rPr>
          <w:rFonts w:cs="Times New Roman"/>
          <w:i/>
          <w:szCs w:val="24"/>
        </w:rPr>
        <w:t xml:space="preserve">Тромбофлебит при облитерации </w:t>
      </w:r>
      <w:proofErr w:type="spellStart"/>
      <w:r w:rsidRPr="00E729F4">
        <w:rPr>
          <w:rFonts w:cs="Times New Roman"/>
          <w:i/>
          <w:szCs w:val="24"/>
        </w:rPr>
        <w:t>цианакрилатным</w:t>
      </w:r>
      <w:proofErr w:type="spellEnd"/>
      <w:r w:rsidRPr="00E729F4">
        <w:rPr>
          <w:rFonts w:cs="Times New Roman"/>
          <w:i/>
          <w:szCs w:val="24"/>
        </w:rPr>
        <w:t xml:space="preserve"> клеем регистрируют в 20% случаев, при этом в 10% – непосредственно в стволе вены [346]. В другом исследовании частота тромбофлебита составила всего 3% [348]. В сравнительном исследовании ЭВЛО и клеевой облитерации частота тромбофлебита </w:t>
      </w:r>
      <w:r w:rsidRPr="00E729F4">
        <w:rPr>
          <w:rFonts w:cs="Times New Roman"/>
          <w:i/>
          <w:szCs w:val="24"/>
        </w:rPr>
        <w:lastRenderedPageBreak/>
        <w:t>составила 7,7% и 4,5% соответственно [344]. Случаев ТГВ и ТЭЛА после клеевой облитерации не зафиксировано.</w:t>
      </w:r>
    </w:p>
    <w:p w14:paraId="53C9AD50" w14:textId="77777777" w:rsidR="00353CCF" w:rsidRPr="00565629" w:rsidRDefault="00353CCF" w:rsidP="00565629">
      <w:pPr>
        <w:spacing w:after="0" w:line="360" w:lineRule="auto"/>
        <w:ind w:firstLine="709"/>
        <w:rPr>
          <w:rFonts w:cs="Times New Roman"/>
          <w:b/>
          <w:bCs/>
          <w:i/>
          <w:iCs/>
          <w:szCs w:val="24"/>
          <w:u w:val="single"/>
        </w:rPr>
      </w:pPr>
      <w:r w:rsidRPr="00565629">
        <w:rPr>
          <w:rFonts w:cs="Times New Roman"/>
          <w:b/>
          <w:bCs/>
          <w:i/>
          <w:iCs/>
          <w:szCs w:val="24"/>
          <w:u w:val="single"/>
        </w:rPr>
        <w:t>Устранение горизонтального рефлюкса</w:t>
      </w:r>
    </w:p>
    <w:p w14:paraId="7B0AADBA" w14:textId="77777777" w:rsidR="00353CCF" w:rsidRPr="00E729F4" w:rsidRDefault="00353CCF" w:rsidP="00CA084E">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t xml:space="preserve">Рекомендуется проводить ультразвуковое исследование вен нижних конечностей для оценки состояния </w:t>
      </w:r>
      <w:r w:rsidR="00CA084E">
        <w:rPr>
          <w:rFonts w:ascii="Times New Roman" w:hAnsi="Times New Roman" w:cs="Times New Roman"/>
        </w:rPr>
        <w:t>ПВ</w:t>
      </w:r>
      <w:r w:rsidRPr="00E729F4">
        <w:rPr>
          <w:rFonts w:ascii="Times New Roman" w:hAnsi="Times New Roman" w:cs="Times New Roman"/>
        </w:rPr>
        <w:t xml:space="preserve"> в положении пациента стоя [77]. </w:t>
      </w:r>
    </w:p>
    <w:p w14:paraId="63B7A657" w14:textId="1F27CA65" w:rsidR="00CA084E" w:rsidRDefault="00CA084E" w:rsidP="00CA084E">
      <w:pPr>
        <w:pStyle w:val="Default"/>
        <w:tabs>
          <w:tab w:val="left" w:pos="851"/>
        </w:tabs>
        <w:spacing w:line="360" w:lineRule="auto"/>
        <w:ind w:firstLine="709"/>
        <w:jc w:val="both"/>
        <w:rPr>
          <w:rFonts w:ascii="Times New Roman" w:hAnsi="Times New Roman" w:cs="Times New Roman"/>
          <w:b/>
        </w:rPr>
      </w:pPr>
      <w:r w:rsidRPr="00CA084E">
        <w:rPr>
          <w:rFonts w:ascii="Times New Roman" w:hAnsi="Times New Roman" w:cs="Times New Roman"/>
          <w:b/>
        </w:rPr>
        <w:t>Уровень убедительности рекомендаций – С (уровень достоверности доказательств – 5)</w:t>
      </w:r>
      <w:r w:rsidR="00F97CA0">
        <w:rPr>
          <w:rFonts w:ascii="Times New Roman" w:hAnsi="Times New Roman" w:cs="Times New Roman"/>
          <w:b/>
        </w:rPr>
        <w:t>.</w:t>
      </w:r>
    </w:p>
    <w:p w14:paraId="1775357E" w14:textId="77777777" w:rsidR="00353CCF" w:rsidRPr="00E729F4" w:rsidRDefault="00353CCF" w:rsidP="00CA084E">
      <w:pPr>
        <w:pStyle w:val="Default"/>
        <w:tabs>
          <w:tab w:val="left" w:pos="851"/>
        </w:tabs>
        <w:spacing w:line="360" w:lineRule="auto"/>
        <w:ind w:firstLine="709"/>
        <w:jc w:val="both"/>
        <w:rPr>
          <w:rFonts w:ascii="Times New Roman" w:hAnsi="Times New Roman" w:cs="Times New Roman"/>
          <w:i/>
        </w:rPr>
      </w:pPr>
      <w:r w:rsidRPr="00CA084E">
        <w:rPr>
          <w:rFonts w:ascii="Times New Roman" w:hAnsi="Times New Roman" w:cs="Times New Roman"/>
          <w:bCs/>
          <w:i/>
          <w:iCs/>
        </w:rPr>
        <w:t>Комментарий</w:t>
      </w:r>
      <w:r w:rsidR="00CA084E" w:rsidRPr="00CA084E">
        <w:rPr>
          <w:rFonts w:ascii="Times New Roman" w:hAnsi="Times New Roman" w:cs="Times New Roman"/>
          <w:bCs/>
          <w:i/>
          <w:iCs/>
        </w:rPr>
        <w:t>:</w:t>
      </w:r>
      <w:r w:rsidR="00CA084E">
        <w:rPr>
          <w:rFonts w:ascii="Times New Roman" w:hAnsi="Times New Roman" w:cs="Times New Roman"/>
          <w:b/>
        </w:rPr>
        <w:t xml:space="preserve"> </w:t>
      </w:r>
      <w:r w:rsidRPr="00E729F4">
        <w:rPr>
          <w:rFonts w:ascii="Times New Roman" w:hAnsi="Times New Roman" w:cs="Times New Roman"/>
          <w:i/>
        </w:rPr>
        <w:t xml:space="preserve">Показанием к устранению </w:t>
      </w:r>
      <w:r w:rsidR="00CA084E">
        <w:rPr>
          <w:rFonts w:ascii="Times New Roman" w:hAnsi="Times New Roman" w:cs="Times New Roman"/>
          <w:i/>
        </w:rPr>
        <w:t>ПВ</w:t>
      </w:r>
      <w:r w:rsidRPr="00E729F4">
        <w:rPr>
          <w:rFonts w:ascii="Times New Roman" w:hAnsi="Times New Roman" w:cs="Times New Roman"/>
          <w:i/>
        </w:rPr>
        <w:t xml:space="preserve"> может служить только объективно зарегистрированный с помощью ультразвукового сканирования патологический рефлюкс по ним. Объективная оценка состоятельности </w:t>
      </w:r>
      <w:r w:rsidR="00CA084E">
        <w:rPr>
          <w:rFonts w:ascii="Times New Roman" w:hAnsi="Times New Roman" w:cs="Times New Roman"/>
          <w:i/>
        </w:rPr>
        <w:t>ПВ</w:t>
      </w:r>
      <w:r w:rsidRPr="00E729F4">
        <w:rPr>
          <w:rFonts w:ascii="Times New Roman" w:hAnsi="Times New Roman" w:cs="Times New Roman"/>
          <w:i/>
        </w:rPr>
        <w:t xml:space="preserve"> возможна только при ультразвуковом сканировании в вертикальном положении пациента. В связи с этим, неверной следует признать сложившуюся практику исследования </w:t>
      </w:r>
      <w:proofErr w:type="spellStart"/>
      <w:r w:rsidRPr="00E729F4">
        <w:rPr>
          <w:rFonts w:ascii="Times New Roman" w:hAnsi="Times New Roman" w:cs="Times New Roman"/>
          <w:i/>
        </w:rPr>
        <w:t>перфорантов</w:t>
      </w:r>
      <w:proofErr w:type="spellEnd"/>
      <w:r w:rsidRPr="00E729F4">
        <w:rPr>
          <w:rFonts w:ascii="Times New Roman" w:hAnsi="Times New Roman" w:cs="Times New Roman"/>
          <w:i/>
        </w:rPr>
        <w:t xml:space="preserve"> в горизонтальном положении пациента. Даже при выявлении несостоятельности </w:t>
      </w:r>
      <w:r w:rsidR="00CA084E">
        <w:rPr>
          <w:rFonts w:ascii="Times New Roman" w:hAnsi="Times New Roman" w:cs="Times New Roman"/>
          <w:i/>
        </w:rPr>
        <w:t>ПВ</w:t>
      </w:r>
      <w:r w:rsidRPr="00E729F4">
        <w:rPr>
          <w:rFonts w:ascii="Times New Roman" w:hAnsi="Times New Roman" w:cs="Times New Roman"/>
          <w:i/>
        </w:rPr>
        <w:t xml:space="preserve"> следует принимать во внимание особенности течения заболевания у конкретного пациента, локализацию </w:t>
      </w:r>
      <w:proofErr w:type="spellStart"/>
      <w:r w:rsidRPr="00E729F4">
        <w:rPr>
          <w:rFonts w:ascii="Times New Roman" w:hAnsi="Times New Roman" w:cs="Times New Roman"/>
          <w:i/>
        </w:rPr>
        <w:t>перфоранта</w:t>
      </w:r>
      <w:proofErr w:type="spellEnd"/>
      <w:r w:rsidRPr="00E729F4">
        <w:rPr>
          <w:rFonts w:ascii="Times New Roman" w:hAnsi="Times New Roman" w:cs="Times New Roman"/>
          <w:i/>
        </w:rPr>
        <w:t xml:space="preserve"> и его характеристики. </w:t>
      </w:r>
    </w:p>
    <w:p w14:paraId="0691ED1B" w14:textId="77777777" w:rsidR="00353CCF" w:rsidRPr="00E729F4" w:rsidRDefault="00353CCF" w:rsidP="00CA084E">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t xml:space="preserve">Рекомендуется устранение рефлюкса по </w:t>
      </w:r>
      <w:r w:rsidR="00CA084E">
        <w:rPr>
          <w:rFonts w:ascii="Times New Roman" w:hAnsi="Times New Roman" w:cs="Times New Roman"/>
        </w:rPr>
        <w:t>ПВ</w:t>
      </w:r>
      <w:r w:rsidRPr="00E729F4">
        <w:rPr>
          <w:rFonts w:ascii="Times New Roman" w:hAnsi="Times New Roman" w:cs="Times New Roman"/>
        </w:rPr>
        <w:t xml:space="preserve"> в случае, если данный </w:t>
      </w:r>
      <w:proofErr w:type="spellStart"/>
      <w:r w:rsidRPr="00E729F4">
        <w:rPr>
          <w:rFonts w:ascii="Times New Roman" w:hAnsi="Times New Roman" w:cs="Times New Roman"/>
        </w:rPr>
        <w:t>перфорант</w:t>
      </w:r>
      <w:proofErr w:type="spellEnd"/>
      <w:r w:rsidRPr="00E729F4">
        <w:rPr>
          <w:rFonts w:ascii="Times New Roman" w:hAnsi="Times New Roman" w:cs="Times New Roman"/>
        </w:rPr>
        <w:t xml:space="preserve"> является клинически значимым источником рефлюкса [73, 74]. </w:t>
      </w:r>
    </w:p>
    <w:p w14:paraId="2741DF7B" w14:textId="548C3817" w:rsidR="00CA084E" w:rsidRDefault="00CA084E" w:rsidP="00CA084E">
      <w:pPr>
        <w:pStyle w:val="Default"/>
        <w:tabs>
          <w:tab w:val="left" w:pos="851"/>
        </w:tabs>
        <w:spacing w:line="360" w:lineRule="auto"/>
        <w:ind w:firstLine="709"/>
        <w:jc w:val="both"/>
        <w:rPr>
          <w:rFonts w:ascii="Times New Roman" w:hAnsi="Times New Roman" w:cs="Times New Roman"/>
          <w:b/>
        </w:rPr>
      </w:pPr>
      <w:r w:rsidRPr="00CA084E">
        <w:rPr>
          <w:rFonts w:ascii="Times New Roman" w:hAnsi="Times New Roman" w:cs="Times New Roman"/>
          <w:b/>
        </w:rPr>
        <w:t>Уровень убедительности рекомендаций – С (уровень достоверности доказательств – 5)</w:t>
      </w:r>
      <w:r w:rsidR="00F97CA0">
        <w:rPr>
          <w:rFonts w:ascii="Times New Roman" w:hAnsi="Times New Roman" w:cs="Times New Roman"/>
          <w:b/>
        </w:rPr>
        <w:t>.</w:t>
      </w:r>
    </w:p>
    <w:p w14:paraId="25272DC7" w14:textId="77777777" w:rsidR="00353CCF" w:rsidRPr="00E729F4" w:rsidRDefault="00353CCF" w:rsidP="00CA084E">
      <w:pPr>
        <w:pStyle w:val="Default"/>
        <w:tabs>
          <w:tab w:val="left" w:pos="851"/>
        </w:tabs>
        <w:spacing w:line="360" w:lineRule="auto"/>
        <w:ind w:firstLine="709"/>
        <w:jc w:val="both"/>
        <w:rPr>
          <w:rFonts w:ascii="Times New Roman" w:hAnsi="Times New Roman" w:cs="Times New Roman"/>
          <w:i/>
        </w:rPr>
      </w:pPr>
      <w:r w:rsidRPr="00CA084E">
        <w:rPr>
          <w:rFonts w:ascii="Times New Roman" w:hAnsi="Times New Roman" w:cs="Times New Roman"/>
          <w:bCs/>
          <w:i/>
          <w:iCs/>
        </w:rPr>
        <w:t>Комментарий</w:t>
      </w:r>
      <w:proofErr w:type="gramStart"/>
      <w:r w:rsidR="00CA084E" w:rsidRPr="00CA084E">
        <w:rPr>
          <w:rFonts w:ascii="Times New Roman" w:hAnsi="Times New Roman" w:cs="Times New Roman"/>
          <w:bCs/>
          <w:i/>
          <w:iCs/>
        </w:rPr>
        <w:t>:</w:t>
      </w:r>
      <w:r w:rsidR="00CA084E">
        <w:rPr>
          <w:rFonts w:ascii="Times New Roman" w:hAnsi="Times New Roman" w:cs="Times New Roman"/>
          <w:b/>
        </w:rPr>
        <w:t xml:space="preserve"> </w:t>
      </w:r>
      <w:r w:rsidRPr="00E729F4">
        <w:rPr>
          <w:rFonts w:ascii="Times New Roman" w:hAnsi="Times New Roman" w:cs="Times New Roman"/>
          <w:i/>
        </w:rPr>
        <w:t>Целесообразно</w:t>
      </w:r>
      <w:proofErr w:type="gramEnd"/>
      <w:r w:rsidRPr="00E729F4">
        <w:rPr>
          <w:rFonts w:ascii="Times New Roman" w:hAnsi="Times New Roman" w:cs="Times New Roman"/>
          <w:i/>
        </w:rPr>
        <w:t xml:space="preserve"> проводить вмешательства на венах диаметром более 3,5 мм с продолжительностью рефлюкса по ним более 0,5 с, локализующихся в зоне открытой или зажившей ТЯ (классы C5 и C6) [73, 74]. По мнению экспертов, в ряде случаев целесообразно вмешательство на </w:t>
      </w:r>
      <w:r w:rsidR="00CA084E">
        <w:rPr>
          <w:rFonts w:ascii="Times New Roman" w:hAnsi="Times New Roman" w:cs="Times New Roman"/>
          <w:i/>
        </w:rPr>
        <w:t>ПВ</w:t>
      </w:r>
      <w:r w:rsidRPr="00E729F4">
        <w:rPr>
          <w:rFonts w:ascii="Times New Roman" w:hAnsi="Times New Roman" w:cs="Times New Roman"/>
          <w:i/>
        </w:rPr>
        <w:t xml:space="preserve"> в зоне трофических расстройств при классе C4. Во всех остальных случаях целесообразность хирургического вмешательства на </w:t>
      </w:r>
      <w:r w:rsidR="00CA084E">
        <w:rPr>
          <w:rFonts w:ascii="Times New Roman" w:hAnsi="Times New Roman" w:cs="Times New Roman"/>
          <w:i/>
        </w:rPr>
        <w:t>ПВ</w:t>
      </w:r>
      <w:r w:rsidRPr="00E729F4">
        <w:rPr>
          <w:rFonts w:ascii="Times New Roman" w:hAnsi="Times New Roman" w:cs="Times New Roman"/>
          <w:i/>
        </w:rPr>
        <w:t xml:space="preserve"> сомнительна, поскольку доказательств эффективности такого подхода нет. Устранение </w:t>
      </w:r>
      <w:r w:rsidR="00CA084E">
        <w:rPr>
          <w:rFonts w:ascii="Times New Roman" w:hAnsi="Times New Roman" w:cs="Times New Roman"/>
          <w:i/>
        </w:rPr>
        <w:t>ПВ</w:t>
      </w:r>
      <w:r w:rsidRPr="00E729F4">
        <w:rPr>
          <w:rFonts w:ascii="Times New Roman" w:hAnsi="Times New Roman" w:cs="Times New Roman"/>
          <w:i/>
        </w:rPr>
        <w:t xml:space="preserve"> не повышает эффективность вмешательства: не облегчает симптомы, не улучшает качество жизни и не снижает риск рецидива [349-351]. </w:t>
      </w:r>
    </w:p>
    <w:p w14:paraId="6B13F8B1" w14:textId="77777777" w:rsidR="00353CCF" w:rsidRPr="00E729F4" w:rsidRDefault="00353CCF" w:rsidP="00CA084E">
      <w:pPr>
        <w:pStyle w:val="Default"/>
        <w:numPr>
          <w:ilvl w:val="0"/>
          <w:numId w:val="4"/>
        </w:numPr>
        <w:tabs>
          <w:tab w:val="left" w:pos="851"/>
        </w:tabs>
        <w:spacing w:line="360" w:lineRule="auto"/>
        <w:ind w:left="0" w:firstLine="709"/>
        <w:jc w:val="both"/>
        <w:rPr>
          <w:rFonts w:ascii="Times New Roman" w:hAnsi="Times New Roman" w:cs="Times New Roman"/>
        </w:rPr>
      </w:pPr>
      <w:r w:rsidRPr="00E729F4">
        <w:rPr>
          <w:rFonts w:ascii="Times New Roman" w:hAnsi="Times New Roman" w:cs="Times New Roman"/>
        </w:rPr>
        <w:t xml:space="preserve">Для устранения </w:t>
      </w:r>
      <w:r w:rsidR="00CA084E">
        <w:rPr>
          <w:rFonts w:ascii="Times New Roman" w:hAnsi="Times New Roman" w:cs="Times New Roman"/>
        </w:rPr>
        <w:t>ПВ</w:t>
      </w:r>
      <w:r w:rsidRPr="00E729F4">
        <w:rPr>
          <w:rFonts w:ascii="Times New Roman" w:hAnsi="Times New Roman" w:cs="Times New Roman"/>
        </w:rPr>
        <w:t xml:space="preserve"> при ХЗВ рекомендуются малоинвазивные вмешательства: </w:t>
      </w:r>
      <w:proofErr w:type="spellStart"/>
      <w:r w:rsidRPr="00E729F4">
        <w:rPr>
          <w:rFonts w:ascii="Times New Roman" w:hAnsi="Times New Roman" w:cs="Times New Roman"/>
        </w:rPr>
        <w:t>надфасциальная</w:t>
      </w:r>
      <w:proofErr w:type="spellEnd"/>
      <w:r w:rsidRPr="00E729F4">
        <w:rPr>
          <w:rFonts w:ascii="Times New Roman" w:hAnsi="Times New Roman" w:cs="Times New Roman"/>
        </w:rPr>
        <w:t xml:space="preserve"> перевязка с применением крючков для </w:t>
      </w:r>
      <w:proofErr w:type="spellStart"/>
      <w:r w:rsidRPr="00E729F4">
        <w:rPr>
          <w:rFonts w:ascii="Times New Roman" w:hAnsi="Times New Roman" w:cs="Times New Roman"/>
        </w:rPr>
        <w:t>минифлебэктомии</w:t>
      </w:r>
      <w:proofErr w:type="spellEnd"/>
      <w:r w:rsidRPr="00E729F4">
        <w:rPr>
          <w:rFonts w:ascii="Times New Roman" w:hAnsi="Times New Roman" w:cs="Times New Roman"/>
        </w:rPr>
        <w:t xml:space="preserve"> (</w:t>
      </w:r>
      <w:proofErr w:type="spellStart"/>
      <w:r w:rsidRPr="00E729F4">
        <w:rPr>
          <w:rFonts w:ascii="Times New Roman" w:hAnsi="Times New Roman" w:cs="Times New Roman"/>
        </w:rPr>
        <w:t>веноэкстракторы</w:t>
      </w:r>
      <w:proofErr w:type="spellEnd"/>
      <w:r w:rsidRPr="00E729F4">
        <w:rPr>
          <w:rFonts w:ascii="Times New Roman" w:hAnsi="Times New Roman" w:cs="Times New Roman"/>
        </w:rPr>
        <w:t xml:space="preserve">), эндоскопическая </w:t>
      </w:r>
      <w:proofErr w:type="spellStart"/>
      <w:r w:rsidRPr="00E729F4">
        <w:rPr>
          <w:rFonts w:ascii="Times New Roman" w:hAnsi="Times New Roman" w:cs="Times New Roman"/>
        </w:rPr>
        <w:t>диссекция</w:t>
      </w:r>
      <w:proofErr w:type="spellEnd"/>
      <w:r w:rsidRPr="00E729F4">
        <w:rPr>
          <w:rFonts w:ascii="Times New Roman" w:hAnsi="Times New Roman" w:cs="Times New Roman"/>
        </w:rPr>
        <w:t xml:space="preserve"> </w:t>
      </w:r>
      <w:r w:rsidR="00CA084E">
        <w:rPr>
          <w:rFonts w:ascii="Times New Roman" w:hAnsi="Times New Roman" w:cs="Times New Roman"/>
        </w:rPr>
        <w:t>ПВ</w:t>
      </w:r>
      <w:r w:rsidRPr="00E729F4">
        <w:rPr>
          <w:rFonts w:ascii="Times New Roman" w:hAnsi="Times New Roman" w:cs="Times New Roman"/>
        </w:rPr>
        <w:t xml:space="preserve"> (SEPS), </w:t>
      </w:r>
      <w:proofErr w:type="spellStart"/>
      <w:r w:rsidRPr="00E729F4">
        <w:rPr>
          <w:rFonts w:ascii="Times New Roman" w:hAnsi="Times New Roman" w:cs="Times New Roman"/>
        </w:rPr>
        <w:t>склеротерооблитерация</w:t>
      </w:r>
      <w:proofErr w:type="spellEnd"/>
      <w:r w:rsidRPr="00E729F4">
        <w:rPr>
          <w:rFonts w:ascii="Times New Roman" w:hAnsi="Times New Roman" w:cs="Times New Roman"/>
        </w:rPr>
        <w:t xml:space="preserve">, лазерная или </w:t>
      </w:r>
      <w:r w:rsidR="00CA084E">
        <w:rPr>
          <w:rFonts w:ascii="Times New Roman" w:hAnsi="Times New Roman" w:cs="Times New Roman"/>
        </w:rPr>
        <w:t>РЧО</w:t>
      </w:r>
      <w:r w:rsidRPr="00E729F4">
        <w:rPr>
          <w:rFonts w:ascii="Times New Roman" w:hAnsi="Times New Roman" w:cs="Times New Roman"/>
        </w:rPr>
        <w:t xml:space="preserve"> под ультразвуковым контролем [349, 352-354]. </w:t>
      </w:r>
    </w:p>
    <w:p w14:paraId="7838907D" w14:textId="2250BB6D" w:rsidR="00CA084E" w:rsidRDefault="00CA084E" w:rsidP="00CA084E">
      <w:pPr>
        <w:pStyle w:val="Default"/>
        <w:tabs>
          <w:tab w:val="left" w:pos="851"/>
        </w:tabs>
        <w:spacing w:line="360" w:lineRule="auto"/>
        <w:ind w:firstLine="709"/>
        <w:jc w:val="both"/>
        <w:rPr>
          <w:rFonts w:ascii="Times New Roman" w:hAnsi="Times New Roman" w:cs="Times New Roman"/>
          <w:b/>
        </w:rPr>
      </w:pPr>
      <w:r w:rsidRPr="00CA084E">
        <w:rPr>
          <w:rFonts w:ascii="Times New Roman" w:hAnsi="Times New Roman" w:cs="Times New Roman"/>
          <w:b/>
        </w:rPr>
        <w:t xml:space="preserve">Уровень убедительности рекомендаций – С (уровень достоверности доказательств – </w:t>
      </w:r>
      <w:r>
        <w:rPr>
          <w:rFonts w:ascii="Times New Roman" w:hAnsi="Times New Roman" w:cs="Times New Roman"/>
          <w:b/>
        </w:rPr>
        <w:t>4</w:t>
      </w:r>
      <w:r w:rsidRPr="00CA084E">
        <w:rPr>
          <w:rFonts w:ascii="Times New Roman" w:hAnsi="Times New Roman" w:cs="Times New Roman"/>
          <w:b/>
        </w:rPr>
        <w:t>)</w:t>
      </w:r>
      <w:r w:rsidR="00F97CA0">
        <w:rPr>
          <w:rFonts w:ascii="Times New Roman" w:hAnsi="Times New Roman" w:cs="Times New Roman"/>
          <w:b/>
        </w:rPr>
        <w:t>.</w:t>
      </w:r>
    </w:p>
    <w:p w14:paraId="2D0C04B8" w14:textId="77777777" w:rsidR="008C0F29" w:rsidRPr="00E729F4" w:rsidRDefault="00353CCF" w:rsidP="00CA084E">
      <w:pPr>
        <w:pStyle w:val="Default"/>
        <w:tabs>
          <w:tab w:val="left" w:pos="851"/>
        </w:tabs>
        <w:spacing w:line="360" w:lineRule="auto"/>
        <w:ind w:firstLine="709"/>
        <w:jc w:val="both"/>
        <w:rPr>
          <w:rFonts w:ascii="Times New Roman" w:hAnsi="Times New Roman" w:cs="Times New Roman"/>
          <w:i/>
        </w:rPr>
      </w:pPr>
      <w:r w:rsidRPr="00CA084E">
        <w:rPr>
          <w:rFonts w:ascii="Times New Roman" w:hAnsi="Times New Roman" w:cs="Times New Roman"/>
          <w:bCs/>
          <w:i/>
        </w:rPr>
        <w:t>Комментарий</w:t>
      </w:r>
      <w:proofErr w:type="gramStart"/>
      <w:r w:rsidR="00CA084E" w:rsidRPr="00CA084E">
        <w:rPr>
          <w:rFonts w:ascii="Times New Roman" w:hAnsi="Times New Roman" w:cs="Times New Roman"/>
          <w:bCs/>
          <w:i/>
        </w:rPr>
        <w:t>:</w:t>
      </w:r>
      <w:r w:rsidRPr="00E729F4">
        <w:rPr>
          <w:rFonts w:ascii="Times New Roman" w:hAnsi="Times New Roman" w:cs="Times New Roman"/>
          <w:i/>
        </w:rPr>
        <w:t xml:space="preserve"> Кроме</w:t>
      </w:r>
      <w:proofErr w:type="gramEnd"/>
      <w:r w:rsidRPr="00E729F4">
        <w:rPr>
          <w:rFonts w:ascii="Times New Roman" w:hAnsi="Times New Roman" w:cs="Times New Roman"/>
          <w:i/>
        </w:rPr>
        <w:t xml:space="preserve"> классического способа </w:t>
      </w:r>
      <w:proofErr w:type="spellStart"/>
      <w:r w:rsidRPr="00E729F4">
        <w:rPr>
          <w:rFonts w:ascii="Times New Roman" w:hAnsi="Times New Roman" w:cs="Times New Roman"/>
          <w:i/>
        </w:rPr>
        <w:t>лигирования</w:t>
      </w:r>
      <w:proofErr w:type="spellEnd"/>
      <w:r w:rsidRPr="00E729F4">
        <w:rPr>
          <w:rFonts w:ascii="Times New Roman" w:hAnsi="Times New Roman" w:cs="Times New Roman"/>
          <w:i/>
        </w:rPr>
        <w:t xml:space="preserve"> </w:t>
      </w:r>
      <w:proofErr w:type="spellStart"/>
      <w:r w:rsidRPr="00E729F4">
        <w:rPr>
          <w:rFonts w:ascii="Times New Roman" w:hAnsi="Times New Roman" w:cs="Times New Roman"/>
          <w:i/>
        </w:rPr>
        <w:t>перфоранта</w:t>
      </w:r>
      <w:proofErr w:type="spellEnd"/>
      <w:r w:rsidRPr="00E729F4">
        <w:rPr>
          <w:rFonts w:ascii="Times New Roman" w:hAnsi="Times New Roman" w:cs="Times New Roman"/>
          <w:i/>
        </w:rPr>
        <w:t xml:space="preserve"> через разрез, выделяют еще два варианта открытой чрескожной диссекции недостаточных </w:t>
      </w:r>
      <w:r w:rsidR="00CA084E">
        <w:rPr>
          <w:rFonts w:ascii="Times New Roman" w:hAnsi="Times New Roman" w:cs="Times New Roman"/>
          <w:i/>
        </w:rPr>
        <w:lastRenderedPageBreak/>
        <w:t>ПВ</w:t>
      </w:r>
      <w:r w:rsidRPr="00E729F4">
        <w:rPr>
          <w:rFonts w:ascii="Times New Roman" w:hAnsi="Times New Roman" w:cs="Times New Roman"/>
          <w:i/>
        </w:rPr>
        <w:t xml:space="preserve">. В первом случае после предварительного ультразвукового картирования или под ультразвуковой навигацией недостаточная </w:t>
      </w:r>
      <w:r w:rsidR="00CA084E">
        <w:rPr>
          <w:rFonts w:ascii="Times New Roman" w:hAnsi="Times New Roman" w:cs="Times New Roman"/>
          <w:i/>
        </w:rPr>
        <w:t>ПВ</w:t>
      </w:r>
      <w:r w:rsidRPr="00E729F4">
        <w:rPr>
          <w:rFonts w:ascii="Times New Roman" w:hAnsi="Times New Roman" w:cs="Times New Roman"/>
          <w:i/>
        </w:rPr>
        <w:t xml:space="preserve"> </w:t>
      </w:r>
      <w:proofErr w:type="spellStart"/>
      <w:r w:rsidRPr="00E729F4">
        <w:rPr>
          <w:rFonts w:ascii="Times New Roman" w:hAnsi="Times New Roman" w:cs="Times New Roman"/>
          <w:i/>
        </w:rPr>
        <w:t>эпифасциально</w:t>
      </w:r>
      <w:proofErr w:type="spellEnd"/>
      <w:r w:rsidRPr="00E729F4">
        <w:rPr>
          <w:rFonts w:ascii="Times New Roman" w:hAnsi="Times New Roman" w:cs="Times New Roman"/>
          <w:i/>
        </w:rPr>
        <w:t xml:space="preserve"> разрушается с использованием крючка для </w:t>
      </w:r>
      <w:proofErr w:type="spellStart"/>
      <w:r w:rsidRPr="00E729F4">
        <w:rPr>
          <w:rFonts w:ascii="Times New Roman" w:hAnsi="Times New Roman" w:cs="Times New Roman"/>
          <w:i/>
        </w:rPr>
        <w:t>минифлебэктомии</w:t>
      </w:r>
      <w:proofErr w:type="spellEnd"/>
      <w:r w:rsidRPr="00E729F4">
        <w:rPr>
          <w:rFonts w:ascii="Times New Roman" w:hAnsi="Times New Roman" w:cs="Times New Roman"/>
          <w:i/>
        </w:rPr>
        <w:t xml:space="preserve">. Второй вариант предполагает чрескожную перевязку недостаточной </w:t>
      </w:r>
      <w:r w:rsidR="00CA084E">
        <w:rPr>
          <w:rFonts w:ascii="Times New Roman" w:hAnsi="Times New Roman" w:cs="Times New Roman"/>
          <w:i/>
        </w:rPr>
        <w:t>ПВ</w:t>
      </w:r>
      <w:r w:rsidRPr="00E729F4">
        <w:rPr>
          <w:rFonts w:ascii="Times New Roman" w:hAnsi="Times New Roman" w:cs="Times New Roman"/>
          <w:i/>
        </w:rPr>
        <w:t xml:space="preserve"> с помощью погружной лигатуры. В условиях трофических изменений кожи от разрезов в пораженной области следует воздержаться. Применение термических методов лечения не имеет ограничений по локализации ПВ, не требует отсрочки лечения в связи с наличием отека, </w:t>
      </w:r>
      <w:proofErr w:type="spellStart"/>
      <w:r w:rsidRPr="00E729F4">
        <w:rPr>
          <w:rFonts w:ascii="Times New Roman" w:hAnsi="Times New Roman" w:cs="Times New Roman"/>
          <w:i/>
        </w:rPr>
        <w:t>индурации</w:t>
      </w:r>
      <w:proofErr w:type="spellEnd"/>
      <w:r w:rsidRPr="00E729F4">
        <w:rPr>
          <w:rFonts w:ascii="Times New Roman" w:hAnsi="Times New Roman" w:cs="Times New Roman"/>
          <w:i/>
        </w:rPr>
        <w:t xml:space="preserve">, атрофии кожи, выполнимо даже на фоне открытой </w:t>
      </w:r>
      <w:r w:rsidR="00CA084E">
        <w:rPr>
          <w:rFonts w:ascii="Times New Roman" w:hAnsi="Times New Roman" w:cs="Times New Roman"/>
          <w:i/>
        </w:rPr>
        <w:t>ТЯ</w:t>
      </w:r>
      <w:r w:rsidRPr="00E729F4">
        <w:rPr>
          <w:rFonts w:ascii="Times New Roman" w:hAnsi="Times New Roman" w:cs="Times New Roman"/>
          <w:i/>
        </w:rPr>
        <w:t xml:space="preserve">. Частота окклюзии </w:t>
      </w:r>
      <w:r w:rsidR="00CA084E">
        <w:rPr>
          <w:rFonts w:ascii="Times New Roman" w:hAnsi="Times New Roman" w:cs="Times New Roman"/>
          <w:i/>
        </w:rPr>
        <w:t>ПВ</w:t>
      </w:r>
      <w:r w:rsidRPr="00E729F4">
        <w:rPr>
          <w:rFonts w:ascii="Times New Roman" w:hAnsi="Times New Roman" w:cs="Times New Roman"/>
          <w:i/>
        </w:rPr>
        <w:t xml:space="preserve"> после ЭВЛО превышает 90% на сроке наблюдения в 1 год [353]. В сравнительном исследовании</w:t>
      </w:r>
      <w:r w:rsidR="008C0F29" w:rsidRPr="00E729F4">
        <w:rPr>
          <w:rFonts w:ascii="Times New Roman" w:hAnsi="Times New Roman" w:cs="Times New Roman"/>
          <w:i/>
        </w:rPr>
        <w:t xml:space="preserve"> </w:t>
      </w:r>
      <w:proofErr w:type="spellStart"/>
      <w:r w:rsidR="008C0F29" w:rsidRPr="00E729F4">
        <w:rPr>
          <w:rFonts w:ascii="Times New Roman" w:hAnsi="Times New Roman" w:cs="Times New Roman"/>
          <w:i/>
        </w:rPr>
        <w:t>термооблитерация</w:t>
      </w:r>
      <w:proofErr w:type="spellEnd"/>
      <w:r w:rsidR="008C0F29" w:rsidRPr="00E729F4">
        <w:rPr>
          <w:rFonts w:ascii="Times New Roman" w:hAnsi="Times New Roman" w:cs="Times New Roman"/>
          <w:i/>
        </w:rPr>
        <w:t xml:space="preserve"> несостоятельных </w:t>
      </w:r>
      <w:r w:rsidR="00CA084E">
        <w:rPr>
          <w:rFonts w:ascii="Times New Roman" w:hAnsi="Times New Roman" w:cs="Times New Roman"/>
          <w:i/>
        </w:rPr>
        <w:t>ПВ</w:t>
      </w:r>
      <w:r w:rsidR="008C0F29" w:rsidRPr="00E729F4">
        <w:rPr>
          <w:rFonts w:ascii="Times New Roman" w:hAnsi="Times New Roman" w:cs="Times New Roman"/>
          <w:i/>
        </w:rPr>
        <w:t xml:space="preserve"> в дополнение к ЭВЛО БПВ у пациентов с венозной язвой не изменило частоту заживления язв, но ускорило заживление с 3,3 </w:t>
      </w:r>
      <w:proofErr w:type="spellStart"/>
      <w:r w:rsidR="008C0F29" w:rsidRPr="00E729F4">
        <w:rPr>
          <w:rFonts w:ascii="Times New Roman" w:hAnsi="Times New Roman" w:cs="Times New Roman"/>
          <w:i/>
        </w:rPr>
        <w:t>мес</w:t>
      </w:r>
      <w:proofErr w:type="spellEnd"/>
      <w:r w:rsidR="008C0F29" w:rsidRPr="00E729F4">
        <w:rPr>
          <w:rFonts w:ascii="Times New Roman" w:hAnsi="Times New Roman" w:cs="Times New Roman"/>
          <w:i/>
        </w:rPr>
        <w:t xml:space="preserve"> (95% ДИ 2,5-4,1) до 1,4 </w:t>
      </w:r>
      <w:proofErr w:type="spellStart"/>
      <w:r w:rsidR="008C0F29" w:rsidRPr="00E729F4">
        <w:rPr>
          <w:rFonts w:ascii="Times New Roman" w:hAnsi="Times New Roman" w:cs="Times New Roman"/>
          <w:i/>
        </w:rPr>
        <w:t>мес</w:t>
      </w:r>
      <w:proofErr w:type="spellEnd"/>
      <w:r w:rsidR="008C0F29" w:rsidRPr="00E729F4">
        <w:rPr>
          <w:rFonts w:ascii="Times New Roman" w:hAnsi="Times New Roman" w:cs="Times New Roman"/>
          <w:i/>
        </w:rPr>
        <w:t xml:space="preserve"> (95% ДИ 1,15-1,66) [352]. Для ЭВЛО, в зависимости от анатомических особенностей, могут использоваться световоды с торцевым и радиальным излучением как обычного калибра, так и тонкие [355]. Оптимальные энергетические режимы и методика ЭВЛО </w:t>
      </w:r>
      <w:proofErr w:type="spellStart"/>
      <w:r w:rsidR="008C0F29" w:rsidRPr="00E729F4">
        <w:rPr>
          <w:rFonts w:ascii="Times New Roman" w:hAnsi="Times New Roman" w:cs="Times New Roman"/>
          <w:i/>
        </w:rPr>
        <w:t>перфорантов</w:t>
      </w:r>
      <w:proofErr w:type="spellEnd"/>
      <w:r w:rsidR="008C0F29" w:rsidRPr="00E729F4">
        <w:rPr>
          <w:rFonts w:ascii="Times New Roman" w:hAnsi="Times New Roman" w:cs="Times New Roman"/>
          <w:i/>
        </w:rPr>
        <w:t xml:space="preserve"> пока не определены. РЧО </w:t>
      </w:r>
      <w:r w:rsidR="00CA084E">
        <w:rPr>
          <w:rFonts w:ascii="Times New Roman" w:hAnsi="Times New Roman" w:cs="Times New Roman"/>
          <w:i/>
        </w:rPr>
        <w:t>ПВ</w:t>
      </w:r>
      <w:r w:rsidR="008C0F29" w:rsidRPr="00E729F4">
        <w:rPr>
          <w:rFonts w:ascii="Times New Roman" w:hAnsi="Times New Roman" w:cs="Times New Roman"/>
          <w:i/>
        </w:rPr>
        <w:t xml:space="preserve"> демонстрирует хорошие результаты на разных сроках наблюдения. При применении технологии первого поколения продемонстрирована окклюзия 81% </w:t>
      </w:r>
      <w:r w:rsidR="00CA084E">
        <w:rPr>
          <w:rFonts w:ascii="Times New Roman" w:hAnsi="Times New Roman" w:cs="Times New Roman"/>
          <w:i/>
        </w:rPr>
        <w:t>ПВ</w:t>
      </w:r>
      <w:r w:rsidR="008C0F29" w:rsidRPr="00E729F4">
        <w:rPr>
          <w:rFonts w:ascii="Times New Roman" w:hAnsi="Times New Roman" w:cs="Times New Roman"/>
          <w:i/>
        </w:rPr>
        <w:t xml:space="preserve"> через 5 лет наблюдения [354]. Для РЧО </w:t>
      </w:r>
      <w:r w:rsidR="00CA084E">
        <w:rPr>
          <w:rFonts w:ascii="Times New Roman" w:hAnsi="Times New Roman" w:cs="Times New Roman"/>
          <w:i/>
        </w:rPr>
        <w:t>ПВ</w:t>
      </w:r>
      <w:r w:rsidR="008C0F29" w:rsidRPr="00E729F4">
        <w:rPr>
          <w:rFonts w:ascii="Times New Roman" w:hAnsi="Times New Roman" w:cs="Times New Roman"/>
          <w:i/>
        </w:rPr>
        <w:t xml:space="preserve"> используется специально разработанный стилет. В целом, ввиду малой </w:t>
      </w:r>
      <w:proofErr w:type="spellStart"/>
      <w:r w:rsidR="008C0F29" w:rsidRPr="00E729F4">
        <w:rPr>
          <w:rFonts w:ascii="Times New Roman" w:hAnsi="Times New Roman" w:cs="Times New Roman"/>
          <w:i/>
        </w:rPr>
        <w:t>травматичности</w:t>
      </w:r>
      <w:proofErr w:type="spellEnd"/>
      <w:r w:rsidR="008C0F29" w:rsidRPr="00E729F4">
        <w:rPr>
          <w:rFonts w:ascii="Times New Roman" w:hAnsi="Times New Roman" w:cs="Times New Roman"/>
          <w:i/>
        </w:rPr>
        <w:t xml:space="preserve">, </w:t>
      </w:r>
      <w:proofErr w:type="spellStart"/>
      <w:r w:rsidR="008C0F29" w:rsidRPr="00E729F4">
        <w:rPr>
          <w:rFonts w:ascii="Times New Roman" w:hAnsi="Times New Roman" w:cs="Times New Roman"/>
          <w:i/>
        </w:rPr>
        <w:t>термооблитерация</w:t>
      </w:r>
      <w:proofErr w:type="spellEnd"/>
      <w:r w:rsidR="008C0F29" w:rsidRPr="00E729F4">
        <w:rPr>
          <w:rFonts w:ascii="Times New Roman" w:hAnsi="Times New Roman" w:cs="Times New Roman"/>
          <w:i/>
        </w:rPr>
        <w:t xml:space="preserve"> представляется наиболее эффективным методом устранения патологического рефлюкса по </w:t>
      </w:r>
      <w:r w:rsidR="00CA084E">
        <w:rPr>
          <w:rFonts w:ascii="Times New Roman" w:hAnsi="Times New Roman" w:cs="Times New Roman"/>
          <w:i/>
        </w:rPr>
        <w:t>ПВ</w:t>
      </w:r>
      <w:r w:rsidR="008C0F29" w:rsidRPr="00E729F4">
        <w:rPr>
          <w:rFonts w:ascii="Times New Roman" w:hAnsi="Times New Roman" w:cs="Times New Roman"/>
          <w:i/>
        </w:rPr>
        <w:t xml:space="preserve"> [356]. Показания к применению эндоскопической </w:t>
      </w:r>
      <w:proofErr w:type="spellStart"/>
      <w:r w:rsidR="008C0F29" w:rsidRPr="00E729F4">
        <w:rPr>
          <w:rFonts w:ascii="Times New Roman" w:hAnsi="Times New Roman" w:cs="Times New Roman"/>
          <w:i/>
        </w:rPr>
        <w:t>субфасциальной</w:t>
      </w:r>
      <w:proofErr w:type="spellEnd"/>
      <w:r w:rsidR="008C0F29" w:rsidRPr="00E729F4">
        <w:rPr>
          <w:rFonts w:ascii="Times New Roman" w:hAnsi="Times New Roman" w:cs="Times New Roman"/>
          <w:i/>
        </w:rPr>
        <w:t xml:space="preserve"> </w:t>
      </w:r>
      <w:proofErr w:type="spellStart"/>
      <w:r w:rsidR="008C0F29" w:rsidRPr="00E729F4">
        <w:rPr>
          <w:rFonts w:ascii="Times New Roman" w:hAnsi="Times New Roman" w:cs="Times New Roman"/>
          <w:i/>
        </w:rPr>
        <w:t>диссекции</w:t>
      </w:r>
      <w:proofErr w:type="spellEnd"/>
      <w:r w:rsidR="008C0F29" w:rsidRPr="00E729F4">
        <w:rPr>
          <w:rFonts w:ascii="Times New Roman" w:hAnsi="Times New Roman" w:cs="Times New Roman"/>
          <w:i/>
        </w:rPr>
        <w:t xml:space="preserve"> </w:t>
      </w:r>
      <w:r w:rsidR="00CA084E">
        <w:rPr>
          <w:rFonts w:ascii="Times New Roman" w:hAnsi="Times New Roman" w:cs="Times New Roman"/>
          <w:i/>
        </w:rPr>
        <w:t>ПВ</w:t>
      </w:r>
      <w:r w:rsidR="008C0F29" w:rsidRPr="00E729F4">
        <w:rPr>
          <w:rFonts w:ascii="Times New Roman" w:hAnsi="Times New Roman" w:cs="Times New Roman"/>
          <w:i/>
        </w:rPr>
        <w:t xml:space="preserve"> в настоящее время значительно сузились, ее следует использовать лишь при неэффективности малоинвазивных способов или в ситуациях, когда их применение невозможно [357, 358]. Открытая </w:t>
      </w:r>
      <w:proofErr w:type="spellStart"/>
      <w:r w:rsidR="008C0F29" w:rsidRPr="00E729F4">
        <w:rPr>
          <w:rFonts w:ascii="Times New Roman" w:hAnsi="Times New Roman" w:cs="Times New Roman"/>
          <w:i/>
        </w:rPr>
        <w:t>диссекция</w:t>
      </w:r>
      <w:proofErr w:type="spellEnd"/>
      <w:r w:rsidR="008C0F29" w:rsidRPr="00E729F4">
        <w:rPr>
          <w:rFonts w:ascii="Times New Roman" w:hAnsi="Times New Roman" w:cs="Times New Roman"/>
          <w:i/>
        </w:rPr>
        <w:t xml:space="preserve"> </w:t>
      </w:r>
      <w:r w:rsidR="00CA084E">
        <w:rPr>
          <w:rFonts w:ascii="Times New Roman" w:hAnsi="Times New Roman" w:cs="Times New Roman"/>
          <w:i/>
        </w:rPr>
        <w:t>ПВ</w:t>
      </w:r>
      <w:r w:rsidR="008C0F29" w:rsidRPr="00E729F4">
        <w:rPr>
          <w:rFonts w:ascii="Times New Roman" w:hAnsi="Times New Roman" w:cs="Times New Roman"/>
          <w:i/>
        </w:rPr>
        <w:t xml:space="preserve"> (метод Линтона-</w:t>
      </w:r>
      <w:proofErr w:type="spellStart"/>
      <w:r w:rsidR="008C0F29" w:rsidRPr="00E729F4">
        <w:rPr>
          <w:rFonts w:ascii="Times New Roman" w:hAnsi="Times New Roman" w:cs="Times New Roman"/>
          <w:i/>
        </w:rPr>
        <w:t>Фельдера</w:t>
      </w:r>
      <w:proofErr w:type="spellEnd"/>
      <w:r w:rsidR="008C0F29" w:rsidRPr="00E729F4">
        <w:rPr>
          <w:rFonts w:ascii="Times New Roman" w:hAnsi="Times New Roman" w:cs="Times New Roman"/>
          <w:i/>
        </w:rPr>
        <w:t xml:space="preserve">) для пересечения несостоятельных ПВ не должна применяться в хирургии ВБНК в связи с высокой травматичностью и наличием альтернативных методик. </w:t>
      </w:r>
    </w:p>
    <w:p w14:paraId="411DE3AE" w14:textId="77777777" w:rsidR="00C54E8E" w:rsidRPr="00AE2422" w:rsidRDefault="00C54E8E" w:rsidP="00C54E8E">
      <w:pPr>
        <w:pStyle w:val="2"/>
        <w:spacing w:before="0" w:line="360" w:lineRule="auto"/>
        <w:ind w:firstLine="709"/>
        <w:rPr>
          <w:rFonts w:cs="Times New Roman"/>
          <w:szCs w:val="24"/>
        </w:rPr>
      </w:pPr>
      <w:bookmarkStart w:id="34" w:name="_Toc140484739"/>
      <w:r w:rsidRPr="00AE2422">
        <w:rPr>
          <w:rFonts w:cs="Times New Roman"/>
          <w:szCs w:val="24"/>
        </w:rPr>
        <w:t>3.3 Иное лечение</w:t>
      </w:r>
      <w:bookmarkEnd w:id="34"/>
      <w:r w:rsidRPr="00AE2422">
        <w:rPr>
          <w:rFonts w:cs="Times New Roman"/>
          <w:szCs w:val="24"/>
        </w:rPr>
        <w:t xml:space="preserve"> </w:t>
      </w:r>
    </w:p>
    <w:p w14:paraId="32B46613" w14:textId="77777777" w:rsidR="000D4FD6" w:rsidRPr="00565629" w:rsidRDefault="008C0F29" w:rsidP="00565629">
      <w:pPr>
        <w:spacing w:after="0" w:line="360" w:lineRule="auto"/>
        <w:ind w:firstLine="709"/>
        <w:rPr>
          <w:rFonts w:cs="Times New Roman"/>
          <w:b/>
          <w:bCs/>
          <w:i/>
          <w:iCs/>
          <w:szCs w:val="24"/>
          <w:u w:val="single"/>
        </w:rPr>
      </w:pPr>
      <w:r w:rsidRPr="00AE2422">
        <w:rPr>
          <w:rFonts w:cs="Times New Roman"/>
          <w:b/>
          <w:bCs/>
          <w:i/>
          <w:iCs/>
          <w:szCs w:val="24"/>
          <w:u w:val="single"/>
        </w:rPr>
        <w:t>Альтернативные (</w:t>
      </w:r>
      <w:proofErr w:type="spellStart"/>
      <w:r w:rsidRPr="00AE2422">
        <w:rPr>
          <w:rFonts w:cs="Times New Roman"/>
          <w:b/>
          <w:bCs/>
          <w:i/>
          <w:iCs/>
          <w:szCs w:val="24"/>
          <w:u w:val="single"/>
        </w:rPr>
        <w:t>веносохраняющие</w:t>
      </w:r>
      <w:proofErr w:type="spellEnd"/>
      <w:r w:rsidRPr="00AE2422">
        <w:rPr>
          <w:rFonts w:cs="Times New Roman"/>
          <w:b/>
          <w:bCs/>
          <w:i/>
          <w:iCs/>
          <w:szCs w:val="24"/>
          <w:u w:val="single"/>
        </w:rPr>
        <w:t>) малоинвазивные методы лечения</w:t>
      </w:r>
    </w:p>
    <w:p w14:paraId="4DBCB4E7" w14:textId="77777777" w:rsidR="00CA084E" w:rsidRPr="00CA084E" w:rsidRDefault="00940AAE" w:rsidP="00CA084E">
      <w:pPr>
        <w:pStyle w:val="a4"/>
        <w:numPr>
          <w:ilvl w:val="0"/>
          <w:numId w:val="4"/>
        </w:numPr>
        <w:tabs>
          <w:tab w:val="left" w:pos="851"/>
        </w:tabs>
        <w:spacing w:after="0" w:line="360" w:lineRule="auto"/>
        <w:ind w:left="0" w:firstLine="709"/>
        <w:jc w:val="both"/>
        <w:rPr>
          <w:rFonts w:cs="Times New Roman"/>
          <w:b/>
          <w:szCs w:val="24"/>
        </w:rPr>
      </w:pPr>
      <w:r w:rsidRPr="00E729F4">
        <w:rPr>
          <w:rFonts w:cs="Times New Roman"/>
          <w:szCs w:val="24"/>
        </w:rPr>
        <w:t xml:space="preserve">Рекомендуется использование метода CHIVA в определенных клинических ситуациях при достаточном владении и понимании данной методики [359-362]. </w:t>
      </w:r>
    </w:p>
    <w:p w14:paraId="5B74DF21" w14:textId="0E32FBC0" w:rsidR="00CA084E" w:rsidRPr="00CA084E" w:rsidRDefault="00CA084E" w:rsidP="00CA084E">
      <w:pPr>
        <w:pStyle w:val="a4"/>
        <w:tabs>
          <w:tab w:val="left" w:pos="851"/>
        </w:tabs>
        <w:spacing w:after="0" w:line="360" w:lineRule="auto"/>
        <w:ind w:left="0" w:firstLine="709"/>
        <w:jc w:val="both"/>
        <w:rPr>
          <w:rFonts w:cs="Times New Roman"/>
          <w:b/>
          <w:bCs/>
          <w:szCs w:val="24"/>
        </w:rPr>
      </w:pPr>
      <w:r w:rsidRPr="00CA084E">
        <w:rPr>
          <w:rFonts w:cs="Times New Roman"/>
          <w:b/>
          <w:bCs/>
          <w:szCs w:val="24"/>
        </w:rPr>
        <w:t>Уровень убедительности рекомендаций – С (уровень достоверности доказательств – 4)</w:t>
      </w:r>
      <w:r w:rsidR="00F97CA0">
        <w:rPr>
          <w:rFonts w:cs="Times New Roman"/>
          <w:b/>
          <w:bCs/>
          <w:szCs w:val="24"/>
        </w:rPr>
        <w:t>.</w:t>
      </w:r>
    </w:p>
    <w:p w14:paraId="2DA0CD55" w14:textId="77777777" w:rsidR="00940AAE" w:rsidRPr="00E729F4" w:rsidRDefault="00940AAE" w:rsidP="00CA084E">
      <w:pPr>
        <w:spacing w:after="0" w:line="360" w:lineRule="auto"/>
        <w:ind w:firstLine="709"/>
        <w:jc w:val="both"/>
        <w:rPr>
          <w:rFonts w:cs="Times New Roman"/>
          <w:i/>
          <w:szCs w:val="24"/>
        </w:rPr>
      </w:pPr>
      <w:r w:rsidRPr="00CA084E">
        <w:rPr>
          <w:rFonts w:cs="Times New Roman"/>
          <w:bCs/>
          <w:i/>
          <w:iCs/>
          <w:szCs w:val="24"/>
        </w:rPr>
        <w:t>Комментарий</w:t>
      </w:r>
      <w:r w:rsidR="00CA084E" w:rsidRPr="00CA084E">
        <w:rPr>
          <w:rFonts w:cs="Times New Roman"/>
          <w:bCs/>
          <w:i/>
          <w:iCs/>
          <w:szCs w:val="24"/>
        </w:rPr>
        <w:t>:</w:t>
      </w:r>
      <w:r w:rsidRPr="00E729F4">
        <w:rPr>
          <w:rFonts w:cs="Times New Roman"/>
          <w:b/>
          <w:szCs w:val="24"/>
        </w:rPr>
        <w:t xml:space="preserve"> </w:t>
      </w:r>
      <w:r w:rsidRPr="00E729F4">
        <w:rPr>
          <w:rFonts w:cs="Times New Roman"/>
          <w:i/>
          <w:szCs w:val="24"/>
        </w:rPr>
        <w:t>Методика CHIVA, включает в себя разные технические подходы, применяемые у каждого пациента индивидуально в зависимости от типов обнаруженных шунтов при ультразвуковом исследовании [359-362]. Действия врача-</w:t>
      </w:r>
      <w:r w:rsidRPr="00E729F4">
        <w:rPr>
          <w:rFonts w:cs="Times New Roman"/>
          <w:i/>
          <w:szCs w:val="24"/>
        </w:rPr>
        <w:lastRenderedPageBreak/>
        <w:t xml:space="preserve">хирурга, выполняющего вмешательство CHIVA, направлены на ликвидацию </w:t>
      </w:r>
      <w:proofErr w:type="spellStart"/>
      <w:r w:rsidRPr="00E729F4">
        <w:rPr>
          <w:rFonts w:cs="Times New Roman"/>
          <w:i/>
          <w:szCs w:val="24"/>
        </w:rPr>
        <w:t>escape</w:t>
      </w:r>
      <w:proofErr w:type="spellEnd"/>
      <w:r w:rsidRPr="00E729F4">
        <w:rPr>
          <w:rFonts w:cs="Times New Roman"/>
          <w:i/>
          <w:szCs w:val="24"/>
        </w:rPr>
        <w:t xml:space="preserve"> </w:t>
      </w:r>
      <w:proofErr w:type="spellStart"/>
      <w:r w:rsidRPr="00E729F4">
        <w:rPr>
          <w:rFonts w:cs="Times New Roman"/>
          <w:i/>
          <w:szCs w:val="24"/>
        </w:rPr>
        <w:t>point</w:t>
      </w:r>
      <w:proofErr w:type="spellEnd"/>
      <w:r w:rsidRPr="00E729F4">
        <w:rPr>
          <w:rFonts w:cs="Times New Roman"/>
          <w:i/>
          <w:szCs w:val="24"/>
        </w:rPr>
        <w:t xml:space="preserve"> и сохранение </w:t>
      </w:r>
      <w:proofErr w:type="spellStart"/>
      <w:r w:rsidRPr="00E729F4">
        <w:rPr>
          <w:rFonts w:cs="Times New Roman"/>
          <w:i/>
          <w:szCs w:val="24"/>
        </w:rPr>
        <w:t>rg-entry</w:t>
      </w:r>
      <w:proofErr w:type="spellEnd"/>
      <w:r w:rsidRPr="00E729F4">
        <w:rPr>
          <w:rFonts w:cs="Times New Roman"/>
          <w:i/>
          <w:szCs w:val="24"/>
        </w:rPr>
        <w:t xml:space="preserve"> </w:t>
      </w:r>
      <w:proofErr w:type="spellStart"/>
      <w:r w:rsidRPr="00E729F4">
        <w:rPr>
          <w:rFonts w:cs="Times New Roman"/>
          <w:i/>
          <w:szCs w:val="24"/>
        </w:rPr>
        <w:t>point</w:t>
      </w:r>
      <w:proofErr w:type="spellEnd"/>
      <w:r w:rsidRPr="00E729F4">
        <w:rPr>
          <w:rFonts w:cs="Times New Roman"/>
          <w:i/>
          <w:szCs w:val="24"/>
        </w:rPr>
        <w:t xml:space="preserve">. С целью "фрагментацию рефлюкса" по БПВ несостоятельный ствол </w:t>
      </w:r>
      <w:proofErr w:type="spellStart"/>
      <w:r w:rsidRPr="00E729F4">
        <w:rPr>
          <w:rFonts w:cs="Times New Roman"/>
          <w:i/>
          <w:szCs w:val="24"/>
        </w:rPr>
        <w:t>лигируется</w:t>
      </w:r>
      <w:proofErr w:type="spellEnd"/>
      <w:r w:rsidRPr="00E729F4">
        <w:rPr>
          <w:rFonts w:cs="Times New Roman"/>
          <w:i/>
          <w:szCs w:val="24"/>
        </w:rPr>
        <w:t xml:space="preserve"> у устья (или в том месте, где начинает формироваться рефлюкс по стволу, например в </w:t>
      </w:r>
      <w:r w:rsidR="00C54E8E">
        <w:rPr>
          <w:rFonts w:cs="Times New Roman"/>
          <w:i/>
          <w:szCs w:val="24"/>
        </w:rPr>
        <w:t>ПВ</w:t>
      </w:r>
      <w:r w:rsidRPr="00E729F4">
        <w:rPr>
          <w:rFonts w:cs="Times New Roman"/>
          <w:i/>
          <w:szCs w:val="24"/>
        </w:rPr>
        <w:t xml:space="preserve"> на бедре) и ниже одного из </w:t>
      </w:r>
      <w:proofErr w:type="spellStart"/>
      <w:r w:rsidRPr="00E729F4">
        <w:rPr>
          <w:rFonts w:cs="Times New Roman"/>
          <w:i/>
          <w:szCs w:val="24"/>
        </w:rPr>
        <w:t>перфорантов</w:t>
      </w:r>
      <w:proofErr w:type="spellEnd"/>
      <w:r w:rsidRPr="00E729F4">
        <w:rPr>
          <w:rFonts w:cs="Times New Roman"/>
          <w:i/>
          <w:szCs w:val="24"/>
        </w:rPr>
        <w:t xml:space="preserve">, расположенных </w:t>
      </w:r>
      <w:proofErr w:type="spellStart"/>
      <w:r w:rsidRPr="00E729F4">
        <w:rPr>
          <w:rFonts w:cs="Times New Roman"/>
          <w:i/>
          <w:szCs w:val="24"/>
        </w:rPr>
        <w:t>дистальнее</w:t>
      </w:r>
      <w:proofErr w:type="spellEnd"/>
      <w:r w:rsidRPr="00E729F4">
        <w:rPr>
          <w:rFonts w:cs="Times New Roman"/>
          <w:i/>
          <w:szCs w:val="24"/>
        </w:rPr>
        <w:t xml:space="preserve"> несостоятельного сегмента БПВ. </w:t>
      </w:r>
      <w:proofErr w:type="spellStart"/>
      <w:r w:rsidRPr="00E729F4">
        <w:rPr>
          <w:rFonts w:cs="Times New Roman"/>
          <w:i/>
          <w:szCs w:val="24"/>
        </w:rPr>
        <w:t>Варикозно</w:t>
      </w:r>
      <w:proofErr w:type="spellEnd"/>
      <w:r w:rsidRPr="00E729F4">
        <w:rPr>
          <w:rFonts w:cs="Times New Roman"/>
          <w:i/>
          <w:szCs w:val="24"/>
        </w:rPr>
        <w:t xml:space="preserve">-расширенные притоки БПВ </w:t>
      </w:r>
      <w:proofErr w:type="spellStart"/>
      <w:r w:rsidRPr="00E729F4">
        <w:rPr>
          <w:rFonts w:cs="Times New Roman"/>
          <w:i/>
          <w:szCs w:val="24"/>
        </w:rPr>
        <w:t>лигируются</w:t>
      </w:r>
      <w:proofErr w:type="spellEnd"/>
      <w:r w:rsidRPr="00E729F4">
        <w:rPr>
          <w:rFonts w:cs="Times New Roman"/>
          <w:i/>
          <w:szCs w:val="24"/>
        </w:rPr>
        <w:t xml:space="preserve"> у места впадения в ствол, при этом они могут быть удалены, а могут быть сохранены в расчете на редукцию их просвета. Таким образом, обеспечивается дренаж сохраненного ствола БПВ в дистальном направлении, т.е. рефлюкс по стволу сохраняется, но весь объем крови из ствола дренируется через </w:t>
      </w:r>
      <w:r w:rsidR="00C54E8E">
        <w:rPr>
          <w:rFonts w:cs="Times New Roman"/>
          <w:i/>
          <w:szCs w:val="24"/>
        </w:rPr>
        <w:t>ПВ</w:t>
      </w:r>
      <w:r w:rsidRPr="00E729F4">
        <w:rPr>
          <w:rFonts w:cs="Times New Roman"/>
          <w:i/>
          <w:szCs w:val="24"/>
        </w:rPr>
        <w:t xml:space="preserve"> [359]. Результаты двух РКИ свидетельствуют о меньшей частоте рецидива варикозной болезни у пациентов, перенесших CHIVA, в сравнении с теми, кто перенес комбинированную </w:t>
      </w:r>
      <w:proofErr w:type="spellStart"/>
      <w:r w:rsidRPr="00E729F4">
        <w:rPr>
          <w:rFonts w:cs="Times New Roman"/>
          <w:i/>
          <w:szCs w:val="24"/>
        </w:rPr>
        <w:t>флебэктомию</w:t>
      </w:r>
      <w:proofErr w:type="spellEnd"/>
      <w:r w:rsidRPr="00E729F4">
        <w:rPr>
          <w:rFonts w:cs="Times New Roman"/>
          <w:i/>
          <w:szCs w:val="24"/>
        </w:rPr>
        <w:t xml:space="preserve"> [363, 364]. Опубликован </w:t>
      </w:r>
      <w:proofErr w:type="spellStart"/>
      <w:r w:rsidRPr="00E729F4">
        <w:rPr>
          <w:rFonts w:cs="Times New Roman"/>
          <w:i/>
          <w:szCs w:val="24"/>
        </w:rPr>
        <w:t>Кокрановский</w:t>
      </w:r>
      <w:proofErr w:type="spellEnd"/>
      <w:r w:rsidRPr="00E729F4">
        <w:rPr>
          <w:rFonts w:cs="Times New Roman"/>
          <w:i/>
          <w:szCs w:val="24"/>
        </w:rPr>
        <w:t xml:space="preserve"> обзор четырех РКИ, включивших 796 участников. В трех РКИ сравнили CHIVA с </w:t>
      </w:r>
      <w:proofErr w:type="spellStart"/>
      <w:r w:rsidRPr="00E729F4">
        <w:rPr>
          <w:rFonts w:cs="Times New Roman"/>
          <w:i/>
          <w:szCs w:val="24"/>
        </w:rPr>
        <w:t>флебэктомией</w:t>
      </w:r>
      <w:proofErr w:type="spellEnd"/>
      <w:r w:rsidRPr="00E729F4">
        <w:rPr>
          <w:rFonts w:cs="Times New Roman"/>
          <w:i/>
          <w:szCs w:val="24"/>
        </w:rPr>
        <w:t xml:space="preserve">, в одном – с компрессионной терапией у пациентов с ТЯ [365]. Анализ данных подтвердил меньшую частоту рецидивов и осложнений после CHIVA. Тем не менее отмечено, что все исследования были достаточно низкого качества и для подтверждения результатов анализа требуются новые сравнительные исследования. </w:t>
      </w:r>
    </w:p>
    <w:p w14:paraId="0CF1EF47" w14:textId="77777777" w:rsidR="00940AAE" w:rsidRPr="00E729F4" w:rsidRDefault="00940AAE" w:rsidP="00C54E8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использование метода ASVAL у определенных категории пациентов с ХЗВ [366-369] [370]. </w:t>
      </w:r>
    </w:p>
    <w:p w14:paraId="38752F84" w14:textId="54F09C3C" w:rsidR="00C54E8E" w:rsidRDefault="00C54E8E" w:rsidP="00C54E8E">
      <w:pPr>
        <w:pStyle w:val="a4"/>
        <w:tabs>
          <w:tab w:val="left" w:pos="851"/>
        </w:tabs>
        <w:spacing w:after="0" w:line="360" w:lineRule="auto"/>
        <w:ind w:left="0" w:firstLine="709"/>
        <w:jc w:val="both"/>
        <w:rPr>
          <w:rFonts w:cs="Times New Roman"/>
          <w:b/>
          <w:szCs w:val="24"/>
        </w:rPr>
      </w:pPr>
      <w:r w:rsidRPr="00C54E8E">
        <w:rPr>
          <w:rFonts w:cs="Times New Roman"/>
          <w:b/>
          <w:szCs w:val="24"/>
        </w:rPr>
        <w:t xml:space="preserve">Уровень убедительности рекомендаций – </w:t>
      </w:r>
      <w:r>
        <w:rPr>
          <w:rFonts w:cs="Times New Roman"/>
          <w:b/>
          <w:szCs w:val="24"/>
        </w:rPr>
        <w:t>В</w:t>
      </w:r>
      <w:r w:rsidRPr="00C54E8E">
        <w:rPr>
          <w:rFonts w:cs="Times New Roman"/>
          <w:b/>
          <w:szCs w:val="24"/>
        </w:rPr>
        <w:t xml:space="preserve"> (уровень достоверности доказательств – </w:t>
      </w:r>
      <w:r>
        <w:rPr>
          <w:rFonts w:cs="Times New Roman"/>
          <w:b/>
          <w:szCs w:val="24"/>
        </w:rPr>
        <w:t>3</w:t>
      </w:r>
      <w:r w:rsidRPr="00C54E8E">
        <w:rPr>
          <w:rFonts w:cs="Times New Roman"/>
          <w:b/>
          <w:szCs w:val="24"/>
        </w:rPr>
        <w:t>)</w:t>
      </w:r>
      <w:r w:rsidR="00F97CA0">
        <w:rPr>
          <w:rFonts w:cs="Times New Roman"/>
          <w:b/>
          <w:szCs w:val="24"/>
        </w:rPr>
        <w:t>.</w:t>
      </w:r>
    </w:p>
    <w:p w14:paraId="02ACA1B1" w14:textId="77777777" w:rsidR="00940AAE" w:rsidRPr="00E729F4" w:rsidRDefault="00940AAE" w:rsidP="00C54E8E">
      <w:pPr>
        <w:tabs>
          <w:tab w:val="left" w:pos="851"/>
        </w:tabs>
        <w:spacing w:after="0" w:line="360" w:lineRule="auto"/>
        <w:ind w:firstLine="709"/>
        <w:jc w:val="both"/>
        <w:rPr>
          <w:rFonts w:cs="Times New Roman"/>
          <w:i/>
          <w:szCs w:val="24"/>
        </w:rPr>
      </w:pPr>
      <w:r w:rsidRPr="00C54E8E">
        <w:rPr>
          <w:rFonts w:cs="Times New Roman"/>
          <w:bCs/>
          <w:i/>
          <w:iCs/>
          <w:szCs w:val="24"/>
        </w:rPr>
        <w:t>Комментарий</w:t>
      </w:r>
      <w:r w:rsidR="00C54E8E" w:rsidRPr="00C54E8E">
        <w:rPr>
          <w:rFonts w:cs="Times New Roman"/>
          <w:bCs/>
          <w:i/>
          <w:iCs/>
          <w:szCs w:val="24"/>
        </w:rPr>
        <w:t>:</w:t>
      </w:r>
      <w:r w:rsidR="00C54E8E">
        <w:rPr>
          <w:rFonts w:cs="Times New Roman"/>
          <w:b/>
          <w:szCs w:val="24"/>
        </w:rPr>
        <w:t xml:space="preserve"> </w:t>
      </w:r>
      <w:r w:rsidRPr="00E729F4">
        <w:rPr>
          <w:rFonts w:cs="Times New Roman"/>
          <w:i/>
          <w:szCs w:val="24"/>
        </w:rPr>
        <w:t xml:space="preserve">ASVAL подразумевает устранение </w:t>
      </w:r>
      <w:proofErr w:type="spellStart"/>
      <w:r w:rsidRPr="00E729F4">
        <w:rPr>
          <w:rFonts w:cs="Times New Roman"/>
          <w:i/>
          <w:szCs w:val="24"/>
        </w:rPr>
        <w:t>варикозно</w:t>
      </w:r>
      <w:proofErr w:type="spellEnd"/>
      <w:r w:rsidRPr="00E729F4">
        <w:rPr>
          <w:rFonts w:cs="Times New Roman"/>
          <w:i/>
          <w:szCs w:val="24"/>
        </w:rPr>
        <w:t xml:space="preserve"> измененных притоков БПВ при сохранении несостоятельного ствола. При этом у значительного числа пациентов отмечаются исчезновение патологического рефлюкса и существенное уменьшение диаметра</w:t>
      </w:r>
      <w:r w:rsidR="00C54E8E">
        <w:rPr>
          <w:rFonts w:cs="Times New Roman"/>
          <w:i/>
          <w:szCs w:val="24"/>
        </w:rPr>
        <w:t xml:space="preserve"> </w:t>
      </w:r>
      <w:r w:rsidRPr="00E729F4">
        <w:rPr>
          <w:rFonts w:cs="Times New Roman"/>
          <w:i/>
          <w:szCs w:val="24"/>
        </w:rPr>
        <w:t xml:space="preserve">БПВ [366-369]. В </w:t>
      </w:r>
      <w:proofErr w:type="spellStart"/>
      <w:r w:rsidRPr="00E729F4">
        <w:rPr>
          <w:rFonts w:cs="Times New Roman"/>
          <w:i/>
          <w:szCs w:val="24"/>
        </w:rPr>
        <w:t>проспективном</w:t>
      </w:r>
      <w:proofErr w:type="spellEnd"/>
      <w:r w:rsidRPr="00E729F4">
        <w:rPr>
          <w:rFonts w:cs="Times New Roman"/>
          <w:i/>
          <w:szCs w:val="24"/>
        </w:rPr>
        <w:t xml:space="preserve"> исследовании с участием 67 пациентов через 1 год после изолированного устранения </w:t>
      </w:r>
      <w:proofErr w:type="spellStart"/>
      <w:r w:rsidRPr="00E729F4">
        <w:rPr>
          <w:rFonts w:cs="Times New Roman"/>
          <w:i/>
          <w:szCs w:val="24"/>
        </w:rPr>
        <w:t>варикозно</w:t>
      </w:r>
      <w:proofErr w:type="spellEnd"/>
      <w:r w:rsidRPr="00E729F4">
        <w:rPr>
          <w:rFonts w:cs="Times New Roman"/>
          <w:i/>
          <w:szCs w:val="24"/>
        </w:rPr>
        <w:t xml:space="preserve"> измененных притоков в 66% случаев было зарегистрировано полное исчезновение рефлюкса в БПВ. Значительное уменьшение диаметра подкожной вены наблюдалось в 100% случаев. Рецидив в течение 1 года развился у 10,8% пациентов, в отдаленное периоде наблюдения в течение 5 лет этот показатель составил 66,3% [371, 372]. </w:t>
      </w:r>
    </w:p>
    <w:p w14:paraId="33C3A266" w14:textId="77777777" w:rsidR="00940AAE" w:rsidRPr="00565629" w:rsidRDefault="00940AAE" w:rsidP="00523D73">
      <w:pPr>
        <w:spacing w:after="0" w:line="360" w:lineRule="auto"/>
        <w:ind w:firstLine="709"/>
        <w:rPr>
          <w:rStyle w:val="30"/>
          <w:rFonts w:cs="Times New Roman"/>
          <w:i/>
          <w:iCs/>
          <w:szCs w:val="24"/>
        </w:rPr>
      </w:pPr>
      <w:bookmarkStart w:id="35" w:name="_Toc140217562"/>
      <w:bookmarkStart w:id="36" w:name="_Toc140484740"/>
      <w:r w:rsidRPr="00565629">
        <w:rPr>
          <w:rStyle w:val="30"/>
          <w:rFonts w:cs="Times New Roman"/>
          <w:i/>
          <w:iCs/>
          <w:szCs w:val="24"/>
        </w:rPr>
        <w:t>Удаление (</w:t>
      </w:r>
      <w:proofErr w:type="spellStart"/>
      <w:r w:rsidRPr="00565629">
        <w:rPr>
          <w:rStyle w:val="30"/>
          <w:rFonts w:cs="Times New Roman"/>
          <w:i/>
          <w:iCs/>
          <w:szCs w:val="24"/>
        </w:rPr>
        <w:t>флебэктомия</w:t>
      </w:r>
      <w:proofErr w:type="spellEnd"/>
      <w:r w:rsidRPr="00565629">
        <w:rPr>
          <w:rStyle w:val="30"/>
          <w:rFonts w:cs="Times New Roman"/>
          <w:i/>
          <w:iCs/>
          <w:szCs w:val="24"/>
        </w:rPr>
        <w:t xml:space="preserve">) </w:t>
      </w:r>
      <w:proofErr w:type="spellStart"/>
      <w:r w:rsidRPr="00565629">
        <w:rPr>
          <w:rStyle w:val="30"/>
          <w:rFonts w:cs="Times New Roman"/>
          <w:i/>
          <w:iCs/>
          <w:szCs w:val="24"/>
        </w:rPr>
        <w:t>варикозно</w:t>
      </w:r>
      <w:proofErr w:type="spellEnd"/>
      <w:r w:rsidRPr="00565629">
        <w:rPr>
          <w:rStyle w:val="30"/>
          <w:rFonts w:cs="Times New Roman"/>
          <w:i/>
          <w:iCs/>
          <w:szCs w:val="24"/>
        </w:rPr>
        <w:t xml:space="preserve"> измененных подкожных вен</w:t>
      </w:r>
      <w:bookmarkEnd w:id="35"/>
      <w:bookmarkEnd w:id="36"/>
      <w:r w:rsidRPr="00565629">
        <w:rPr>
          <w:rStyle w:val="30"/>
          <w:rFonts w:cs="Times New Roman"/>
          <w:i/>
          <w:iCs/>
          <w:szCs w:val="24"/>
        </w:rPr>
        <w:t xml:space="preserve"> </w:t>
      </w:r>
    </w:p>
    <w:p w14:paraId="7339E524" w14:textId="77777777" w:rsidR="00940AAE" w:rsidRPr="00E729F4" w:rsidRDefault="00940AAE" w:rsidP="00C54E8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удаление </w:t>
      </w:r>
      <w:proofErr w:type="spellStart"/>
      <w:r w:rsidRPr="00E729F4">
        <w:rPr>
          <w:rFonts w:cs="Times New Roman"/>
          <w:szCs w:val="24"/>
        </w:rPr>
        <w:t>варикозно</w:t>
      </w:r>
      <w:proofErr w:type="spellEnd"/>
      <w:r w:rsidRPr="00E729F4">
        <w:rPr>
          <w:rFonts w:cs="Times New Roman"/>
          <w:szCs w:val="24"/>
        </w:rPr>
        <w:t xml:space="preserve"> измененных подкожных вен у пациентов с ХЗВ C2-C6 [272, 373]. </w:t>
      </w:r>
    </w:p>
    <w:p w14:paraId="0F188EDE" w14:textId="2DA69F70" w:rsidR="00C54E8E" w:rsidRDefault="00C54E8E" w:rsidP="00C54E8E">
      <w:pPr>
        <w:pStyle w:val="a4"/>
        <w:tabs>
          <w:tab w:val="left" w:pos="851"/>
        </w:tabs>
        <w:spacing w:after="0" w:line="360" w:lineRule="auto"/>
        <w:ind w:left="0" w:firstLine="709"/>
        <w:jc w:val="both"/>
        <w:rPr>
          <w:rFonts w:cs="Times New Roman"/>
          <w:b/>
          <w:szCs w:val="24"/>
        </w:rPr>
      </w:pPr>
      <w:r w:rsidRPr="00C54E8E">
        <w:rPr>
          <w:rFonts w:cs="Times New Roman"/>
          <w:b/>
          <w:szCs w:val="24"/>
        </w:rPr>
        <w:t xml:space="preserve">Уровень убедительности рекомендаций – </w:t>
      </w:r>
      <w:r>
        <w:rPr>
          <w:rFonts w:cs="Times New Roman"/>
          <w:b/>
          <w:szCs w:val="24"/>
        </w:rPr>
        <w:t>А</w:t>
      </w:r>
      <w:r w:rsidRPr="00C54E8E">
        <w:rPr>
          <w:rFonts w:cs="Times New Roman"/>
          <w:b/>
          <w:szCs w:val="24"/>
        </w:rPr>
        <w:t xml:space="preserve"> (уровень достоверности доказательств – </w:t>
      </w:r>
      <w:r>
        <w:rPr>
          <w:rFonts w:cs="Times New Roman"/>
          <w:b/>
          <w:szCs w:val="24"/>
        </w:rPr>
        <w:t>2</w:t>
      </w:r>
      <w:r w:rsidRPr="00C54E8E">
        <w:rPr>
          <w:rFonts w:cs="Times New Roman"/>
          <w:b/>
          <w:szCs w:val="24"/>
        </w:rPr>
        <w:t>)</w:t>
      </w:r>
      <w:r w:rsidR="00F97CA0">
        <w:rPr>
          <w:rFonts w:cs="Times New Roman"/>
          <w:b/>
          <w:szCs w:val="24"/>
        </w:rPr>
        <w:t>.</w:t>
      </w:r>
    </w:p>
    <w:p w14:paraId="3C2D86A2" w14:textId="77777777" w:rsidR="00940AAE" w:rsidRPr="00E729F4" w:rsidRDefault="00940AAE" w:rsidP="00C54E8E">
      <w:pPr>
        <w:tabs>
          <w:tab w:val="left" w:pos="851"/>
        </w:tabs>
        <w:spacing w:after="0" w:line="360" w:lineRule="auto"/>
        <w:ind w:firstLine="709"/>
        <w:jc w:val="both"/>
        <w:rPr>
          <w:rFonts w:cs="Times New Roman"/>
          <w:i/>
          <w:szCs w:val="24"/>
        </w:rPr>
      </w:pPr>
      <w:r w:rsidRPr="00C54E8E">
        <w:rPr>
          <w:rFonts w:cs="Times New Roman"/>
          <w:bCs/>
          <w:i/>
          <w:iCs/>
          <w:szCs w:val="24"/>
        </w:rPr>
        <w:lastRenderedPageBreak/>
        <w:t>Комментарий</w:t>
      </w:r>
      <w:r w:rsidR="00C54E8E" w:rsidRPr="00C54E8E">
        <w:rPr>
          <w:rFonts w:cs="Times New Roman"/>
          <w:bCs/>
          <w:i/>
          <w:iCs/>
          <w:szCs w:val="24"/>
        </w:rPr>
        <w:t>:</w:t>
      </w:r>
      <w:r w:rsidR="00C54E8E">
        <w:rPr>
          <w:rFonts w:cs="Times New Roman"/>
          <w:b/>
          <w:szCs w:val="24"/>
        </w:rPr>
        <w:t xml:space="preserve"> </w:t>
      </w:r>
      <w:proofErr w:type="spellStart"/>
      <w:r w:rsidRPr="00E729F4">
        <w:rPr>
          <w:rFonts w:cs="Times New Roman"/>
          <w:i/>
          <w:szCs w:val="24"/>
        </w:rPr>
        <w:t>Флебэктомия</w:t>
      </w:r>
      <w:proofErr w:type="spellEnd"/>
      <w:r w:rsidRPr="00E729F4">
        <w:rPr>
          <w:rFonts w:cs="Times New Roman"/>
          <w:i/>
          <w:szCs w:val="24"/>
        </w:rPr>
        <w:t xml:space="preserve"> </w:t>
      </w:r>
      <w:proofErr w:type="spellStart"/>
      <w:r w:rsidRPr="00E729F4">
        <w:rPr>
          <w:rFonts w:cs="Times New Roman"/>
          <w:i/>
          <w:szCs w:val="24"/>
        </w:rPr>
        <w:t>варикозно</w:t>
      </w:r>
      <w:proofErr w:type="spellEnd"/>
      <w:r w:rsidRPr="00E729F4">
        <w:rPr>
          <w:rFonts w:cs="Times New Roman"/>
          <w:i/>
          <w:szCs w:val="24"/>
        </w:rPr>
        <w:t xml:space="preserve"> измененных подкожных вен может выполняться в сочетании с любым методом устранения патологического вертикального или горизонтального рефлюкса, а также в качестве самостоятельной операции при отсутствии рефлюкса. </w:t>
      </w:r>
    </w:p>
    <w:p w14:paraId="3992C03B" w14:textId="77777777" w:rsidR="00940AAE" w:rsidRPr="00E729F4" w:rsidRDefault="00940AAE" w:rsidP="00C54E8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Для устранения </w:t>
      </w:r>
      <w:proofErr w:type="spellStart"/>
      <w:r w:rsidRPr="00E729F4">
        <w:rPr>
          <w:rFonts w:cs="Times New Roman"/>
          <w:szCs w:val="24"/>
        </w:rPr>
        <w:t>варикозно</w:t>
      </w:r>
      <w:proofErr w:type="spellEnd"/>
      <w:r w:rsidRPr="00E729F4">
        <w:rPr>
          <w:rFonts w:cs="Times New Roman"/>
          <w:szCs w:val="24"/>
        </w:rPr>
        <w:t xml:space="preserve"> расширенных подкожных вен рекомендуется методика с применением специальных </w:t>
      </w:r>
      <w:proofErr w:type="spellStart"/>
      <w:r w:rsidRPr="00E729F4">
        <w:rPr>
          <w:rFonts w:cs="Times New Roman"/>
          <w:szCs w:val="24"/>
        </w:rPr>
        <w:t>флебэктомических</w:t>
      </w:r>
      <w:proofErr w:type="spellEnd"/>
      <w:r w:rsidRPr="00E729F4">
        <w:rPr>
          <w:rFonts w:cs="Times New Roman"/>
          <w:szCs w:val="24"/>
        </w:rPr>
        <w:t xml:space="preserve"> крючков (</w:t>
      </w:r>
      <w:proofErr w:type="spellStart"/>
      <w:r w:rsidRPr="00E729F4">
        <w:rPr>
          <w:rFonts w:cs="Times New Roman"/>
          <w:szCs w:val="24"/>
        </w:rPr>
        <w:t>веноэкстракторов</w:t>
      </w:r>
      <w:proofErr w:type="spellEnd"/>
      <w:r w:rsidRPr="00E729F4">
        <w:rPr>
          <w:rFonts w:cs="Times New Roman"/>
          <w:szCs w:val="24"/>
        </w:rPr>
        <w:t xml:space="preserve">) [272, 373] [374] [375-379]. </w:t>
      </w:r>
    </w:p>
    <w:p w14:paraId="4DE566EF" w14:textId="6C3F45E8" w:rsidR="00C54E8E" w:rsidRDefault="00C54E8E" w:rsidP="00C54E8E">
      <w:pPr>
        <w:pStyle w:val="a4"/>
        <w:tabs>
          <w:tab w:val="left" w:pos="851"/>
        </w:tabs>
        <w:spacing w:after="0" w:line="360" w:lineRule="auto"/>
        <w:ind w:left="0" w:firstLine="709"/>
        <w:jc w:val="both"/>
        <w:rPr>
          <w:rFonts w:cs="Times New Roman"/>
          <w:b/>
          <w:szCs w:val="24"/>
        </w:rPr>
      </w:pPr>
      <w:r w:rsidRPr="00C54E8E">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74AAADF2" w14:textId="77777777" w:rsidR="00940AAE" w:rsidRPr="00E729F4" w:rsidRDefault="00940AAE" w:rsidP="00C54E8E">
      <w:pPr>
        <w:tabs>
          <w:tab w:val="left" w:pos="851"/>
        </w:tabs>
        <w:spacing w:after="0" w:line="360" w:lineRule="auto"/>
        <w:ind w:firstLine="709"/>
        <w:jc w:val="both"/>
        <w:rPr>
          <w:rFonts w:cs="Times New Roman"/>
          <w:i/>
          <w:szCs w:val="24"/>
        </w:rPr>
      </w:pPr>
      <w:r w:rsidRPr="00AE2422">
        <w:rPr>
          <w:rFonts w:cs="Times New Roman"/>
          <w:bCs/>
          <w:i/>
          <w:iCs/>
          <w:szCs w:val="24"/>
        </w:rPr>
        <w:t>Комментарий</w:t>
      </w:r>
      <w:r w:rsidR="00C54E8E" w:rsidRPr="00AE2422">
        <w:rPr>
          <w:rFonts w:cs="Times New Roman"/>
          <w:bCs/>
          <w:i/>
          <w:iCs/>
          <w:szCs w:val="24"/>
        </w:rPr>
        <w:t>:</w:t>
      </w:r>
      <w:r w:rsidR="00C54E8E" w:rsidRPr="00AE2422">
        <w:rPr>
          <w:rFonts w:cs="Times New Roman"/>
          <w:b/>
          <w:szCs w:val="24"/>
        </w:rPr>
        <w:t xml:space="preserve"> </w:t>
      </w:r>
      <w:r w:rsidRPr="00AE2422">
        <w:rPr>
          <w:rFonts w:cs="Times New Roman"/>
          <w:i/>
          <w:szCs w:val="24"/>
        </w:rPr>
        <w:t>В Р</w:t>
      </w:r>
      <w:r w:rsidR="00AE2422">
        <w:rPr>
          <w:rFonts w:cs="Times New Roman"/>
          <w:i/>
          <w:szCs w:val="24"/>
        </w:rPr>
        <w:t>оссийской Федерации</w:t>
      </w:r>
      <w:r w:rsidRPr="00AE2422">
        <w:rPr>
          <w:rFonts w:cs="Times New Roman"/>
          <w:i/>
          <w:szCs w:val="24"/>
        </w:rPr>
        <w:t xml:space="preserve"> методика традиционно называется "</w:t>
      </w:r>
      <w:proofErr w:type="spellStart"/>
      <w:r w:rsidRPr="00AE2422">
        <w:rPr>
          <w:rFonts w:cs="Times New Roman"/>
          <w:i/>
          <w:szCs w:val="24"/>
        </w:rPr>
        <w:t>минифлебэктомия</w:t>
      </w:r>
      <w:proofErr w:type="spellEnd"/>
      <w:r w:rsidRPr="00AE2422">
        <w:rPr>
          <w:rFonts w:cs="Times New Roman"/>
          <w:i/>
          <w:szCs w:val="24"/>
        </w:rPr>
        <w:t>" или "</w:t>
      </w:r>
      <w:proofErr w:type="spellStart"/>
      <w:r w:rsidRPr="00AE2422">
        <w:rPr>
          <w:rFonts w:cs="Times New Roman"/>
          <w:i/>
          <w:szCs w:val="24"/>
        </w:rPr>
        <w:t>микрофлебэктомия</w:t>
      </w:r>
      <w:proofErr w:type="spellEnd"/>
      <w:r w:rsidRPr="00AE2422">
        <w:rPr>
          <w:rFonts w:cs="Times New Roman"/>
          <w:i/>
          <w:szCs w:val="24"/>
        </w:rPr>
        <w:t xml:space="preserve">". Методика подразумевает использование специальных </w:t>
      </w:r>
      <w:proofErr w:type="spellStart"/>
      <w:r w:rsidRPr="00AE2422">
        <w:rPr>
          <w:rFonts w:cs="Times New Roman"/>
          <w:i/>
          <w:szCs w:val="24"/>
        </w:rPr>
        <w:t>флебэктомических</w:t>
      </w:r>
      <w:proofErr w:type="spellEnd"/>
      <w:r w:rsidRPr="00AE2422">
        <w:rPr>
          <w:rFonts w:cs="Times New Roman"/>
          <w:i/>
          <w:szCs w:val="24"/>
        </w:rPr>
        <w:t xml:space="preserve"> крючков (</w:t>
      </w:r>
      <w:proofErr w:type="spellStart"/>
      <w:r w:rsidRPr="00AE2422">
        <w:rPr>
          <w:rFonts w:cs="Times New Roman"/>
          <w:i/>
          <w:szCs w:val="24"/>
        </w:rPr>
        <w:t>веноэкстракторов</w:t>
      </w:r>
      <w:proofErr w:type="spellEnd"/>
      <w:r w:rsidRPr="00AE2422">
        <w:rPr>
          <w:rFonts w:cs="Times New Roman"/>
          <w:i/>
          <w:szCs w:val="24"/>
        </w:rPr>
        <w:t>),</w:t>
      </w:r>
      <w:r w:rsidRPr="00E729F4">
        <w:rPr>
          <w:rFonts w:cs="Times New Roman"/>
          <w:i/>
          <w:szCs w:val="24"/>
        </w:rPr>
        <w:t xml:space="preserve"> удаление варикозных вен через проколы кожи иглой калибра 18G или лезвием скальпеля N 11 с предоперационной маркировкой варикозных вен. </w:t>
      </w:r>
    </w:p>
    <w:p w14:paraId="52E015EC" w14:textId="77777777" w:rsidR="00940AAE" w:rsidRPr="00E729F4" w:rsidRDefault="00940AAE" w:rsidP="00C54E8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Методика </w:t>
      </w:r>
      <w:proofErr w:type="spellStart"/>
      <w:r w:rsidRPr="00E729F4">
        <w:rPr>
          <w:rFonts w:cs="Times New Roman"/>
          <w:szCs w:val="24"/>
        </w:rPr>
        <w:t>минифлебэктомии</w:t>
      </w:r>
      <w:proofErr w:type="spellEnd"/>
      <w:r w:rsidRPr="00E729F4">
        <w:rPr>
          <w:rFonts w:cs="Times New Roman"/>
          <w:szCs w:val="24"/>
        </w:rPr>
        <w:t xml:space="preserve"> является безопасной и эффективной, ее рекомендуется выполнять под местной анестезией [375-379].</w:t>
      </w:r>
    </w:p>
    <w:p w14:paraId="79B5E60F" w14:textId="5269B44A" w:rsidR="00C54E8E" w:rsidRDefault="00C54E8E" w:rsidP="00C54E8E">
      <w:pPr>
        <w:pStyle w:val="a4"/>
        <w:tabs>
          <w:tab w:val="left" w:pos="851"/>
        </w:tabs>
        <w:spacing w:after="0" w:line="360" w:lineRule="auto"/>
        <w:ind w:left="0" w:firstLine="709"/>
        <w:jc w:val="both"/>
        <w:rPr>
          <w:rFonts w:cs="Times New Roman"/>
          <w:b/>
          <w:szCs w:val="24"/>
        </w:rPr>
      </w:pPr>
      <w:r w:rsidRPr="00C54E8E">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5247B9CB" w14:textId="77777777" w:rsidR="00940AAE" w:rsidRPr="00E729F4" w:rsidRDefault="00940AAE" w:rsidP="00C54E8E">
      <w:pPr>
        <w:tabs>
          <w:tab w:val="left" w:pos="851"/>
        </w:tabs>
        <w:spacing w:after="0" w:line="360" w:lineRule="auto"/>
        <w:ind w:firstLine="709"/>
        <w:jc w:val="both"/>
        <w:rPr>
          <w:rFonts w:cs="Times New Roman"/>
          <w:i/>
          <w:szCs w:val="24"/>
        </w:rPr>
      </w:pPr>
      <w:r w:rsidRPr="00C54E8E">
        <w:rPr>
          <w:rFonts w:cs="Times New Roman"/>
          <w:bCs/>
          <w:i/>
          <w:iCs/>
          <w:szCs w:val="24"/>
        </w:rPr>
        <w:t>Комментарий</w:t>
      </w:r>
      <w:r w:rsidR="00C54E8E" w:rsidRPr="00C54E8E">
        <w:rPr>
          <w:rFonts w:cs="Times New Roman"/>
          <w:bCs/>
          <w:i/>
          <w:iCs/>
          <w:szCs w:val="24"/>
        </w:rPr>
        <w:t>:</w:t>
      </w:r>
      <w:r w:rsidR="00C54E8E">
        <w:rPr>
          <w:rFonts w:cs="Times New Roman"/>
          <w:b/>
          <w:szCs w:val="24"/>
        </w:rPr>
        <w:t xml:space="preserve"> </w:t>
      </w:r>
      <w:r w:rsidRPr="00E729F4">
        <w:rPr>
          <w:rFonts w:cs="Times New Roman"/>
          <w:i/>
          <w:szCs w:val="24"/>
        </w:rPr>
        <w:t xml:space="preserve">Другие способы (прошивание вен, удаление вен из отдельных разрезов) более травматичны и приводят к худшим результатам. </w:t>
      </w:r>
    </w:p>
    <w:p w14:paraId="24AF93C3" w14:textId="77777777" w:rsidR="00940AAE" w:rsidRPr="00E729F4" w:rsidRDefault="00940AAE" w:rsidP="00C54E8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Не рекомендуется специально лечение по поводу гематом в зоне удаления </w:t>
      </w:r>
      <w:proofErr w:type="spellStart"/>
      <w:r w:rsidRPr="00E729F4">
        <w:rPr>
          <w:rFonts w:cs="Times New Roman"/>
          <w:szCs w:val="24"/>
        </w:rPr>
        <w:t>варикозно</w:t>
      </w:r>
      <w:proofErr w:type="spellEnd"/>
      <w:r w:rsidRPr="00E729F4">
        <w:rPr>
          <w:rFonts w:cs="Times New Roman"/>
          <w:szCs w:val="24"/>
        </w:rPr>
        <w:t xml:space="preserve"> расширенных подкожных вен [77]. </w:t>
      </w:r>
    </w:p>
    <w:p w14:paraId="7EC472B5" w14:textId="3C366103" w:rsidR="00C54E8E" w:rsidRDefault="00C54E8E" w:rsidP="00C54E8E">
      <w:pPr>
        <w:pStyle w:val="a4"/>
        <w:tabs>
          <w:tab w:val="left" w:pos="851"/>
        </w:tabs>
        <w:spacing w:after="0" w:line="360" w:lineRule="auto"/>
        <w:ind w:left="0" w:firstLine="709"/>
        <w:jc w:val="both"/>
        <w:rPr>
          <w:rFonts w:cs="Times New Roman"/>
          <w:b/>
          <w:szCs w:val="24"/>
        </w:rPr>
      </w:pPr>
      <w:r w:rsidRPr="00C54E8E">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517185E9" w14:textId="77777777" w:rsidR="00940AAE" w:rsidRPr="00E729F4" w:rsidRDefault="00940AAE" w:rsidP="00C54E8E">
      <w:pPr>
        <w:tabs>
          <w:tab w:val="left" w:pos="851"/>
        </w:tabs>
        <w:spacing w:after="0" w:line="360" w:lineRule="auto"/>
        <w:ind w:firstLine="709"/>
        <w:jc w:val="both"/>
        <w:rPr>
          <w:rFonts w:cs="Times New Roman"/>
          <w:szCs w:val="24"/>
        </w:rPr>
      </w:pPr>
      <w:r w:rsidRPr="00C54E8E">
        <w:rPr>
          <w:rFonts w:cs="Times New Roman"/>
          <w:bCs/>
          <w:i/>
          <w:iCs/>
          <w:szCs w:val="24"/>
        </w:rPr>
        <w:t>Комментарий</w:t>
      </w:r>
      <w:r w:rsidR="00C54E8E" w:rsidRPr="00C54E8E">
        <w:rPr>
          <w:rFonts w:cs="Times New Roman"/>
          <w:bCs/>
          <w:i/>
          <w:iCs/>
          <w:szCs w:val="24"/>
        </w:rPr>
        <w:t>:</w:t>
      </w:r>
      <w:r w:rsidR="00C54E8E">
        <w:rPr>
          <w:rFonts w:cs="Times New Roman"/>
          <w:b/>
          <w:szCs w:val="24"/>
        </w:rPr>
        <w:t xml:space="preserve"> </w:t>
      </w:r>
      <w:r w:rsidRPr="00E729F4">
        <w:rPr>
          <w:rFonts w:cs="Times New Roman"/>
          <w:i/>
          <w:szCs w:val="24"/>
        </w:rPr>
        <w:t>Гематома является редким осложнением и, обычно, самостоятельно регрессирует на фоне адекватной компрессии. По решению лечащего врача возможна пункция и эвакуация гематомы.</w:t>
      </w:r>
    </w:p>
    <w:p w14:paraId="0B2B14BD" w14:textId="77777777" w:rsidR="00940AAE" w:rsidRPr="00565629" w:rsidRDefault="00940AAE" w:rsidP="00565629">
      <w:pPr>
        <w:spacing w:after="0" w:line="360" w:lineRule="auto"/>
        <w:ind w:firstLine="709"/>
        <w:rPr>
          <w:rFonts w:cs="Times New Roman"/>
          <w:b/>
          <w:bCs/>
          <w:i/>
          <w:iCs/>
          <w:szCs w:val="24"/>
          <w:u w:val="single"/>
        </w:rPr>
      </w:pPr>
      <w:r w:rsidRPr="00565629">
        <w:rPr>
          <w:rFonts w:cs="Times New Roman"/>
          <w:b/>
          <w:bCs/>
          <w:i/>
          <w:iCs/>
          <w:szCs w:val="24"/>
          <w:u w:val="single"/>
        </w:rPr>
        <w:t>Рецидив варикозного расширения вен нижних конечностей</w:t>
      </w:r>
    </w:p>
    <w:p w14:paraId="0EC74904" w14:textId="77777777" w:rsidR="002A5F45" w:rsidRPr="00E729F4" w:rsidRDefault="00940AAE" w:rsidP="00C54E8E">
      <w:pPr>
        <w:tabs>
          <w:tab w:val="left" w:pos="851"/>
        </w:tabs>
        <w:spacing w:after="0" w:line="360" w:lineRule="auto"/>
        <w:ind w:firstLine="709"/>
        <w:jc w:val="both"/>
        <w:rPr>
          <w:rFonts w:cs="Times New Roman"/>
          <w:szCs w:val="24"/>
        </w:rPr>
      </w:pPr>
      <w:r w:rsidRPr="00E729F4">
        <w:rPr>
          <w:rFonts w:cs="Times New Roman"/>
          <w:szCs w:val="24"/>
        </w:rPr>
        <w:t xml:space="preserve">Причиной повторного развития варикозно-трансформированных вен являются естественное прогрессирование заболевания, </w:t>
      </w:r>
      <w:proofErr w:type="spellStart"/>
      <w:r w:rsidRPr="00E729F4">
        <w:rPr>
          <w:rFonts w:cs="Times New Roman"/>
          <w:szCs w:val="24"/>
        </w:rPr>
        <w:t>неоваскуляризация</w:t>
      </w:r>
      <w:proofErr w:type="spellEnd"/>
      <w:r w:rsidRPr="00E729F4">
        <w:rPr>
          <w:rFonts w:cs="Times New Roman"/>
          <w:szCs w:val="24"/>
        </w:rPr>
        <w:t xml:space="preserve">, </w:t>
      </w:r>
      <w:proofErr w:type="spellStart"/>
      <w:r w:rsidRPr="00E729F4">
        <w:rPr>
          <w:rFonts w:cs="Times New Roman"/>
          <w:szCs w:val="24"/>
        </w:rPr>
        <w:t>резидуальные</w:t>
      </w:r>
      <w:proofErr w:type="spellEnd"/>
      <w:r w:rsidRPr="00E729F4">
        <w:rPr>
          <w:rFonts w:cs="Times New Roman"/>
          <w:szCs w:val="24"/>
        </w:rPr>
        <w:t xml:space="preserve"> вены как следствие тактической или технической ошибки, а также сочетание этих причин [380-382]. </w:t>
      </w:r>
    </w:p>
    <w:p w14:paraId="0E48D454" w14:textId="77777777" w:rsidR="002A5F45" w:rsidRPr="00E729F4" w:rsidRDefault="00940AAE" w:rsidP="00C54E8E">
      <w:pPr>
        <w:tabs>
          <w:tab w:val="left" w:pos="851"/>
        </w:tabs>
        <w:spacing w:after="0" w:line="360" w:lineRule="auto"/>
        <w:ind w:firstLine="709"/>
        <w:jc w:val="both"/>
        <w:rPr>
          <w:rFonts w:cs="Times New Roman"/>
          <w:szCs w:val="24"/>
        </w:rPr>
      </w:pPr>
      <w:r w:rsidRPr="00E729F4">
        <w:rPr>
          <w:rFonts w:cs="Times New Roman"/>
          <w:szCs w:val="24"/>
        </w:rPr>
        <w:t xml:space="preserve">К тактическим относятся ошибки предоперационной диагностики и планирования операции. К наиболее частым ошибкам </w:t>
      </w:r>
      <w:r w:rsidR="002A5F45" w:rsidRPr="00E729F4">
        <w:rPr>
          <w:rFonts w:cs="Times New Roman"/>
          <w:szCs w:val="24"/>
        </w:rPr>
        <w:t xml:space="preserve">могут быть отнесены следующие: </w:t>
      </w:r>
    </w:p>
    <w:p w14:paraId="1B0664FF" w14:textId="77777777" w:rsidR="002A5F45" w:rsidRPr="00E729F4" w:rsidRDefault="00940AAE" w:rsidP="00C54E8E">
      <w:pPr>
        <w:pStyle w:val="a4"/>
        <w:numPr>
          <w:ilvl w:val="0"/>
          <w:numId w:val="14"/>
        </w:numPr>
        <w:tabs>
          <w:tab w:val="left" w:pos="142"/>
        </w:tabs>
        <w:spacing w:after="0" w:line="360" w:lineRule="auto"/>
        <w:ind w:left="0" w:firstLine="0"/>
        <w:jc w:val="both"/>
        <w:rPr>
          <w:rFonts w:cs="Times New Roman"/>
          <w:szCs w:val="24"/>
        </w:rPr>
      </w:pPr>
      <w:r w:rsidRPr="00E729F4">
        <w:rPr>
          <w:rFonts w:cs="Times New Roman"/>
          <w:szCs w:val="24"/>
        </w:rPr>
        <w:lastRenderedPageBreak/>
        <w:t>сохранение несостоятельной БПВ и/или МПВ (за исключением случаев приме</w:t>
      </w:r>
      <w:r w:rsidR="002A5F45" w:rsidRPr="00E729F4">
        <w:rPr>
          <w:rFonts w:cs="Times New Roman"/>
          <w:szCs w:val="24"/>
        </w:rPr>
        <w:t xml:space="preserve">нения способов CHIVA и ASVAL); </w:t>
      </w:r>
    </w:p>
    <w:p w14:paraId="5F5D533E" w14:textId="77777777" w:rsidR="002A5F45" w:rsidRPr="00E729F4" w:rsidRDefault="00940AAE" w:rsidP="00C54E8E">
      <w:pPr>
        <w:pStyle w:val="a4"/>
        <w:numPr>
          <w:ilvl w:val="0"/>
          <w:numId w:val="14"/>
        </w:numPr>
        <w:tabs>
          <w:tab w:val="left" w:pos="142"/>
        </w:tabs>
        <w:spacing w:after="0" w:line="360" w:lineRule="auto"/>
        <w:ind w:left="0" w:firstLine="0"/>
        <w:jc w:val="both"/>
        <w:rPr>
          <w:rFonts w:cs="Times New Roman"/>
          <w:szCs w:val="24"/>
        </w:rPr>
      </w:pPr>
      <w:r w:rsidRPr="00E729F4">
        <w:rPr>
          <w:rFonts w:cs="Times New Roman"/>
          <w:szCs w:val="24"/>
        </w:rPr>
        <w:t xml:space="preserve"> намеренно оставленные в расчете на их исчезновение, но не устраненные</w:t>
      </w:r>
      <w:r w:rsidR="002A5F45" w:rsidRPr="00E729F4">
        <w:rPr>
          <w:rFonts w:cs="Times New Roman"/>
          <w:szCs w:val="24"/>
        </w:rPr>
        <w:t xml:space="preserve"> впоследствии при сохранении их расширения, несостоятельные притоки БПВ и/или МПВ (за исключением случаев, когда оставление притоков было принято совместным решением с пациентом и при отсутствии субъективных жалоб). </w:t>
      </w:r>
    </w:p>
    <w:p w14:paraId="1A4F4BBD" w14:textId="77777777" w:rsidR="00642833" w:rsidRPr="00E729F4" w:rsidRDefault="002A5F45" w:rsidP="00E729F4">
      <w:pPr>
        <w:spacing w:after="0" w:line="360" w:lineRule="auto"/>
        <w:ind w:firstLine="708"/>
        <w:jc w:val="both"/>
        <w:rPr>
          <w:rFonts w:cs="Times New Roman"/>
          <w:szCs w:val="24"/>
        </w:rPr>
      </w:pPr>
      <w:r w:rsidRPr="00E729F4">
        <w:rPr>
          <w:rFonts w:cs="Times New Roman"/>
          <w:szCs w:val="24"/>
        </w:rPr>
        <w:t>Техническими могут считаться ошибки, возникшие непосредственно во время хирургического вмешательства, которые при</w:t>
      </w:r>
      <w:r w:rsidR="00642833" w:rsidRPr="00E729F4">
        <w:rPr>
          <w:rFonts w:cs="Times New Roman"/>
          <w:szCs w:val="24"/>
        </w:rPr>
        <w:t xml:space="preserve">вели к возникновению рецидива: </w:t>
      </w:r>
    </w:p>
    <w:p w14:paraId="6F195FCF" w14:textId="77777777" w:rsidR="00642833" w:rsidRPr="00E729F4" w:rsidRDefault="002A5F45" w:rsidP="00C54E8E">
      <w:pPr>
        <w:pStyle w:val="a4"/>
        <w:numPr>
          <w:ilvl w:val="0"/>
          <w:numId w:val="15"/>
        </w:numPr>
        <w:tabs>
          <w:tab w:val="left" w:pos="142"/>
        </w:tabs>
        <w:spacing w:after="0" w:line="360" w:lineRule="auto"/>
        <w:ind w:left="0" w:firstLine="0"/>
        <w:jc w:val="both"/>
        <w:rPr>
          <w:rFonts w:cs="Times New Roman"/>
          <w:szCs w:val="24"/>
        </w:rPr>
      </w:pPr>
      <w:r w:rsidRPr="00E729F4">
        <w:rPr>
          <w:rFonts w:cs="Times New Roman"/>
          <w:szCs w:val="24"/>
        </w:rPr>
        <w:t>оставление культи и/или сегмента БПВ и/или МПВ с наличием патологического рефлюкса</w:t>
      </w:r>
      <w:r w:rsidR="00642833" w:rsidRPr="00E729F4">
        <w:rPr>
          <w:rFonts w:cs="Times New Roman"/>
          <w:szCs w:val="24"/>
        </w:rPr>
        <w:t xml:space="preserve"> в притоки (при </w:t>
      </w:r>
      <w:proofErr w:type="spellStart"/>
      <w:r w:rsidR="00642833" w:rsidRPr="00E729F4">
        <w:rPr>
          <w:rFonts w:cs="Times New Roman"/>
          <w:szCs w:val="24"/>
        </w:rPr>
        <w:t>кроссэктомии</w:t>
      </w:r>
      <w:proofErr w:type="spellEnd"/>
      <w:r w:rsidR="00642833" w:rsidRPr="00E729F4">
        <w:rPr>
          <w:rFonts w:cs="Times New Roman"/>
          <w:szCs w:val="24"/>
        </w:rPr>
        <w:t xml:space="preserve">); </w:t>
      </w:r>
    </w:p>
    <w:p w14:paraId="3B7D7359" w14:textId="77777777" w:rsidR="002A5F45" w:rsidRPr="00E729F4" w:rsidRDefault="002A5F45" w:rsidP="00C54E8E">
      <w:pPr>
        <w:pStyle w:val="a4"/>
        <w:numPr>
          <w:ilvl w:val="0"/>
          <w:numId w:val="15"/>
        </w:numPr>
        <w:tabs>
          <w:tab w:val="left" w:pos="142"/>
        </w:tabs>
        <w:spacing w:after="0" w:line="360" w:lineRule="auto"/>
        <w:ind w:left="0" w:firstLine="0"/>
        <w:jc w:val="both"/>
        <w:rPr>
          <w:rFonts w:cs="Times New Roman"/>
          <w:szCs w:val="24"/>
        </w:rPr>
      </w:pPr>
      <w:r w:rsidRPr="00E729F4">
        <w:rPr>
          <w:rFonts w:cs="Times New Roman"/>
          <w:szCs w:val="24"/>
        </w:rPr>
        <w:t xml:space="preserve"> неадекватная техника проведения </w:t>
      </w:r>
      <w:proofErr w:type="spellStart"/>
      <w:r w:rsidRPr="00E729F4">
        <w:rPr>
          <w:rFonts w:cs="Times New Roman"/>
          <w:szCs w:val="24"/>
        </w:rPr>
        <w:t>эндовазальных</w:t>
      </w:r>
      <w:proofErr w:type="spellEnd"/>
      <w:r w:rsidRPr="00E729F4">
        <w:rPr>
          <w:rFonts w:cs="Times New Roman"/>
          <w:szCs w:val="24"/>
        </w:rPr>
        <w:t xml:space="preserve"> методик облитерации, связанная с нарушением протокола вмешательства, приведшая к неполноценной облитерации вены (в т.ч. использование низкой энергии при </w:t>
      </w:r>
      <w:proofErr w:type="spellStart"/>
      <w:r w:rsidRPr="00E729F4">
        <w:rPr>
          <w:rFonts w:cs="Times New Roman"/>
          <w:szCs w:val="24"/>
        </w:rPr>
        <w:t>эндовазальных</w:t>
      </w:r>
      <w:proofErr w:type="spellEnd"/>
      <w:r w:rsidRPr="00E729F4">
        <w:rPr>
          <w:rFonts w:cs="Times New Roman"/>
          <w:szCs w:val="24"/>
        </w:rPr>
        <w:t xml:space="preserve"> методиках, введение недостаточной концентрации и/или дозы </w:t>
      </w:r>
      <w:proofErr w:type="spellStart"/>
      <w:r w:rsidRPr="00E729F4">
        <w:rPr>
          <w:rFonts w:cs="Times New Roman"/>
          <w:szCs w:val="24"/>
        </w:rPr>
        <w:t>склерозирующего</w:t>
      </w:r>
      <w:proofErr w:type="spellEnd"/>
      <w:r w:rsidRPr="00E729F4">
        <w:rPr>
          <w:rFonts w:cs="Times New Roman"/>
          <w:szCs w:val="24"/>
        </w:rPr>
        <w:t xml:space="preserve"> агента). </w:t>
      </w:r>
    </w:p>
    <w:p w14:paraId="56BEED94" w14:textId="77777777" w:rsidR="00642833" w:rsidRPr="00E729F4" w:rsidRDefault="002A5F45" w:rsidP="00E729F4">
      <w:pPr>
        <w:spacing w:after="0" w:line="360" w:lineRule="auto"/>
        <w:ind w:firstLine="708"/>
        <w:jc w:val="both"/>
        <w:rPr>
          <w:rFonts w:cs="Times New Roman"/>
          <w:szCs w:val="24"/>
        </w:rPr>
      </w:pPr>
      <w:r w:rsidRPr="00E729F4">
        <w:rPr>
          <w:rFonts w:cs="Times New Roman"/>
          <w:szCs w:val="24"/>
        </w:rPr>
        <w:t>Прогрес</w:t>
      </w:r>
      <w:r w:rsidR="00642833" w:rsidRPr="00E729F4">
        <w:rPr>
          <w:rFonts w:cs="Times New Roman"/>
          <w:szCs w:val="24"/>
        </w:rPr>
        <w:t>сированием заболевания считают:</w:t>
      </w:r>
    </w:p>
    <w:p w14:paraId="75AD3535" w14:textId="77777777" w:rsidR="00642833" w:rsidRPr="00E729F4" w:rsidRDefault="002A5F45" w:rsidP="00C54E8E">
      <w:pPr>
        <w:pStyle w:val="a4"/>
        <w:numPr>
          <w:ilvl w:val="0"/>
          <w:numId w:val="16"/>
        </w:numPr>
        <w:tabs>
          <w:tab w:val="left" w:pos="142"/>
        </w:tabs>
        <w:spacing w:after="0" w:line="360" w:lineRule="auto"/>
        <w:ind w:left="0" w:firstLine="0"/>
        <w:jc w:val="both"/>
        <w:rPr>
          <w:rFonts w:cs="Times New Roman"/>
          <w:szCs w:val="24"/>
        </w:rPr>
      </w:pPr>
      <w:r w:rsidRPr="00E729F4">
        <w:rPr>
          <w:rFonts w:cs="Times New Roman"/>
          <w:szCs w:val="24"/>
        </w:rPr>
        <w:t>поражение нового веноз</w:t>
      </w:r>
      <w:r w:rsidR="00642833" w:rsidRPr="00E729F4">
        <w:rPr>
          <w:rFonts w:cs="Times New Roman"/>
          <w:szCs w:val="24"/>
        </w:rPr>
        <w:t xml:space="preserve">ного бассейна (БПВ и/или МПВ); </w:t>
      </w:r>
    </w:p>
    <w:p w14:paraId="10DF286B" w14:textId="77777777" w:rsidR="00642833" w:rsidRPr="00E729F4" w:rsidRDefault="002A5F45" w:rsidP="00C54E8E">
      <w:pPr>
        <w:pStyle w:val="a4"/>
        <w:numPr>
          <w:ilvl w:val="0"/>
          <w:numId w:val="16"/>
        </w:numPr>
        <w:tabs>
          <w:tab w:val="left" w:pos="142"/>
        </w:tabs>
        <w:spacing w:after="0" w:line="360" w:lineRule="auto"/>
        <w:ind w:left="0" w:firstLine="0"/>
        <w:jc w:val="both"/>
        <w:rPr>
          <w:rFonts w:cs="Times New Roman"/>
          <w:szCs w:val="24"/>
        </w:rPr>
      </w:pPr>
      <w:r w:rsidRPr="00E729F4">
        <w:rPr>
          <w:rFonts w:cs="Times New Roman"/>
          <w:szCs w:val="24"/>
        </w:rPr>
        <w:t xml:space="preserve"> варикозная трансформация ранее интактных стволов БП</w:t>
      </w:r>
      <w:r w:rsidR="00642833" w:rsidRPr="00E729F4">
        <w:rPr>
          <w:rFonts w:cs="Times New Roman"/>
          <w:szCs w:val="24"/>
        </w:rPr>
        <w:t xml:space="preserve">В и/или МПВ и/или их притоков; </w:t>
      </w:r>
    </w:p>
    <w:p w14:paraId="5C1E5594" w14:textId="77777777" w:rsidR="00642833" w:rsidRPr="00E729F4" w:rsidRDefault="002A5F45" w:rsidP="00C54E8E">
      <w:pPr>
        <w:pStyle w:val="a4"/>
        <w:numPr>
          <w:ilvl w:val="0"/>
          <w:numId w:val="16"/>
        </w:numPr>
        <w:tabs>
          <w:tab w:val="left" w:pos="142"/>
        </w:tabs>
        <w:spacing w:after="0" w:line="360" w:lineRule="auto"/>
        <w:ind w:left="0" w:firstLine="0"/>
        <w:jc w:val="both"/>
        <w:rPr>
          <w:rFonts w:cs="Times New Roman"/>
          <w:szCs w:val="24"/>
        </w:rPr>
      </w:pPr>
      <w:r w:rsidRPr="00E729F4">
        <w:rPr>
          <w:rFonts w:cs="Times New Roman"/>
          <w:szCs w:val="24"/>
        </w:rPr>
        <w:t xml:space="preserve"> формирование рефлюкса в ранее сос</w:t>
      </w:r>
      <w:r w:rsidR="00642833" w:rsidRPr="00E729F4">
        <w:rPr>
          <w:rFonts w:cs="Times New Roman"/>
          <w:szCs w:val="24"/>
        </w:rPr>
        <w:t xml:space="preserve">тоятельной </w:t>
      </w:r>
      <w:proofErr w:type="spellStart"/>
      <w:r w:rsidR="00642833" w:rsidRPr="00E729F4">
        <w:rPr>
          <w:rFonts w:cs="Times New Roman"/>
          <w:szCs w:val="24"/>
        </w:rPr>
        <w:t>перфорантной</w:t>
      </w:r>
      <w:proofErr w:type="spellEnd"/>
      <w:r w:rsidR="00642833" w:rsidRPr="00E729F4">
        <w:rPr>
          <w:rFonts w:cs="Times New Roman"/>
          <w:szCs w:val="24"/>
        </w:rPr>
        <w:t xml:space="preserve"> вене;</w:t>
      </w:r>
    </w:p>
    <w:p w14:paraId="12C5FE43" w14:textId="77777777" w:rsidR="002A5F45" w:rsidRPr="00E729F4" w:rsidRDefault="002A5F45" w:rsidP="00C54E8E">
      <w:pPr>
        <w:pStyle w:val="a4"/>
        <w:numPr>
          <w:ilvl w:val="0"/>
          <w:numId w:val="16"/>
        </w:numPr>
        <w:tabs>
          <w:tab w:val="left" w:pos="142"/>
        </w:tabs>
        <w:spacing w:after="0" w:line="360" w:lineRule="auto"/>
        <w:ind w:left="0" w:firstLine="0"/>
        <w:jc w:val="both"/>
        <w:rPr>
          <w:rFonts w:cs="Times New Roman"/>
          <w:szCs w:val="24"/>
        </w:rPr>
      </w:pPr>
      <w:proofErr w:type="spellStart"/>
      <w:r w:rsidRPr="00E729F4">
        <w:rPr>
          <w:rFonts w:cs="Times New Roman"/>
          <w:szCs w:val="24"/>
        </w:rPr>
        <w:t>неоваскуляризация</w:t>
      </w:r>
      <w:proofErr w:type="spellEnd"/>
      <w:r w:rsidRPr="00E729F4">
        <w:rPr>
          <w:rFonts w:cs="Times New Roman"/>
          <w:szCs w:val="24"/>
        </w:rPr>
        <w:t xml:space="preserve">. </w:t>
      </w:r>
    </w:p>
    <w:p w14:paraId="50B80E9B" w14:textId="77777777" w:rsidR="002A5F45" w:rsidRPr="00E729F4" w:rsidRDefault="002A5F45" w:rsidP="00C54E8E">
      <w:pPr>
        <w:pStyle w:val="a4"/>
        <w:spacing w:after="0" w:line="360" w:lineRule="auto"/>
        <w:ind w:left="0" w:firstLine="709"/>
        <w:jc w:val="both"/>
        <w:rPr>
          <w:rFonts w:cs="Times New Roman"/>
          <w:szCs w:val="24"/>
        </w:rPr>
      </w:pPr>
      <w:r w:rsidRPr="00E729F4">
        <w:rPr>
          <w:rFonts w:cs="Times New Roman"/>
          <w:szCs w:val="24"/>
        </w:rPr>
        <w:t xml:space="preserve">Не относятся к рецидивным варикозным венам, сохраняющиеся на этапах лечения при незавершенном курсе инвазивных процедур. </w:t>
      </w:r>
    </w:p>
    <w:p w14:paraId="401527FA" w14:textId="77777777" w:rsidR="00642833" w:rsidRPr="00E729F4" w:rsidRDefault="002A5F45" w:rsidP="00C54E8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выполнение дуплексного сканирования вен нижних конечностей (ультразвукового </w:t>
      </w:r>
      <w:proofErr w:type="spellStart"/>
      <w:r w:rsidRPr="00E729F4">
        <w:rPr>
          <w:rFonts w:cs="Times New Roman"/>
          <w:szCs w:val="24"/>
        </w:rPr>
        <w:t>ангиосканирования</w:t>
      </w:r>
      <w:proofErr w:type="spellEnd"/>
      <w:r w:rsidRPr="00E729F4">
        <w:rPr>
          <w:rFonts w:cs="Times New Roman"/>
          <w:szCs w:val="24"/>
        </w:rPr>
        <w:t xml:space="preserve"> поверхностных и глубоких вен нижних конечностей) всем пациентам с рецидивом варикозного расширения вен нижних конечностей для определения причин повторного развития ВБНК, выявления сосудов с патологическим рефлюксом, его протяженности, картирования и маркировки данных сосудов, а также оценки проходимости глубокой венозной системы [383, 384]. </w:t>
      </w:r>
    </w:p>
    <w:p w14:paraId="06AB693B" w14:textId="0D3479AC" w:rsidR="00C54E8E" w:rsidRDefault="00C54E8E" w:rsidP="00C54E8E">
      <w:pPr>
        <w:pStyle w:val="a4"/>
        <w:spacing w:after="0" w:line="360" w:lineRule="auto"/>
        <w:ind w:left="0" w:firstLine="709"/>
        <w:jc w:val="both"/>
        <w:rPr>
          <w:rFonts w:cs="Times New Roman"/>
          <w:b/>
          <w:szCs w:val="24"/>
        </w:rPr>
      </w:pPr>
      <w:r w:rsidRPr="00C54E8E">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4</w:t>
      </w:r>
      <w:r w:rsidRPr="00C54E8E">
        <w:rPr>
          <w:rFonts w:cs="Times New Roman"/>
          <w:b/>
          <w:szCs w:val="24"/>
        </w:rPr>
        <w:t>)</w:t>
      </w:r>
      <w:r w:rsidR="00F97CA0">
        <w:rPr>
          <w:rFonts w:cs="Times New Roman"/>
          <w:b/>
          <w:szCs w:val="24"/>
        </w:rPr>
        <w:t>.</w:t>
      </w:r>
    </w:p>
    <w:p w14:paraId="78F0B3E1" w14:textId="77777777" w:rsidR="00642833" w:rsidRPr="00E729F4" w:rsidRDefault="002A5F45" w:rsidP="00C54E8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Не рекомендуются повторные "открытые" операции в зоне </w:t>
      </w:r>
      <w:r w:rsidR="00C54E8E">
        <w:rPr>
          <w:rFonts w:cs="Times New Roman"/>
          <w:szCs w:val="24"/>
        </w:rPr>
        <w:t>СФС и СПС</w:t>
      </w:r>
      <w:r w:rsidRPr="00E729F4">
        <w:rPr>
          <w:rFonts w:cs="Times New Roman"/>
          <w:szCs w:val="24"/>
        </w:rPr>
        <w:t xml:space="preserve"> у пациентов с рецидивом варикозного расширения вен нижних конечностей, так как подобные вмешательства сопряжены с высоким риском развития осложнений, а также это не предотвращает повторного развития рецидива ВБНК [385]. </w:t>
      </w:r>
    </w:p>
    <w:p w14:paraId="4531A876" w14:textId="312C7D33" w:rsidR="00C54E8E" w:rsidRDefault="00C54E8E" w:rsidP="00C54E8E">
      <w:pPr>
        <w:pStyle w:val="a4"/>
        <w:spacing w:after="0" w:line="360" w:lineRule="auto"/>
        <w:ind w:left="0" w:firstLine="709"/>
        <w:jc w:val="both"/>
        <w:rPr>
          <w:rFonts w:cs="Times New Roman"/>
          <w:b/>
          <w:szCs w:val="24"/>
        </w:rPr>
      </w:pPr>
      <w:r w:rsidRPr="00C54E8E">
        <w:rPr>
          <w:rFonts w:cs="Times New Roman"/>
          <w:b/>
          <w:szCs w:val="24"/>
        </w:rPr>
        <w:lastRenderedPageBreak/>
        <w:t xml:space="preserve">Уровень убедительности рекомендаций – С (уровень достоверности доказательств – </w:t>
      </w:r>
      <w:r>
        <w:rPr>
          <w:rFonts w:cs="Times New Roman"/>
          <w:b/>
          <w:szCs w:val="24"/>
        </w:rPr>
        <w:t>4</w:t>
      </w:r>
      <w:r w:rsidRPr="00C54E8E">
        <w:rPr>
          <w:rFonts w:cs="Times New Roman"/>
          <w:b/>
          <w:szCs w:val="24"/>
        </w:rPr>
        <w:t>)</w:t>
      </w:r>
      <w:r w:rsidR="00F97CA0">
        <w:rPr>
          <w:rFonts w:cs="Times New Roman"/>
          <w:b/>
          <w:szCs w:val="24"/>
        </w:rPr>
        <w:t>.</w:t>
      </w:r>
    </w:p>
    <w:p w14:paraId="1D189C19" w14:textId="77777777" w:rsidR="00642833" w:rsidRPr="00E729F4" w:rsidRDefault="002A5F45" w:rsidP="00C54E8E">
      <w:pPr>
        <w:pStyle w:val="a4"/>
        <w:spacing w:after="0" w:line="360" w:lineRule="auto"/>
        <w:ind w:left="0" w:firstLine="709"/>
        <w:jc w:val="both"/>
        <w:rPr>
          <w:rFonts w:cs="Times New Roman"/>
          <w:i/>
          <w:szCs w:val="24"/>
        </w:rPr>
      </w:pPr>
      <w:r w:rsidRPr="00C54E8E">
        <w:rPr>
          <w:rFonts w:cs="Times New Roman"/>
          <w:bCs/>
          <w:i/>
          <w:iCs/>
          <w:szCs w:val="24"/>
        </w:rPr>
        <w:t>Комментарий</w:t>
      </w:r>
      <w:r w:rsidR="00C54E8E" w:rsidRPr="00C54E8E">
        <w:rPr>
          <w:rFonts w:cs="Times New Roman"/>
          <w:bCs/>
          <w:i/>
          <w:iCs/>
          <w:szCs w:val="24"/>
        </w:rPr>
        <w:t>:</w:t>
      </w:r>
      <w:r w:rsidR="00C54E8E">
        <w:rPr>
          <w:rFonts w:cs="Times New Roman"/>
          <w:b/>
          <w:szCs w:val="24"/>
        </w:rPr>
        <w:t xml:space="preserve"> </w:t>
      </w:r>
      <w:r w:rsidRPr="00E729F4">
        <w:rPr>
          <w:rFonts w:cs="Times New Roman"/>
          <w:i/>
          <w:szCs w:val="24"/>
        </w:rPr>
        <w:t xml:space="preserve">Открытые оперативные вмешательства, направленные на устранение рецидивных или </w:t>
      </w:r>
      <w:proofErr w:type="spellStart"/>
      <w:r w:rsidRPr="00E729F4">
        <w:rPr>
          <w:rFonts w:cs="Times New Roman"/>
          <w:i/>
          <w:szCs w:val="24"/>
        </w:rPr>
        <w:t>резидуальных</w:t>
      </w:r>
      <w:proofErr w:type="spellEnd"/>
      <w:r w:rsidRPr="00E729F4">
        <w:rPr>
          <w:rFonts w:cs="Times New Roman"/>
          <w:i/>
          <w:szCs w:val="24"/>
        </w:rPr>
        <w:t xml:space="preserve"> вен, могут представлять определенные сложности, обусловленные измененной после операции анатомией и структурой окружающих тканей. Кроме того, они ассоциированы с повышенным риском осложнений, таких как повреждение прилежащих сосудов и нервов, что проявляется высокой частотой парестезий в послеоперационном периоде, а также с высоким риском инфекционных осложнений [75, 251, 254, 386]. Исследования показали, что проведение открытых операций у пациентов с рецидивом заболевания требует использования большего объема местного анестетика либо они связаны с необходимостью более продолжительной общей анестезии при проведении операции под местной или под общей анестезией, соответственно [254] [386]. Тем не менее операции по поводу рецидивов варикозной болезни являются достаточно эффективным методом их лечения. Учитывая описанные выше сложности, такие вмешательства должны выполняться в специализированных сосудистых стационарах хирургами, имеющими</w:t>
      </w:r>
      <w:r w:rsidR="00C54E8E">
        <w:rPr>
          <w:rFonts w:cs="Times New Roman"/>
          <w:i/>
          <w:szCs w:val="24"/>
        </w:rPr>
        <w:t xml:space="preserve"> </w:t>
      </w:r>
      <w:r w:rsidR="00642833" w:rsidRPr="00E729F4">
        <w:rPr>
          <w:rFonts w:cs="Times New Roman"/>
          <w:i/>
          <w:szCs w:val="24"/>
        </w:rPr>
        <w:t xml:space="preserve">достаточный опыт. </w:t>
      </w:r>
    </w:p>
    <w:p w14:paraId="54292DC4" w14:textId="77777777" w:rsidR="005E5B0F" w:rsidRPr="00E729F4" w:rsidRDefault="00642833" w:rsidP="00C54E8E">
      <w:pPr>
        <w:pStyle w:val="a4"/>
        <w:numPr>
          <w:ilvl w:val="0"/>
          <w:numId w:val="4"/>
        </w:numPr>
        <w:tabs>
          <w:tab w:val="left" w:pos="851"/>
        </w:tabs>
        <w:spacing w:after="0" w:line="360" w:lineRule="auto"/>
        <w:ind w:left="0" w:firstLine="709"/>
        <w:jc w:val="both"/>
        <w:rPr>
          <w:rFonts w:cs="Times New Roman"/>
          <w:i/>
          <w:szCs w:val="24"/>
        </w:rPr>
      </w:pPr>
      <w:r w:rsidRPr="00E729F4">
        <w:rPr>
          <w:rFonts w:cs="Times New Roman"/>
          <w:szCs w:val="24"/>
        </w:rPr>
        <w:t xml:space="preserve">Рекомендуется использование </w:t>
      </w:r>
      <w:proofErr w:type="spellStart"/>
      <w:r w:rsidRPr="00E729F4">
        <w:rPr>
          <w:rFonts w:cs="Times New Roman"/>
          <w:szCs w:val="24"/>
        </w:rPr>
        <w:t>эндовазальных</w:t>
      </w:r>
      <w:proofErr w:type="spellEnd"/>
      <w:r w:rsidRPr="00E729F4">
        <w:rPr>
          <w:rFonts w:cs="Times New Roman"/>
          <w:szCs w:val="24"/>
        </w:rPr>
        <w:t xml:space="preserve"> методов </w:t>
      </w:r>
      <w:proofErr w:type="spellStart"/>
      <w:r w:rsidRPr="00E729F4">
        <w:rPr>
          <w:rFonts w:cs="Times New Roman"/>
          <w:szCs w:val="24"/>
        </w:rPr>
        <w:t>термооблитерации</w:t>
      </w:r>
      <w:proofErr w:type="spellEnd"/>
      <w:r w:rsidRPr="00E729F4">
        <w:rPr>
          <w:rFonts w:cs="Times New Roman"/>
          <w:szCs w:val="24"/>
        </w:rPr>
        <w:t xml:space="preserve"> у пациентов с рецидивом варикозного расширения вен нижних конечностей [251, 254, 255, 386, 387]. </w:t>
      </w:r>
    </w:p>
    <w:p w14:paraId="4ACDAB5E" w14:textId="12CBCC78" w:rsidR="00C54E8E" w:rsidRDefault="00C54E8E" w:rsidP="00C54E8E">
      <w:pPr>
        <w:pStyle w:val="a4"/>
        <w:tabs>
          <w:tab w:val="left" w:pos="851"/>
        </w:tabs>
        <w:spacing w:after="0" w:line="360" w:lineRule="auto"/>
        <w:ind w:left="0" w:firstLine="709"/>
        <w:jc w:val="both"/>
        <w:rPr>
          <w:rFonts w:cs="Times New Roman"/>
          <w:b/>
          <w:szCs w:val="24"/>
        </w:rPr>
      </w:pPr>
      <w:r w:rsidRPr="00C54E8E">
        <w:rPr>
          <w:rFonts w:cs="Times New Roman"/>
          <w:b/>
          <w:szCs w:val="24"/>
        </w:rPr>
        <w:t xml:space="preserve">Уровень убедительности рекомендаций – </w:t>
      </w:r>
      <w:r>
        <w:rPr>
          <w:rFonts w:cs="Times New Roman"/>
          <w:b/>
          <w:szCs w:val="24"/>
        </w:rPr>
        <w:t>А</w:t>
      </w:r>
      <w:r w:rsidRPr="00C54E8E">
        <w:rPr>
          <w:rFonts w:cs="Times New Roman"/>
          <w:b/>
          <w:szCs w:val="24"/>
        </w:rPr>
        <w:t xml:space="preserve"> (уровень достоверности доказательств – </w:t>
      </w:r>
      <w:r>
        <w:rPr>
          <w:rFonts w:cs="Times New Roman"/>
          <w:b/>
          <w:szCs w:val="24"/>
        </w:rPr>
        <w:t>2</w:t>
      </w:r>
      <w:r w:rsidRPr="00C54E8E">
        <w:rPr>
          <w:rFonts w:cs="Times New Roman"/>
          <w:b/>
          <w:szCs w:val="24"/>
        </w:rPr>
        <w:t>)</w:t>
      </w:r>
      <w:r w:rsidR="00F97CA0">
        <w:rPr>
          <w:rFonts w:cs="Times New Roman"/>
          <w:b/>
          <w:szCs w:val="24"/>
        </w:rPr>
        <w:t>.</w:t>
      </w:r>
    </w:p>
    <w:p w14:paraId="4F3415F5" w14:textId="77777777" w:rsidR="00642833" w:rsidRPr="00E729F4" w:rsidRDefault="00642833" w:rsidP="00C54E8E">
      <w:pPr>
        <w:tabs>
          <w:tab w:val="left" w:pos="851"/>
        </w:tabs>
        <w:spacing w:after="0" w:line="360" w:lineRule="auto"/>
        <w:ind w:firstLine="709"/>
        <w:jc w:val="both"/>
        <w:rPr>
          <w:rFonts w:cs="Times New Roman"/>
          <w:i/>
          <w:szCs w:val="24"/>
        </w:rPr>
      </w:pPr>
      <w:r w:rsidRPr="00C54E8E">
        <w:rPr>
          <w:rFonts w:cs="Times New Roman"/>
          <w:bCs/>
          <w:i/>
          <w:iCs/>
          <w:szCs w:val="24"/>
        </w:rPr>
        <w:t>Комментарий</w:t>
      </w:r>
      <w:r w:rsidR="00C54E8E" w:rsidRPr="00C54E8E">
        <w:rPr>
          <w:rFonts w:cs="Times New Roman"/>
          <w:bCs/>
          <w:i/>
          <w:iCs/>
          <w:szCs w:val="24"/>
        </w:rPr>
        <w:t>:</w:t>
      </w:r>
      <w:r w:rsidRPr="00E729F4">
        <w:rPr>
          <w:rFonts w:cs="Times New Roman"/>
          <w:i/>
          <w:szCs w:val="24"/>
        </w:rPr>
        <w:t xml:space="preserve"> Задача применения методов </w:t>
      </w:r>
      <w:proofErr w:type="spellStart"/>
      <w:r w:rsidRPr="00E729F4">
        <w:rPr>
          <w:rFonts w:cs="Times New Roman"/>
          <w:i/>
          <w:szCs w:val="24"/>
        </w:rPr>
        <w:t>термооблитерации</w:t>
      </w:r>
      <w:proofErr w:type="spellEnd"/>
      <w:r w:rsidRPr="00E729F4">
        <w:rPr>
          <w:rFonts w:cs="Times New Roman"/>
          <w:i/>
          <w:szCs w:val="24"/>
        </w:rPr>
        <w:t xml:space="preserve"> – устранение патологических рефлюксов из глубоких вен в поверхностные. Результаты проведенных </w:t>
      </w:r>
      <w:r w:rsidR="00C54E8E">
        <w:rPr>
          <w:rFonts w:cs="Times New Roman"/>
          <w:i/>
          <w:szCs w:val="24"/>
        </w:rPr>
        <w:t>РКИ</w:t>
      </w:r>
      <w:r w:rsidRPr="00E729F4">
        <w:rPr>
          <w:rFonts w:cs="Times New Roman"/>
          <w:i/>
          <w:szCs w:val="24"/>
        </w:rPr>
        <w:t xml:space="preserve"> показывают равную эффективность </w:t>
      </w:r>
      <w:proofErr w:type="spellStart"/>
      <w:r w:rsidRPr="00E729F4">
        <w:rPr>
          <w:rFonts w:cs="Times New Roman"/>
          <w:i/>
          <w:szCs w:val="24"/>
        </w:rPr>
        <w:t>эндовенозных</w:t>
      </w:r>
      <w:proofErr w:type="spellEnd"/>
      <w:r w:rsidRPr="00E729F4">
        <w:rPr>
          <w:rFonts w:cs="Times New Roman"/>
          <w:i/>
          <w:szCs w:val="24"/>
        </w:rPr>
        <w:t xml:space="preserve"> методов </w:t>
      </w:r>
      <w:proofErr w:type="spellStart"/>
      <w:r w:rsidRPr="00E729F4">
        <w:rPr>
          <w:rFonts w:cs="Times New Roman"/>
          <w:i/>
          <w:szCs w:val="24"/>
        </w:rPr>
        <w:t>термооблитерации</w:t>
      </w:r>
      <w:proofErr w:type="spellEnd"/>
      <w:r w:rsidRPr="00E729F4">
        <w:rPr>
          <w:rFonts w:cs="Times New Roman"/>
          <w:i/>
          <w:szCs w:val="24"/>
        </w:rPr>
        <w:t xml:space="preserve"> по сравнению с открытыми хирургическими вмешательствами в коррекции рецидива при меньшей частоте осложнений при применении </w:t>
      </w:r>
      <w:proofErr w:type="spellStart"/>
      <w:r w:rsidRPr="00E729F4">
        <w:rPr>
          <w:rFonts w:cs="Times New Roman"/>
          <w:i/>
          <w:szCs w:val="24"/>
        </w:rPr>
        <w:t>эндовенозных</w:t>
      </w:r>
      <w:proofErr w:type="spellEnd"/>
      <w:r w:rsidRPr="00E729F4">
        <w:rPr>
          <w:rFonts w:cs="Times New Roman"/>
          <w:i/>
          <w:szCs w:val="24"/>
        </w:rPr>
        <w:t xml:space="preserve"> методов [251, 254, 255, 386, 387]. </w:t>
      </w:r>
    </w:p>
    <w:p w14:paraId="1C3B258F" w14:textId="77777777" w:rsidR="005E5B0F" w:rsidRPr="00E729F4" w:rsidRDefault="00642833" w:rsidP="00C54E8E">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использование пенной склеротерапии у пациентов с рецидивом варикозного расширения вен нижних конечностей [162, 164, 388, 389]. </w:t>
      </w:r>
    </w:p>
    <w:p w14:paraId="241C925A" w14:textId="2F6FE140" w:rsidR="00C54E8E" w:rsidRDefault="00C54E8E" w:rsidP="00C54E8E">
      <w:pPr>
        <w:pStyle w:val="a4"/>
        <w:tabs>
          <w:tab w:val="left" w:pos="851"/>
        </w:tabs>
        <w:spacing w:after="0" w:line="360" w:lineRule="auto"/>
        <w:ind w:left="0" w:firstLine="709"/>
        <w:jc w:val="both"/>
        <w:rPr>
          <w:rFonts w:cs="Times New Roman"/>
          <w:b/>
          <w:szCs w:val="24"/>
        </w:rPr>
      </w:pPr>
      <w:r w:rsidRPr="00C54E8E">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4</w:t>
      </w:r>
      <w:r w:rsidRPr="00C54E8E">
        <w:rPr>
          <w:rFonts w:cs="Times New Roman"/>
          <w:b/>
          <w:szCs w:val="24"/>
        </w:rPr>
        <w:t>)</w:t>
      </w:r>
      <w:r w:rsidR="00F97CA0">
        <w:rPr>
          <w:rFonts w:cs="Times New Roman"/>
          <w:b/>
          <w:szCs w:val="24"/>
        </w:rPr>
        <w:t>.</w:t>
      </w:r>
    </w:p>
    <w:p w14:paraId="77275165" w14:textId="77777777" w:rsidR="00642833" w:rsidRPr="00E729F4" w:rsidRDefault="00642833" w:rsidP="00C54E8E">
      <w:pPr>
        <w:tabs>
          <w:tab w:val="left" w:pos="851"/>
        </w:tabs>
        <w:spacing w:after="0" w:line="360" w:lineRule="auto"/>
        <w:ind w:firstLine="709"/>
        <w:jc w:val="both"/>
        <w:rPr>
          <w:rFonts w:cs="Times New Roman"/>
          <w:i/>
          <w:szCs w:val="24"/>
        </w:rPr>
      </w:pPr>
      <w:r w:rsidRPr="00C54E8E">
        <w:rPr>
          <w:rFonts w:cs="Times New Roman"/>
          <w:bCs/>
          <w:i/>
          <w:iCs/>
          <w:szCs w:val="24"/>
        </w:rPr>
        <w:t>Комментарий</w:t>
      </w:r>
      <w:r w:rsidR="00C54E8E" w:rsidRPr="00C54E8E">
        <w:rPr>
          <w:rFonts w:cs="Times New Roman"/>
          <w:bCs/>
          <w:i/>
          <w:iCs/>
          <w:szCs w:val="24"/>
        </w:rPr>
        <w:t>:</w:t>
      </w:r>
      <w:r w:rsidRPr="00E729F4">
        <w:rPr>
          <w:rFonts w:cs="Times New Roman"/>
          <w:i/>
          <w:szCs w:val="24"/>
        </w:rPr>
        <w:t xml:space="preserve"> </w:t>
      </w:r>
      <w:proofErr w:type="spellStart"/>
      <w:r w:rsidRPr="00E729F4">
        <w:rPr>
          <w:rFonts w:cs="Times New Roman"/>
          <w:i/>
          <w:szCs w:val="24"/>
        </w:rPr>
        <w:t>Склерооблитерация</w:t>
      </w:r>
      <w:proofErr w:type="spellEnd"/>
      <w:r w:rsidRPr="00E729F4">
        <w:rPr>
          <w:rFonts w:cs="Times New Roman"/>
          <w:i/>
          <w:szCs w:val="24"/>
        </w:rPr>
        <w:t xml:space="preserve"> применима как для устранения патологических рефлюксов из глубоких вен в поверхностные, так и для устранения рецидивных </w:t>
      </w:r>
      <w:proofErr w:type="spellStart"/>
      <w:r w:rsidRPr="00E729F4">
        <w:rPr>
          <w:rFonts w:cs="Times New Roman"/>
          <w:i/>
          <w:szCs w:val="24"/>
        </w:rPr>
        <w:t>варикозно</w:t>
      </w:r>
      <w:proofErr w:type="spellEnd"/>
      <w:r w:rsidRPr="00E729F4">
        <w:rPr>
          <w:rFonts w:cs="Times New Roman"/>
          <w:i/>
          <w:szCs w:val="24"/>
        </w:rPr>
        <w:t xml:space="preserve"> измененных вен. Применение методов </w:t>
      </w:r>
      <w:proofErr w:type="spellStart"/>
      <w:r w:rsidRPr="00E729F4">
        <w:rPr>
          <w:rFonts w:cs="Times New Roman"/>
          <w:i/>
          <w:szCs w:val="24"/>
        </w:rPr>
        <w:t>термооблитерации</w:t>
      </w:r>
      <w:proofErr w:type="spellEnd"/>
      <w:r w:rsidRPr="00E729F4">
        <w:rPr>
          <w:rFonts w:cs="Times New Roman"/>
          <w:i/>
          <w:szCs w:val="24"/>
        </w:rPr>
        <w:t xml:space="preserve"> для устранения </w:t>
      </w:r>
      <w:r w:rsidRPr="00E729F4">
        <w:rPr>
          <w:rFonts w:cs="Times New Roman"/>
          <w:i/>
          <w:szCs w:val="24"/>
        </w:rPr>
        <w:lastRenderedPageBreak/>
        <w:t xml:space="preserve">патологических рефлюксов не всегда возможно в связи с чрезмерной извитостью рецидивных вен, отсутствием необходимого оборудования, опыта. </w:t>
      </w:r>
      <w:proofErr w:type="spellStart"/>
      <w:r w:rsidRPr="00E729F4">
        <w:rPr>
          <w:rFonts w:cs="Times New Roman"/>
          <w:i/>
          <w:szCs w:val="24"/>
        </w:rPr>
        <w:t>Склерооблитерация</w:t>
      </w:r>
      <w:proofErr w:type="spellEnd"/>
      <w:r w:rsidRPr="00E729F4">
        <w:rPr>
          <w:rFonts w:cs="Times New Roman"/>
          <w:i/>
          <w:szCs w:val="24"/>
        </w:rPr>
        <w:t xml:space="preserve"> легче в исполнении и позволяет проводить коррекцию поэтапно. Склеротерапия может применятся как самостоятельный метод лечения рецидива, так и в сочетании с открытой хирургией или </w:t>
      </w:r>
      <w:proofErr w:type="spellStart"/>
      <w:r w:rsidRPr="00E729F4">
        <w:rPr>
          <w:rFonts w:cs="Times New Roman"/>
          <w:i/>
          <w:szCs w:val="24"/>
        </w:rPr>
        <w:t>термооблитерацией</w:t>
      </w:r>
      <w:proofErr w:type="spellEnd"/>
      <w:r w:rsidRPr="00E729F4">
        <w:rPr>
          <w:rFonts w:cs="Times New Roman"/>
          <w:i/>
          <w:szCs w:val="24"/>
        </w:rPr>
        <w:t xml:space="preserve"> [162, 164, 388, 389]. </w:t>
      </w:r>
    </w:p>
    <w:p w14:paraId="3A6A9391" w14:textId="77777777" w:rsidR="005E5B0F" w:rsidRPr="00E729F4" w:rsidRDefault="00642833" w:rsidP="00A61A2F">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выполнение </w:t>
      </w:r>
      <w:proofErr w:type="spellStart"/>
      <w:r w:rsidRPr="00E729F4">
        <w:rPr>
          <w:rFonts w:cs="Times New Roman"/>
          <w:szCs w:val="24"/>
        </w:rPr>
        <w:t>минифлебэктомии</w:t>
      </w:r>
      <w:proofErr w:type="spellEnd"/>
      <w:r w:rsidRPr="00E729F4">
        <w:rPr>
          <w:rFonts w:cs="Times New Roman"/>
          <w:szCs w:val="24"/>
        </w:rPr>
        <w:t xml:space="preserve"> у пациентов с рецидивом варикозного расширения вен нижних конечностей [390]. </w:t>
      </w:r>
    </w:p>
    <w:p w14:paraId="25ABEF87" w14:textId="72211CED" w:rsidR="00A61A2F" w:rsidRDefault="00A61A2F" w:rsidP="00A61A2F">
      <w:pPr>
        <w:pStyle w:val="a4"/>
        <w:spacing w:after="0" w:line="360" w:lineRule="auto"/>
        <w:ind w:left="0" w:firstLine="709"/>
        <w:jc w:val="both"/>
        <w:rPr>
          <w:rFonts w:cs="Times New Roman"/>
          <w:b/>
          <w:szCs w:val="24"/>
        </w:rPr>
      </w:pPr>
      <w:r w:rsidRPr="00A61A2F">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5010DD51" w14:textId="77777777" w:rsidR="00642833" w:rsidRPr="00E729F4" w:rsidRDefault="00642833" w:rsidP="00A61A2F">
      <w:pPr>
        <w:spacing w:after="0" w:line="360" w:lineRule="auto"/>
        <w:ind w:firstLine="709"/>
        <w:jc w:val="both"/>
        <w:rPr>
          <w:rFonts w:cs="Times New Roman"/>
          <w:i/>
          <w:szCs w:val="24"/>
        </w:rPr>
      </w:pPr>
      <w:r w:rsidRPr="00A61A2F">
        <w:rPr>
          <w:rFonts w:cs="Times New Roman"/>
          <w:bCs/>
          <w:i/>
          <w:iCs/>
          <w:szCs w:val="24"/>
        </w:rPr>
        <w:t>Комментарий</w:t>
      </w:r>
      <w:proofErr w:type="gramStart"/>
      <w:r w:rsidR="00A61A2F" w:rsidRPr="00A61A2F">
        <w:rPr>
          <w:rFonts w:cs="Times New Roman"/>
          <w:bCs/>
          <w:i/>
          <w:iCs/>
          <w:szCs w:val="24"/>
        </w:rPr>
        <w:t>:</w:t>
      </w:r>
      <w:r w:rsidRPr="00E729F4">
        <w:rPr>
          <w:rFonts w:cs="Times New Roman"/>
          <w:i/>
          <w:szCs w:val="24"/>
        </w:rPr>
        <w:t xml:space="preserve"> При</w:t>
      </w:r>
      <w:proofErr w:type="gramEnd"/>
      <w:r w:rsidRPr="00E729F4">
        <w:rPr>
          <w:rFonts w:cs="Times New Roman"/>
          <w:i/>
          <w:szCs w:val="24"/>
        </w:rPr>
        <w:t xml:space="preserve"> коррекции рецидива варикозного расширения вен частота исчезновения патологического рефлюкса у пациентов, перенесших изолированную </w:t>
      </w:r>
      <w:proofErr w:type="spellStart"/>
      <w:r w:rsidRPr="00E729F4">
        <w:rPr>
          <w:rFonts w:cs="Times New Roman"/>
          <w:i/>
          <w:szCs w:val="24"/>
        </w:rPr>
        <w:t>минифлебэктомию</w:t>
      </w:r>
      <w:proofErr w:type="spellEnd"/>
      <w:r w:rsidRPr="00E729F4">
        <w:rPr>
          <w:rFonts w:cs="Times New Roman"/>
          <w:i/>
          <w:szCs w:val="24"/>
        </w:rPr>
        <w:t xml:space="preserve"> сопоставима с результатами в группе с открытыми и </w:t>
      </w:r>
      <w:proofErr w:type="spellStart"/>
      <w:r w:rsidRPr="00E729F4">
        <w:rPr>
          <w:rFonts w:cs="Times New Roman"/>
          <w:i/>
          <w:szCs w:val="24"/>
        </w:rPr>
        <w:t>эндовенозными</w:t>
      </w:r>
      <w:proofErr w:type="spellEnd"/>
      <w:r w:rsidRPr="00E729F4">
        <w:rPr>
          <w:rFonts w:cs="Times New Roman"/>
          <w:i/>
          <w:szCs w:val="24"/>
        </w:rPr>
        <w:t xml:space="preserve"> хирургическими методами. Тем не менее, изолированная </w:t>
      </w:r>
      <w:proofErr w:type="spellStart"/>
      <w:r w:rsidRPr="00E729F4">
        <w:rPr>
          <w:rFonts w:cs="Times New Roman"/>
          <w:i/>
          <w:szCs w:val="24"/>
        </w:rPr>
        <w:t>минифлебэктомия</w:t>
      </w:r>
      <w:proofErr w:type="spellEnd"/>
      <w:r w:rsidRPr="00E729F4">
        <w:rPr>
          <w:rFonts w:cs="Times New Roman"/>
          <w:i/>
          <w:szCs w:val="24"/>
        </w:rPr>
        <w:t xml:space="preserve"> снижает риск развития послеоперационных осложнений, может выполняться в условиях местной анестезии, а также ассоциирована с коротким периодом реабилитации [390]. </w:t>
      </w:r>
    </w:p>
    <w:p w14:paraId="32074D02" w14:textId="77777777" w:rsidR="005E5B0F" w:rsidRPr="00565629" w:rsidRDefault="005E5B0F" w:rsidP="00565629">
      <w:pPr>
        <w:spacing w:after="0" w:line="360" w:lineRule="auto"/>
        <w:ind w:firstLine="709"/>
        <w:rPr>
          <w:rFonts w:cs="Times New Roman"/>
          <w:b/>
          <w:bCs/>
          <w:i/>
          <w:iCs/>
          <w:szCs w:val="24"/>
          <w:u w:val="single"/>
        </w:rPr>
      </w:pPr>
      <w:r w:rsidRPr="00565629">
        <w:rPr>
          <w:rFonts w:cs="Times New Roman"/>
          <w:b/>
          <w:bCs/>
          <w:i/>
          <w:iCs/>
          <w:szCs w:val="24"/>
          <w:u w:val="single"/>
        </w:rPr>
        <w:t>Венозные трофические язвы</w:t>
      </w:r>
    </w:p>
    <w:p w14:paraId="5D2224BC" w14:textId="77777777" w:rsidR="005E5B0F" w:rsidRPr="00E729F4" w:rsidRDefault="005E5B0F" w:rsidP="00A61A2F">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Рекомендовано использовать компрессионную терапию при любой </w:t>
      </w:r>
      <w:r w:rsidR="00A61A2F">
        <w:rPr>
          <w:rFonts w:cs="Times New Roman"/>
          <w:szCs w:val="24"/>
        </w:rPr>
        <w:t>ТЯ</w:t>
      </w:r>
      <w:r w:rsidRPr="00E729F4">
        <w:rPr>
          <w:rFonts w:cs="Times New Roman"/>
          <w:szCs w:val="24"/>
        </w:rPr>
        <w:t xml:space="preserve"> венозной этиологии [391, 392]. </w:t>
      </w:r>
    </w:p>
    <w:p w14:paraId="01E8266E" w14:textId="7B5FB7A4" w:rsidR="00A61A2F" w:rsidRDefault="00A61A2F" w:rsidP="00A61A2F">
      <w:pPr>
        <w:pStyle w:val="a4"/>
        <w:spacing w:after="0" w:line="360" w:lineRule="auto"/>
        <w:ind w:left="0" w:firstLine="709"/>
        <w:jc w:val="both"/>
        <w:rPr>
          <w:rFonts w:cs="Times New Roman"/>
          <w:b/>
          <w:szCs w:val="24"/>
        </w:rPr>
      </w:pPr>
      <w:r w:rsidRPr="00A61A2F">
        <w:rPr>
          <w:rFonts w:cs="Times New Roman"/>
          <w:b/>
          <w:szCs w:val="24"/>
        </w:rPr>
        <w:t xml:space="preserve">Уровень убедительности рекомендаций – </w:t>
      </w:r>
      <w:r>
        <w:rPr>
          <w:rFonts w:cs="Times New Roman"/>
          <w:b/>
          <w:szCs w:val="24"/>
        </w:rPr>
        <w:t>А</w:t>
      </w:r>
      <w:r w:rsidRPr="00A61A2F">
        <w:rPr>
          <w:rFonts w:cs="Times New Roman"/>
          <w:b/>
          <w:szCs w:val="24"/>
        </w:rPr>
        <w:t xml:space="preserve"> (уровень достоверности доказательств – </w:t>
      </w:r>
      <w:r>
        <w:rPr>
          <w:rFonts w:cs="Times New Roman"/>
          <w:b/>
          <w:szCs w:val="24"/>
        </w:rPr>
        <w:t>1</w:t>
      </w:r>
      <w:r w:rsidRPr="00A61A2F">
        <w:rPr>
          <w:rFonts w:cs="Times New Roman"/>
          <w:b/>
          <w:szCs w:val="24"/>
        </w:rPr>
        <w:t>)</w:t>
      </w:r>
      <w:r w:rsidR="00F97CA0">
        <w:rPr>
          <w:rFonts w:cs="Times New Roman"/>
          <w:b/>
          <w:szCs w:val="24"/>
        </w:rPr>
        <w:t>.</w:t>
      </w:r>
    </w:p>
    <w:p w14:paraId="4216ED2D" w14:textId="77777777" w:rsidR="005E5B0F" w:rsidRPr="00E729F4" w:rsidRDefault="005E5B0F" w:rsidP="00A61A2F">
      <w:pPr>
        <w:spacing w:after="0" w:line="360" w:lineRule="auto"/>
        <w:ind w:firstLine="709"/>
        <w:jc w:val="both"/>
        <w:rPr>
          <w:rFonts w:cs="Times New Roman"/>
          <w:i/>
          <w:szCs w:val="24"/>
        </w:rPr>
      </w:pPr>
      <w:r w:rsidRPr="00A61A2F">
        <w:rPr>
          <w:rFonts w:cs="Times New Roman"/>
          <w:bCs/>
          <w:i/>
          <w:iCs/>
          <w:szCs w:val="24"/>
        </w:rPr>
        <w:t>Комментарий</w:t>
      </w:r>
      <w:r w:rsidR="00A61A2F" w:rsidRPr="00A61A2F">
        <w:rPr>
          <w:rFonts w:cs="Times New Roman"/>
          <w:bCs/>
          <w:i/>
          <w:iCs/>
          <w:szCs w:val="24"/>
        </w:rPr>
        <w:t>:</w:t>
      </w:r>
      <w:r w:rsidR="00A61A2F">
        <w:rPr>
          <w:rFonts w:cs="Times New Roman"/>
          <w:b/>
          <w:szCs w:val="24"/>
        </w:rPr>
        <w:t xml:space="preserve"> </w:t>
      </w:r>
      <w:r w:rsidRPr="00E729F4">
        <w:rPr>
          <w:rFonts w:cs="Times New Roman"/>
          <w:i/>
          <w:szCs w:val="24"/>
        </w:rPr>
        <w:t xml:space="preserve">Компрессионная терапия может быть единственным достаточным методом для полноценного заживления ТЯ. При открытой язве с явлениями отека, целлюлита и выраженной экссудации предпочтение следует отдавать многослойным компрессионным бандажам, сформированным из эластичных бинтов короткой растяжимости, или многокомпонентным бандажам, сочетающим эластичные бинты короткой и высокой растяжимости, после купирования воспаления и уменьшения степени экссудации – переход на специальный компрессионный трикотаж 2-3 класса компрессии. Использование однослойных и однокомпонентных высокорастяжимых бандажей является неэффективным. </w:t>
      </w:r>
    </w:p>
    <w:p w14:paraId="0495BF6E" w14:textId="77777777" w:rsidR="005E5B0F" w:rsidRPr="00E729F4" w:rsidRDefault="005E5B0F" w:rsidP="00A61A2F">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использование двухслойного компрессионного трикотажа и многослойных эластичных бандажей с уровнем компрессии не менее 40 </w:t>
      </w:r>
      <w:proofErr w:type="spellStart"/>
      <w:r w:rsidRPr="00E729F4">
        <w:rPr>
          <w:rFonts w:cs="Times New Roman"/>
          <w:szCs w:val="24"/>
        </w:rPr>
        <w:t>мм.рт.ст</w:t>
      </w:r>
      <w:proofErr w:type="spellEnd"/>
      <w:r w:rsidRPr="00E729F4">
        <w:rPr>
          <w:rFonts w:cs="Times New Roman"/>
          <w:szCs w:val="24"/>
        </w:rPr>
        <w:t xml:space="preserve">. у пациентов с ХЗВ C6 для лечения венозных трофических язв [121]. </w:t>
      </w:r>
    </w:p>
    <w:p w14:paraId="7FDD8E89" w14:textId="2214FF0C" w:rsidR="00A61A2F" w:rsidRDefault="00A61A2F" w:rsidP="00A61A2F">
      <w:pPr>
        <w:pStyle w:val="a4"/>
        <w:spacing w:after="0" w:line="360" w:lineRule="auto"/>
        <w:ind w:left="0" w:firstLine="709"/>
        <w:jc w:val="both"/>
        <w:rPr>
          <w:rFonts w:cs="Times New Roman"/>
          <w:b/>
          <w:szCs w:val="24"/>
        </w:rPr>
      </w:pPr>
      <w:r w:rsidRPr="00A61A2F">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71B22B15" w14:textId="77777777" w:rsidR="005E5B0F" w:rsidRPr="00E729F4" w:rsidRDefault="005E5B0F" w:rsidP="00A61A2F">
      <w:pPr>
        <w:spacing w:after="0" w:line="360" w:lineRule="auto"/>
        <w:ind w:firstLine="709"/>
        <w:jc w:val="both"/>
        <w:rPr>
          <w:rFonts w:cs="Times New Roman"/>
          <w:szCs w:val="24"/>
        </w:rPr>
      </w:pPr>
      <w:r w:rsidRPr="00A61A2F">
        <w:rPr>
          <w:rFonts w:cs="Times New Roman"/>
          <w:bCs/>
          <w:i/>
          <w:iCs/>
          <w:szCs w:val="24"/>
        </w:rPr>
        <w:lastRenderedPageBreak/>
        <w:t>Комментарий</w:t>
      </w:r>
      <w:r w:rsidR="00A61A2F" w:rsidRPr="00A61A2F">
        <w:rPr>
          <w:rFonts w:cs="Times New Roman"/>
          <w:bCs/>
          <w:i/>
          <w:iCs/>
          <w:szCs w:val="24"/>
        </w:rPr>
        <w:t>:</w:t>
      </w:r>
      <w:r w:rsidR="00A61A2F">
        <w:rPr>
          <w:rFonts w:cs="Times New Roman"/>
          <w:b/>
          <w:szCs w:val="24"/>
        </w:rPr>
        <w:t xml:space="preserve"> </w:t>
      </w:r>
      <w:r w:rsidRPr="00E729F4">
        <w:rPr>
          <w:rFonts w:cs="Times New Roman"/>
          <w:i/>
          <w:szCs w:val="24"/>
        </w:rPr>
        <w:t xml:space="preserve">Использование МЭКИ 1, 2 и 3-го классов способствует снижению частоты рецидивов ТЯ с тенденцией к большей эффективности высокого компрессионного класса. Вместе с тем основным фактором является приверженность больных лечению, что заставляет применять у некоторых пациентов меньший компрессионный класс. Наибольшую эффективность демонстрирует двухслойный компрессионный трикотаж с высоким уровнем жесткости, суммарная компрессия которого при сочетании двух слоев соответствует 35-40 </w:t>
      </w:r>
      <w:proofErr w:type="spellStart"/>
      <w:r w:rsidRPr="00E729F4">
        <w:rPr>
          <w:rFonts w:cs="Times New Roman"/>
          <w:i/>
          <w:szCs w:val="24"/>
        </w:rPr>
        <w:t>мм.рт.ст</w:t>
      </w:r>
      <w:proofErr w:type="spellEnd"/>
      <w:r w:rsidRPr="00E729F4">
        <w:rPr>
          <w:rFonts w:cs="Times New Roman"/>
          <w:i/>
          <w:szCs w:val="24"/>
        </w:rPr>
        <w:t xml:space="preserve">. (III класс компрессии). Вместе с тем многие исследования подтверждают высокую эффективность многослойного бинтования при лечении язв, уровень компрессии которого также соответствует 40 </w:t>
      </w:r>
      <w:proofErr w:type="spellStart"/>
      <w:r w:rsidRPr="00E729F4">
        <w:rPr>
          <w:rFonts w:cs="Times New Roman"/>
          <w:i/>
          <w:szCs w:val="24"/>
        </w:rPr>
        <w:t>мм.рт.ст</w:t>
      </w:r>
      <w:proofErr w:type="spellEnd"/>
      <w:r w:rsidRPr="00E729F4">
        <w:rPr>
          <w:rFonts w:cs="Times New Roman"/>
          <w:i/>
          <w:szCs w:val="24"/>
        </w:rPr>
        <w:t>., что может рассматриваться как альтернатива компрессионному трикотажу [393, 394]. Есть сведения, что дальнейшее увеличение компрессии повышает эффективность [395].</w:t>
      </w:r>
    </w:p>
    <w:p w14:paraId="5B2BB4A5" w14:textId="77777777" w:rsidR="005E5B0F" w:rsidRPr="00E729F4" w:rsidRDefault="005E5B0F" w:rsidP="00A61A2F">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 Не рекомендуется использование трикотажа высокого класса компрессии пациентам с ХЗВ C5-C6 и сочетанной </w:t>
      </w:r>
      <w:proofErr w:type="spellStart"/>
      <w:r w:rsidRPr="00E729F4">
        <w:rPr>
          <w:rFonts w:cs="Times New Roman"/>
          <w:szCs w:val="24"/>
        </w:rPr>
        <w:t>окклюзионно</w:t>
      </w:r>
      <w:proofErr w:type="spellEnd"/>
      <w:r w:rsidRPr="00E729F4">
        <w:rPr>
          <w:rFonts w:cs="Times New Roman"/>
          <w:szCs w:val="24"/>
        </w:rPr>
        <w:t xml:space="preserve">-стенотической патологией артерий нижних конечностей, значениями </w:t>
      </w:r>
      <w:proofErr w:type="spellStart"/>
      <w:r w:rsidRPr="00E729F4">
        <w:rPr>
          <w:rFonts w:cs="Times New Roman"/>
          <w:szCs w:val="24"/>
        </w:rPr>
        <w:t>лодыжечно</w:t>
      </w:r>
      <w:proofErr w:type="spellEnd"/>
      <w:r w:rsidRPr="00E729F4">
        <w:rPr>
          <w:rFonts w:cs="Times New Roman"/>
          <w:szCs w:val="24"/>
        </w:rPr>
        <w:t>-плечевого индекса менее 0,8 [392, 396, 397].</w:t>
      </w:r>
    </w:p>
    <w:p w14:paraId="36BE0D10" w14:textId="1A893B90" w:rsidR="00A61A2F" w:rsidRDefault="00A61A2F" w:rsidP="00A61A2F">
      <w:pPr>
        <w:pStyle w:val="a4"/>
        <w:spacing w:after="0" w:line="360" w:lineRule="auto"/>
        <w:ind w:left="0" w:firstLine="709"/>
        <w:jc w:val="both"/>
        <w:rPr>
          <w:rFonts w:cs="Times New Roman"/>
          <w:b/>
          <w:szCs w:val="24"/>
        </w:rPr>
      </w:pPr>
      <w:r w:rsidRPr="00A61A2F">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3407E09A" w14:textId="77777777" w:rsidR="005E5B0F" w:rsidRPr="00E729F4" w:rsidRDefault="005E5B0F" w:rsidP="00A61A2F">
      <w:pPr>
        <w:spacing w:after="0" w:line="360" w:lineRule="auto"/>
        <w:ind w:firstLine="709"/>
        <w:jc w:val="both"/>
        <w:rPr>
          <w:rFonts w:cs="Times New Roman"/>
          <w:szCs w:val="24"/>
        </w:rPr>
      </w:pPr>
      <w:r w:rsidRPr="00A61A2F">
        <w:rPr>
          <w:rFonts w:cs="Times New Roman"/>
          <w:bCs/>
          <w:i/>
          <w:iCs/>
          <w:szCs w:val="24"/>
        </w:rPr>
        <w:t>Комментарий</w:t>
      </w:r>
      <w:proofErr w:type="gramStart"/>
      <w:r w:rsidR="00A61A2F" w:rsidRPr="00A61A2F">
        <w:rPr>
          <w:rFonts w:cs="Times New Roman"/>
          <w:bCs/>
          <w:i/>
          <w:iCs/>
          <w:szCs w:val="24"/>
        </w:rPr>
        <w:t>:</w:t>
      </w:r>
      <w:r w:rsidR="00A61A2F">
        <w:rPr>
          <w:rFonts w:cs="Times New Roman"/>
          <w:b/>
          <w:szCs w:val="24"/>
        </w:rPr>
        <w:t xml:space="preserve"> </w:t>
      </w:r>
      <w:r w:rsidRPr="00E729F4">
        <w:rPr>
          <w:rFonts w:cs="Times New Roman"/>
          <w:i/>
          <w:szCs w:val="24"/>
        </w:rPr>
        <w:t>У</w:t>
      </w:r>
      <w:proofErr w:type="gramEnd"/>
      <w:r w:rsidRPr="00E729F4">
        <w:rPr>
          <w:rFonts w:cs="Times New Roman"/>
          <w:i/>
          <w:szCs w:val="24"/>
        </w:rPr>
        <w:t xml:space="preserve"> пациентов, имеющих противопоказания к стандартной компрессионной терапии, особенно у пациентов с </w:t>
      </w:r>
      <w:proofErr w:type="spellStart"/>
      <w:r w:rsidRPr="00E729F4">
        <w:rPr>
          <w:rFonts w:cs="Times New Roman"/>
          <w:i/>
          <w:szCs w:val="24"/>
        </w:rPr>
        <w:t>окклюзионно</w:t>
      </w:r>
      <w:proofErr w:type="spellEnd"/>
      <w:r w:rsidRPr="00E729F4">
        <w:rPr>
          <w:rFonts w:cs="Times New Roman"/>
          <w:i/>
          <w:szCs w:val="24"/>
        </w:rPr>
        <w:t xml:space="preserve"> стенотическими поражениями артерий нижних конечностей, для лечения венозных ТЯ применяется </w:t>
      </w:r>
      <w:proofErr w:type="spellStart"/>
      <w:r w:rsidRPr="00E729F4">
        <w:rPr>
          <w:rFonts w:cs="Times New Roman"/>
          <w:i/>
          <w:szCs w:val="24"/>
        </w:rPr>
        <w:t>интермиттирующая</w:t>
      </w:r>
      <w:proofErr w:type="spellEnd"/>
      <w:r w:rsidRPr="00E729F4">
        <w:rPr>
          <w:rFonts w:cs="Times New Roman"/>
          <w:i/>
          <w:szCs w:val="24"/>
        </w:rPr>
        <w:t xml:space="preserve"> пневматическая компрессия</w:t>
      </w:r>
      <w:r w:rsidRPr="00E729F4">
        <w:rPr>
          <w:rFonts w:cs="Times New Roman"/>
          <w:szCs w:val="24"/>
        </w:rPr>
        <w:t>.</w:t>
      </w:r>
    </w:p>
    <w:p w14:paraId="2D4039DB" w14:textId="77777777" w:rsidR="005E5B0F" w:rsidRPr="00E729F4" w:rsidRDefault="005E5B0F" w:rsidP="00A61A2F">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 Рекомендуется в дополнение к ФЛС использовать </w:t>
      </w:r>
      <w:r w:rsidR="00A61A2F">
        <w:rPr>
          <w:rFonts w:cs="Times New Roman"/>
          <w:szCs w:val="24"/>
        </w:rPr>
        <w:t>НПВП</w:t>
      </w:r>
      <w:r w:rsidRPr="00E729F4">
        <w:rPr>
          <w:rFonts w:cs="Times New Roman"/>
          <w:szCs w:val="24"/>
        </w:rPr>
        <w:t>, антигистаминные средства системного действия, антибактериальные препараты у пациентов с ХЗВ, имеющим трофические нарушения и язвы для устранения ассоциированных с данными формами ХЗВ симптомов [77].</w:t>
      </w:r>
    </w:p>
    <w:p w14:paraId="13F84C18" w14:textId="1DBED2BD" w:rsidR="00A61A2F" w:rsidRDefault="00A61A2F" w:rsidP="00A61A2F">
      <w:pPr>
        <w:pStyle w:val="a4"/>
        <w:spacing w:after="0" w:line="360" w:lineRule="auto"/>
        <w:ind w:left="0" w:firstLine="709"/>
        <w:jc w:val="both"/>
        <w:rPr>
          <w:rFonts w:cs="Times New Roman"/>
          <w:b/>
          <w:szCs w:val="24"/>
        </w:rPr>
      </w:pPr>
      <w:r w:rsidRPr="00A61A2F">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378BFDC6" w14:textId="77777777" w:rsidR="005E5B0F" w:rsidRPr="00E729F4" w:rsidRDefault="005E5B0F" w:rsidP="00A61A2F">
      <w:pPr>
        <w:spacing w:after="0" w:line="360" w:lineRule="auto"/>
        <w:ind w:firstLine="709"/>
        <w:jc w:val="both"/>
        <w:rPr>
          <w:rFonts w:cs="Times New Roman"/>
          <w:i/>
          <w:szCs w:val="24"/>
        </w:rPr>
      </w:pPr>
      <w:r w:rsidRPr="00A61A2F">
        <w:rPr>
          <w:rFonts w:cs="Times New Roman"/>
          <w:bCs/>
          <w:i/>
          <w:iCs/>
          <w:szCs w:val="24"/>
        </w:rPr>
        <w:t>Комментарий</w:t>
      </w:r>
      <w:r w:rsidR="00A61A2F" w:rsidRPr="00A61A2F">
        <w:rPr>
          <w:rFonts w:cs="Times New Roman"/>
          <w:bCs/>
          <w:i/>
          <w:iCs/>
          <w:szCs w:val="24"/>
        </w:rPr>
        <w:t>:</w:t>
      </w:r>
      <w:r w:rsidR="00A61A2F">
        <w:rPr>
          <w:rFonts w:cs="Times New Roman"/>
          <w:b/>
          <w:szCs w:val="24"/>
        </w:rPr>
        <w:t xml:space="preserve"> </w:t>
      </w:r>
      <w:r w:rsidR="00A61A2F" w:rsidRPr="00A61A2F">
        <w:rPr>
          <w:rFonts w:cs="Times New Roman"/>
          <w:bCs/>
          <w:i/>
          <w:iCs/>
          <w:szCs w:val="24"/>
        </w:rPr>
        <w:t>НПВП</w:t>
      </w:r>
      <w:r w:rsidRPr="00E729F4">
        <w:rPr>
          <w:rFonts w:cs="Times New Roman"/>
          <w:i/>
          <w:szCs w:val="24"/>
        </w:rPr>
        <w:t xml:space="preserve"> используют при венозных язвах, сопровождающихся выраженным болевым синдромом, который свидетельствует о поражении фасции, сухожилий и надкостницы. Обычно их назначают в виде раствора для инъекций или в свечах. Антигистаминные назначают при наличии зуда кожи и других признаков аллергического дерматита или экземы, вплоть до полного их исчезновения. Показанием к проведению антибактериальной терапии служат признаки острого инфекционного воспаления мягких тканей, окружающих трофическую язву, или высокая степень ее бактериальной контаминации, при наличии синдрома системной воспалительной </w:t>
      </w:r>
      <w:r w:rsidRPr="00E729F4">
        <w:rPr>
          <w:rFonts w:cs="Times New Roman"/>
          <w:i/>
          <w:szCs w:val="24"/>
        </w:rPr>
        <w:lastRenderedPageBreak/>
        <w:t>реакции. В случае отсутствия системного ответа на инфекционно</w:t>
      </w:r>
      <w:r w:rsidR="00A61A2F">
        <w:rPr>
          <w:rFonts w:cs="Times New Roman"/>
          <w:i/>
          <w:szCs w:val="24"/>
        </w:rPr>
        <w:t>-</w:t>
      </w:r>
      <w:r w:rsidRPr="00E729F4">
        <w:rPr>
          <w:rFonts w:cs="Times New Roman"/>
          <w:i/>
          <w:szCs w:val="24"/>
        </w:rPr>
        <w:t xml:space="preserve">воспалительный процесс в зоне изъязвления следует отдавать предпочтение местной санации гнойного очага с использованием растворов антисептиков, интерактивных повязок, физических средств. </w:t>
      </w:r>
    </w:p>
    <w:p w14:paraId="10937298" w14:textId="77777777" w:rsidR="005E5B0F" w:rsidRPr="00E729F4" w:rsidRDefault="005E5B0F" w:rsidP="00A61A2F">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 Хирургический </w:t>
      </w:r>
      <w:proofErr w:type="spellStart"/>
      <w:r w:rsidRPr="00E729F4">
        <w:rPr>
          <w:rFonts w:cs="Times New Roman"/>
          <w:szCs w:val="24"/>
        </w:rPr>
        <w:t>дебридмент</w:t>
      </w:r>
      <w:proofErr w:type="spellEnd"/>
      <w:r w:rsidRPr="00E729F4">
        <w:rPr>
          <w:rFonts w:cs="Times New Roman"/>
          <w:szCs w:val="24"/>
        </w:rPr>
        <w:t xml:space="preserve"> рекомендуется как предпочтительный метод местного лечения на первоначальном этапе очистки венозных язв [398-400].</w:t>
      </w:r>
    </w:p>
    <w:p w14:paraId="039FE6A6" w14:textId="3CA764D1" w:rsidR="00A61A2F" w:rsidRDefault="00A61A2F" w:rsidP="00A61A2F">
      <w:pPr>
        <w:pStyle w:val="a4"/>
        <w:spacing w:after="0" w:line="360" w:lineRule="auto"/>
        <w:ind w:left="0" w:firstLine="709"/>
        <w:jc w:val="both"/>
        <w:rPr>
          <w:rFonts w:cs="Times New Roman"/>
          <w:b/>
          <w:szCs w:val="24"/>
        </w:rPr>
      </w:pPr>
      <w:r w:rsidRPr="00A61A2F">
        <w:rPr>
          <w:rFonts w:cs="Times New Roman"/>
          <w:b/>
          <w:szCs w:val="24"/>
        </w:rPr>
        <w:t xml:space="preserve">Уровень убедительности рекомендаций – </w:t>
      </w:r>
      <w:r>
        <w:rPr>
          <w:rFonts w:cs="Times New Roman"/>
          <w:b/>
          <w:szCs w:val="24"/>
        </w:rPr>
        <w:t>В</w:t>
      </w:r>
      <w:r w:rsidRPr="00A61A2F">
        <w:rPr>
          <w:rFonts w:cs="Times New Roman"/>
          <w:b/>
          <w:szCs w:val="24"/>
        </w:rPr>
        <w:t xml:space="preserve"> (уровень достоверности доказательств – </w:t>
      </w:r>
      <w:r>
        <w:rPr>
          <w:rFonts w:cs="Times New Roman"/>
          <w:b/>
          <w:szCs w:val="24"/>
        </w:rPr>
        <w:t>3</w:t>
      </w:r>
      <w:r w:rsidRPr="00A61A2F">
        <w:rPr>
          <w:rFonts w:cs="Times New Roman"/>
          <w:b/>
          <w:szCs w:val="24"/>
        </w:rPr>
        <w:t>)</w:t>
      </w:r>
      <w:r w:rsidR="00F97CA0">
        <w:rPr>
          <w:rFonts w:cs="Times New Roman"/>
          <w:b/>
          <w:szCs w:val="24"/>
        </w:rPr>
        <w:t>.</w:t>
      </w:r>
    </w:p>
    <w:p w14:paraId="28600EFA" w14:textId="77777777" w:rsidR="005A7A38" w:rsidRPr="00E729F4" w:rsidRDefault="005E5B0F" w:rsidP="00A61A2F">
      <w:pPr>
        <w:spacing w:after="0" w:line="360" w:lineRule="auto"/>
        <w:ind w:firstLine="709"/>
        <w:jc w:val="both"/>
        <w:rPr>
          <w:rFonts w:cs="Times New Roman"/>
          <w:i/>
          <w:szCs w:val="24"/>
        </w:rPr>
      </w:pPr>
      <w:r w:rsidRPr="00A61A2F">
        <w:rPr>
          <w:rFonts w:cs="Times New Roman"/>
          <w:bCs/>
          <w:i/>
          <w:iCs/>
          <w:szCs w:val="24"/>
        </w:rPr>
        <w:t>Комментарий</w:t>
      </w:r>
      <w:r w:rsidR="00A61A2F" w:rsidRPr="00A61A2F">
        <w:rPr>
          <w:rFonts w:cs="Times New Roman"/>
          <w:bCs/>
          <w:i/>
          <w:iCs/>
          <w:szCs w:val="24"/>
        </w:rPr>
        <w:t xml:space="preserve">: </w:t>
      </w:r>
      <w:r w:rsidRPr="00E729F4">
        <w:rPr>
          <w:rFonts w:cs="Times New Roman"/>
          <w:i/>
          <w:szCs w:val="24"/>
        </w:rPr>
        <w:t xml:space="preserve">Местное лечение венозных ТЯ один из основных компонентов лечения. </w:t>
      </w:r>
      <w:proofErr w:type="spellStart"/>
      <w:r w:rsidRPr="00E729F4">
        <w:rPr>
          <w:rFonts w:cs="Times New Roman"/>
          <w:i/>
          <w:szCs w:val="24"/>
        </w:rPr>
        <w:t>Дебридментом</w:t>
      </w:r>
      <w:proofErr w:type="spellEnd"/>
      <w:r w:rsidRPr="00E729F4">
        <w:rPr>
          <w:rFonts w:cs="Times New Roman"/>
          <w:i/>
          <w:szCs w:val="24"/>
        </w:rPr>
        <w:t xml:space="preserve"> ТЯ называют оздоровление раневого ложа путем удаления некротической и </w:t>
      </w:r>
      <w:proofErr w:type="spellStart"/>
      <w:r w:rsidRPr="00E729F4">
        <w:rPr>
          <w:rFonts w:cs="Times New Roman"/>
          <w:i/>
          <w:szCs w:val="24"/>
        </w:rPr>
        <w:t>бактериально</w:t>
      </w:r>
      <w:proofErr w:type="spellEnd"/>
      <w:r w:rsidRPr="00E729F4">
        <w:rPr>
          <w:rFonts w:cs="Times New Roman"/>
          <w:i/>
          <w:szCs w:val="24"/>
        </w:rPr>
        <w:t xml:space="preserve"> загрязненной ткани, фибринового налета, инородных тел и инфицированного раневого экссудата. Хирургический </w:t>
      </w:r>
      <w:proofErr w:type="spellStart"/>
      <w:r w:rsidRPr="00E729F4">
        <w:rPr>
          <w:rFonts w:cs="Times New Roman"/>
          <w:i/>
          <w:szCs w:val="24"/>
        </w:rPr>
        <w:t>дебридмент</w:t>
      </w:r>
      <w:proofErr w:type="spellEnd"/>
      <w:r w:rsidRPr="00E729F4">
        <w:rPr>
          <w:rFonts w:cs="Times New Roman"/>
          <w:i/>
          <w:szCs w:val="24"/>
        </w:rPr>
        <w:t xml:space="preserve"> – удаление </w:t>
      </w:r>
      <w:proofErr w:type="spellStart"/>
      <w:r w:rsidRPr="00E729F4">
        <w:rPr>
          <w:rFonts w:cs="Times New Roman"/>
          <w:i/>
          <w:szCs w:val="24"/>
        </w:rPr>
        <w:t>некротизированных</w:t>
      </w:r>
      <w:proofErr w:type="spellEnd"/>
      <w:r w:rsidRPr="00E729F4">
        <w:rPr>
          <w:rFonts w:cs="Times New Roman"/>
          <w:i/>
          <w:szCs w:val="24"/>
        </w:rPr>
        <w:t xml:space="preserve"> тканей и фибринового налета с помощью скальпеля, кюретки, ножниц, ложечки </w:t>
      </w:r>
      <w:proofErr w:type="spellStart"/>
      <w:r w:rsidRPr="00E729F4">
        <w:rPr>
          <w:rFonts w:cs="Times New Roman"/>
          <w:i/>
          <w:szCs w:val="24"/>
        </w:rPr>
        <w:t>Фолькмана</w:t>
      </w:r>
      <w:proofErr w:type="spellEnd"/>
      <w:r w:rsidRPr="00E729F4">
        <w:rPr>
          <w:rFonts w:cs="Times New Roman"/>
          <w:i/>
          <w:szCs w:val="24"/>
        </w:rPr>
        <w:t xml:space="preserve"> </w:t>
      </w:r>
      <w:proofErr w:type="spellStart"/>
      <w:r w:rsidRPr="00E729F4">
        <w:rPr>
          <w:rFonts w:cs="Times New Roman"/>
          <w:i/>
          <w:szCs w:val="24"/>
        </w:rPr>
        <w:t>или</w:t>
      </w:r>
      <w:r w:rsidR="005A7A38" w:rsidRPr="00E729F4">
        <w:rPr>
          <w:rFonts w:cs="Times New Roman"/>
          <w:i/>
          <w:szCs w:val="24"/>
        </w:rPr>
        <w:t>лазера</w:t>
      </w:r>
      <w:proofErr w:type="spellEnd"/>
      <w:r w:rsidR="005A7A38" w:rsidRPr="00E729F4">
        <w:rPr>
          <w:rFonts w:cs="Times New Roman"/>
          <w:i/>
          <w:szCs w:val="24"/>
        </w:rPr>
        <w:t xml:space="preserve"> в операционных и/или стационарных/амбулаторных условиях. Считается самым быстрым и эффективным методом </w:t>
      </w:r>
      <w:proofErr w:type="spellStart"/>
      <w:r w:rsidR="005A7A38" w:rsidRPr="00E729F4">
        <w:rPr>
          <w:rFonts w:cs="Times New Roman"/>
          <w:i/>
          <w:szCs w:val="24"/>
        </w:rPr>
        <w:t>дебридмента</w:t>
      </w:r>
      <w:proofErr w:type="spellEnd"/>
      <w:r w:rsidR="005A7A38" w:rsidRPr="00E729F4">
        <w:rPr>
          <w:rFonts w:cs="Times New Roman"/>
          <w:i/>
          <w:szCs w:val="24"/>
        </w:rPr>
        <w:t xml:space="preserve"> язв. </w:t>
      </w:r>
    </w:p>
    <w:p w14:paraId="082B47CB" w14:textId="77777777" w:rsidR="005A7A38" w:rsidRPr="00E729F4" w:rsidRDefault="005A7A38" w:rsidP="00A61A2F">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Рекомендовано применение местного лечения у пациентов с ХЗВ C6 в дополнение к компрессионной терапии и системной фармакотерапии для заживления трофических язв [77]. </w:t>
      </w:r>
    </w:p>
    <w:p w14:paraId="7F6DE858" w14:textId="7CD37CB0" w:rsidR="00A61A2F" w:rsidRDefault="00A61A2F" w:rsidP="00A61A2F">
      <w:pPr>
        <w:pStyle w:val="a4"/>
        <w:spacing w:after="0" w:line="360" w:lineRule="auto"/>
        <w:ind w:left="0" w:firstLine="709"/>
        <w:jc w:val="both"/>
        <w:rPr>
          <w:rFonts w:cs="Times New Roman"/>
          <w:b/>
          <w:szCs w:val="24"/>
        </w:rPr>
      </w:pPr>
      <w:r w:rsidRPr="00A61A2F">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3677819D" w14:textId="77777777" w:rsidR="00940AAE" w:rsidRPr="00E729F4" w:rsidRDefault="005A7A38" w:rsidP="00A61A2F">
      <w:pPr>
        <w:spacing w:after="0" w:line="360" w:lineRule="auto"/>
        <w:ind w:firstLine="709"/>
        <w:jc w:val="both"/>
        <w:rPr>
          <w:rFonts w:cs="Times New Roman"/>
          <w:i/>
          <w:szCs w:val="24"/>
        </w:rPr>
      </w:pPr>
      <w:r w:rsidRPr="00A61A2F">
        <w:rPr>
          <w:rFonts w:cs="Times New Roman"/>
          <w:bCs/>
          <w:i/>
          <w:iCs/>
          <w:szCs w:val="24"/>
        </w:rPr>
        <w:t>Комментарий</w:t>
      </w:r>
      <w:proofErr w:type="gramStart"/>
      <w:r w:rsidR="00A61A2F" w:rsidRPr="00A61A2F">
        <w:rPr>
          <w:rFonts w:cs="Times New Roman"/>
          <w:bCs/>
          <w:i/>
          <w:iCs/>
          <w:szCs w:val="24"/>
        </w:rPr>
        <w:t>:</w:t>
      </w:r>
      <w:r w:rsidRPr="00E729F4">
        <w:rPr>
          <w:rFonts w:cs="Times New Roman"/>
          <w:i/>
          <w:szCs w:val="24"/>
        </w:rPr>
        <w:t xml:space="preserve"> Целесообразно</w:t>
      </w:r>
      <w:proofErr w:type="gramEnd"/>
      <w:r w:rsidRPr="00E729F4">
        <w:rPr>
          <w:rFonts w:cs="Times New Roman"/>
          <w:i/>
          <w:szCs w:val="24"/>
        </w:rPr>
        <w:t xml:space="preserve"> использовать современные раневые покрытия, адаптированные к стадии раневого процесса, создающие сбалансированную влажную среду, оптимальную для регенераторных процессов. Выбор конкретных лечебных средств зависит от особенностей раневого процесса, состояния тканей, окружающих трофическую язву. Выбор перевязочного средства требует обязательного учета фазы течения раневого процесса и степени экссудации. Виды перевязочных средств представлены </w:t>
      </w:r>
      <w:r w:rsidR="00D26AA4" w:rsidRPr="00E729F4">
        <w:rPr>
          <w:rFonts w:cs="Times New Roman"/>
          <w:i/>
          <w:szCs w:val="24"/>
        </w:rPr>
        <w:t>в таблице 5.</w:t>
      </w:r>
      <w:r w:rsidRPr="00E729F4">
        <w:rPr>
          <w:rFonts w:cs="Times New Roman"/>
          <w:i/>
          <w:szCs w:val="24"/>
        </w:rPr>
        <w:t xml:space="preserve"> Поверх раневого покрытия обязательно следует наложить компрессионный бандаж.</w:t>
      </w:r>
    </w:p>
    <w:p w14:paraId="21B43170" w14:textId="77777777" w:rsidR="00A61A2F" w:rsidRPr="002F772C" w:rsidRDefault="00D26AA4" w:rsidP="00A61A2F">
      <w:pPr>
        <w:spacing w:after="0" w:line="360" w:lineRule="auto"/>
        <w:jc w:val="right"/>
        <w:rPr>
          <w:rFonts w:cs="Times New Roman"/>
          <w:b/>
          <w:bCs/>
          <w:szCs w:val="24"/>
        </w:rPr>
      </w:pPr>
      <w:r w:rsidRPr="002F772C">
        <w:rPr>
          <w:rFonts w:cs="Times New Roman"/>
          <w:b/>
          <w:bCs/>
          <w:szCs w:val="24"/>
        </w:rPr>
        <w:t xml:space="preserve">Таблица 5 </w:t>
      </w:r>
    </w:p>
    <w:p w14:paraId="18D96185" w14:textId="77777777" w:rsidR="00D26AA4" w:rsidRPr="00A61A2F" w:rsidRDefault="00D26AA4" w:rsidP="00A61A2F">
      <w:pPr>
        <w:spacing w:after="0" w:line="360" w:lineRule="auto"/>
        <w:jc w:val="center"/>
        <w:rPr>
          <w:rFonts w:cs="Times New Roman"/>
          <w:b/>
          <w:bCs/>
          <w:szCs w:val="24"/>
        </w:rPr>
      </w:pPr>
      <w:r w:rsidRPr="00A61A2F">
        <w:rPr>
          <w:rFonts w:cs="Times New Roman"/>
          <w:b/>
          <w:bCs/>
          <w:szCs w:val="24"/>
        </w:rPr>
        <w:t>Современные перевязочные средства, применяющиеся для лечения венозных трофических язв</w:t>
      </w:r>
    </w:p>
    <w:tbl>
      <w:tblPr>
        <w:tblStyle w:val="a3"/>
        <w:tblW w:w="0" w:type="auto"/>
        <w:tblLook w:val="04A0" w:firstRow="1" w:lastRow="0" w:firstColumn="1" w:lastColumn="0" w:noHBand="0" w:noVBand="1"/>
      </w:tblPr>
      <w:tblGrid>
        <w:gridCol w:w="2012"/>
        <w:gridCol w:w="1237"/>
        <w:gridCol w:w="2151"/>
        <w:gridCol w:w="4064"/>
      </w:tblGrid>
      <w:tr w:rsidR="005A7A38" w:rsidRPr="00E729F4" w14:paraId="3E9E797B" w14:textId="77777777" w:rsidTr="00105259">
        <w:tc>
          <w:tcPr>
            <w:tcW w:w="2012" w:type="dxa"/>
          </w:tcPr>
          <w:p w14:paraId="667ED7E6" w14:textId="77777777" w:rsidR="005A7A38" w:rsidRPr="00E729F4" w:rsidRDefault="005A7A38" w:rsidP="00A61A2F">
            <w:pPr>
              <w:jc w:val="both"/>
              <w:rPr>
                <w:rFonts w:cs="Times New Roman"/>
                <w:sz w:val="24"/>
                <w:szCs w:val="24"/>
              </w:rPr>
            </w:pPr>
            <w:r w:rsidRPr="00E729F4">
              <w:rPr>
                <w:rFonts w:cs="Times New Roman"/>
                <w:sz w:val="24"/>
                <w:szCs w:val="24"/>
              </w:rPr>
              <w:t>Группы повязок</w:t>
            </w:r>
          </w:p>
        </w:tc>
        <w:tc>
          <w:tcPr>
            <w:tcW w:w="1237" w:type="dxa"/>
          </w:tcPr>
          <w:p w14:paraId="2B2D6F51" w14:textId="77777777" w:rsidR="005A7A38" w:rsidRPr="00E729F4" w:rsidRDefault="005A7A38" w:rsidP="00A61A2F">
            <w:pPr>
              <w:jc w:val="both"/>
              <w:rPr>
                <w:rFonts w:cs="Times New Roman"/>
                <w:sz w:val="24"/>
                <w:szCs w:val="24"/>
              </w:rPr>
            </w:pPr>
            <w:r w:rsidRPr="00E729F4">
              <w:rPr>
                <w:rFonts w:cs="Times New Roman"/>
                <w:sz w:val="24"/>
                <w:szCs w:val="24"/>
              </w:rPr>
              <w:t>Фаза раневого процесса</w:t>
            </w:r>
          </w:p>
        </w:tc>
        <w:tc>
          <w:tcPr>
            <w:tcW w:w="2151" w:type="dxa"/>
          </w:tcPr>
          <w:p w14:paraId="09144B53" w14:textId="77777777" w:rsidR="005A7A38" w:rsidRPr="00E729F4" w:rsidRDefault="005A7A38" w:rsidP="00A61A2F">
            <w:pPr>
              <w:jc w:val="both"/>
              <w:rPr>
                <w:rFonts w:cs="Times New Roman"/>
                <w:sz w:val="24"/>
                <w:szCs w:val="24"/>
              </w:rPr>
            </w:pPr>
            <w:r w:rsidRPr="00E729F4">
              <w:rPr>
                <w:rFonts w:cs="Times New Roman"/>
                <w:sz w:val="24"/>
                <w:szCs w:val="24"/>
              </w:rPr>
              <w:t>Степень экссудации</w:t>
            </w:r>
          </w:p>
        </w:tc>
        <w:tc>
          <w:tcPr>
            <w:tcW w:w="4064" w:type="dxa"/>
          </w:tcPr>
          <w:p w14:paraId="6A9A5AE8" w14:textId="77777777" w:rsidR="005A7A38" w:rsidRPr="00E729F4" w:rsidRDefault="005A7A38" w:rsidP="00A61A2F">
            <w:pPr>
              <w:jc w:val="both"/>
              <w:rPr>
                <w:rFonts w:cs="Times New Roman"/>
                <w:sz w:val="24"/>
                <w:szCs w:val="24"/>
              </w:rPr>
            </w:pPr>
            <w:r w:rsidRPr="00E729F4">
              <w:rPr>
                <w:rFonts w:cs="Times New Roman"/>
                <w:sz w:val="24"/>
                <w:szCs w:val="24"/>
              </w:rPr>
              <w:t>Функциональные свойства</w:t>
            </w:r>
          </w:p>
        </w:tc>
      </w:tr>
      <w:tr w:rsidR="005A7A38" w:rsidRPr="00E729F4" w14:paraId="233B6089" w14:textId="77777777" w:rsidTr="00105259">
        <w:tc>
          <w:tcPr>
            <w:tcW w:w="2012" w:type="dxa"/>
          </w:tcPr>
          <w:p w14:paraId="60A73F8B" w14:textId="77777777" w:rsidR="005A7A38" w:rsidRPr="00E729F4" w:rsidRDefault="005A7A38" w:rsidP="00A61A2F">
            <w:pPr>
              <w:jc w:val="both"/>
              <w:rPr>
                <w:rFonts w:cs="Times New Roman"/>
                <w:sz w:val="24"/>
                <w:szCs w:val="24"/>
              </w:rPr>
            </w:pPr>
            <w:r w:rsidRPr="00E729F4">
              <w:rPr>
                <w:rFonts w:cs="Times New Roman"/>
                <w:sz w:val="24"/>
                <w:szCs w:val="24"/>
              </w:rPr>
              <w:t xml:space="preserve">Губчатые </w:t>
            </w:r>
            <w:r w:rsidRPr="00E729F4">
              <w:rPr>
                <w:rFonts w:cs="Times New Roman"/>
                <w:sz w:val="24"/>
                <w:szCs w:val="24"/>
              </w:rPr>
              <w:lastRenderedPageBreak/>
              <w:t>повязки</w:t>
            </w:r>
          </w:p>
        </w:tc>
        <w:tc>
          <w:tcPr>
            <w:tcW w:w="1237" w:type="dxa"/>
          </w:tcPr>
          <w:p w14:paraId="0B3DABDD" w14:textId="77777777" w:rsidR="005A7A38" w:rsidRPr="00E729F4" w:rsidRDefault="005A7A38" w:rsidP="00A61A2F">
            <w:pPr>
              <w:jc w:val="both"/>
              <w:rPr>
                <w:rFonts w:cs="Times New Roman"/>
                <w:sz w:val="24"/>
                <w:szCs w:val="24"/>
              </w:rPr>
            </w:pPr>
            <w:r w:rsidRPr="00E729F4">
              <w:rPr>
                <w:rFonts w:cs="Times New Roman"/>
                <w:sz w:val="24"/>
                <w:szCs w:val="24"/>
              </w:rPr>
              <w:lastRenderedPageBreak/>
              <w:t>1-2</w:t>
            </w:r>
          </w:p>
        </w:tc>
        <w:tc>
          <w:tcPr>
            <w:tcW w:w="2151" w:type="dxa"/>
          </w:tcPr>
          <w:p w14:paraId="57F6F422" w14:textId="77777777" w:rsidR="005A7A38" w:rsidRPr="00E729F4" w:rsidRDefault="005A7A38" w:rsidP="00A61A2F">
            <w:pPr>
              <w:jc w:val="both"/>
              <w:rPr>
                <w:rFonts w:cs="Times New Roman"/>
                <w:sz w:val="24"/>
                <w:szCs w:val="24"/>
              </w:rPr>
            </w:pPr>
            <w:r w:rsidRPr="00E729F4">
              <w:rPr>
                <w:rFonts w:cs="Times New Roman"/>
                <w:sz w:val="24"/>
                <w:szCs w:val="24"/>
              </w:rPr>
              <w:t xml:space="preserve">Раны со средней </w:t>
            </w:r>
            <w:r w:rsidRPr="00E729F4">
              <w:rPr>
                <w:rFonts w:cs="Times New Roman"/>
                <w:sz w:val="24"/>
                <w:szCs w:val="24"/>
              </w:rPr>
              <w:lastRenderedPageBreak/>
              <w:t>или выраженной экссудацией</w:t>
            </w:r>
          </w:p>
        </w:tc>
        <w:tc>
          <w:tcPr>
            <w:tcW w:w="4064" w:type="dxa"/>
          </w:tcPr>
          <w:p w14:paraId="380094B1" w14:textId="77777777" w:rsidR="005A7A38" w:rsidRPr="00E729F4" w:rsidRDefault="005A7A38" w:rsidP="00A61A2F">
            <w:pPr>
              <w:jc w:val="both"/>
              <w:rPr>
                <w:rFonts w:cs="Times New Roman"/>
                <w:sz w:val="24"/>
                <w:szCs w:val="24"/>
              </w:rPr>
            </w:pPr>
            <w:r w:rsidRPr="00E729F4">
              <w:rPr>
                <w:rFonts w:cs="Times New Roman"/>
                <w:sz w:val="24"/>
                <w:szCs w:val="24"/>
              </w:rPr>
              <w:lastRenderedPageBreak/>
              <w:t xml:space="preserve">Паропроницаемы. Активно </w:t>
            </w:r>
            <w:r w:rsidRPr="00E729F4">
              <w:rPr>
                <w:rFonts w:cs="Times New Roman"/>
                <w:sz w:val="24"/>
                <w:szCs w:val="24"/>
              </w:rPr>
              <w:lastRenderedPageBreak/>
              <w:t xml:space="preserve">абсорбируют жидкость, поддерживая сбалансированную влажную среду. Стимулируют грануляции, защищают кожу от мацерации. </w:t>
            </w:r>
          </w:p>
          <w:p w14:paraId="09552A10" w14:textId="77777777" w:rsidR="005A7A38" w:rsidRPr="00E729F4" w:rsidRDefault="005A7A38" w:rsidP="00A61A2F">
            <w:pPr>
              <w:jc w:val="both"/>
              <w:rPr>
                <w:rFonts w:cs="Times New Roman"/>
                <w:sz w:val="24"/>
                <w:szCs w:val="24"/>
              </w:rPr>
            </w:pPr>
            <w:r w:rsidRPr="00E729F4">
              <w:rPr>
                <w:rFonts w:cs="Times New Roman"/>
                <w:sz w:val="24"/>
                <w:szCs w:val="24"/>
              </w:rPr>
              <w:t>Хорошо сочетаются с эластичной компрессией</w:t>
            </w:r>
          </w:p>
        </w:tc>
      </w:tr>
      <w:tr w:rsidR="005A7A38" w:rsidRPr="00E729F4" w14:paraId="349C1BF7" w14:textId="77777777" w:rsidTr="00105259">
        <w:tc>
          <w:tcPr>
            <w:tcW w:w="2012" w:type="dxa"/>
          </w:tcPr>
          <w:p w14:paraId="37F32E81" w14:textId="77777777" w:rsidR="005A7A38" w:rsidRPr="00E729F4" w:rsidRDefault="005A7A38" w:rsidP="00A61A2F">
            <w:pPr>
              <w:jc w:val="both"/>
              <w:rPr>
                <w:rFonts w:cs="Times New Roman"/>
                <w:sz w:val="24"/>
                <w:szCs w:val="24"/>
              </w:rPr>
            </w:pPr>
            <w:proofErr w:type="spellStart"/>
            <w:r w:rsidRPr="00E729F4">
              <w:rPr>
                <w:rFonts w:cs="Times New Roman"/>
                <w:sz w:val="24"/>
                <w:szCs w:val="24"/>
              </w:rPr>
              <w:lastRenderedPageBreak/>
              <w:t>Альгинатные</w:t>
            </w:r>
            <w:proofErr w:type="spellEnd"/>
            <w:r w:rsidRPr="00E729F4">
              <w:rPr>
                <w:rFonts w:cs="Times New Roman"/>
                <w:sz w:val="24"/>
                <w:szCs w:val="24"/>
              </w:rPr>
              <w:t xml:space="preserve"> повязки</w:t>
            </w:r>
          </w:p>
        </w:tc>
        <w:tc>
          <w:tcPr>
            <w:tcW w:w="1237" w:type="dxa"/>
          </w:tcPr>
          <w:p w14:paraId="074BD053" w14:textId="77777777" w:rsidR="005A7A38" w:rsidRPr="00E729F4" w:rsidRDefault="005A7A38" w:rsidP="00A61A2F">
            <w:pPr>
              <w:jc w:val="both"/>
              <w:rPr>
                <w:rFonts w:cs="Times New Roman"/>
                <w:sz w:val="24"/>
                <w:szCs w:val="24"/>
              </w:rPr>
            </w:pPr>
          </w:p>
        </w:tc>
        <w:tc>
          <w:tcPr>
            <w:tcW w:w="2151" w:type="dxa"/>
          </w:tcPr>
          <w:p w14:paraId="0283C23E" w14:textId="77777777" w:rsidR="005A7A38" w:rsidRPr="00E729F4" w:rsidRDefault="005A7A38" w:rsidP="00A61A2F">
            <w:pPr>
              <w:jc w:val="both"/>
              <w:rPr>
                <w:rFonts w:cs="Times New Roman"/>
                <w:sz w:val="24"/>
                <w:szCs w:val="24"/>
              </w:rPr>
            </w:pPr>
          </w:p>
        </w:tc>
        <w:tc>
          <w:tcPr>
            <w:tcW w:w="4064" w:type="dxa"/>
          </w:tcPr>
          <w:p w14:paraId="13BF7FF2" w14:textId="77777777" w:rsidR="005A7A38" w:rsidRPr="00E729F4" w:rsidRDefault="005A7A38" w:rsidP="00A61A2F">
            <w:pPr>
              <w:jc w:val="both"/>
              <w:rPr>
                <w:rFonts w:cs="Times New Roman"/>
                <w:sz w:val="24"/>
                <w:szCs w:val="24"/>
              </w:rPr>
            </w:pPr>
            <w:r w:rsidRPr="00E729F4">
              <w:rPr>
                <w:rFonts w:cs="Times New Roman"/>
                <w:sz w:val="24"/>
                <w:szCs w:val="24"/>
              </w:rPr>
              <w:t>Необратимо связывают жидкость, поддерживая сбалансированную влажную среду и способствуя очищению раны, дренированию и гемостазу. Стимулируют рост и развитие грануляционной ткани. Не нарушают микроциркуляцию и оксигенацию краев язвы. Требуют дополнительного применения вторичной повязки и средств фиксации.</w:t>
            </w:r>
          </w:p>
        </w:tc>
      </w:tr>
      <w:tr w:rsidR="005A7A38" w:rsidRPr="00E729F4" w14:paraId="75CCDB87" w14:textId="77777777" w:rsidTr="00105259">
        <w:tc>
          <w:tcPr>
            <w:tcW w:w="2012" w:type="dxa"/>
          </w:tcPr>
          <w:p w14:paraId="63E9B449" w14:textId="77777777" w:rsidR="005A7A38" w:rsidRPr="00E729F4" w:rsidRDefault="005A7A38" w:rsidP="00A61A2F">
            <w:pPr>
              <w:jc w:val="both"/>
              <w:rPr>
                <w:rFonts w:cs="Times New Roman"/>
                <w:sz w:val="24"/>
                <w:szCs w:val="24"/>
              </w:rPr>
            </w:pPr>
            <w:r w:rsidRPr="00E729F4">
              <w:rPr>
                <w:rFonts w:cs="Times New Roman"/>
                <w:sz w:val="24"/>
                <w:szCs w:val="24"/>
              </w:rPr>
              <w:t>Гидрогели</w:t>
            </w:r>
          </w:p>
        </w:tc>
        <w:tc>
          <w:tcPr>
            <w:tcW w:w="1237" w:type="dxa"/>
          </w:tcPr>
          <w:p w14:paraId="17B64165" w14:textId="77777777" w:rsidR="005A7A38" w:rsidRPr="00E729F4" w:rsidRDefault="005A7A38" w:rsidP="00A61A2F">
            <w:pPr>
              <w:jc w:val="both"/>
              <w:rPr>
                <w:rFonts w:cs="Times New Roman"/>
                <w:sz w:val="24"/>
                <w:szCs w:val="24"/>
              </w:rPr>
            </w:pPr>
            <w:r w:rsidRPr="00E729F4">
              <w:rPr>
                <w:rFonts w:cs="Times New Roman"/>
                <w:sz w:val="24"/>
                <w:szCs w:val="24"/>
              </w:rPr>
              <w:t>2-3</w:t>
            </w:r>
          </w:p>
        </w:tc>
        <w:tc>
          <w:tcPr>
            <w:tcW w:w="2151" w:type="dxa"/>
          </w:tcPr>
          <w:p w14:paraId="45F7703F" w14:textId="77777777" w:rsidR="005A7A38" w:rsidRPr="00E729F4" w:rsidRDefault="005A7A38" w:rsidP="00A61A2F">
            <w:pPr>
              <w:jc w:val="both"/>
              <w:rPr>
                <w:rFonts w:cs="Times New Roman"/>
                <w:sz w:val="24"/>
                <w:szCs w:val="24"/>
              </w:rPr>
            </w:pPr>
            <w:r w:rsidRPr="00E729F4">
              <w:rPr>
                <w:rFonts w:cs="Times New Roman"/>
                <w:sz w:val="24"/>
                <w:szCs w:val="24"/>
              </w:rPr>
              <w:t>Раны с минимальной экссудацией</w:t>
            </w:r>
          </w:p>
        </w:tc>
        <w:tc>
          <w:tcPr>
            <w:tcW w:w="4064" w:type="dxa"/>
          </w:tcPr>
          <w:p w14:paraId="4099EF56" w14:textId="77777777" w:rsidR="005A7A38" w:rsidRPr="00E729F4" w:rsidRDefault="005A7A38" w:rsidP="00A61A2F">
            <w:pPr>
              <w:jc w:val="both"/>
              <w:rPr>
                <w:rFonts w:cs="Times New Roman"/>
                <w:sz w:val="24"/>
                <w:szCs w:val="24"/>
              </w:rPr>
            </w:pPr>
            <w:r w:rsidRPr="00E729F4">
              <w:rPr>
                <w:rFonts w:cs="Times New Roman"/>
                <w:sz w:val="24"/>
                <w:szCs w:val="24"/>
              </w:rPr>
              <w:t xml:space="preserve">Создают и длительно поддерживают влажную среду, прозрачны. </w:t>
            </w:r>
          </w:p>
          <w:p w14:paraId="6C7F96E6" w14:textId="77777777" w:rsidR="005A7A38" w:rsidRPr="00E729F4" w:rsidRDefault="005A7A38" w:rsidP="00A61A2F">
            <w:pPr>
              <w:jc w:val="both"/>
              <w:rPr>
                <w:rFonts w:cs="Times New Roman"/>
                <w:sz w:val="24"/>
                <w:szCs w:val="24"/>
              </w:rPr>
            </w:pPr>
            <w:r w:rsidRPr="00E729F4">
              <w:rPr>
                <w:rFonts w:cs="Times New Roman"/>
                <w:sz w:val="24"/>
                <w:szCs w:val="24"/>
              </w:rPr>
              <w:t>Умеренно поглощают и очищают, уменьшают боли, не адгезивны.</w:t>
            </w:r>
          </w:p>
        </w:tc>
      </w:tr>
      <w:tr w:rsidR="005A7A38" w:rsidRPr="00E729F4" w14:paraId="02F70C8F" w14:textId="77777777" w:rsidTr="00105259">
        <w:tc>
          <w:tcPr>
            <w:tcW w:w="2012" w:type="dxa"/>
          </w:tcPr>
          <w:p w14:paraId="4F0ED27D" w14:textId="77777777" w:rsidR="005A7A38" w:rsidRPr="00E729F4" w:rsidRDefault="005A7A38" w:rsidP="00A61A2F">
            <w:pPr>
              <w:jc w:val="both"/>
              <w:rPr>
                <w:rFonts w:cs="Times New Roman"/>
                <w:sz w:val="24"/>
                <w:szCs w:val="24"/>
              </w:rPr>
            </w:pPr>
            <w:proofErr w:type="spellStart"/>
            <w:r w:rsidRPr="00E729F4">
              <w:rPr>
                <w:rFonts w:cs="Times New Roman"/>
                <w:sz w:val="24"/>
                <w:szCs w:val="24"/>
              </w:rPr>
              <w:t>Гидроколлоиды</w:t>
            </w:r>
            <w:proofErr w:type="spellEnd"/>
          </w:p>
        </w:tc>
        <w:tc>
          <w:tcPr>
            <w:tcW w:w="1237" w:type="dxa"/>
          </w:tcPr>
          <w:p w14:paraId="06ADD669" w14:textId="77777777" w:rsidR="005A7A38" w:rsidRPr="00E729F4" w:rsidRDefault="005A7A38" w:rsidP="00A61A2F">
            <w:pPr>
              <w:jc w:val="both"/>
              <w:rPr>
                <w:rFonts w:cs="Times New Roman"/>
                <w:sz w:val="24"/>
                <w:szCs w:val="24"/>
              </w:rPr>
            </w:pPr>
            <w:r w:rsidRPr="00E729F4">
              <w:rPr>
                <w:rFonts w:cs="Times New Roman"/>
                <w:sz w:val="24"/>
                <w:szCs w:val="24"/>
              </w:rPr>
              <w:t>2</w:t>
            </w:r>
          </w:p>
        </w:tc>
        <w:tc>
          <w:tcPr>
            <w:tcW w:w="2151" w:type="dxa"/>
          </w:tcPr>
          <w:p w14:paraId="56073B2E" w14:textId="77777777" w:rsidR="005A7A38" w:rsidRPr="00E729F4" w:rsidRDefault="005A7A38" w:rsidP="00A61A2F">
            <w:pPr>
              <w:jc w:val="both"/>
              <w:rPr>
                <w:rFonts w:cs="Times New Roman"/>
                <w:sz w:val="24"/>
                <w:szCs w:val="24"/>
              </w:rPr>
            </w:pPr>
            <w:r w:rsidRPr="00E729F4">
              <w:rPr>
                <w:rFonts w:cs="Times New Roman"/>
                <w:sz w:val="24"/>
                <w:szCs w:val="24"/>
              </w:rPr>
              <w:t>Раны с малой или средней экссудацией</w:t>
            </w:r>
          </w:p>
        </w:tc>
        <w:tc>
          <w:tcPr>
            <w:tcW w:w="4064" w:type="dxa"/>
          </w:tcPr>
          <w:p w14:paraId="6E764706" w14:textId="77777777" w:rsidR="005A7A38" w:rsidRPr="00E729F4" w:rsidRDefault="005A7A38" w:rsidP="00A61A2F">
            <w:pPr>
              <w:jc w:val="both"/>
              <w:rPr>
                <w:rFonts w:cs="Times New Roman"/>
                <w:sz w:val="24"/>
                <w:szCs w:val="24"/>
              </w:rPr>
            </w:pPr>
            <w:r w:rsidRPr="00E729F4">
              <w:rPr>
                <w:rFonts w:cs="Times New Roman"/>
                <w:sz w:val="24"/>
                <w:szCs w:val="24"/>
              </w:rPr>
              <w:t>Паропроницаемы.</w:t>
            </w:r>
            <w:r w:rsidR="00105259">
              <w:rPr>
                <w:rFonts w:cs="Times New Roman"/>
                <w:sz w:val="24"/>
                <w:szCs w:val="24"/>
              </w:rPr>
              <w:t xml:space="preserve"> </w:t>
            </w:r>
            <w:proofErr w:type="spellStart"/>
            <w:r w:rsidR="00D26AA4" w:rsidRPr="00E729F4">
              <w:rPr>
                <w:rFonts w:cs="Times New Roman"/>
                <w:sz w:val="24"/>
                <w:szCs w:val="24"/>
              </w:rPr>
              <w:t>Частичнго</w:t>
            </w:r>
            <w:proofErr w:type="spellEnd"/>
            <w:r w:rsidR="00D26AA4" w:rsidRPr="00E729F4">
              <w:rPr>
                <w:rFonts w:cs="Times New Roman"/>
                <w:sz w:val="24"/>
                <w:szCs w:val="24"/>
              </w:rPr>
              <w:t xml:space="preserve"> проницаемы для воздуха.</w:t>
            </w:r>
          </w:p>
          <w:p w14:paraId="4A8F9FEC" w14:textId="77777777" w:rsidR="00D26AA4" w:rsidRPr="00E729F4" w:rsidRDefault="00D26AA4" w:rsidP="00A61A2F">
            <w:pPr>
              <w:jc w:val="both"/>
              <w:rPr>
                <w:rFonts w:cs="Times New Roman"/>
                <w:sz w:val="24"/>
                <w:szCs w:val="24"/>
              </w:rPr>
            </w:pPr>
            <w:r w:rsidRPr="00E729F4">
              <w:rPr>
                <w:rFonts w:cs="Times New Roman"/>
                <w:sz w:val="24"/>
                <w:szCs w:val="24"/>
              </w:rPr>
              <w:t xml:space="preserve">Абсорбируют жидкость, стимулируют </w:t>
            </w:r>
            <w:proofErr w:type="spellStart"/>
            <w:r w:rsidRPr="00E729F4">
              <w:rPr>
                <w:rFonts w:cs="Times New Roman"/>
                <w:sz w:val="24"/>
                <w:szCs w:val="24"/>
              </w:rPr>
              <w:t>грануляциии</w:t>
            </w:r>
            <w:proofErr w:type="spellEnd"/>
            <w:r w:rsidRPr="00E729F4">
              <w:rPr>
                <w:rFonts w:cs="Times New Roman"/>
                <w:sz w:val="24"/>
                <w:szCs w:val="24"/>
              </w:rPr>
              <w:t xml:space="preserve"> </w:t>
            </w:r>
            <w:proofErr w:type="spellStart"/>
            <w:r w:rsidRPr="00E729F4">
              <w:rPr>
                <w:rFonts w:cs="Times New Roman"/>
                <w:sz w:val="24"/>
                <w:szCs w:val="24"/>
              </w:rPr>
              <w:t>эпителизацию</w:t>
            </w:r>
            <w:proofErr w:type="spellEnd"/>
            <w:r w:rsidRPr="00E729F4">
              <w:rPr>
                <w:rFonts w:cs="Times New Roman"/>
                <w:sz w:val="24"/>
                <w:szCs w:val="24"/>
              </w:rPr>
              <w:t>, защищают от вторичного инфицирования</w:t>
            </w:r>
          </w:p>
        </w:tc>
      </w:tr>
      <w:tr w:rsidR="00D26AA4" w:rsidRPr="00E729F4" w14:paraId="4BE043EB" w14:textId="77777777" w:rsidTr="00105259">
        <w:tc>
          <w:tcPr>
            <w:tcW w:w="2012" w:type="dxa"/>
          </w:tcPr>
          <w:p w14:paraId="5AA98C09" w14:textId="77777777" w:rsidR="00D26AA4" w:rsidRPr="00E729F4" w:rsidRDefault="00D26AA4" w:rsidP="00A61A2F">
            <w:pPr>
              <w:jc w:val="both"/>
              <w:rPr>
                <w:rFonts w:cs="Times New Roman"/>
                <w:sz w:val="24"/>
                <w:szCs w:val="24"/>
              </w:rPr>
            </w:pPr>
            <w:r w:rsidRPr="00E729F4">
              <w:rPr>
                <w:rFonts w:cs="Times New Roman"/>
                <w:sz w:val="24"/>
                <w:szCs w:val="24"/>
              </w:rPr>
              <w:t>Атравматические сетчатые повязки</w:t>
            </w:r>
          </w:p>
        </w:tc>
        <w:tc>
          <w:tcPr>
            <w:tcW w:w="1237" w:type="dxa"/>
          </w:tcPr>
          <w:p w14:paraId="356E170E" w14:textId="77777777" w:rsidR="00D26AA4" w:rsidRPr="00E729F4" w:rsidRDefault="00D26AA4" w:rsidP="00A61A2F">
            <w:pPr>
              <w:jc w:val="both"/>
              <w:rPr>
                <w:rFonts w:cs="Times New Roman"/>
                <w:sz w:val="24"/>
                <w:szCs w:val="24"/>
              </w:rPr>
            </w:pPr>
            <w:r w:rsidRPr="00E729F4">
              <w:rPr>
                <w:rFonts w:cs="Times New Roman"/>
                <w:sz w:val="24"/>
                <w:szCs w:val="24"/>
              </w:rPr>
              <w:t>Все фазы</w:t>
            </w:r>
          </w:p>
        </w:tc>
        <w:tc>
          <w:tcPr>
            <w:tcW w:w="2151" w:type="dxa"/>
          </w:tcPr>
          <w:p w14:paraId="5B774023" w14:textId="77777777" w:rsidR="00D26AA4" w:rsidRPr="00E729F4" w:rsidRDefault="00D26AA4" w:rsidP="00A61A2F">
            <w:pPr>
              <w:jc w:val="both"/>
              <w:rPr>
                <w:rFonts w:cs="Times New Roman"/>
                <w:sz w:val="24"/>
                <w:szCs w:val="24"/>
              </w:rPr>
            </w:pPr>
          </w:p>
        </w:tc>
        <w:tc>
          <w:tcPr>
            <w:tcW w:w="4064" w:type="dxa"/>
          </w:tcPr>
          <w:p w14:paraId="08E46692" w14:textId="77777777" w:rsidR="00D26AA4" w:rsidRPr="00E729F4" w:rsidRDefault="00D26AA4" w:rsidP="00A61A2F">
            <w:pPr>
              <w:jc w:val="both"/>
              <w:rPr>
                <w:rFonts w:cs="Times New Roman"/>
                <w:sz w:val="24"/>
                <w:szCs w:val="24"/>
              </w:rPr>
            </w:pPr>
            <w:r w:rsidRPr="00E729F4">
              <w:rPr>
                <w:rFonts w:cs="Times New Roman"/>
                <w:sz w:val="24"/>
                <w:szCs w:val="24"/>
              </w:rPr>
              <w:t xml:space="preserve">Хорошо проницаемы, легко моделируются на ранах сложной конфигурации. </w:t>
            </w:r>
          </w:p>
          <w:p w14:paraId="3D3F9913" w14:textId="77777777" w:rsidR="00D26AA4" w:rsidRPr="00E729F4" w:rsidRDefault="00D26AA4" w:rsidP="00A61A2F">
            <w:pPr>
              <w:jc w:val="both"/>
              <w:rPr>
                <w:rFonts w:cs="Times New Roman"/>
                <w:sz w:val="24"/>
                <w:szCs w:val="24"/>
              </w:rPr>
            </w:pPr>
            <w:r w:rsidRPr="00E729F4">
              <w:rPr>
                <w:rFonts w:cs="Times New Roman"/>
                <w:sz w:val="24"/>
                <w:szCs w:val="24"/>
              </w:rPr>
              <w:t>Не прилипают к ране, защищают грануляции, но требуют дополнительного применения вторичной повязки и средств фиксации.</w:t>
            </w:r>
          </w:p>
        </w:tc>
      </w:tr>
      <w:tr w:rsidR="00D26AA4" w:rsidRPr="00E729F4" w14:paraId="0C28C170" w14:textId="77777777" w:rsidTr="00105259">
        <w:tc>
          <w:tcPr>
            <w:tcW w:w="2012" w:type="dxa"/>
          </w:tcPr>
          <w:p w14:paraId="759A7C4A" w14:textId="77777777" w:rsidR="00D26AA4" w:rsidRPr="00E729F4" w:rsidRDefault="00D26AA4" w:rsidP="00A61A2F">
            <w:pPr>
              <w:jc w:val="both"/>
              <w:rPr>
                <w:rFonts w:cs="Times New Roman"/>
                <w:sz w:val="24"/>
                <w:szCs w:val="24"/>
              </w:rPr>
            </w:pPr>
            <w:r w:rsidRPr="00E729F4">
              <w:rPr>
                <w:rFonts w:cs="Times New Roman"/>
                <w:sz w:val="24"/>
                <w:szCs w:val="24"/>
              </w:rPr>
              <w:t>Коллагеновые</w:t>
            </w:r>
          </w:p>
        </w:tc>
        <w:tc>
          <w:tcPr>
            <w:tcW w:w="1237" w:type="dxa"/>
          </w:tcPr>
          <w:p w14:paraId="429F0EA1" w14:textId="77777777" w:rsidR="00D26AA4" w:rsidRPr="00E729F4" w:rsidRDefault="00D26AA4" w:rsidP="00A61A2F">
            <w:pPr>
              <w:jc w:val="both"/>
              <w:rPr>
                <w:rFonts w:cs="Times New Roman"/>
                <w:sz w:val="24"/>
                <w:szCs w:val="24"/>
              </w:rPr>
            </w:pPr>
            <w:r w:rsidRPr="00E729F4">
              <w:rPr>
                <w:rFonts w:cs="Times New Roman"/>
                <w:sz w:val="24"/>
                <w:szCs w:val="24"/>
              </w:rPr>
              <w:t>2-3</w:t>
            </w:r>
          </w:p>
        </w:tc>
        <w:tc>
          <w:tcPr>
            <w:tcW w:w="2151" w:type="dxa"/>
          </w:tcPr>
          <w:p w14:paraId="6B01181E" w14:textId="77777777" w:rsidR="00D26AA4" w:rsidRPr="00E729F4" w:rsidRDefault="00D26AA4" w:rsidP="00A61A2F">
            <w:pPr>
              <w:jc w:val="both"/>
              <w:rPr>
                <w:rFonts w:cs="Times New Roman"/>
                <w:sz w:val="24"/>
                <w:szCs w:val="24"/>
              </w:rPr>
            </w:pPr>
            <w:r w:rsidRPr="00E729F4">
              <w:rPr>
                <w:rFonts w:cs="Times New Roman"/>
                <w:sz w:val="24"/>
                <w:szCs w:val="24"/>
              </w:rPr>
              <w:t>Раны с малой экссудацией</w:t>
            </w:r>
          </w:p>
        </w:tc>
        <w:tc>
          <w:tcPr>
            <w:tcW w:w="4064" w:type="dxa"/>
          </w:tcPr>
          <w:p w14:paraId="24072ABD" w14:textId="77777777" w:rsidR="00D26AA4" w:rsidRPr="00E729F4" w:rsidRDefault="00D26AA4" w:rsidP="00A61A2F">
            <w:pPr>
              <w:jc w:val="both"/>
              <w:rPr>
                <w:rFonts w:cs="Times New Roman"/>
                <w:sz w:val="24"/>
                <w:szCs w:val="24"/>
              </w:rPr>
            </w:pPr>
            <w:r w:rsidRPr="00E729F4">
              <w:rPr>
                <w:rFonts w:cs="Times New Roman"/>
                <w:sz w:val="24"/>
                <w:szCs w:val="24"/>
              </w:rPr>
              <w:t xml:space="preserve">Раны с малой экссудацией </w:t>
            </w:r>
          </w:p>
          <w:p w14:paraId="41FF679B" w14:textId="77777777" w:rsidR="00D26AA4" w:rsidRPr="00E729F4" w:rsidRDefault="00D26AA4" w:rsidP="00A61A2F">
            <w:pPr>
              <w:jc w:val="both"/>
              <w:rPr>
                <w:rFonts w:cs="Times New Roman"/>
                <w:sz w:val="24"/>
                <w:szCs w:val="24"/>
              </w:rPr>
            </w:pPr>
            <w:r w:rsidRPr="00E729F4">
              <w:rPr>
                <w:rFonts w:cs="Times New Roman"/>
                <w:sz w:val="24"/>
                <w:szCs w:val="24"/>
              </w:rPr>
              <w:t xml:space="preserve">Легко моделируются на ранах сложной конфигурации. Стимулируют рост и развитие грануляционной ткани. </w:t>
            </w:r>
          </w:p>
          <w:p w14:paraId="7E368211" w14:textId="77777777" w:rsidR="00D26AA4" w:rsidRPr="00E729F4" w:rsidRDefault="00D26AA4" w:rsidP="00A61A2F">
            <w:pPr>
              <w:jc w:val="both"/>
              <w:rPr>
                <w:rFonts w:cs="Times New Roman"/>
                <w:sz w:val="24"/>
                <w:szCs w:val="24"/>
              </w:rPr>
            </w:pPr>
            <w:r w:rsidRPr="00E729F4">
              <w:rPr>
                <w:rFonts w:cs="Times New Roman"/>
                <w:sz w:val="24"/>
                <w:szCs w:val="24"/>
              </w:rPr>
              <w:t>Не нарушают микроциркуляцию и оксигенацию краев язвы</w:t>
            </w:r>
          </w:p>
        </w:tc>
      </w:tr>
    </w:tbl>
    <w:p w14:paraId="12919186" w14:textId="77777777" w:rsidR="00D26AA4" w:rsidRPr="00E729F4" w:rsidRDefault="00D26AA4" w:rsidP="00DF122A">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Не рекомендовано применение современных антисептиков </w:t>
      </w:r>
      <w:r w:rsidRPr="002F772C">
        <w:rPr>
          <w:rFonts w:cs="Times New Roman"/>
          <w:szCs w:val="24"/>
        </w:rPr>
        <w:t>(</w:t>
      </w:r>
      <w:proofErr w:type="gramStart"/>
      <w:r w:rsidRPr="002F772C">
        <w:rPr>
          <w:rFonts w:cs="Times New Roman"/>
          <w:szCs w:val="24"/>
        </w:rPr>
        <w:t>АТХ:D</w:t>
      </w:r>
      <w:proofErr w:type="gramEnd"/>
      <w:r w:rsidRPr="002F772C">
        <w:rPr>
          <w:rFonts w:cs="Times New Roman"/>
          <w:szCs w:val="24"/>
        </w:rPr>
        <w:t>08A</w:t>
      </w:r>
      <w:r w:rsidRPr="00E729F4">
        <w:rPr>
          <w:rFonts w:cs="Times New Roman"/>
          <w:szCs w:val="24"/>
        </w:rPr>
        <w:t xml:space="preserve">, Антисептики и дезинфицирующие средства) для местного лечения у пациентов с ХЗВ C6 для заживления трофических язв [77] [401]. </w:t>
      </w:r>
    </w:p>
    <w:p w14:paraId="75887F1E" w14:textId="5863792D" w:rsidR="00DF122A" w:rsidRDefault="00DF122A" w:rsidP="00DF122A">
      <w:pPr>
        <w:pStyle w:val="a4"/>
        <w:spacing w:after="0" w:line="360" w:lineRule="auto"/>
        <w:ind w:left="0" w:firstLine="709"/>
        <w:jc w:val="both"/>
        <w:rPr>
          <w:rFonts w:cs="Times New Roman"/>
          <w:b/>
          <w:szCs w:val="24"/>
        </w:rPr>
      </w:pPr>
      <w:r w:rsidRPr="00DF122A">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1081A002" w14:textId="77777777" w:rsidR="00D26AA4" w:rsidRPr="00E729F4" w:rsidRDefault="00D26AA4" w:rsidP="00DF122A">
      <w:pPr>
        <w:spacing w:after="0" w:line="360" w:lineRule="auto"/>
        <w:ind w:firstLine="709"/>
        <w:jc w:val="both"/>
        <w:rPr>
          <w:rFonts w:cs="Times New Roman"/>
          <w:i/>
          <w:szCs w:val="24"/>
        </w:rPr>
      </w:pPr>
      <w:r w:rsidRPr="00DF122A">
        <w:rPr>
          <w:rFonts w:cs="Times New Roman"/>
          <w:bCs/>
          <w:i/>
          <w:iCs/>
          <w:szCs w:val="24"/>
        </w:rPr>
        <w:t>Комментарий</w:t>
      </w:r>
      <w:r w:rsidR="00DF122A" w:rsidRPr="00DF122A">
        <w:rPr>
          <w:rFonts w:cs="Times New Roman"/>
          <w:bCs/>
          <w:i/>
          <w:iCs/>
          <w:szCs w:val="24"/>
        </w:rPr>
        <w:t>:</w:t>
      </w:r>
      <w:r w:rsidR="00DF122A">
        <w:rPr>
          <w:rFonts w:cs="Times New Roman"/>
          <w:b/>
          <w:szCs w:val="24"/>
        </w:rPr>
        <w:t xml:space="preserve"> </w:t>
      </w:r>
      <w:r w:rsidRPr="00E729F4">
        <w:rPr>
          <w:rFonts w:cs="Times New Roman"/>
          <w:i/>
          <w:szCs w:val="24"/>
        </w:rPr>
        <w:t xml:space="preserve">Современные антисептики неэффективны в очищении венозных язв и обладают </w:t>
      </w:r>
      <w:proofErr w:type="spellStart"/>
      <w:r w:rsidRPr="00E729F4">
        <w:rPr>
          <w:rFonts w:cs="Times New Roman"/>
          <w:i/>
          <w:szCs w:val="24"/>
        </w:rPr>
        <w:t>цитотоксичным</w:t>
      </w:r>
      <w:proofErr w:type="spellEnd"/>
      <w:r w:rsidRPr="00E729F4">
        <w:rPr>
          <w:rFonts w:cs="Times New Roman"/>
          <w:i/>
          <w:szCs w:val="24"/>
        </w:rPr>
        <w:t xml:space="preserve"> действием. </w:t>
      </w:r>
    </w:p>
    <w:p w14:paraId="57E414D0" w14:textId="77777777" w:rsidR="00D26AA4" w:rsidRPr="00E729F4" w:rsidRDefault="00D26AA4" w:rsidP="00DF122A">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lastRenderedPageBreak/>
        <w:t xml:space="preserve">Рекомендовано применение </w:t>
      </w:r>
      <w:proofErr w:type="spellStart"/>
      <w:r w:rsidRPr="00E729F4">
        <w:rPr>
          <w:rFonts w:cs="Times New Roman"/>
          <w:szCs w:val="24"/>
        </w:rPr>
        <w:t>сульфатиазол</w:t>
      </w:r>
      <w:proofErr w:type="spellEnd"/>
      <w:r w:rsidRPr="00E729F4">
        <w:rPr>
          <w:rFonts w:cs="Times New Roman"/>
          <w:szCs w:val="24"/>
        </w:rPr>
        <w:t xml:space="preserve"> серебра у пациентов с ХЗВ C6 для заживления трофических язв [401]. </w:t>
      </w:r>
    </w:p>
    <w:p w14:paraId="63FF5038" w14:textId="7975E1FB" w:rsidR="00DF122A" w:rsidRDefault="00DF122A" w:rsidP="00DF122A">
      <w:pPr>
        <w:pStyle w:val="a4"/>
        <w:tabs>
          <w:tab w:val="left" w:pos="851"/>
        </w:tabs>
        <w:spacing w:after="0" w:line="360" w:lineRule="auto"/>
        <w:ind w:left="0" w:firstLine="709"/>
        <w:jc w:val="both"/>
        <w:rPr>
          <w:rFonts w:cs="Times New Roman"/>
          <w:b/>
          <w:szCs w:val="24"/>
        </w:rPr>
      </w:pPr>
      <w:r w:rsidRPr="00DF122A">
        <w:rPr>
          <w:rFonts w:cs="Times New Roman"/>
          <w:b/>
          <w:szCs w:val="24"/>
        </w:rPr>
        <w:t xml:space="preserve">Уровень убедительности рекомендаций – </w:t>
      </w:r>
      <w:r>
        <w:rPr>
          <w:rFonts w:cs="Times New Roman"/>
          <w:b/>
          <w:szCs w:val="24"/>
        </w:rPr>
        <w:t>В</w:t>
      </w:r>
      <w:r w:rsidRPr="00DF122A">
        <w:rPr>
          <w:rFonts w:cs="Times New Roman"/>
          <w:b/>
          <w:szCs w:val="24"/>
        </w:rPr>
        <w:t xml:space="preserve"> (уровень достоверности доказательств – </w:t>
      </w:r>
      <w:r>
        <w:rPr>
          <w:rFonts w:cs="Times New Roman"/>
          <w:b/>
          <w:szCs w:val="24"/>
        </w:rPr>
        <w:t>3</w:t>
      </w:r>
      <w:r w:rsidRPr="00DF122A">
        <w:rPr>
          <w:rFonts w:cs="Times New Roman"/>
          <w:b/>
          <w:szCs w:val="24"/>
        </w:rPr>
        <w:t>)</w:t>
      </w:r>
      <w:r w:rsidR="00F97CA0">
        <w:rPr>
          <w:rFonts w:cs="Times New Roman"/>
          <w:b/>
          <w:szCs w:val="24"/>
        </w:rPr>
        <w:t>.</w:t>
      </w:r>
    </w:p>
    <w:p w14:paraId="54B55A52" w14:textId="77777777" w:rsidR="00D26AA4" w:rsidRPr="00E729F4" w:rsidRDefault="00D26AA4" w:rsidP="00DF122A">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Рекомендовано применение дополнительных методов местного лечения у пациентов с ХЗВ C6 для заживления трофических язв [401]. </w:t>
      </w:r>
    </w:p>
    <w:p w14:paraId="4C56DDCB" w14:textId="7B2C9C52" w:rsidR="00DF122A" w:rsidRDefault="00DF122A" w:rsidP="00DF122A">
      <w:pPr>
        <w:pStyle w:val="a4"/>
        <w:tabs>
          <w:tab w:val="left" w:pos="851"/>
        </w:tabs>
        <w:spacing w:after="0" w:line="360" w:lineRule="auto"/>
        <w:ind w:left="0" w:firstLine="709"/>
        <w:jc w:val="both"/>
        <w:rPr>
          <w:rFonts w:cs="Times New Roman"/>
          <w:b/>
          <w:szCs w:val="24"/>
        </w:rPr>
      </w:pPr>
      <w:r w:rsidRPr="00DF122A">
        <w:rPr>
          <w:rFonts w:cs="Times New Roman"/>
          <w:b/>
          <w:szCs w:val="24"/>
        </w:rPr>
        <w:t xml:space="preserve">Уровень убедительности рекомендаций – </w:t>
      </w:r>
      <w:r>
        <w:rPr>
          <w:rFonts w:cs="Times New Roman"/>
          <w:b/>
          <w:szCs w:val="24"/>
        </w:rPr>
        <w:t>В</w:t>
      </w:r>
      <w:r w:rsidRPr="00DF122A">
        <w:rPr>
          <w:rFonts w:cs="Times New Roman"/>
          <w:b/>
          <w:szCs w:val="24"/>
        </w:rPr>
        <w:t xml:space="preserve"> (уровень достоверности доказательств – </w:t>
      </w:r>
      <w:r>
        <w:rPr>
          <w:rFonts w:cs="Times New Roman"/>
          <w:b/>
          <w:szCs w:val="24"/>
        </w:rPr>
        <w:t>3</w:t>
      </w:r>
      <w:r w:rsidRPr="00DF122A">
        <w:rPr>
          <w:rFonts w:cs="Times New Roman"/>
          <w:b/>
          <w:szCs w:val="24"/>
        </w:rPr>
        <w:t>)</w:t>
      </w:r>
      <w:r w:rsidR="00F97CA0">
        <w:rPr>
          <w:rFonts w:cs="Times New Roman"/>
          <w:b/>
          <w:szCs w:val="24"/>
        </w:rPr>
        <w:t>.</w:t>
      </w:r>
    </w:p>
    <w:p w14:paraId="3B87A510" w14:textId="77777777" w:rsidR="00D26AA4" w:rsidRPr="00E729F4" w:rsidRDefault="00D26AA4" w:rsidP="00DF122A">
      <w:pPr>
        <w:tabs>
          <w:tab w:val="left" w:pos="851"/>
        </w:tabs>
        <w:spacing w:after="0" w:line="360" w:lineRule="auto"/>
        <w:ind w:firstLine="709"/>
        <w:jc w:val="both"/>
        <w:rPr>
          <w:rFonts w:cs="Times New Roman"/>
          <w:i/>
          <w:szCs w:val="24"/>
        </w:rPr>
      </w:pPr>
      <w:r w:rsidRPr="00DF122A">
        <w:rPr>
          <w:rFonts w:cs="Times New Roman"/>
          <w:bCs/>
          <w:i/>
          <w:iCs/>
          <w:szCs w:val="24"/>
        </w:rPr>
        <w:t>Комментарий</w:t>
      </w:r>
      <w:proofErr w:type="gramStart"/>
      <w:r w:rsidR="00DF122A" w:rsidRPr="00DF122A">
        <w:rPr>
          <w:rFonts w:cs="Times New Roman"/>
          <w:bCs/>
          <w:i/>
          <w:iCs/>
          <w:szCs w:val="24"/>
        </w:rPr>
        <w:t>:</w:t>
      </w:r>
      <w:r w:rsidR="00DF122A">
        <w:rPr>
          <w:rFonts w:cs="Times New Roman"/>
          <w:b/>
          <w:szCs w:val="24"/>
        </w:rPr>
        <w:t xml:space="preserve"> </w:t>
      </w:r>
      <w:r w:rsidRPr="00E729F4">
        <w:rPr>
          <w:rFonts w:cs="Times New Roman"/>
          <w:i/>
          <w:szCs w:val="24"/>
        </w:rPr>
        <w:t>К</w:t>
      </w:r>
      <w:proofErr w:type="gramEnd"/>
      <w:r w:rsidRPr="00E729F4">
        <w:rPr>
          <w:rFonts w:cs="Times New Roman"/>
          <w:i/>
          <w:szCs w:val="24"/>
        </w:rPr>
        <w:t xml:space="preserve"> дополнительным методам местного лечебного воздействия на ТЯ относят лазерное облучение, вакуумную обработку раны, ее биологическую санацию и лечение в управляемой </w:t>
      </w:r>
      <w:proofErr w:type="spellStart"/>
      <w:r w:rsidRPr="00E729F4">
        <w:rPr>
          <w:rFonts w:cs="Times New Roman"/>
          <w:i/>
          <w:szCs w:val="24"/>
        </w:rPr>
        <w:t>абактериальной</w:t>
      </w:r>
      <w:proofErr w:type="spellEnd"/>
      <w:r w:rsidRPr="00E729F4">
        <w:rPr>
          <w:rFonts w:cs="Times New Roman"/>
          <w:i/>
          <w:szCs w:val="24"/>
        </w:rPr>
        <w:t xml:space="preserve"> среде.</w:t>
      </w:r>
    </w:p>
    <w:p w14:paraId="5DD43B5D" w14:textId="77777777" w:rsidR="00D26AA4" w:rsidRPr="00E729F4" w:rsidRDefault="00D26AA4" w:rsidP="00DF122A">
      <w:pPr>
        <w:tabs>
          <w:tab w:val="left" w:pos="851"/>
        </w:tabs>
        <w:spacing w:after="0" w:line="360" w:lineRule="auto"/>
        <w:ind w:firstLine="709"/>
        <w:jc w:val="both"/>
        <w:rPr>
          <w:rFonts w:cs="Times New Roman"/>
          <w:szCs w:val="24"/>
        </w:rPr>
      </w:pPr>
      <w:r w:rsidRPr="00E729F4">
        <w:rPr>
          <w:rFonts w:cs="Times New Roman"/>
          <w:szCs w:val="24"/>
        </w:rPr>
        <w:t>Каждая перевязка на любом этапе лечения должна включать щадящий туалет ТЯ, уход за окружающими тканями и, в зависимости от конкретной клинической ситуации, применение современных раневых покрытий и/или топических лекарственных средств. Кратность перевязок зависит от проявлений раневого процесса (наличия некротических тканей, количества и характера раневого экссудата, грануляций, выраженности эпителизации и др.). При обработке язвы оптимальным можно считать струйное промывание ее поверхности стерильным, подогретым до 37 °C, натрия хлоридом**. Следует избегать применения концентрированных антисептиков (</w:t>
      </w:r>
      <w:proofErr w:type="gramStart"/>
      <w:r w:rsidRPr="00E729F4">
        <w:rPr>
          <w:rFonts w:cs="Times New Roman"/>
          <w:szCs w:val="24"/>
        </w:rPr>
        <w:t>АТХ:D</w:t>
      </w:r>
      <w:proofErr w:type="gramEnd"/>
      <w:r w:rsidRPr="00E729F4">
        <w:rPr>
          <w:rFonts w:cs="Times New Roman"/>
          <w:szCs w:val="24"/>
        </w:rPr>
        <w:t xml:space="preserve">08A, Антисептики и дезинфицирующие средства, </w:t>
      </w:r>
      <w:proofErr w:type="spellStart"/>
      <w:r w:rsidRPr="00E729F4">
        <w:rPr>
          <w:rFonts w:cs="Times New Roman"/>
          <w:szCs w:val="24"/>
        </w:rPr>
        <w:t>повидон</w:t>
      </w:r>
      <w:proofErr w:type="spellEnd"/>
      <w:r w:rsidRPr="00E729F4">
        <w:rPr>
          <w:rFonts w:cs="Times New Roman"/>
          <w:szCs w:val="24"/>
        </w:rPr>
        <w:t xml:space="preserve">-йод**, водорода пероксид** и др.), традиционно используемых при лечении острых ран, поскольку они не только уничтожают микроорганизмы, но и оказывают цитотоксическое действие, повреждая грануляционную ткань. </w:t>
      </w:r>
      <w:proofErr w:type="spellStart"/>
      <w:r w:rsidRPr="00E729F4">
        <w:rPr>
          <w:rFonts w:cs="Times New Roman"/>
          <w:szCs w:val="24"/>
        </w:rPr>
        <w:t>Лаваж</w:t>
      </w:r>
      <w:proofErr w:type="spellEnd"/>
      <w:r w:rsidRPr="00E729F4">
        <w:rPr>
          <w:rFonts w:cs="Times New Roman"/>
          <w:szCs w:val="24"/>
        </w:rPr>
        <w:t xml:space="preserve"> под повышенным давлением, вихревая терапия нежелательны, так как способствуют проникновению микроорганизмов в толщу тканей и повреждают микроциркуляторное русло. Хирургическую обработку или </w:t>
      </w:r>
      <w:proofErr w:type="spellStart"/>
      <w:r w:rsidRPr="00E729F4">
        <w:rPr>
          <w:rFonts w:cs="Times New Roman"/>
          <w:szCs w:val="24"/>
        </w:rPr>
        <w:t>дебридмент</w:t>
      </w:r>
      <w:proofErr w:type="spellEnd"/>
      <w:r w:rsidRPr="00E729F4">
        <w:rPr>
          <w:rFonts w:cs="Times New Roman"/>
          <w:szCs w:val="24"/>
        </w:rPr>
        <w:t xml:space="preserve"> проводят при наличии большого количества некротических тканей и фибрина. При этом в ходе процедуры не следует стремиться обнажить дно ТЯ. Дальнейшее местное лечение зависит от фазы раневого процесса. </w:t>
      </w:r>
    </w:p>
    <w:p w14:paraId="31F655D9" w14:textId="77777777" w:rsidR="00AE0F56" w:rsidRPr="00E729F4" w:rsidRDefault="00D26AA4" w:rsidP="00DF122A">
      <w:pPr>
        <w:tabs>
          <w:tab w:val="left" w:pos="851"/>
        </w:tabs>
        <w:spacing w:after="0" w:line="360" w:lineRule="auto"/>
        <w:ind w:firstLine="709"/>
        <w:jc w:val="both"/>
        <w:rPr>
          <w:rFonts w:cs="Times New Roman"/>
          <w:szCs w:val="24"/>
        </w:rPr>
      </w:pPr>
      <w:r w:rsidRPr="00E729F4">
        <w:rPr>
          <w:rFonts w:cs="Times New Roman"/>
          <w:szCs w:val="24"/>
        </w:rPr>
        <w:t>Терапия вакуумного закрытия (VAC-терапия) помогает улучшить результаты лечения сложных венозных язв и ведет к ряду серьезных изменений в клинической практике в течение последних десяти лет. VAC-терапия должна использоваться как часть</w:t>
      </w:r>
      <w:r w:rsidR="00AE0F56" w:rsidRPr="00E729F4">
        <w:rPr>
          <w:rFonts w:cs="Times New Roman"/>
          <w:szCs w:val="24"/>
        </w:rPr>
        <w:t xml:space="preserve"> индивидуального комплексного плана лечения. Ее задачами служат удаление экссудата, уменьшение отека вокруг раны, улучшение микроциркуляция, уменьшение размера язвы, оптимизация раневого ложа, ускорение роста грануляционной ткани, снижение сложности процедур хирургического закрытия ран. </w:t>
      </w:r>
    </w:p>
    <w:p w14:paraId="5248315C" w14:textId="77777777" w:rsidR="00AE0F56" w:rsidRPr="00E729F4" w:rsidRDefault="00AE0F56" w:rsidP="00DF122A">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lastRenderedPageBreak/>
        <w:t xml:space="preserve">Рекомендовано выполнять ранние хирургические вмешательства, направленные на коррекцию венозной гемодинамики с преимущественным использованием малоинвазивных технологий, не дожидаясь полного заживления ТЯ консервативными методами [402-404]. </w:t>
      </w:r>
    </w:p>
    <w:p w14:paraId="369A73DC" w14:textId="3A6B657A" w:rsidR="00DF122A" w:rsidRDefault="00DF122A" w:rsidP="00DF122A">
      <w:pPr>
        <w:pStyle w:val="a4"/>
        <w:spacing w:after="0" w:line="360" w:lineRule="auto"/>
        <w:ind w:left="0" w:firstLine="709"/>
        <w:jc w:val="both"/>
        <w:rPr>
          <w:rFonts w:cs="Times New Roman"/>
          <w:b/>
          <w:szCs w:val="24"/>
        </w:rPr>
      </w:pPr>
      <w:r w:rsidRPr="00DF122A">
        <w:rPr>
          <w:rFonts w:cs="Times New Roman"/>
          <w:b/>
          <w:szCs w:val="24"/>
        </w:rPr>
        <w:t xml:space="preserve">Уровень убедительности рекомендаций – </w:t>
      </w:r>
      <w:r>
        <w:rPr>
          <w:rFonts w:cs="Times New Roman"/>
          <w:b/>
          <w:szCs w:val="24"/>
        </w:rPr>
        <w:t>В</w:t>
      </w:r>
      <w:r w:rsidRPr="00DF122A">
        <w:rPr>
          <w:rFonts w:cs="Times New Roman"/>
          <w:b/>
          <w:szCs w:val="24"/>
        </w:rPr>
        <w:t xml:space="preserve"> (уровень достоверности доказательств – </w:t>
      </w:r>
      <w:r>
        <w:rPr>
          <w:rFonts w:cs="Times New Roman"/>
          <w:b/>
          <w:szCs w:val="24"/>
        </w:rPr>
        <w:t>2</w:t>
      </w:r>
      <w:r w:rsidRPr="00DF122A">
        <w:rPr>
          <w:rFonts w:cs="Times New Roman"/>
          <w:b/>
          <w:szCs w:val="24"/>
        </w:rPr>
        <w:t>)</w:t>
      </w:r>
      <w:r w:rsidR="00F97CA0">
        <w:rPr>
          <w:rFonts w:cs="Times New Roman"/>
          <w:b/>
          <w:szCs w:val="24"/>
        </w:rPr>
        <w:t>.</w:t>
      </w:r>
    </w:p>
    <w:p w14:paraId="5E5B85CD" w14:textId="77777777" w:rsidR="00AE0F56" w:rsidRPr="00E729F4" w:rsidRDefault="00AE0F56" w:rsidP="00DF122A">
      <w:pPr>
        <w:spacing w:after="0" w:line="360" w:lineRule="auto"/>
        <w:ind w:firstLine="709"/>
        <w:jc w:val="both"/>
        <w:rPr>
          <w:rFonts w:cs="Times New Roman"/>
          <w:i/>
          <w:szCs w:val="24"/>
        </w:rPr>
      </w:pPr>
      <w:r w:rsidRPr="00DF122A">
        <w:rPr>
          <w:rFonts w:cs="Times New Roman"/>
          <w:bCs/>
          <w:i/>
          <w:iCs/>
          <w:szCs w:val="24"/>
        </w:rPr>
        <w:t>Комментарий</w:t>
      </w:r>
      <w:r w:rsidR="00DF122A" w:rsidRPr="00DF122A">
        <w:rPr>
          <w:rFonts w:cs="Times New Roman"/>
          <w:bCs/>
          <w:i/>
          <w:iCs/>
          <w:szCs w:val="24"/>
        </w:rPr>
        <w:t>:</w:t>
      </w:r>
      <w:r w:rsidR="00DF122A">
        <w:rPr>
          <w:rFonts w:cs="Times New Roman"/>
          <w:b/>
          <w:szCs w:val="24"/>
        </w:rPr>
        <w:t xml:space="preserve"> </w:t>
      </w:r>
      <w:r w:rsidRPr="00E729F4">
        <w:rPr>
          <w:rFonts w:cs="Times New Roman"/>
          <w:i/>
          <w:szCs w:val="24"/>
        </w:rPr>
        <w:t>В отдельных случаях допустимо использование этапных хирургических вмешательств. Р</w:t>
      </w:r>
      <w:r w:rsidR="00DF122A">
        <w:rPr>
          <w:rFonts w:cs="Times New Roman"/>
          <w:i/>
          <w:szCs w:val="24"/>
        </w:rPr>
        <w:t>КИ</w:t>
      </w:r>
      <w:r w:rsidRPr="00E729F4">
        <w:rPr>
          <w:rFonts w:cs="Times New Roman"/>
          <w:i/>
          <w:szCs w:val="24"/>
        </w:rPr>
        <w:t xml:space="preserve"> EVRA продемонстрировало, что раннее устранение поверхностного рефлюкса эндоваскулярными методами сокращает средний срок заживления венозной трофической язвы с 82 (95% ДИ, 69-92) дней до 56 (95% ДИ, 49-66) дней и в 1,4 раза увеличивает шанс на заживление в течение 24 недель [405]. </w:t>
      </w:r>
    </w:p>
    <w:p w14:paraId="7829033A" w14:textId="77777777" w:rsidR="00AE0F56" w:rsidRPr="00E729F4" w:rsidRDefault="00AE0F56" w:rsidP="00DF122A">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Рекомендовано применение </w:t>
      </w:r>
      <w:proofErr w:type="spellStart"/>
      <w:r w:rsidRPr="00E729F4">
        <w:rPr>
          <w:rFonts w:cs="Times New Roman"/>
          <w:szCs w:val="24"/>
        </w:rPr>
        <w:t>shave-therapy</w:t>
      </w:r>
      <w:proofErr w:type="spellEnd"/>
      <w:r w:rsidRPr="00E729F4">
        <w:rPr>
          <w:rFonts w:cs="Times New Roman"/>
          <w:szCs w:val="24"/>
        </w:rPr>
        <w:t xml:space="preserve"> у пациентов с длительно незаживающими венозными ТЯ [77].</w:t>
      </w:r>
    </w:p>
    <w:p w14:paraId="586DCEA4" w14:textId="4520C692" w:rsidR="00DF122A" w:rsidRDefault="00DF122A" w:rsidP="00DF122A">
      <w:pPr>
        <w:pStyle w:val="a4"/>
        <w:spacing w:after="0" w:line="360" w:lineRule="auto"/>
        <w:ind w:left="0" w:firstLine="709"/>
        <w:jc w:val="both"/>
        <w:rPr>
          <w:rFonts w:cs="Times New Roman"/>
          <w:b/>
          <w:szCs w:val="24"/>
        </w:rPr>
      </w:pPr>
      <w:r w:rsidRPr="00DF122A">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079D4C1D" w14:textId="77777777" w:rsidR="00D26AA4" w:rsidRPr="00E729F4" w:rsidRDefault="00AE0F56" w:rsidP="00DF122A">
      <w:pPr>
        <w:spacing w:after="0" w:line="360" w:lineRule="auto"/>
        <w:ind w:firstLine="709"/>
        <w:jc w:val="both"/>
        <w:rPr>
          <w:rFonts w:cs="Times New Roman"/>
          <w:i/>
          <w:szCs w:val="24"/>
        </w:rPr>
      </w:pPr>
      <w:r w:rsidRPr="00DF122A">
        <w:rPr>
          <w:rFonts w:cs="Times New Roman"/>
          <w:bCs/>
          <w:i/>
          <w:iCs/>
          <w:szCs w:val="24"/>
        </w:rPr>
        <w:t>Комментарий</w:t>
      </w:r>
      <w:proofErr w:type="gramStart"/>
      <w:r w:rsidR="00DF122A" w:rsidRPr="00DF122A">
        <w:rPr>
          <w:rFonts w:cs="Times New Roman"/>
          <w:bCs/>
          <w:i/>
          <w:iCs/>
          <w:szCs w:val="24"/>
        </w:rPr>
        <w:t>:</w:t>
      </w:r>
      <w:r w:rsidR="00DF122A">
        <w:rPr>
          <w:rFonts w:cs="Times New Roman"/>
          <w:b/>
          <w:szCs w:val="24"/>
        </w:rPr>
        <w:t xml:space="preserve"> </w:t>
      </w:r>
      <w:r w:rsidRPr="00E729F4">
        <w:rPr>
          <w:rFonts w:cs="Times New Roman"/>
          <w:i/>
          <w:szCs w:val="24"/>
        </w:rPr>
        <w:t>Наряду</w:t>
      </w:r>
      <w:proofErr w:type="gramEnd"/>
      <w:r w:rsidRPr="00E729F4">
        <w:rPr>
          <w:rFonts w:cs="Times New Roman"/>
          <w:i/>
          <w:szCs w:val="24"/>
        </w:rPr>
        <w:t xml:space="preserve"> с операциями на венозной системе, при длительно незаживающих язвах с развитием грубых изменений мягких тканей в виде </w:t>
      </w:r>
      <w:proofErr w:type="spellStart"/>
      <w:r w:rsidRPr="00E729F4">
        <w:rPr>
          <w:rFonts w:cs="Times New Roman"/>
          <w:i/>
          <w:szCs w:val="24"/>
        </w:rPr>
        <w:t>липодерматосклероза</w:t>
      </w:r>
      <w:proofErr w:type="spellEnd"/>
      <w:r w:rsidRPr="00E729F4">
        <w:rPr>
          <w:rFonts w:cs="Times New Roman"/>
          <w:i/>
          <w:szCs w:val="24"/>
        </w:rPr>
        <w:t>, целесообразно послойное иссечение язвы вместе с измененными тканями и последующей кожной пластикой (</w:t>
      </w:r>
      <w:proofErr w:type="spellStart"/>
      <w:r w:rsidRPr="00E729F4">
        <w:rPr>
          <w:rFonts w:cs="Times New Roman"/>
          <w:i/>
          <w:szCs w:val="24"/>
        </w:rPr>
        <w:t>shave-therapy</w:t>
      </w:r>
      <w:proofErr w:type="spellEnd"/>
      <w:r w:rsidRPr="00E729F4">
        <w:rPr>
          <w:rFonts w:cs="Times New Roman"/>
          <w:i/>
          <w:szCs w:val="24"/>
        </w:rPr>
        <w:t xml:space="preserve">). </w:t>
      </w:r>
      <w:proofErr w:type="spellStart"/>
      <w:r w:rsidRPr="00E729F4">
        <w:rPr>
          <w:rFonts w:cs="Times New Roman"/>
          <w:i/>
          <w:szCs w:val="24"/>
        </w:rPr>
        <w:t>Аутодермопластику</w:t>
      </w:r>
      <w:proofErr w:type="spellEnd"/>
      <w:r w:rsidRPr="00E729F4">
        <w:rPr>
          <w:rFonts w:cs="Times New Roman"/>
          <w:i/>
          <w:szCs w:val="24"/>
        </w:rPr>
        <w:t xml:space="preserve"> расщепленным перфорированным кожным лоскутом используют как в качестве самостоятельного метода, так и в сочетании с вмешательствами на венозной системе.</w:t>
      </w:r>
    </w:p>
    <w:p w14:paraId="387DA28B" w14:textId="77777777" w:rsidR="00DF122A" w:rsidRPr="00DF122A" w:rsidRDefault="00AE0F56" w:rsidP="00DF122A">
      <w:pPr>
        <w:pStyle w:val="1"/>
        <w:spacing w:before="0" w:line="360" w:lineRule="auto"/>
        <w:jc w:val="center"/>
        <w:rPr>
          <w:rFonts w:cs="Times New Roman"/>
        </w:rPr>
      </w:pPr>
      <w:bookmarkStart w:id="37" w:name="_Toc140484741"/>
      <w:r w:rsidRPr="00DF122A">
        <w:rPr>
          <w:rFonts w:cs="Times New Roman"/>
        </w:rPr>
        <w:t xml:space="preserve">4. </w:t>
      </w:r>
      <w:r w:rsidR="00DF122A" w:rsidRPr="00DF122A">
        <w:rPr>
          <w:rFonts w:cs="Times New Roman"/>
        </w:rPr>
        <w:t>Р</w:t>
      </w:r>
      <w:r w:rsidRPr="00DF122A">
        <w:rPr>
          <w:rFonts w:cs="Times New Roman"/>
        </w:rPr>
        <w:t>еабилитация</w:t>
      </w:r>
      <w:bookmarkEnd w:id="37"/>
    </w:p>
    <w:p w14:paraId="46D17634" w14:textId="77777777" w:rsidR="00AE0F56" w:rsidRPr="00565629" w:rsidRDefault="00AE0F56" w:rsidP="00565629">
      <w:pPr>
        <w:spacing w:after="0" w:line="360" w:lineRule="auto"/>
        <w:ind w:firstLine="709"/>
        <w:jc w:val="both"/>
        <w:rPr>
          <w:rFonts w:cs="Times New Roman"/>
          <w:bCs/>
          <w:szCs w:val="24"/>
        </w:rPr>
      </w:pPr>
      <w:bookmarkStart w:id="38" w:name="_Toc91712477"/>
      <w:r w:rsidRPr="00565629">
        <w:rPr>
          <w:rFonts w:cs="Times New Roman"/>
          <w:bCs/>
          <w:szCs w:val="24"/>
        </w:rPr>
        <w:t>Объем и спектр реабилитационных мероприятий, безусловно, может быть разным. Тем не менее, необходимо обозначить общие принципы реабилитации больных и инвалидов с ХЗВ, к соблюдению которых следует стремиться во всех случаях. Суть реабилитационной программы – комплекс мероприятий, направленных на возмещение (компенсацию) утраченных (нарушенных) функций, ограничений жизнедеятельности.</w:t>
      </w:r>
      <w:r w:rsidR="00DF122A" w:rsidRPr="00565629">
        <w:rPr>
          <w:rFonts w:cs="Times New Roman"/>
          <w:bCs/>
          <w:szCs w:val="24"/>
        </w:rPr>
        <w:t xml:space="preserve">    </w:t>
      </w:r>
      <w:r w:rsidRPr="00565629">
        <w:rPr>
          <w:rFonts w:cs="Times New Roman"/>
          <w:bCs/>
          <w:szCs w:val="24"/>
        </w:rPr>
        <w:t>Цель программы – повышение качества жизни больного. При ХЗВ указанные задачи реализуются с помощью коррекции поведения, образа жизни и дополнительного комплекса лечебно-профилактических медицинских средств.</w:t>
      </w:r>
      <w:bookmarkEnd w:id="38"/>
    </w:p>
    <w:p w14:paraId="6CB07C35" w14:textId="77777777" w:rsidR="001021A8" w:rsidRPr="00E729F4" w:rsidRDefault="00AE0F56" w:rsidP="00DF122A">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Рекомендовано устранение факторов риска или максимальное снижение их негативного воздействия при реабилитации и </w:t>
      </w:r>
      <w:proofErr w:type="spellStart"/>
      <w:r w:rsidRPr="00E729F4">
        <w:rPr>
          <w:rFonts w:cs="Times New Roman"/>
          <w:szCs w:val="24"/>
        </w:rPr>
        <w:t>ревалидизации</w:t>
      </w:r>
      <w:proofErr w:type="spellEnd"/>
      <w:r w:rsidRPr="00E729F4">
        <w:rPr>
          <w:rFonts w:cs="Times New Roman"/>
          <w:szCs w:val="24"/>
        </w:rPr>
        <w:t xml:space="preserve"> пациентов с ХЗВ [55, 74]. </w:t>
      </w:r>
    </w:p>
    <w:p w14:paraId="4999FCDB" w14:textId="156EB34C" w:rsidR="00DF122A" w:rsidRDefault="00DF122A" w:rsidP="00DF122A">
      <w:pPr>
        <w:pStyle w:val="a4"/>
        <w:spacing w:after="0" w:line="360" w:lineRule="auto"/>
        <w:ind w:left="0" w:firstLine="709"/>
        <w:jc w:val="both"/>
        <w:rPr>
          <w:rFonts w:cs="Times New Roman"/>
          <w:b/>
          <w:szCs w:val="24"/>
        </w:rPr>
      </w:pPr>
      <w:r w:rsidRPr="00DF122A">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33864449" w14:textId="77777777" w:rsidR="001021A8" w:rsidRPr="00E729F4" w:rsidRDefault="001021A8" w:rsidP="00DF122A">
      <w:pPr>
        <w:spacing w:after="0" w:line="360" w:lineRule="auto"/>
        <w:ind w:firstLine="709"/>
        <w:jc w:val="both"/>
        <w:rPr>
          <w:rFonts w:cs="Times New Roman"/>
          <w:i/>
          <w:szCs w:val="24"/>
        </w:rPr>
      </w:pPr>
      <w:r w:rsidRPr="00DF122A">
        <w:rPr>
          <w:rFonts w:cs="Times New Roman"/>
          <w:bCs/>
          <w:i/>
          <w:iCs/>
          <w:szCs w:val="24"/>
        </w:rPr>
        <w:lastRenderedPageBreak/>
        <w:t>Комментарий</w:t>
      </w:r>
      <w:proofErr w:type="gramStart"/>
      <w:r w:rsidR="00DF122A" w:rsidRPr="00DF122A">
        <w:rPr>
          <w:rFonts w:cs="Times New Roman"/>
          <w:bCs/>
          <w:i/>
          <w:iCs/>
          <w:szCs w:val="24"/>
        </w:rPr>
        <w:t>:</w:t>
      </w:r>
      <w:r w:rsidR="00DF122A">
        <w:rPr>
          <w:rFonts w:cs="Times New Roman"/>
          <w:b/>
          <w:szCs w:val="24"/>
        </w:rPr>
        <w:t xml:space="preserve"> </w:t>
      </w:r>
      <w:r w:rsidR="00AE0F56" w:rsidRPr="00E729F4">
        <w:rPr>
          <w:rFonts w:cs="Times New Roman"/>
          <w:i/>
          <w:szCs w:val="24"/>
        </w:rPr>
        <w:t>Поскольку</w:t>
      </w:r>
      <w:proofErr w:type="gramEnd"/>
      <w:r w:rsidR="00AE0F56" w:rsidRPr="00E729F4">
        <w:rPr>
          <w:rFonts w:cs="Times New Roman"/>
          <w:i/>
          <w:szCs w:val="24"/>
        </w:rPr>
        <w:t xml:space="preserve"> развитие ХВН происходит в условиях ортостатической нагрузки, одной из ключевых задач реабилитационных мероприятий служит также приведение индивидуальной дневной ортостатической нагрузки в соответствие с возможностями пораженной венозной системы. Важной составной частью реабилитации служит проведение лечащим врачом врачебно-педагогической работы, направленной на детальное выяснение образа жизни пациента, его информирование относительно</w:t>
      </w:r>
      <w:r w:rsidR="00DF122A">
        <w:rPr>
          <w:rFonts w:cs="Times New Roman"/>
          <w:i/>
          <w:szCs w:val="24"/>
        </w:rPr>
        <w:t xml:space="preserve"> з</w:t>
      </w:r>
      <w:r w:rsidRPr="00E729F4">
        <w:rPr>
          <w:rFonts w:cs="Times New Roman"/>
          <w:i/>
          <w:szCs w:val="24"/>
        </w:rPr>
        <w:t xml:space="preserve">аболевания и прогноза, а также разработку конкретных рекомендаций по модификации факторов риска. </w:t>
      </w:r>
    </w:p>
    <w:p w14:paraId="40F67F7C" w14:textId="77777777" w:rsidR="001021A8" w:rsidRPr="00E729F4" w:rsidRDefault="001021A8" w:rsidP="00DF122A">
      <w:pPr>
        <w:spacing w:after="0" w:line="360" w:lineRule="auto"/>
        <w:ind w:firstLine="709"/>
        <w:jc w:val="both"/>
        <w:rPr>
          <w:rFonts w:cs="Times New Roman"/>
          <w:i/>
          <w:szCs w:val="24"/>
        </w:rPr>
      </w:pPr>
      <w:r w:rsidRPr="00DF122A">
        <w:rPr>
          <w:rFonts w:cs="Times New Roman"/>
          <w:bCs/>
          <w:i/>
          <w:iCs/>
          <w:szCs w:val="24"/>
        </w:rPr>
        <w:t>Комментарий</w:t>
      </w:r>
      <w:r w:rsidR="00DF122A" w:rsidRPr="00DF122A">
        <w:rPr>
          <w:rFonts w:cs="Times New Roman"/>
          <w:bCs/>
          <w:i/>
          <w:iCs/>
          <w:szCs w:val="24"/>
        </w:rPr>
        <w:t>:</w:t>
      </w:r>
      <w:r w:rsidRPr="00E729F4">
        <w:rPr>
          <w:rFonts w:cs="Times New Roman"/>
          <w:i/>
          <w:szCs w:val="24"/>
        </w:rPr>
        <w:t xml:space="preserve"> Коррекция образа жизни (изменение условий труда, увеличение динамической активности, дозированная лечебная ходьба, регулярная разгрузочная гимнастика, плавание, постуральный дренаж) может сопровождаться ослаблением симптомов ХЗВ. Необходимо уменьшить непрерывную и суммарную дневную вертикальную нагрузку, профессиональную и бытовую гиподинамию, физические перегрузки, излишнюю массу тела, а также исключить вредные привычки и обстоятельства. Рекомендации по изменению образа жизни включают ежедневную ходьбу, желательно в середине дня или до/после работы, всегда в компрессионном трикотаже; отдых с приподнятыми ногами во время перерывов и по возможности; элевацию ножного конца кровати на 10-20 см, чтобы получить угол примерно 10 градусов, кроме пациентов с хронической сердечной недостаточностью, легочной гипертензией, заболеваниями периферических артерий и грыжей пищеводного отверстия диафрагмы; уход за кожей ног (увлажнение кожи для предотвращения высыхания и растрескивания кожи); холодный душ, особенно в теплое время года; ношение свободной одежды, не препятствующей движениям и дыханию; ортопедическая коррекция при </w:t>
      </w:r>
      <w:proofErr w:type="spellStart"/>
      <w:r w:rsidRPr="00E729F4">
        <w:rPr>
          <w:rFonts w:cs="Times New Roman"/>
          <w:i/>
          <w:szCs w:val="24"/>
        </w:rPr>
        <w:t>дисморфизме</w:t>
      </w:r>
      <w:proofErr w:type="spellEnd"/>
      <w:r w:rsidRPr="00E729F4">
        <w:rPr>
          <w:rFonts w:cs="Times New Roman"/>
          <w:i/>
          <w:szCs w:val="24"/>
        </w:rPr>
        <w:t xml:space="preserve"> стопы, удобная обувь на низком каблуке (&lt; 3 см) со стелькой; исключение инсоляций, сауны, горячих ванн; контроль веса [407]. </w:t>
      </w:r>
    </w:p>
    <w:p w14:paraId="4B857F27" w14:textId="77777777" w:rsidR="00AE0F56" w:rsidRPr="00E729F4" w:rsidRDefault="001021A8" w:rsidP="00DF122A">
      <w:pPr>
        <w:spacing w:after="0" w:line="360" w:lineRule="auto"/>
        <w:ind w:firstLine="709"/>
        <w:jc w:val="both"/>
        <w:rPr>
          <w:rFonts w:cs="Times New Roman"/>
          <w:i/>
          <w:szCs w:val="24"/>
        </w:rPr>
      </w:pPr>
      <w:r w:rsidRPr="00DF122A">
        <w:rPr>
          <w:rFonts w:cs="Times New Roman"/>
          <w:bCs/>
          <w:i/>
          <w:iCs/>
          <w:szCs w:val="24"/>
        </w:rPr>
        <w:t>Комментарий</w:t>
      </w:r>
      <w:r w:rsidR="00DF122A" w:rsidRPr="00DF122A">
        <w:rPr>
          <w:rFonts w:cs="Times New Roman"/>
          <w:bCs/>
          <w:i/>
          <w:iCs/>
          <w:szCs w:val="24"/>
        </w:rPr>
        <w:t>:</w:t>
      </w:r>
      <w:r w:rsidRPr="00E729F4">
        <w:rPr>
          <w:rFonts w:cs="Times New Roman"/>
          <w:i/>
          <w:szCs w:val="24"/>
        </w:rPr>
        <w:t xml:space="preserve"> Ожирение является фактором риска развития ХВН и, возможно, варикозного расширения вен нижних конечностей [408-410]. Возраст и ожирение являются двумя основными факторами риска сердечно-сосудистых заболеваний, с ростом распространенности ожирения и увеличения продолжительности жизни населения ожидается резкий рост бремени сердечно-сосудистых заболеваний [411, 412].</w:t>
      </w:r>
    </w:p>
    <w:p w14:paraId="5B6BE378" w14:textId="77777777" w:rsidR="001021A8" w:rsidRPr="00E729F4" w:rsidRDefault="001021A8" w:rsidP="00964EF4">
      <w:pPr>
        <w:spacing w:after="0" w:line="360" w:lineRule="auto"/>
        <w:ind w:firstLine="709"/>
        <w:jc w:val="both"/>
        <w:rPr>
          <w:rFonts w:cs="Times New Roman"/>
          <w:i/>
          <w:szCs w:val="24"/>
        </w:rPr>
      </w:pPr>
      <w:r w:rsidRPr="00964EF4">
        <w:rPr>
          <w:rFonts w:cs="Times New Roman"/>
          <w:bCs/>
          <w:i/>
          <w:iCs/>
          <w:szCs w:val="24"/>
        </w:rPr>
        <w:t>Комментарий</w:t>
      </w:r>
      <w:r w:rsidR="00964EF4" w:rsidRPr="00964EF4">
        <w:rPr>
          <w:rFonts w:cs="Times New Roman"/>
          <w:bCs/>
          <w:i/>
          <w:iCs/>
          <w:szCs w:val="24"/>
        </w:rPr>
        <w:t>:</w:t>
      </w:r>
      <w:r w:rsidRPr="00E729F4">
        <w:rPr>
          <w:rFonts w:cs="Times New Roman"/>
          <w:i/>
          <w:szCs w:val="24"/>
        </w:rPr>
        <w:t xml:space="preserve"> Существенным резервом для реабилитации пациентов, а также профилактики прогресса венозных заболеваний нижних конечностей служит правильный выбор профессии и разумная организация труда в выбранной специальности. Например, при длительном пребывании в положении "сидя" полезно периодически устраивать разгрузочные паузы с возвышенным положением нижних конечностей, пользоваться </w:t>
      </w:r>
      <w:r w:rsidRPr="00E729F4">
        <w:rPr>
          <w:rFonts w:cs="Times New Roman"/>
          <w:i/>
          <w:szCs w:val="24"/>
        </w:rPr>
        <w:lastRenderedPageBreak/>
        <w:t xml:space="preserve">ножным тренажером, расположенным под офисным столом. Простые изменения условий труда, например, оснащение рабочих мест высокими стульями, соблюдение режима труда и отдыха и медицинские консультации, могут оказаться очень эффективными. </w:t>
      </w:r>
    </w:p>
    <w:p w14:paraId="55024670" w14:textId="77777777" w:rsidR="001021A8" w:rsidRPr="00E729F4" w:rsidRDefault="001021A8" w:rsidP="00964EF4">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Рекомендованы занятия лечебной физкультурой</w:t>
      </w:r>
      <w:r w:rsidR="009E0473">
        <w:rPr>
          <w:rFonts w:cs="Times New Roman"/>
          <w:szCs w:val="24"/>
        </w:rPr>
        <w:t xml:space="preserve"> (ЛФК)</w:t>
      </w:r>
      <w:r w:rsidRPr="00E729F4">
        <w:rPr>
          <w:rFonts w:cs="Times New Roman"/>
          <w:szCs w:val="24"/>
        </w:rPr>
        <w:t xml:space="preserve"> при заболевании периферических сосудов при реабилитации пациентам с ХЗВ [415-417]. </w:t>
      </w:r>
    </w:p>
    <w:p w14:paraId="53551A57" w14:textId="52E11F6F" w:rsidR="00964EF4" w:rsidRDefault="00964EF4" w:rsidP="00964EF4">
      <w:pPr>
        <w:pStyle w:val="a4"/>
        <w:spacing w:after="0" w:line="360" w:lineRule="auto"/>
        <w:ind w:left="0" w:firstLine="709"/>
        <w:jc w:val="both"/>
        <w:rPr>
          <w:rFonts w:cs="Times New Roman"/>
          <w:b/>
          <w:szCs w:val="24"/>
        </w:rPr>
      </w:pPr>
      <w:r w:rsidRPr="00964EF4">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4</w:t>
      </w:r>
      <w:r w:rsidRPr="00964EF4">
        <w:rPr>
          <w:rFonts w:cs="Times New Roman"/>
          <w:b/>
          <w:szCs w:val="24"/>
        </w:rPr>
        <w:t>)</w:t>
      </w:r>
      <w:r w:rsidR="00F97CA0">
        <w:rPr>
          <w:rFonts w:cs="Times New Roman"/>
          <w:b/>
          <w:szCs w:val="24"/>
        </w:rPr>
        <w:t>.</w:t>
      </w:r>
    </w:p>
    <w:p w14:paraId="02E06BC7" w14:textId="77777777" w:rsidR="001021A8" w:rsidRPr="00E729F4" w:rsidRDefault="001021A8" w:rsidP="00964EF4">
      <w:pPr>
        <w:spacing w:after="0" w:line="360" w:lineRule="auto"/>
        <w:ind w:firstLine="709"/>
        <w:jc w:val="both"/>
        <w:rPr>
          <w:rFonts w:cs="Times New Roman"/>
          <w:i/>
          <w:szCs w:val="24"/>
        </w:rPr>
      </w:pPr>
      <w:r w:rsidRPr="00964EF4">
        <w:rPr>
          <w:rFonts w:cs="Times New Roman"/>
          <w:bCs/>
          <w:i/>
          <w:iCs/>
          <w:szCs w:val="24"/>
        </w:rPr>
        <w:t>Комментарий</w:t>
      </w:r>
      <w:r w:rsidR="00964EF4" w:rsidRPr="00964EF4">
        <w:rPr>
          <w:rFonts w:cs="Times New Roman"/>
          <w:bCs/>
          <w:i/>
          <w:iCs/>
          <w:szCs w:val="24"/>
        </w:rPr>
        <w:t>:</w:t>
      </w:r>
      <w:r w:rsidR="00964EF4">
        <w:rPr>
          <w:rFonts w:cs="Times New Roman"/>
          <w:b/>
          <w:szCs w:val="24"/>
        </w:rPr>
        <w:t xml:space="preserve"> </w:t>
      </w:r>
      <w:r w:rsidRPr="00E729F4">
        <w:rPr>
          <w:rFonts w:cs="Times New Roman"/>
          <w:i/>
          <w:szCs w:val="24"/>
        </w:rPr>
        <w:t xml:space="preserve">Функциональная недостаточность МВП стопы и голени из-за снижения мышечной силы, диапазона движений голеностопного сустава (AROM) и скорости ходьбы играет важную роль в увеличении венозной гипертензии при ХВН [415-417]. ЛФК рекомендуется для устранения проблемы дисфункции мышечной помпы [418, 419]. Повышение тонуса вен можно достигнуть с помощью силовых упражнений для укрепления мышц голени и упражнений на выносливость [407, 419-421]. Установлено, что изометрические и изотонические упражнения для укрепления мышц голени у пациентов с венозными язвами приводят к увеличению мышечной силы венозной помпы и AROM, что приводит к уменьшению амбулаторной венозной гипертензии [422, 423]. 12-недельная программа </w:t>
      </w:r>
      <w:proofErr w:type="spellStart"/>
      <w:r w:rsidRPr="00E729F4">
        <w:rPr>
          <w:rFonts w:cs="Times New Roman"/>
          <w:i/>
          <w:szCs w:val="24"/>
        </w:rPr>
        <w:t>изокинетических</w:t>
      </w:r>
      <w:proofErr w:type="spellEnd"/>
      <w:r w:rsidRPr="00E729F4">
        <w:rPr>
          <w:rFonts w:cs="Times New Roman"/>
          <w:i/>
          <w:szCs w:val="24"/>
        </w:rPr>
        <w:t xml:space="preserve"> физических упражнений у пациентов с ХВН приводит наряду с увеличением силы МВП и AROM, к уменьшению боли и улучшению качества жизни [424]. В двойном слепом РКИ установлено, что комплекс физических упражнений, включающий аэробные упражнения на велоэргометре, упражнения на укрепление и растяжку икроножных мышц, в дополнение к компрессионной терапии, замедлили прогрессирование ХВН, уменьшили симптомы и клиническую тяжесть ХВН, улучшили функциональный статус и качество жизни больных [425]. </w:t>
      </w:r>
      <w:proofErr w:type="spellStart"/>
      <w:r w:rsidRPr="00E729F4">
        <w:rPr>
          <w:rFonts w:cs="Times New Roman"/>
          <w:i/>
          <w:szCs w:val="24"/>
        </w:rPr>
        <w:t>Кохрейновский</w:t>
      </w:r>
      <w:proofErr w:type="spellEnd"/>
      <w:r w:rsidRPr="00E729F4">
        <w:rPr>
          <w:rFonts w:cs="Times New Roman"/>
          <w:i/>
          <w:szCs w:val="24"/>
        </w:rPr>
        <w:t xml:space="preserve"> систематический обзор по применению физических упражнений для лечения ХВН без язв включил 2 РКИ, качество которых расценено авторами как очень низкое [426]. Сделан вывод, что на сегодняшний день недостаточно данных для оценки эффективности физических упражнений при ХВН. Вместе с тем, для пациентов с заболеваниями вен нижних конечностей разработаны специальные протоколы физических упражнений в воде, включающего ходьбу против потока воды для увеличения венозного возврата за счет накачки икроножных мышц [427]. Рекомендуются не только специальные методы ЛФК, осуществляемые под наблюдением врача, но и комплекс простых упражнений, выполняемых пациентом самостоятельно. Целесообразно вводить ежедневные обязательные дозированные пешеходные прогулки, применять разгружающую ноги гимнастику. Оптимальным видом спорта при всех формах ХЗВ и ХВН можно назвать </w:t>
      </w:r>
      <w:r w:rsidRPr="00E729F4">
        <w:rPr>
          <w:rFonts w:cs="Times New Roman"/>
          <w:i/>
          <w:szCs w:val="24"/>
        </w:rPr>
        <w:lastRenderedPageBreak/>
        <w:t xml:space="preserve">плавание и аквааэробику. При выборе санаторно-курортного лечения следует ориентироваться на возможность проведения </w:t>
      </w:r>
      <w:r w:rsidR="009E0473">
        <w:rPr>
          <w:rFonts w:cs="Times New Roman"/>
          <w:i/>
          <w:szCs w:val="24"/>
        </w:rPr>
        <w:t>ЛФК</w:t>
      </w:r>
      <w:r w:rsidRPr="00E729F4">
        <w:rPr>
          <w:rFonts w:cs="Times New Roman"/>
          <w:i/>
          <w:szCs w:val="24"/>
        </w:rPr>
        <w:t xml:space="preserve">, методик ходьбы (терренкур), плавания [428]. </w:t>
      </w:r>
    </w:p>
    <w:p w14:paraId="7693618B" w14:textId="77777777" w:rsidR="001021A8" w:rsidRPr="00E729F4" w:rsidRDefault="001021A8" w:rsidP="009E0473">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Рекомендовано применение бальнеотерапии при реабилитации пациентам с ХВН для уменьшения симптомов [390, 412, 413]. </w:t>
      </w:r>
    </w:p>
    <w:p w14:paraId="0F1210CE" w14:textId="217FC157" w:rsidR="009E0473" w:rsidRDefault="009E0473" w:rsidP="009E0473">
      <w:pPr>
        <w:pStyle w:val="a4"/>
        <w:spacing w:after="0" w:line="360" w:lineRule="auto"/>
        <w:ind w:left="0" w:firstLine="709"/>
        <w:jc w:val="both"/>
        <w:rPr>
          <w:rFonts w:cs="Times New Roman"/>
          <w:b/>
          <w:szCs w:val="24"/>
        </w:rPr>
      </w:pPr>
      <w:r w:rsidRPr="009E0473">
        <w:rPr>
          <w:rFonts w:cs="Times New Roman"/>
          <w:b/>
          <w:szCs w:val="24"/>
        </w:rPr>
        <w:t xml:space="preserve">Уровень убедительности рекомендаций – </w:t>
      </w:r>
      <w:r>
        <w:rPr>
          <w:rFonts w:cs="Times New Roman"/>
          <w:b/>
          <w:szCs w:val="24"/>
        </w:rPr>
        <w:t>А</w:t>
      </w:r>
      <w:r w:rsidRPr="009E0473">
        <w:rPr>
          <w:rFonts w:cs="Times New Roman"/>
          <w:b/>
          <w:szCs w:val="24"/>
        </w:rPr>
        <w:t xml:space="preserve"> (уровень достоверности доказательств – </w:t>
      </w:r>
      <w:r>
        <w:rPr>
          <w:rFonts w:cs="Times New Roman"/>
          <w:b/>
          <w:szCs w:val="24"/>
        </w:rPr>
        <w:t>1</w:t>
      </w:r>
      <w:r w:rsidRPr="009E0473">
        <w:rPr>
          <w:rFonts w:cs="Times New Roman"/>
          <w:b/>
          <w:szCs w:val="24"/>
        </w:rPr>
        <w:t>)</w:t>
      </w:r>
      <w:r w:rsidR="00F97CA0">
        <w:rPr>
          <w:rFonts w:cs="Times New Roman"/>
          <w:b/>
          <w:szCs w:val="24"/>
        </w:rPr>
        <w:t>.</w:t>
      </w:r>
    </w:p>
    <w:p w14:paraId="431B6A41" w14:textId="77777777" w:rsidR="001021A8" w:rsidRPr="00E729F4" w:rsidRDefault="001021A8" w:rsidP="009E0473">
      <w:pPr>
        <w:spacing w:after="0" w:line="360" w:lineRule="auto"/>
        <w:ind w:firstLine="709"/>
        <w:jc w:val="both"/>
        <w:rPr>
          <w:rFonts w:cs="Times New Roman"/>
          <w:i/>
          <w:szCs w:val="24"/>
        </w:rPr>
      </w:pPr>
      <w:r w:rsidRPr="009E0473">
        <w:rPr>
          <w:rFonts w:cs="Times New Roman"/>
          <w:bCs/>
          <w:i/>
          <w:iCs/>
          <w:szCs w:val="24"/>
        </w:rPr>
        <w:t>Комментарий</w:t>
      </w:r>
      <w:r w:rsidR="009E0473" w:rsidRPr="009E0473">
        <w:rPr>
          <w:rFonts w:cs="Times New Roman"/>
          <w:bCs/>
          <w:i/>
          <w:iCs/>
          <w:szCs w:val="24"/>
        </w:rPr>
        <w:t>:</w:t>
      </w:r>
      <w:r w:rsidR="009E0473">
        <w:rPr>
          <w:rFonts w:cs="Times New Roman"/>
          <w:b/>
          <w:szCs w:val="24"/>
        </w:rPr>
        <w:t xml:space="preserve"> </w:t>
      </w:r>
      <w:r w:rsidRPr="00E729F4">
        <w:rPr>
          <w:rFonts w:cs="Times New Roman"/>
          <w:i/>
          <w:szCs w:val="24"/>
        </w:rPr>
        <w:t>Бальнеотерапия (БТ) включает различные лечебные процедуры с использованием минеральной воды (ванны контрастные лечебный, подводный душ-массаж лечебный) и осуществляется на термальных природных курортах в рамках санаторно</w:t>
      </w:r>
      <w:r w:rsidR="009E0473">
        <w:rPr>
          <w:rFonts w:cs="Times New Roman"/>
          <w:i/>
          <w:szCs w:val="24"/>
        </w:rPr>
        <w:t>-</w:t>
      </w:r>
      <w:r w:rsidRPr="00E729F4">
        <w:rPr>
          <w:rFonts w:cs="Times New Roman"/>
          <w:i/>
          <w:szCs w:val="24"/>
        </w:rPr>
        <w:t xml:space="preserve">курортного лечения ХЗВ. Движение в термальном воде направлено на восстановление работы МВП, а гидростатическое давление уменьшает венозный отек. Подводный массаж и дорожка </w:t>
      </w:r>
      <w:proofErr w:type="spellStart"/>
      <w:r w:rsidRPr="00E729F4">
        <w:rPr>
          <w:rFonts w:cs="Times New Roman"/>
          <w:i/>
          <w:szCs w:val="24"/>
        </w:rPr>
        <w:t>Кнейпа</w:t>
      </w:r>
      <w:proofErr w:type="spellEnd"/>
      <w:r w:rsidRPr="00E729F4">
        <w:rPr>
          <w:rFonts w:cs="Times New Roman"/>
          <w:i/>
          <w:szCs w:val="24"/>
        </w:rPr>
        <w:t xml:space="preserve"> (чередование горячего и холодного душа) стимулируют кожную вазомоторную реакцию, а подводные упражнения могут помочь отягчающим локомоторным факторам, включая анкилоз колен или голеностопных суставов [429]. Гидростатическое давление действует на ткани и вызывает сжатие кровеносных сосудов, что может способствовать венозному возврату и уменьшению отека и боли [429, 431]. Подводная </w:t>
      </w:r>
      <w:proofErr w:type="spellStart"/>
      <w:r w:rsidRPr="00E729F4">
        <w:rPr>
          <w:rFonts w:cs="Times New Roman"/>
          <w:i/>
          <w:szCs w:val="24"/>
        </w:rPr>
        <w:t>сонография</w:t>
      </w:r>
      <w:proofErr w:type="spellEnd"/>
      <w:r w:rsidRPr="00E729F4">
        <w:rPr>
          <w:rFonts w:cs="Times New Roman"/>
          <w:i/>
          <w:szCs w:val="24"/>
        </w:rPr>
        <w:t xml:space="preserve"> ног показала, что погружение в воду уменьшает диаметр нормальных и варикозных вен, увеличивает спонтанный кровоток и уменьшает рефлюкс, если он присутствует [432]. Тепло и плавучесть воды могут блокировать болевые сигналы, воздействуя на тепловые и </w:t>
      </w:r>
      <w:proofErr w:type="spellStart"/>
      <w:r w:rsidRPr="00E729F4">
        <w:rPr>
          <w:rFonts w:cs="Times New Roman"/>
          <w:i/>
          <w:szCs w:val="24"/>
        </w:rPr>
        <w:t>механорецепторные</w:t>
      </w:r>
      <w:proofErr w:type="spellEnd"/>
      <w:r w:rsidRPr="00E729F4">
        <w:rPr>
          <w:rFonts w:cs="Times New Roman"/>
          <w:i/>
          <w:szCs w:val="24"/>
        </w:rPr>
        <w:t xml:space="preserve"> рецепторы и увеличивая кровоток. Также существует психическое расслабление, связанное с гидротерапией, которое способствует уменьшению боли [433], а подводные упражнения улучшают отягчающие двигательные факторы и восстанавливают дисфункцию МВП [429]. Было показано, что укрепление</w:t>
      </w:r>
      <w:r w:rsidR="009E0473">
        <w:rPr>
          <w:rFonts w:cs="Times New Roman"/>
          <w:i/>
          <w:szCs w:val="24"/>
        </w:rPr>
        <w:t xml:space="preserve"> </w:t>
      </w:r>
      <w:r w:rsidRPr="00E729F4">
        <w:rPr>
          <w:rFonts w:cs="Times New Roman"/>
          <w:i/>
          <w:szCs w:val="24"/>
        </w:rPr>
        <w:t xml:space="preserve">голеностопного сустава улучшает мышечную выносливость и может даже восстановить надлежащую насосную функцию мышц [407]. Также отмечается роль типов воды с более высокой плотностью [434]. Крупнейшее на сегодняшний день РКИ по применению БТ при ХЗВ показало, что БТ обеспечивает значительное улучшение клинических симптомов и качества жизни для людей с далеко зашедшим стадиями ХВН в течение как минимум одного года наблюдения [435]. </w:t>
      </w:r>
      <w:proofErr w:type="spellStart"/>
      <w:r w:rsidRPr="00E729F4">
        <w:rPr>
          <w:rFonts w:cs="Times New Roman"/>
          <w:i/>
          <w:szCs w:val="24"/>
        </w:rPr>
        <w:t>Кохрейновский</w:t>
      </w:r>
      <w:proofErr w:type="spellEnd"/>
      <w:r w:rsidRPr="00E729F4">
        <w:rPr>
          <w:rFonts w:cs="Times New Roman"/>
          <w:i/>
          <w:szCs w:val="24"/>
        </w:rPr>
        <w:t xml:space="preserve"> систематический обзор (2019 г.) включал 7 РКИ (891 участник), в 6 РКИ оценивали БТ и плацебо, в 1 РКИ сравнивалась БТ и </w:t>
      </w:r>
      <w:r w:rsidR="009E0473">
        <w:rPr>
          <w:rFonts w:cs="Times New Roman"/>
          <w:i/>
          <w:szCs w:val="24"/>
        </w:rPr>
        <w:t>ФЛС.</w:t>
      </w:r>
      <w:r w:rsidRPr="00E729F4">
        <w:rPr>
          <w:rFonts w:cs="Times New Roman"/>
          <w:i/>
          <w:szCs w:val="24"/>
        </w:rPr>
        <w:t xml:space="preserve"> Сделаны выводы о том, что БТ приводит к умеренному уменьшению боли, пигментации и улучшению качества жизни [430]. </w:t>
      </w:r>
    </w:p>
    <w:p w14:paraId="0DC81B07" w14:textId="77777777" w:rsidR="001021A8" w:rsidRPr="00E729F4" w:rsidRDefault="001021A8" w:rsidP="009E0473">
      <w:pPr>
        <w:pStyle w:val="a4"/>
        <w:numPr>
          <w:ilvl w:val="0"/>
          <w:numId w:val="4"/>
        </w:numPr>
        <w:tabs>
          <w:tab w:val="left" w:pos="851"/>
        </w:tabs>
        <w:spacing w:after="0" w:line="360" w:lineRule="auto"/>
        <w:ind w:left="0" w:firstLine="709"/>
        <w:jc w:val="both"/>
        <w:rPr>
          <w:rFonts w:cs="Times New Roman"/>
          <w:i/>
          <w:szCs w:val="24"/>
        </w:rPr>
      </w:pPr>
      <w:r w:rsidRPr="00E729F4">
        <w:rPr>
          <w:rFonts w:cs="Times New Roman"/>
          <w:szCs w:val="24"/>
        </w:rPr>
        <w:lastRenderedPageBreak/>
        <w:t xml:space="preserve">Рекомендованы применение физиотерапевтических методов при реабилитации пациентам с ХВН [409-426] [77]. </w:t>
      </w:r>
    </w:p>
    <w:p w14:paraId="50C1A619" w14:textId="3D28DC2E" w:rsidR="009E0473" w:rsidRDefault="009E0473" w:rsidP="009E0473">
      <w:pPr>
        <w:pStyle w:val="a4"/>
        <w:spacing w:after="0" w:line="360" w:lineRule="auto"/>
        <w:ind w:left="0" w:firstLine="709"/>
        <w:jc w:val="both"/>
        <w:rPr>
          <w:rFonts w:cs="Times New Roman"/>
          <w:b/>
          <w:szCs w:val="24"/>
        </w:rPr>
      </w:pPr>
      <w:r w:rsidRPr="009E0473">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300DDCA8" w14:textId="77777777" w:rsidR="001021A8" w:rsidRPr="00E729F4" w:rsidRDefault="001021A8" w:rsidP="009E0473">
      <w:pPr>
        <w:spacing w:after="0" w:line="360" w:lineRule="auto"/>
        <w:ind w:firstLine="709"/>
        <w:jc w:val="both"/>
        <w:rPr>
          <w:rFonts w:cs="Times New Roman"/>
          <w:i/>
          <w:szCs w:val="24"/>
        </w:rPr>
      </w:pPr>
      <w:r w:rsidRPr="009E0473">
        <w:rPr>
          <w:rFonts w:cs="Times New Roman"/>
          <w:bCs/>
          <w:i/>
          <w:iCs/>
          <w:szCs w:val="24"/>
        </w:rPr>
        <w:t>Комментарий</w:t>
      </w:r>
      <w:proofErr w:type="gramStart"/>
      <w:r w:rsidR="009E0473" w:rsidRPr="009E0473">
        <w:rPr>
          <w:rFonts w:cs="Times New Roman"/>
          <w:bCs/>
          <w:i/>
          <w:iCs/>
          <w:szCs w:val="24"/>
        </w:rPr>
        <w:t>:</w:t>
      </w:r>
      <w:r w:rsidRPr="00E729F4">
        <w:rPr>
          <w:rFonts w:cs="Times New Roman"/>
          <w:i/>
          <w:szCs w:val="24"/>
        </w:rPr>
        <w:t xml:space="preserve"> Помимо</w:t>
      </w:r>
      <w:proofErr w:type="gramEnd"/>
      <w:r w:rsidRPr="00E729F4">
        <w:rPr>
          <w:rFonts w:cs="Times New Roman"/>
          <w:i/>
          <w:szCs w:val="24"/>
        </w:rPr>
        <w:t xml:space="preserve"> улучшения гемодинамического состояния, методы физиотерапии направлены на сохранение или реактивацию активных и пассивных механизмов регуляции кровотока нижних конечностей. Спектр физиотерапевтических методов, применяемых при ХВН, эффективность которых объективно доказана, ограничен использованием различных вариантов прерывистой </w:t>
      </w:r>
      <w:proofErr w:type="spellStart"/>
      <w:r w:rsidRPr="00AE2422">
        <w:rPr>
          <w:rFonts w:cs="Times New Roman"/>
          <w:i/>
          <w:szCs w:val="24"/>
        </w:rPr>
        <w:t>пневмокомпрессии</w:t>
      </w:r>
      <w:proofErr w:type="spellEnd"/>
      <w:r w:rsidRPr="00AE2422">
        <w:rPr>
          <w:rFonts w:cs="Times New Roman"/>
          <w:i/>
          <w:szCs w:val="24"/>
        </w:rPr>
        <w:t xml:space="preserve"> (ПК),</w:t>
      </w:r>
      <w:r w:rsidRPr="00E729F4">
        <w:rPr>
          <w:rFonts w:cs="Times New Roman"/>
          <w:i/>
          <w:szCs w:val="24"/>
        </w:rPr>
        <w:t xml:space="preserve"> электрической стимуляции мышц голени, импульсной магнитотерапии и </w:t>
      </w:r>
      <w:r w:rsidRPr="000457D6">
        <w:rPr>
          <w:rFonts w:cs="Times New Roman"/>
          <w:i/>
          <w:szCs w:val="24"/>
        </w:rPr>
        <w:t>низкоинтенсивной лазерной терапии (НИЛИ).</w:t>
      </w:r>
      <w:r w:rsidRPr="00E729F4">
        <w:rPr>
          <w:rFonts w:cs="Times New Roman"/>
          <w:i/>
          <w:szCs w:val="24"/>
        </w:rPr>
        <w:t xml:space="preserve"> </w:t>
      </w:r>
    </w:p>
    <w:p w14:paraId="1ED6EF20" w14:textId="77777777" w:rsidR="001021A8" w:rsidRPr="00E729F4" w:rsidRDefault="001021A8" w:rsidP="00653C50">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Рекомендованы применение прерывистой </w:t>
      </w:r>
      <w:proofErr w:type="spellStart"/>
      <w:r w:rsidRPr="00E729F4">
        <w:rPr>
          <w:rFonts w:cs="Times New Roman"/>
          <w:szCs w:val="24"/>
        </w:rPr>
        <w:t>пневмокомпрессии</w:t>
      </w:r>
      <w:proofErr w:type="spellEnd"/>
      <w:r w:rsidRPr="00E729F4">
        <w:rPr>
          <w:rFonts w:cs="Times New Roman"/>
          <w:szCs w:val="24"/>
        </w:rPr>
        <w:t xml:space="preserve"> при реабилитации пациентам с ХВН [436-438]. </w:t>
      </w:r>
    </w:p>
    <w:p w14:paraId="36A06D27" w14:textId="77777777" w:rsidR="00653C50" w:rsidRDefault="00653C50" w:rsidP="00653C50">
      <w:pPr>
        <w:pStyle w:val="a4"/>
        <w:spacing w:after="0" w:line="360" w:lineRule="auto"/>
        <w:ind w:left="0" w:firstLine="709"/>
        <w:jc w:val="both"/>
        <w:rPr>
          <w:rFonts w:cs="Times New Roman"/>
          <w:b/>
          <w:szCs w:val="24"/>
        </w:rPr>
      </w:pPr>
      <w:r w:rsidRPr="00653C50">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2</w:t>
      </w:r>
      <w:r w:rsidRPr="00653C50">
        <w:rPr>
          <w:rFonts w:cs="Times New Roman"/>
          <w:b/>
          <w:szCs w:val="24"/>
        </w:rPr>
        <w:t>)</w:t>
      </w:r>
    </w:p>
    <w:p w14:paraId="4388326E" w14:textId="77777777" w:rsidR="001021A8" w:rsidRPr="00E729F4" w:rsidRDefault="001021A8" w:rsidP="00653C50">
      <w:pPr>
        <w:spacing w:after="0" w:line="360" w:lineRule="auto"/>
        <w:ind w:firstLine="709"/>
        <w:jc w:val="both"/>
        <w:rPr>
          <w:rFonts w:cs="Times New Roman"/>
          <w:i/>
          <w:szCs w:val="24"/>
        </w:rPr>
      </w:pPr>
      <w:r w:rsidRPr="00653C50">
        <w:rPr>
          <w:rFonts w:cs="Times New Roman"/>
          <w:bCs/>
          <w:i/>
          <w:iCs/>
          <w:szCs w:val="24"/>
        </w:rPr>
        <w:t>Комментарий</w:t>
      </w:r>
      <w:r w:rsidR="00653C50" w:rsidRPr="00653C50">
        <w:rPr>
          <w:rFonts w:cs="Times New Roman"/>
          <w:bCs/>
          <w:i/>
          <w:iCs/>
          <w:szCs w:val="24"/>
        </w:rPr>
        <w:t>:</w:t>
      </w:r>
      <w:r w:rsidRPr="00E729F4">
        <w:rPr>
          <w:rFonts w:cs="Times New Roman"/>
          <w:i/>
          <w:szCs w:val="24"/>
        </w:rPr>
        <w:t xml:space="preserve"> Установлено</w:t>
      </w:r>
      <w:r w:rsidRPr="00AE2422">
        <w:rPr>
          <w:rFonts w:cs="Times New Roman"/>
          <w:i/>
          <w:szCs w:val="24"/>
        </w:rPr>
        <w:t>, что ПК с давлением</w:t>
      </w:r>
      <w:r w:rsidRPr="00E729F4">
        <w:rPr>
          <w:rFonts w:cs="Times New Roman"/>
          <w:i/>
          <w:szCs w:val="24"/>
        </w:rPr>
        <w:t xml:space="preserve"> 120 </w:t>
      </w:r>
      <w:proofErr w:type="spellStart"/>
      <w:r w:rsidRPr="00E729F4">
        <w:rPr>
          <w:rFonts w:cs="Times New Roman"/>
          <w:i/>
          <w:szCs w:val="24"/>
        </w:rPr>
        <w:t>мм.рт</w:t>
      </w:r>
      <w:proofErr w:type="spellEnd"/>
      <w:r w:rsidRPr="00E729F4">
        <w:rPr>
          <w:rFonts w:cs="Times New Roman"/>
          <w:i/>
          <w:szCs w:val="24"/>
        </w:rPr>
        <w:t xml:space="preserve">. ст. эффективна при </w:t>
      </w:r>
      <w:proofErr w:type="spellStart"/>
      <w:r w:rsidRPr="00E729F4">
        <w:rPr>
          <w:rFonts w:cs="Times New Roman"/>
          <w:i/>
          <w:szCs w:val="24"/>
        </w:rPr>
        <w:t>флеболимфедеме</w:t>
      </w:r>
      <w:proofErr w:type="spellEnd"/>
      <w:r w:rsidRPr="00E729F4">
        <w:rPr>
          <w:rFonts w:cs="Times New Roman"/>
          <w:i/>
          <w:szCs w:val="24"/>
        </w:rPr>
        <w:t xml:space="preserve">, способствует уменьшению болевого синдрома, улучшению венозного кровотока и заживлению </w:t>
      </w:r>
      <w:r w:rsidR="00653C50">
        <w:rPr>
          <w:rFonts w:cs="Times New Roman"/>
          <w:i/>
          <w:szCs w:val="24"/>
        </w:rPr>
        <w:t>ТЯ</w:t>
      </w:r>
      <w:r w:rsidRPr="00E729F4">
        <w:rPr>
          <w:rFonts w:cs="Times New Roman"/>
          <w:i/>
          <w:szCs w:val="24"/>
        </w:rPr>
        <w:t xml:space="preserve"> [436-438]. </w:t>
      </w:r>
    </w:p>
    <w:p w14:paraId="5B0387D1" w14:textId="77777777" w:rsidR="001021A8" w:rsidRPr="00E729F4" w:rsidRDefault="001021A8" w:rsidP="00653C50">
      <w:pPr>
        <w:pStyle w:val="a4"/>
        <w:numPr>
          <w:ilvl w:val="0"/>
          <w:numId w:val="4"/>
        </w:numPr>
        <w:tabs>
          <w:tab w:val="left" w:pos="851"/>
        </w:tabs>
        <w:spacing w:after="0" w:line="360" w:lineRule="auto"/>
        <w:ind w:left="0" w:firstLine="709"/>
        <w:jc w:val="both"/>
        <w:rPr>
          <w:rFonts w:cs="Times New Roman"/>
          <w:i/>
          <w:szCs w:val="24"/>
        </w:rPr>
      </w:pPr>
      <w:r w:rsidRPr="00E729F4">
        <w:rPr>
          <w:rFonts w:cs="Times New Roman"/>
          <w:szCs w:val="24"/>
        </w:rPr>
        <w:t xml:space="preserve">Рекомендованы применение электрической стимуляции мышц голени при реабилитации пациентам с ХВН [439-441]. </w:t>
      </w:r>
    </w:p>
    <w:p w14:paraId="317E3F4F" w14:textId="6393A5AE" w:rsidR="00653C50" w:rsidRDefault="00653C50" w:rsidP="00653C50">
      <w:pPr>
        <w:pStyle w:val="a4"/>
        <w:spacing w:after="0" w:line="360" w:lineRule="auto"/>
        <w:ind w:left="0" w:firstLine="709"/>
        <w:jc w:val="both"/>
        <w:rPr>
          <w:rFonts w:cs="Times New Roman"/>
          <w:b/>
          <w:szCs w:val="24"/>
        </w:rPr>
      </w:pPr>
      <w:r w:rsidRPr="00653C50">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3</w:t>
      </w:r>
      <w:r w:rsidRPr="00653C50">
        <w:rPr>
          <w:rFonts w:cs="Times New Roman"/>
          <w:b/>
          <w:szCs w:val="24"/>
        </w:rPr>
        <w:t>)</w:t>
      </w:r>
      <w:r w:rsidR="00F97CA0">
        <w:rPr>
          <w:rFonts w:cs="Times New Roman"/>
          <w:b/>
          <w:szCs w:val="24"/>
        </w:rPr>
        <w:t>.</w:t>
      </w:r>
    </w:p>
    <w:p w14:paraId="534F8022" w14:textId="77777777" w:rsidR="001021A8" w:rsidRPr="00E729F4" w:rsidRDefault="001021A8" w:rsidP="00653C50">
      <w:pPr>
        <w:spacing w:after="0" w:line="360" w:lineRule="auto"/>
        <w:ind w:firstLine="709"/>
        <w:jc w:val="both"/>
        <w:rPr>
          <w:rFonts w:cs="Times New Roman"/>
          <w:i/>
          <w:szCs w:val="24"/>
        </w:rPr>
      </w:pPr>
      <w:r w:rsidRPr="00653C50">
        <w:rPr>
          <w:rFonts w:cs="Times New Roman"/>
          <w:bCs/>
          <w:i/>
          <w:iCs/>
          <w:szCs w:val="24"/>
        </w:rPr>
        <w:t>Комментарий</w:t>
      </w:r>
      <w:r w:rsidR="00653C50" w:rsidRPr="00653C50">
        <w:rPr>
          <w:rFonts w:cs="Times New Roman"/>
          <w:bCs/>
          <w:i/>
          <w:iCs/>
          <w:szCs w:val="24"/>
        </w:rPr>
        <w:t>:</w:t>
      </w:r>
      <w:r w:rsidRPr="00E729F4">
        <w:rPr>
          <w:rFonts w:cs="Times New Roman"/>
          <w:i/>
          <w:szCs w:val="24"/>
        </w:rPr>
        <w:t xml:space="preserve"> Современные системы электростимуляции позволяют эффективно активировать функцию мышечно-венозной помпы голени вне зависимости от состояния мышечной ткани, окружающих суставов и сохранности клапанного аппарата вен, что обеспечивает существенное увеличение линейной и объемной скорости венозного оттока. Электрическая стимуляция мышц голени может быть использована с целью купирования субъективных и объективных </w:t>
      </w:r>
      <w:proofErr w:type="spellStart"/>
      <w:r w:rsidRPr="00E729F4">
        <w:rPr>
          <w:rFonts w:cs="Times New Roman"/>
          <w:i/>
          <w:szCs w:val="24"/>
        </w:rPr>
        <w:t>веноспецифических</w:t>
      </w:r>
      <w:proofErr w:type="spellEnd"/>
      <w:r w:rsidRPr="00E729F4">
        <w:rPr>
          <w:rFonts w:cs="Times New Roman"/>
          <w:i/>
          <w:szCs w:val="24"/>
        </w:rPr>
        <w:t xml:space="preserve"> симптомов, а также в составе комплексной терапии венозных </w:t>
      </w:r>
      <w:r w:rsidR="00653C50">
        <w:rPr>
          <w:rFonts w:cs="Times New Roman"/>
          <w:i/>
          <w:szCs w:val="24"/>
        </w:rPr>
        <w:t>ТЯ</w:t>
      </w:r>
      <w:r w:rsidRPr="00E729F4">
        <w:rPr>
          <w:rFonts w:cs="Times New Roman"/>
          <w:i/>
          <w:szCs w:val="24"/>
        </w:rPr>
        <w:t xml:space="preserve"> [439-441]. </w:t>
      </w:r>
    </w:p>
    <w:p w14:paraId="2BF3684D" w14:textId="77777777" w:rsidR="001021A8" w:rsidRPr="00E729F4" w:rsidRDefault="001021A8" w:rsidP="00653C50">
      <w:pPr>
        <w:pStyle w:val="a4"/>
        <w:numPr>
          <w:ilvl w:val="0"/>
          <w:numId w:val="4"/>
        </w:numPr>
        <w:tabs>
          <w:tab w:val="left" w:pos="851"/>
        </w:tabs>
        <w:spacing w:after="0" w:line="360" w:lineRule="auto"/>
        <w:ind w:left="0" w:firstLine="709"/>
        <w:jc w:val="both"/>
        <w:rPr>
          <w:rFonts w:cs="Times New Roman"/>
          <w:i/>
          <w:szCs w:val="24"/>
        </w:rPr>
      </w:pPr>
      <w:r w:rsidRPr="00E729F4">
        <w:rPr>
          <w:rFonts w:cs="Times New Roman"/>
          <w:szCs w:val="24"/>
        </w:rPr>
        <w:t xml:space="preserve">Рекомендованы применение импульсной магнитотерапии при реабилитации пациентам с ХВН [442-446] </w:t>
      </w:r>
    </w:p>
    <w:p w14:paraId="33F5248B" w14:textId="3247DD4D" w:rsidR="00653C50" w:rsidRDefault="00653C50" w:rsidP="00653C50">
      <w:pPr>
        <w:pStyle w:val="a4"/>
        <w:spacing w:after="0" w:line="360" w:lineRule="auto"/>
        <w:ind w:left="0" w:firstLine="709"/>
        <w:jc w:val="both"/>
        <w:rPr>
          <w:rFonts w:cs="Times New Roman"/>
          <w:b/>
          <w:szCs w:val="24"/>
        </w:rPr>
      </w:pPr>
      <w:r w:rsidRPr="00653C50">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2</w:t>
      </w:r>
      <w:r w:rsidRPr="00653C50">
        <w:rPr>
          <w:rFonts w:cs="Times New Roman"/>
          <w:b/>
          <w:szCs w:val="24"/>
        </w:rPr>
        <w:t>)</w:t>
      </w:r>
      <w:r w:rsidR="00F97CA0">
        <w:rPr>
          <w:rFonts w:cs="Times New Roman"/>
          <w:b/>
          <w:szCs w:val="24"/>
        </w:rPr>
        <w:t>.</w:t>
      </w:r>
    </w:p>
    <w:p w14:paraId="5E87C8C7" w14:textId="77777777" w:rsidR="001021A8" w:rsidRPr="00E729F4" w:rsidRDefault="001021A8" w:rsidP="00653C50">
      <w:pPr>
        <w:spacing w:after="0" w:line="360" w:lineRule="auto"/>
        <w:ind w:firstLine="709"/>
        <w:jc w:val="both"/>
        <w:rPr>
          <w:rFonts w:cs="Times New Roman"/>
          <w:i/>
          <w:szCs w:val="24"/>
        </w:rPr>
      </w:pPr>
      <w:r w:rsidRPr="00653C50">
        <w:rPr>
          <w:rFonts w:cs="Times New Roman"/>
          <w:bCs/>
          <w:i/>
          <w:iCs/>
          <w:szCs w:val="24"/>
        </w:rPr>
        <w:t>Комментарий</w:t>
      </w:r>
      <w:r w:rsidR="00653C50" w:rsidRPr="00653C50">
        <w:rPr>
          <w:rFonts w:cs="Times New Roman"/>
          <w:bCs/>
          <w:i/>
          <w:iCs/>
          <w:szCs w:val="24"/>
        </w:rPr>
        <w:t>:</w:t>
      </w:r>
      <w:r w:rsidRPr="00E729F4">
        <w:rPr>
          <w:rFonts w:cs="Times New Roman"/>
          <w:i/>
          <w:szCs w:val="24"/>
        </w:rPr>
        <w:t xml:space="preserve"> По результатам плацебо-контролируемых РКИ установлено уменьшение болевого синдрома и ускорение заживления </w:t>
      </w:r>
      <w:r w:rsidR="00653C50">
        <w:rPr>
          <w:rFonts w:cs="Times New Roman"/>
          <w:i/>
          <w:szCs w:val="24"/>
        </w:rPr>
        <w:t>ТЯ</w:t>
      </w:r>
      <w:r w:rsidRPr="00E729F4">
        <w:rPr>
          <w:rFonts w:cs="Times New Roman"/>
          <w:i/>
          <w:szCs w:val="24"/>
        </w:rPr>
        <w:t xml:space="preserve"> венозной этиологии по </w:t>
      </w:r>
      <w:r w:rsidRPr="00E729F4">
        <w:rPr>
          <w:rFonts w:cs="Times New Roman"/>
          <w:i/>
          <w:szCs w:val="24"/>
        </w:rPr>
        <w:lastRenderedPageBreak/>
        <w:t xml:space="preserve">сравнению с плацебо-контролем под влиянием магнитотерапии. Установлено, что риск развития рецидивов у пациентов, получавших курс магнитотерапии, уменьшается в 2 раза по сравнению с традиционной консервативной терапией [442-446]. </w:t>
      </w:r>
    </w:p>
    <w:p w14:paraId="1A2E63CB" w14:textId="77777777" w:rsidR="001021A8" w:rsidRPr="00E729F4" w:rsidRDefault="001021A8" w:rsidP="00653C50">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Рекомендованы применение импульсной магнитотерапии и низкоинтенсивной</w:t>
      </w:r>
      <w:r w:rsidR="000457D6">
        <w:rPr>
          <w:rFonts w:cs="Times New Roman"/>
          <w:szCs w:val="24"/>
        </w:rPr>
        <w:t xml:space="preserve"> </w:t>
      </w:r>
      <w:r w:rsidRPr="00E729F4">
        <w:rPr>
          <w:rFonts w:cs="Times New Roman"/>
          <w:szCs w:val="24"/>
        </w:rPr>
        <w:t xml:space="preserve">лазерной терапии при реабилитации пациентам с ХВН [447-452] </w:t>
      </w:r>
    </w:p>
    <w:p w14:paraId="00B73300" w14:textId="0A01ABB1" w:rsidR="000457D6" w:rsidRDefault="000457D6" w:rsidP="000457D6">
      <w:pPr>
        <w:pStyle w:val="a4"/>
        <w:spacing w:after="0" w:line="360" w:lineRule="auto"/>
        <w:ind w:left="0" w:firstLine="709"/>
        <w:jc w:val="both"/>
        <w:rPr>
          <w:rFonts w:cs="Times New Roman"/>
          <w:b/>
          <w:szCs w:val="24"/>
        </w:rPr>
      </w:pPr>
      <w:r w:rsidRPr="000457D6">
        <w:rPr>
          <w:rFonts w:cs="Times New Roman"/>
          <w:b/>
          <w:szCs w:val="24"/>
        </w:rPr>
        <w:t xml:space="preserve">Уровень убедительности рекомендаций – С (уровень достоверности доказательств – </w:t>
      </w:r>
      <w:r>
        <w:rPr>
          <w:rFonts w:cs="Times New Roman"/>
          <w:b/>
          <w:szCs w:val="24"/>
        </w:rPr>
        <w:t>1</w:t>
      </w:r>
      <w:r w:rsidRPr="000457D6">
        <w:rPr>
          <w:rFonts w:cs="Times New Roman"/>
          <w:b/>
          <w:szCs w:val="24"/>
        </w:rPr>
        <w:t>)</w:t>
      </w:r>
      <w:r w:rsidR="00F97CA0">
        <w:rPr>
          <w:rFonts w:cs="Times New Roman"/>
          <w:b/>
          <w:szCs w:val="24"/>
        </w:rPr>
        <w:t>.</w:t>
      </w:r>
    </w:p>
    <w:p w14:paraId="0F2C28B9" w14:textId="77777777" w:rsidR="001021A8" w:rsidRPr="00E729F4" w:rsidRDefault="001021A8" w:rsidP="000457D6">
      <w:pPr>
        <w:spacing w:after="0" w:line="360" w:lineRule="auto"/>
        <w:ind w:firstLine="709"/>
        <w:jc w:val="both"/>
        <w:rPr>
          <w:rFonts w:cs="Times New Roman"/>
          <w:i/>
          <w:szCs w:val="24"/>
        </w:rPr>
      </w:pPr>
      <w:r w:rsidRPr="000457D6">
        <w:rPr>
          <w:rFonts w:cs="Times New Roman"/>
          <w:bCs/>
          <w:i/>
          <w:iCs/>
          <w:szCs w:val="24"/>
        </w:rPr>
        <w:t>Комментарий</w:t>
      </w:r>
      <w:proofErr w:type="gramStart"/>
      <w:r w:rsidR="000457D6" w:rsidRPr="000457D6">
        <w:rPr>
          <w:rFonts w:cs="Times New Roman"/>
          <w:bCs/>
          <w:i/>
          <w:iCs/>
          <w:szCs w:val="24"/>
        </w:rPr>
        <w:t>:</w:t>
      </w:r>
      <w:r w:rsidR="000457D6">
        <w:rPr>
          <w:rFonts w:cs="Times New Roman"/>
          <w:b/>
          <w:szCs w:val="24"/>
        </w:rPr>
        <w:t xml:space="preserve"> </w:t>
      </w:r>
      <w:r w:rsidRPr="00E729F4">
        <w:rPr>
          <w:rFonts w:cs="Times New Roman"/>
          <w:i/>
          <w:szCs w:val="24"/>
        </w:rPr>
        <w:t>Также</w:t>
      </w:r>
      <w:proofErr w:type="gramEnd"/>
      <w:r w:rsidRPr="00E729F4">
        <w:rPr>
          <w:rFonts w:cs="Times New Roman"/>
          <w:i/>
          <w:szCs w:val="24"/>
        </w:rPr>
        <w:t xml:space="preserve"> достаточно убедительны данные, свидетельствующие об </w:t>
      </w:r>
      <w:r w:rsidRPr="000457D6">
        <w:rPr>
          <w:rFonts w:cs="Times New Roman"/>
          <w:i/>
          <w:szCs w:val="24"/>
        </w:rPr>
        <w:t>эффективности НИЛИ в</w:t>
      </w:r>
      <w:r w:rsidRPr="00E729F4">
        <w:rPr>
          <w:rFonts w:cs="Times New Roman"/>
          <w:i/>
          <w:szCs w:val="24"/>
        </w:rPr>
        <w:t xml:space="preserve"> заживлении трофических язв венозной этиологии. Разные авторы предлагают использовать красное (635-685 нм) или инфракрасное (830-890 нм) лазерное излучение как в варианте наружного локального воздействия, так и методику внутрисосудистого лазерного облучения (ВЛОК) (Низкоинтенсивная лазеротерапия). При этом в последние годы была разработана методика комбинированного лазерного воздействия излучением различных спектральных диапазонов (ультрафиолетового (365-405 нм), зеленого (525 нм)), что позволяет улучшить трофическое обеспечение тканей и уменьшить выраженность воспалительного процесса. Несмотря на разнообразие методических подходов, все исследователи установили в сравнении с контрольными группами, получавшими традиционную консервативную терапию </w:t>
      </w:r>
      <w:r w:rsidRPr="000457D6">
        <w:rPr>
          <w:rFonts w:cs="Times New Roman"/>
          <w:i/>
          <w:szCs w:val="24"/>
        </w:rPr>
        <w:t>без НИЛИ, достоверное</w:t>
      </w:r>
      <w:r w:rsidRPr="00E729F4">
        <w:rPr>
          <w:rFonts w:cs="Times New Roman"/>
          <w:i/>
          <w:szCs w:val="24"/>
        </w:rPr>
        <w:t xml:space="preserve"> ускорение сроков регенерации язвенных дефектов [447-452]. Существенно меньше достоверных данных свидетельствует об эффективности ультразвуковой терапии низкой интенсивности в заживлении </w:t>
      </w:r>
      <w:r w:rsidR="000457D6">
        <w:rPr>
          <w:rFonts w:cs="Times New Roman"/>
          <w:i/>
          <w:szCs w:val="24"/>
        </w:rPr>
        <w:t>ТЯ</w:t>
      </w:r>
      <w:r w:rsidRPr="00E729F4">
        <w:rPr>
          <w:rFonts w:cs="Times New Roman"/>
          <w:i/>
          <w:szCs w:val="24"/>
        </w:rPr>
        <w:t>.</w:t>
      </w:r>
    </w:p>
    <w:p w14:paraId="2C22EAA5" w14:textId="77777777" w:rsidR="001021A8" w:rsidRPr="000457D6" w:rsidRDefault="001021A8" w:rsidP="000457D6">
      <w:pPr>
        <w:pStyle w:val="1"/>
        <w:spacing w:before="0" w:line="360" w:lineRule="auto"/>
        <w:jc w:val="center"/>
        <w:rPr>
          <w:rFonts w:cs="Times New Roman"/>
        </w:rPr>
      </w:pPr>
      <w:bookmarkStart w:id="39" w:name="_Toc140484742"/>
      <w:r w:rsidRPr="000457D6">
        <w:rPr>
          <w:rFonts w:cs="Times New Roman"/>
        </w:rPr>
        <w:t>5. Профилактика и диспансерное наблюдение</w:t>
      </w:r>
      <w:bookmarkEnd w:id="39"/>
    </w:p>
    <w:p w14:paraId="52908C14" w14:textId="77777777" w:rsidR="001021A8" w:rsidRPr="00565629" w:rsidRDefault="001021A8" w:rsidP="00565629">
      <w:pPr>
        <w:spacing w:after="0" w:line="360" w:lineRule="auto"/>
        <w:ind w:firstLine="709"/>
        <w:jc w:val="both"/>
        <w:rPr>
          <w:rFonts w:cs="Times New Roman"/>
          <w:bCs/>
          <w:szCs w:val="24"/>
        </w:rPr>
      </w:pPr>
      <w:bookmarkStart w:id="40" w:name="_Toc91712479"/>
      <w:bookmarkStart w:id="41" w:name="_Toc91720434"/>
      <w:r w:rsidRPr="00565629">
        <w:rPr>
          <w:rFonts w:cs="Times New Roman"/>
          <w:bCs/>
          <w:szCs w:val="24"/>
        </w:rPr>
        <w:t>У пациентов с ХЗВ профилактика должна быть направлена на устранения таких факторов риска как низкая физическая активность, избыточная масса тела, образ жизни.</w:t>
      </w:r>
      <w:bookmarkEnd w:id="40"/>
      <w:bookmarkEnd w:id="41"/>
    </w:p>
    <w:p w14:paraId="0E5AAC14" w14:textId="77777777" w:rsidR="00542197" w:rsidRPr="00E729F4" w:rsidRDefault="001021A8" w:rsidP="000457D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Рекомендуется коррекция факторов риска и своевременное проведение лечения у пациентов с ХЗВ в качестве профилактики прогрессирования венозной недостаточности [7375]. </w:t>
      </w:r>
    </w:p>
    <w:p w14:paraId="47883E1A" w14:textId="7D245B2C" w:rsidR="000457D6" w:rsidRDefault="000457D6" w:rsidP="000457D6">
      <w:pPr>
        <w:pStyle w:val="a4"/>
        <w:spacing w:after="0" w:line="360" w:lineRule="auto"/>
        <w:ind w:left="0" w:firstLine="709"/>
        <w:jc w:val="both"/>
        <w:rPr>
          <w:rFonts w:cs="Times New Roman"/>
          <w:b/>
          <w:szCs w:val="24"/>
        </w:rPr>
      </w:pPr>
      <w:r w:rsidRPr="000457D6">
        <w:rPr>
          <w:rFonts w:cs="Times New Roman"/>
          <w:b/>
          <w:szCs w:val="24"/>
        </w:rPr>
        <w:t>Уровень убедительности рекомендаций – С (уровень достоверности доказательств – 5)</w:t>
      </w:r>
      <w:r w:rsidR="00F97CA0">
        <w:rPr>
          <w:rFonts w:cs="Times New Roman"/>
          <w:b/>
          <w:szCs w:val="24"/>
        </w:rPr>
        <w:t>.</w:t>
      </w:r>
    </w:p>
    <w:p w14:paraId="50C3462F" w14:textId="77777777" w:rsidR="001021A8" w:rsidRPr="00E729F4" w:rsidRDefault="001021A8" w:rsidP="000457D6">
      <w:pPr>
        <w:spacing w:after="0" w:line="360" w:lineRule="auto"/>
        <w:ind w:firstLine="709"/>
        <w:jc w:val="both"/>
        <w:rPr>
          <w:rFonts w:cs="Times New Roman"/>
          <w:i/>
          <w:szCs w:val="24"/>
        </w:rPr>
      </w:pPr>
      <w:r w:rsidRPr="000457D6">
        <w:rPr>
          <w:rFonts w:cs="Times New Roman"/>
          <w:bCs/>
          <w:i/>
          <w:iCs/>
          <w:szCs w:val="24"/>
        </w:rPr>
        <w:t>Комментарий</w:t>
      </w:r>
      <w:proofErr w:type="gramStart"/>
      <w:r w:rsidR="000457D6" w:rsidRPr="000457D6">
        <w:rPr>
          <w:rFonts w:cs="Times New Roman"/>
          <w:bCs/>
          <w:i/>
          <w:iCs/>
          <w:szCs w:val="24"/>
        </w:rPr>
        <w:t>:</w:t>
      </w:r>
      <w:r w:rsidR="000457D6">
        <w:rPr>
          <w:rFonts w:cs="Times New Roman"/>
          <w:b/>
          <w:szCs w:val="24"/>
        </w:rPr>
        <w:t xml:space="preserve"> </w:t>
      </w:r>
      <w:r w:rsidRPr="00E729F4">
        <w:rPr>
          <w:rFonts w:cs="Times New Roman"/>
          <w:i/>
          <w:szCs w:val="24"/>
        </w:rPr>
        <w:t>При</w:t>
      </w:r>
      <w:proofErr w:type="gramEnd"/>
      <w:r w:rsidRPr="00E729F4">
        <w:rPr>
          <w:rFonts w:cs="Times New Roman"/>
          <w:i/>
          <w:szCs w:val="24"/>
        </w:rPr>
        <w:t xml:space="preserve"> отсутствии клинических проявлений варикозного расширения вен, а также при клинических классах хронических заболеваний вен C0-C2 проведение профилактики развития варикозного расширения вен не рекомендовано в связи с отсутствием данных о методах с доказанной эффективностью. Единственной </w:t>
      </w:r>
      <w:r w:rsidRPr="00E729F4">
        <w:rPr>
          <w:rFonts w:cs="Times New Roman"/>
          <w:i/>
          <w:szCs w:val="24"/>
        </w:rPr>
        <w:lastRenderedPageBreak/>
        <w:t xml:space="preserve">эффективной мерой профилактики развития </w:t>
      </w:r>
      <w:r w:rsidR="000457D6">
        <w:rPr>
          <w:rFonts w:cs="Times New Roman"/>
          <w:i/>
          <w:szCs w:val="24"/>
        </w:rPr>
        <w:t>ХВН</w:t>
      </w:r>
      <w:r w:rsidRPr="00E729F4">
        <w:rPr>
          <w:rFonts w:cs="Times New Roman"/>
          <w:i/>
          <w:szCs w:val="24"/>
        </w:rPr>
        <w:t xml:space="preserve"> у пациентов с варикозной болезнью является своевременное устранение источника рефлюкса. </w:t>
      </w:r>
    </w:p>
    <w:p w14:paraId="6E6851A3" w14:textId="77777777" w:rsidR="00542197" w:rsidRPr="00E729F4" w:rsidRDefault="001021A8" w:rsidP="000457D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 xml:space="preserve">Пациентам с ХЗВ от C3-C4 на фоне первичного рефлюкса при невозможности устранения источника рефлюкса рекомендовано использование эластичной компрессии от 20-30 мм рт. ст. [112, 113]. </w:t>
      </w:r>
    </w:p>
    <w:p w14:paraId="3310CEE1" w14:textId="76CA97D3" w:rsidR="000457D6" w:rsidRDefault="000457D6" w:rsidP="000457D6">
      <w:pPr>
        <w:pStyle w:val="a4"/>
        <w:spacing w:after="0" w:line="360" w:lineRule="auto"/>
        <w:ind w:left="0" w:firstLine="709"/>
        <w:jc w:val="both"/>
        <w:rPr>
          <w:rFonts w:cs="Times New Roman"/>
          <w:b/>
          <w:szCs w:val="24"/>
        </w:rPr>
      </w:pPr>
      <w:r w:rsidRPr="000457D6">
        <w:rPr>
          <w:rFonts w:cs="Times New Roman"/>
          <w:b/>
          <w:szCs w:val="24"/>
        </w:rPr>
        <w:t xml:space="preserve">Уровень убедительности рекомендаций – </w:t>
      </w:r>
      <w:r>
        <w:rPr>
          <w:rFonts w:cs="Times New Roman"/>
          <w:b/>
          <w:szCs w:val="24"/>
        </w:rPr>
        <w:t>В</w:t>
      </w:r>
      <w:r w:rsidRPr="000457D6">
        <w:rPr>
          <w:rFonts w:cs="Times New Roman"/>
          <w:b/>
          <w:szCs w:val="24"/>
        </w:rPr>
        <w:t xml:space="preserve"> (уровень достоверности доказательств – </w:t>
      </w:r>
      <w:r>
        <w:rPr>
          <w:rFonts w:cs="Times New Roman"/>
          <w:b/>
          <w:szCs w:val="24"/>
        </w:rPr>
        <w:t>3</w:t>
      </w:r>
      <w:r w:rsidRPr="000457D6">
        <w:rPr>
          <w:rFonts w:cs="Times New Roman"/>
          <w:b/>
          <w:szCs w:val="24"/>
        </w:rPr>
        <w:t>)</w:t>
      </w:r>
      <w:r w:rsidR="00F97CA0">
        <w:rPr>
          <w:rFonts w:cs="Times New Roman"/>
          <w:b/>
          <w:szCs w:val="24"/>
        </w:rPr>
        <w:t>.</w:t>
      </w:r>
    </w:p>
    <w:p w14:paraId="26DD6089" w14:textId="77777777" w:rsidR="001021A8" w:rsidRPr="00E729F4" w:rsidRDefault="001021A8" w:rsidP="000457D6">
      <w:pPr>
        <w:spacing w:after="0" w:line="360" w:lineRule="auto"/>
        <w:ind w:firstLine="709"/>
        <w:jc w:val="both"/>
        <w:rPr>
          <w:rFonts w:cs="Times New Roman"/>
          <w:i/>
          <w:szCs w:val="24"/>
        </w:rPr>
      </w:pPr>
      <w:r w:rsidRPr="000457D6">
        <w:rPr>
          <w:rFonts w:cs="Times New Roman"/>
          <w:bCs/>
          <w:i/>
          <w:iCs/>
          <w:szCs w:val="24"/>
        </w:rPr>
        <w:t>Комментарий</w:t>
      </w:r>
      <w:r w:rsidR="000457D6" w:rsidRPr="000457D6">
        <w:rPr>
          <w:rFonts w:cs="Times New Roman"/>
          <w:bCs/>
          <w:i/>
          <w:iCs/>
          <w:szCs w:val="24"/>
        </w:rPr>
        <w:t>:</w:t>
      </w:r>
      <w:r w:rsidR="000457D6">
        <w:rPr>
          <w:rFonts w:cs="Times New Roman"/>
          <w:b/>
          <w:szCs w:val="24"/>
        </w:rPr>
        <w:t xml:space="preserve"> </w:t>
      </w:r>
      <w:r w:rsidRPr="00E729F4">
        <w:rPr>
          <w:rFonts w:cs="Times New Roman"/>
          <w:i/>
          <w:szCs w:val="24"/>
        </w:rPr>
        <w:t xml:space="preserve">При отсутствии возможности проведения своевременного хирургического лечения в связи с наличием тяжелой сопутствующей патологии у пациента или других причин при наличии варикозного расширения вен нижних конечностей с целью замедления темпов прогрессирования заболевания в качестве меры профилактики развития осложнений заболевания целесообразно применение эластической компрессии [456, 457] </w:t>
      </w:r>
    </w:p>
    <w:p w14:paraId="15CD3699" w14:textId="77777777" w:rsidR="00542197" w:rsidRPr="00E729F4" w:rsidRDefault="001021A8" w:rsidP="000457D6">
      <w:pPr>
        <w:pStyle w:val="a4"/>
        <w:numPr>
          <w:ilvl w:val="0"/>
          <w:numId w:val="4"/>
        </w:numPr>
        <w:tabs>
          <w:tab w:val="left" w:pos="851"/>
        </w:tabs>
        <w:spacing w:after="0" w:line="360" w:lineRule="auto"/>
        <w:ind w:left="0" w:firstLine="709"/>
        <w:jc w:val="both"/>
        <w:rPr>
          <w:rFonts w:cs="Times New Roman"/>
          <w:szCs w:val="24"/>
        </w:rPr>
      </w:pPr>
      <w:r w:rsidRPr="00E729F4">
        <w:rPr>
          <w:rFonts w:cs="Times New Roman"/>
          <w:szCs w:val="24"/>
        </w:rPr>
        <w:t>Не рекомендуется проведение профилактики развития варикозной болезни беременным женщинам при отсутствии кли</w:t>
      </w:r>
      <w:r w:rsidR="00542197" w:rsidRPr="00E729F4">
        <w:rPr>
          <w:rFonts w:cs="Times New Roman"/>
          <w:szCs w:val="24"/>
        </w:rPr>
        <w:t>нических признаков заболевания.</w:t>
      </w:r>
    </w:p>
    <w:p w14:paraId="7CB4425A" w14:textId="552F68C5" w:rsidR="000457D6" w:rsidRDefault="000457D6" w:rsidP="000457D6">
      <w:pPr>
        <w:pStyle w:val="a4"/>
        <w:spacing w:after="0" w:line="360" w:lineRule="auto"/>
        <w:ind w:left="0" w:firstLine="709"/>
        <w:jc w:val="both"/>
        <w:rPr>
          <w:rFonts w:cs="Times New Roman"/>
          <w:b/>
          <w:szCs w:val="24"/>
        </w:rPr>
      </w:pPr>
      <w:r w:rsidRPr="000457D6">
        <w:rPr>
          <w:rFonts w:cs="Times New Roman"/>
          <w:b/>
          <w:szCs w:val="24"/>
        </w:rPr>
        <w:t xml:space="preserve">Уровень убедительности рекомендаций – </w:t>
      </w:r>
      <w:r>
        <w:rPr>
          <w:rFonts w:cs="Times New Roman"/>
          <w:b/>
          <w:szCs w:val="24"/>
        </w:rPr>
        <w:t>А</w:t>
      </w:r>
      <w:r w:rsidRPr="000457D6">
        <w:rPr>
          <w:rFonts w:cs="Times New Roman"/>
          <w:b/>
          <w:szCs w:val="24"/>
        </w:rPr>
        <w:t xml:space="preserve"> (уровень достоверности доказательств – </w:t>
      </w:r>
      <w:r>
        <w:rPr>
          <w:rFonts w:cs="Times New Roman"/>
          <w:b/>
          <w:szCs w:val="24"/>
        </w:rPr>
        <w:t>1</w:t>
      </w:r>
      <w:r w:rsidRPr="000457D6">
        <w:rPr>
          <w:rFonts w:cs="Times New Roman"/>
          <w:b/>
          <w:szCs w:val="24"/>
        </w:rPr>
        <w:t>)</w:t>
      </w:r>
      <w:r w:rsidR="00F97CA0">
        <w:rPr>
          <w:rFonts w:cs="Times New Roman"/>
          <w:b/>
          <w:szCs w:val="24"/>
        </w:rPr>
        <w:t>.</w:t>
      </w:r>
    </w:p>
    <w:p w14:paraId="2A626E6F" w14:textId="77777777" w:rsidR="00542197" w:rsidRPr="00E729F4" w:rsidRDefault="00542197" w:rsidP="000457D6">
      <w:pPr>
        <w:spacing w:after="0" w:line="360" w:lineRule="auto"/>
        <w:ind w:firstLine="709"/>
        <w:jc w:val="both"/>
        <w:rPr>
          <w:rFonts w:cs="Times New Roman"/>
          <w:i/>
          <w:szCs w:val="24"/>
        </w:rPr>
      </w:pPr>
      <w:r w:rsidRPr="000457D6">
        <w:rPr>
          <w:rFonts w:cs="Times New Roman"/>
          <w:bCs/>
          <w:i/>
          <w:iCs/>
          <w:szCs w:val="24"/>
        </w:rPr>
        <w:t>Комментарий</w:t>
      </w:r>
      <w:r w:rsidR="000457D6" w:rsidRPr="000457D6">
        <w:rPr>
          <w:rFonts w:cs="Times New Roman"/>
          <w:bCs/>
          <w:i/>
          <w:iCs/>
          <w:szCs w:val="24"/>
        </w:rPr>
        <w:t>:</w:t>
      </w:r>
      <w:r w:rsidR="000457D6">
        <w:rPr>
          <w:rFonts w:cs="Times New Roman"/>
          <w:b/>
          <w:szCs w:val="24"/>
        </w:rPr>
        <w:t xml:space="preserve"> </w:t>
      </w:r>
      <w:r w:rsidRPr="00E729F4">
        <w:rPr>
          <w:rFonts w:cs="Times New Roman"/>
          <w:i/>
          <w:szCs w:val="24"/>
        </w:rPr>
        <w:t xml:space="preserve">Беременность может рассматриваться как временный фактор риска развития варикозного расширения вен нижних конечностей. При этом, нужно отметить, что хотя в ряде крупных исследований обнаружена прямая взаимосвязь между числом беременностей и тяжестью венозной недостаточности у предрасположенных к варикозной болезни женщин [458, 459], некоторые публикации поставили под сомнение данную взаимосвязь [460]. Вместе с тем, доказательств эффективности ФЛС или компрессионного трикотажа в профилактике появления варикозного расширения вен нет, поэтому профилактическое назначение лекарственных препаратов или эластической компрессии здоровым женщинам во время беременности нецелесообразно. </w:t>
      </w:r>
    </w:p>
    <w:p w14:paraId="1D3355FE" w14:textId="77777777" w:rsidR="006E04E9" w:rsidRPr="000457D6" w:rsidRDefault="006E04E9" w:rsidP="000457D6">
      <w:pPr>
        <w:pStyle w:val="1"/>
        <w:spacing w:before="0" w:line="360" w:lineRule="auto"/>
        <w:jc w:val="center"/>
        <w:rPr>
          <w:rFonts w:cs="Times New Roman"/>
        </w:rPr>
      </w:pPr>
      <w:bookmarkStart w:id="42" w:name="_Toc140484743"/>
      <w:r w:rsidRPr="000457D6">
        <w:rPr>
          <w:rFonts w:cs="Times New Roman"/>
        </w:rPr>
        <w:t>6. Организация медицинской помощи</w:t>
      </w:r>
      <w:bookmarkEnd w:id="42"/>
    </w:p>
    <w:p w14:paraId="5576B78E"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Медицинская помощь пациентам с ВБНК может оказываться в следующих условиях: </w:t>
      </w:r>
    </w:p>
    <w:p w14:paraId="466CAAF6" w14:textId="77777777" w:rsidR="006E04E9" w:rsidRPr="00E729F4" w:rsidRDefault="006E04E9" w:rsidP="000457D6">
      <w:pPr>
        <w:pStyle w:val="a4"/>
        <w:numPr>
          <w:ilvl w:val="0"/>
          <w:numId w:val="17"/>
        </w:numPr>
        <w:tabs>
          <w:tab w:val="left" w:pos="142"/>
          <w:tab w:val="left" w:pos="709"/>
        </w:tabs>
        <w:spacing w:after="0" w:line="360" w:lineRule="auto"/>
        <w:ind w:left="0" w:firstLine="0"/>
        <w:jc w:val="both"/>
        <w:rPr>
          <w:rFonts w:cs="Times New Roman"/>
          <w:szCs w:val="24"/>
        </w:rPr>
      </w:pPr>
      <w:r w:rsidRPr="00E729F4">
        <w:rPr>
          <w:rFonts w:cs="Times New Roman"/>
          <w:szCs w:val="24"/>
        </w:rPr>
        <w:t xml:space="preserve">амбулаторно (в условиях, не предусматривающих круглосуточное медицинское наблюдение и лечение); </w:t>
      </w:r>
    </w:p>
    <w:p w14:paraId="51E77A2E" w14:textId="77777777" w:rsidR="006E04E9" w:rsidRPr="00E729F4" w:rsidRDefault="006E04E9" w:rsidP="000457D6">
      <w:pPr>
        <w:pStyle w:val="a4"/>
        <w:numPr>
          <w:ilvl w:val="0"/>
          <w:numId w:val="17"/>
        </w:numPr>
        <w:tabs>
          <w:tab w:val="left" w:pos="142"/>
        </w:tabs>
        <w:spacing w:after="0" w:line="360" w:lineRule="auto"/>
        <w:ind w:left="0" w:firstLine="0"/>
        <w:jc w:val="both"/>
        <w:rPr>
          <w:rFonts w:cs="Times New Roman"/>
          <w:szCs w:val="24"/>
        </w:rPr>
      </w:pPr>
      <w:r w:rsidRPr="00E729F4">
        <w:rPr>
          <w:rFonts w:cs="Times New Roman"/>
          <w:szCs w:val="24"/>
        </w:rPr>
        <w:lastRenderedPageBreak/>
        <w:t xml:space="preserve">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 </w:t>
      </w:r>
    </w:p>
    <w:p w14:paraId="3847163F" w14:textId="77777777" w:rsidR="006E04E9" w:rsidRPr="00E729F4" w:rsidRDefault="006E04E9" w:rsidP="000457D6">
      <w:pPr>
        <w:pStyle w:val="a4"/>
        <w:numPr>
          <w:ilvl w:val="0"/>
          <w:numId w:val="17"/>
        </w:numPr>
        <w:tabs>
          <w:tab w:val="left" w:pos="142"/>
        </w:tabs>
        <w:spacing w:after="0" w:line="360" w:lineRule="auto"/>
        <w:ind w:left="0" w:firstLine="0"/>
        <w:jc w:val="both"/>
        <w:rPr>
          <w:rFonts w:cs="Times New Roman"/>
          <w:szCs w:val="24"/>
        </w:rPr>
      </w:pPr>
      <w:r w:rsidRPr="00E729F4">
        <w:rPr>
          <w:rFonts w:cs="Times New Roman"/>
          <w:szCs w:val="24"/>
        </w:rPr>
        <w:t xml:space="preserve"> стационарно (в условиях, обеспечивающих круглосуточное медицинское наблюдение и лечение). </w:t>
      </w:r>
    </w:p>
    <w:p w14:paraId="1A2D3912"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Медицинская помощь пациентам с варикозной болезнью вен нижних конечностей оказывается в виде: </w:t>
      </w:r>
    </w:p>
    <w:p w14:paraId="53F31445" w14:textId="77777777" w:rsidR="006E04E9" w:rsidRPr="00E729F4" w:rsidRDefault="006E04E9" w:rsidP="000457D6">
      <w:pPr>
        <w:pStyle w:val="a4"/>
        <w:numPr>
          <w:ilvl w:val="0"/>
          <w:numId w:val="18"/>
        </w:numPr>
        <w:tabs>
          <w:tab w:val="left" w:pos="142"/>
        </w:tabs>
        <w:spacing w:after="0" w:line="360" w:lineRule="auto"/>
        <w:ind w:left="0" w:firstLine="0"/>
        <w:jc w:val="both"/>
        <w:rPr>
          <w:rFonts w:cs="Times New Roman"/>
          <w:szCs w:val="24"/>
        </w:rPr>
      </w:pPr>
      <w:r w:rsidRPr="00E729F4">
        <w:rPr>
          <w:rFonts w:cs="Times New Roman"/>
          <w:szCs w:val="24"/>
        </w:rPr>
        <w:t xml:space="preserve">первичной медико-санитарной помощи; </w:t>
      </w:r>
    </w:p>
    <w:p w14:paraId="2F5D85C4" w14:textId="77777777" w:rsidR="006E04E9" w:rsidRPr="00E729F4" w:rsidRDefault="006E04E9" w:rsidP="000457D6">
      <w:pPr>
        <w:pStyle w:val="a4"/>
        <w:numPr>
          <w:ilvl w:val="0"/>
          <w:numId w:val="18"/>
        </w:numPr>
        <w:tabs>
          <w:tab w:val="left" w:pos="142"/>
        </w:tabs>
        <w:spacing w:after="0" w:line="360" w:lineRule="auto"/>
        <w:ind w:left="0" w:firstLine="0"/>
        <w:jc w:val="both"/>
        <w:rPr>
          <w:rFonts w:cs="Times New Roman"/>
          <w:szCs w:val="24"/>
        </w:rPr>
      </w:pPr>
      <w:r w:rsidRPr="00E729F4">
        <w:rPr>
          <w:rFonts w:cs="Times New Roman"/>
          <w:szCs w:val="24"/>
        </w:rPr>
        <w:t>скорой, в том числе скорой специализированной, медицинской помощи;</w:t>
      </w:r>
    </w:p>
    <w:p w14:paraId="31E17CDB" w14:textId="77777777" w:rsidR="006E04E9" w:rsidRPr="00E729F4" w:rsidRDefault="006E04E9" w:rsidP="000457D6">
      <w:pPr>
        <w:pStyle w:val="a4"/>
        <w:numPr>
          <w:ilvl w:val="0"/>
          <w:numId w:val="18"/>
        </w:numPr>
        <w:tabs>
          <w:tab w:val="left" w:pos="142"/>
        </w:tabs>
        <w:spacing w:after="0" w:line="360" w:lineRule="auto"/>
        <w:ind w:left="0" w:firstLine="0"/>
        <w:jc w:val="both"/>
        <w:rPr>
          <w:rFonts w:cs="Times New Roman"/>
          <w:szCs w:val="24"/>
        </w:rPr>
      </w:pPr>
      <w:r w:rsidRPr="00E729F4">
        <w:rPr>
          <w:rFonts w:cs="Times New Roman"/>
          <w:szCs w:val="24"/>
        </w:rPr>
        <w:t xml:space="preserve">специализированной, в том числе высокотехнологичной, медицинской помощи. </w:t>
      </w:r>
    </w:p>
    <w:p w14:paraId="327FB06E"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Первичная медико-санитарная помощь пациентам с ВБНК предусматривает: </w:t>
      </w:r>
    </w:p>
    <w:p w14:paraId="67A041C0" w14:textId="77777777" w:rsidR="006E04E9" w:rsidRPr="00E729F4" w:rsidRDefault="006E04E9" w:rsidP="000457D6">
      <w:pPr>
        <w:pStyle w:val="a4"/>
        <w:numPr>
          <w:ilvl w:val="0"/>
          <w:numId w:val="19"/>
        </w:numPr>
        <w:tabs>
          <w:tab w:val="left" w:pos="284"/>
        </w:tabs>
        <w:spacing w:after="0" w:line="360" w:lineRule="auto"/>
        <w:ind w:left="0" w:firstLine="0"/>
        <w:jc w:val="both"/>
        <w:rPr>
          <w:rFonts w:cs="Times New Roman"/>
          <w:szCs w:val="24"/>
        </w:rPr>
      </w:pPr>
      <w:r w:rsidRPr="00E729F4">
        <w:rPr>
          <w:rFonts w:cs="Times New Roman"/>
          <w:szCs w:val="24"/>
        </w:rPr>
        <w:t>первичную доврачебную медико-санитарную помощь;</w:t>
      </w:r>
    </w:p>
    <w:p w14:paraId="0A076222" w14:textId="77777777" w:rsidR="006E04E9" w:rsidRPr="00E729F4" w:rsidRDefault="006E04E9" w:rsidP="000457D6">
      <w:pPr>
        <w:pStyle w:val="a4"/>
        <w:numPr>
          <w:ilvl w:val="0"/>
          <w:numId w:val="19"/>
        </w:numPr>
        <w:tabs>
          <w:tab w:val="left" w:pos="284"/>
        </w:tabs>
        <w:spacing w:after="0" w:line="360" w:lineRule="auto"/>
        <w:ind w:left="0" w:firstLine="0"/>
        <w:jc w:val="both"/>
        <w:rPr>
          <w:rFonts w:cs="Times New Roman"/>
          <w:szCs w:val="24"/>
        </w:rPr>
      </w:pPr>
      <w:r w:rsidRPr="00E729F4">
        <w:rPr>
          <w:rFonts w:cs="Times New Roman"/>
          <w:szCs w:val="24"/>
        </w:rPr>
        <w:t xml:space="preserve">первичную врачебную медико-санитарную помощь; </w:t>
      </w:r>
    </w:p>
    <w:p w14:paraId="584C5DBC" w14:textId="77777777" w:rsidR="006E04E9" w:rsidRPr="00E729F4" w:rsidRDefault="006E04E9" w:rsidP="000457D6">
      <w:pPr>
        <w:pStyle w:val="a4"/>
        <w:numPr>
          <w:ilvl w:val="0"/>
          <w:numId w:val="19"/>
        </w:numPr>
        <w:tabs>
          <w:tab w:val="left" w:pos="284"/>
          <w:tab w:val="left" w:pos="709"/>
        </w:tabs>
        <w:spacing w:after="0" w:line="360" w:lineRule="auto"/>
        <w:ind w:left="0" w:firstLine="0"/>
        <w:jc w:val="both"/>
        <w:rPr>
          <w:rFonts w:cs="Times New Roman"/>
          <w:szCs w:val="24"/>
        </w:rPr>
      </w:pPr>
      <w:r w:rsidRPr="00E729F4">
        <w:rPr>
          <w:rFonts w:cs="Times New Roman"/>
          <w:szCs w:val="24"/>
        </w:rPr>
        <w:t xml:space="preserve">первичную специализированную медико-санитарную помощь. </w:t>
      </w:r>
    </w:p>
    <w:p w14:paraId="04B4D5A9"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Первичная доврачебная медико-санитарная помощь осуществляется амбулаторно работниками со средним медицинским образованием фельдшерских </w:t>
      </w:r>
      <w:r w:rsidR="000457D6">
        <w:rPr>
          <w:rFonts w:cs="Times New Roman"/>
          <w:szCs w:val="24"/>
        </w:rPr>
        <w:t>здрав</w:t>
      </w:r>
      <w:r w:rsidRPr="00E729F4">
        <w:rPr>
          <w:rFonts w:cs="Times New Roman"/>
          <w:szCs w:val="24"/>
        </w:rPr>
        <w:t xml:space="preserve">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 </w:t>
      </w:r>
    </w:p>
    <w:p w14:paraId="28755823"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Первичная врачебная медико-санитарная помощь осуществляется участковым врачом, врачом общей практики (семейным врачом) в амбулаторных условиях. При выявлении признаков ВБНК пациент направляется к профильному специалисту для оказания первичной специализированной медико-санитарной помощи. </w:t>
      </w:r>
    </w:p>
    <w:p w14:paraId="38C302D8"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Первичная специализированная медико-санитарная помощь оказывается пациентам с ВБНК врачами-хирургами, врачами сердечно-сосудистыми хирургами. Для проведения диагностических исследований привлекаются врачи ультразвуковой диагностики. Идеальной является ситуация, когда врач-хирург, врач сердечно-сосудистый хирург имеет подготовку по ультразвуковой диагностике и проводит исследование самостоятельно. </w:t>
      </w:r>
    </w:p>
    <w:p w14:paraId="2C50E0ED"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С развитием новых медицинских технологий, включающих методы термической и нетермической облитерации, </w:t>
      </w:r>
      <w:proofErr w:type="spellStart"/>
      <w:r w:rsidRPr="00E729F4">
        <w:rPr>
          <w:rFonts w:cs="Times New Roman"/>
          <w:szCs w:val="24"/>
        </w:rPr>
        <w:t>склеротерапию</w:t>
      </w:r>
      <w:proofErr w:type="spellEnd"/>
      <w:r w:rsidRPr="00E729F4">
        <w:rPr>
          <w:rFonts w:cs="Times New Roman"/>
          <w:szCs w:val="24"/>
        </w:rPr>
        <w:t xml:space="preserve">, </w:t>
      </w:r>
      <w:proofErr w:type="spellStart"/>
      <w:r w:rsidRPr="00E729F4">
        <w:rPr>
          <w:rFonts w:cs="Times New Roman"/>
          <w:szCs w:val="24"/>
        </w:rPr>
        <w:t>минифлебэктомию</w:t>
      </w:r>
      <w:proofErr w:type="spellEnd"/>
      <w:r w:rsidRPr="00E729F4">
        <w:rPr>
          <w:rFonts w:cs="Times New Roman"/>
          <w:szCs w:val="24"/>
        </w:rPr>
        <w:t>, подавляющее большинство пациентов с ВБНК может получить адекватную хирургическую помощь в амбулаторных условиях.</w:t>
      </w:r>
    </w:p>
    <w:p w14:paraId="35D1B060"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 Скорая, в том числе специализированная, медицинская помощь оказывается пациентам с ВБНК в случае развития </w:t>
      </w:r>
      <w:proofErr w:type="spellStart"/>
      <w:r w:rsidRPr="00E729F4">
        <w:rPr>
          <w:rFonts w:cs="Times New Roman"/>
          <w:szCs w:val="24"/>
        </w:rPr>
        <w:t>жизнеугрожающих</w:t>
      </w:r>
      <w:proofErr w:type="spellEnd"/>
      <w:r w:rsidRPr="00E729F4">
        <w:rPr>
          <w:rFonts w:cs="Times New Roman"/>
          <w:szCs w:val="24"/>
        </w:rPr>
        <w:t xml:space="preserve"> состояний, таких как кровотечение из </w:t>
      </w:r>
      <w:proofErr w:type="spellStart"/>
      <w:r w:rsidRPr="00E729F4">
        <w:rPr>
          <w:rFonts w:cs="Times New Roman"/>
          <w:szCs w:val="24"/>
        </w:rPr>
        <w:t>варикозно</w:t>
      </w:r>
      <w:proofErr w:type="spellEnd"/>
      <w:r w:rsidRPr="00E729F4">
        <w:rPr>
          <w:rFonts w:cs="Times New Roman"/>
          <w:szCs w:val="24"/>
        </w:rPr>
        <w:t xml:space="preserve"> расширенных вен, тромбоз поверхностных вен нижних </w:t>
      </w:r>
      <w:r w:rsidRPr="00E729F4">
        <w:rPr>
          <w:rFonts w:cs="Times New Roman"/>
          <w:szCs w:val="24"/>
        </w:rPr>
        <w:lastRenderedPageBreak/>
        <w:t>конечностей. В остальных случаях пациенты с ВБВНК сохраняют мобильность и обращаются за первичной медико</w:t>
      </w:r>
      <w:r w:rsidR="000457D6">
        <w:rPr>
          <w:rFonts w:cs="Times New Roman"/>
          <w:szCs w:val="24"/>
        </w:rPr>
        <w:t>-</w:t>
      </w:r>
      <w:r w:rsidRPr="00E729F4">
        <w:rPr>
          <w:rFonts w:cs="Times New Roman"/>
          <w:szCs w:val="24"/>
        </w:rPr>
        <w:t>санитарной помощью самостоятельно.</w:t>
      </w:r>
    </w:p>
    <w:p w14:paraId="48682944"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Специализированная, в том числе высокотехнологичная, медицинская помощь оказывается в условиях стационара (дневного стационара) врачами-хирургами, врачами сердечно-сосудистыми хирургами, в ряде случаев врачами по </w:t>
      </w:r>
      <w:proofErr w:type="spellStart"/>
      <w:r w:rsidRPr="00E729F4">
        <w:rPr>
          <w:rFonts w:cs="Times New Roman"/>
          <w:szCs w:val="24"/>
        </w:rPr>
        <w:t>рентгенэндоваскулярным</w:t>
      </w:r>
      <w:proofErr w:type="spellEnd"/>
      <w:r w:rsidRPr="00E729F4">
        <w:rPr>
          <w:rFonts w:cs="Times New Roman"/>
          <w:szCs w:val="24"/>
        </w:rPr>
        <w:t xml:space="preserve"> диагностике и лечению. Для проведения диагностических исследований могут привлекаться врачи ультразвуковой диагностики, врачи лучевой диагностики. </w:t>
      </w:r>
    </w:p>
    <w:p w14:paraId="5F04001A"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Показаниями для плановой госпитализации пациентов с ВБВНК в стационар являются:</w:t>
      </w:r>
    </w:p>
    <w:p w14:paraId="3784BC96" w14:textId="7566D858" w:rsidR="006E04E9" w:rsidRPr="00E729F4" w:rsidRDefault="006E04E9" w:rsidP="000457D6">
      <w:pPr>
        <w:pStyle w:val="a4"/>
        <w:numPr>
          <w:ilvl w:val="0"/>
          <w:numId w:val="20"/>
        </w:numPr>
        <w:tabs>
          <w:tab w:val="left" w:pos="142"/>
        </w:tabs>
        <w:spacing w:after="0" w:line="360" w:lineRule="auto"/>
        <w:ind w:left="0" w:firstLine="0"/>
        <w:jc w:val="both"/>
        <w:rPr>
          <w:rFonts w:cs="Times New Roman"/>
          <w:szCs w:val="24"/>
        </w:rPr>
      </w:pPr>
      <w:r w:rsidRPr="00E729F4">
        <w:rPr>
          <w:rFonts w:cs="Times New Roman"/>
          <w:szCs w:val="24"/>
        </w:rPr>
        <w:t>оперативное лечение ВБНК при невозможности (организационной, материально</w:t>
      </w:r>
      <w:r w:rsidR="002F772C">
        <w:rPr>
          <w:rFonts w:cs="Times New Roman"/>
          <w:szCs w:val="24"/>
        </w:rPr>
        <w:t>-</w:t>
      </w:r>
      <w:r w:rsidRPr="00E729F4">
        <w:rPr>
          <w:rFonts w:cs="Times New Roman"/>
          <w:szCs w:val="24"/>
        </w:rPr>
        <w:t xml:space="preserve">технической, финансовой) провести оперативное лечение в амбулаторных условиях или в условиях дневного стационара; </w:t>
      </w:r>
    </w:p>
    <w:p w14:paraId="7A43A9D8" w14:textId="77777777" w:rsidR="006E04E9" w:rsidRPr="00E729F4" w:rsidRDefault="006E04E9" w:rsidP="000457D6">
      <w:pPr>
        <w:pStyle w:val="a4"/>
        <w:numPr>
          <w:ilvl w:val="0"/>
          <w:numId w:val="20"/>
        </w:numPr>
        <w:tabs>
          <w:tab w:val="left" w:pos="142"/>
          <w:tab w:val="left" w:pos="709"/>
        </w:tabs>
        <w:spacing w:after="0" w:line="360" w:lineRule="auto"/>
        <w:ind w:left="0" w:firstLine="0"/>
        <w:jc w:val="both"/>
        <w:rPr>
          <w:rFonts w:cs="Times New Roman"/>
          <w:szCs w:val="24"/>
        </w:rPr>
      </w:pPr>
      <w:r w:rsidRPr="00E729F4">
        <w:rPr>
          <w:rFonts w:cs="Times New Roman"/>
          <w:szCs w:val="24"/>
        </w:rPr>
        <w:t>санация венозной трофической язвы при невозможности (организационной, материально-технической, финансовой) провести лечение в амбулаторных условиях или в условиях дневного стационара</w:t>
      </w:r>
      <w:r w:rsidR="000457D6">
        <w:rPr>
          <w:rFonts w:cs="Times New Roman"/>
          <w:szCs w:val="24"/>
        </w:rPr>
        <w:t>.</w:t>
      </w:r>
      <w:r w:rsidRPr="00E729F4">
        <w:rPr>
          <w:rFonts w:cs="Times New Roman"/>
          <w:szCs w:val="24"/>
        </w:rPr>
        <w:t xml:space="preserve"> </w:t>
      </w:r>
    </w:p>
    <w:p w14:paraId="10D7BE21"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Показания для экстренной госпитализации пациентов с ВБВНК в стационар являются: </w:t>
      </w:r>
    </w:p>
    <w:p w14:paraId="3FA5B8CD" w14:textId="77777777" w:rsidR="006E04E9" w:rsidRPr="00E729F4" w:rsidRDefault="006E04E9" w:rsidP="000457D6">
      <w:pPr>
        <w:pStyle w:val="a4"/>
        <w:numPr>
          <w:ilvl w:val="0"/>
          <w:numId w:val="21"/>
        </w:numPr>
        <w:tabs>
          <w:tab w:val="left" w:pos="142"/>
        </w:tabs>
        <w:spacing w:after="0" w:line="360" w:lineRule="auto"/>
        <w:ind w:left="0" w:firstLine="0"/>
        <w:jc w:val="both"/>
        <w:rPr>
          <w:rFonts w:cs="Times New Roman"/>
          <w:szCs w:val="24"/>
        </w:rPr>
      </w:pPr>
      <w:r w:rsidRPr="00E729F4">
        <w:rPr>
          <w:rFonts w:cs="Times New Roman"/>
          <w:szCs w:val="24"/>
        </w:rPr>
        <w:t xml:space="preserve">кровотечение из </w:t>
      </w:r>
      <w:proofErr w:type="spellStart"/>
      <w:r w:rsidRPr="00E729F4">
        <w:rPr>
          <w:rFonts w:cs="Times New Roman"/>
          <w:szCs w:val="24"/>
        </w:rPr>
        <w:t>варикозно</w:t>
      </w:r>
      <w:proofErr w:type="spellEnd"/>
      <w:r w:rsidRPr="00E729F4">
        <w:rPr>
          <w:rFonts w:cs="Times New Roman"/>
          <w:szCs w:val="24"/>
        </w:rPr>
        <w:t xml:space="preserve"> расширенных вен; </w:t>
      </w:r>
    </w:p>
    <w:p w14:paraId="53AF6EE2" w14:textId="77777777" w:rsidR="006E04E9" w:rsidRPr="00E729F4" w:rsidRDefault="006E04E9" w:rsidP="000457D6">
      <w:pPr>
        <w:pStyle w:val="a4"/>
        <w:numPr>
          <w:ilvl w:val="0"/>
          <w:numId w:val="21"/>
        </w:numPr>
        <w:tabs>
          <w:tab w:val="left" w:pos="142"/>
        </w:tabs>
        <w:spacing w:after="0" w:line="360" w:lineRule="auto"/>
        <w:ind w:left="0" w:firstLine="0"/>
        <w:jc w:val="both"/>
        <w:rPr>
          <w:rFonts w:cs="Times New Roman"/>
          <w:szCs w:val="24"/>
        </w:rPr>
      </w:pPr>
      <w:r w:rsidRPr="00E729F4">
        <w:rPr>
          <w:rFonts w:cs="Times New Roman"/>
          <w:szCs w:val="24"/>
        </w:rPr>
        <w:t xml:space="preserve">тромбоз поверхностных вен нижних конечностей, с высоким риском перехода тромба на глубокие вены в стадию острого тромбофлебита или гнойного тромбофлебита; </w:t>
      </w:r>
    </w:p>
    <w:p w14:paraId="0C3DA8D9" w14:textId="77777777" w:rsidR="006E04E9" w:rsidRPr="00E729F4" w:rsidRDefault="006E04E9" w:rsidP="000457D6">
      <w:pPr>
        <w:pStyle w:val="a4"/>
        <w:numPr>
          <w:ilvl w:val="0"/>
          <w:numId w:val="21"/>
        </w:numPr>
        <w:tabs>
          <w:tab w:val="left" w:pos="142"/>
          <w:tab w:val="left" w:pos="709"/>
        </w:tabs>
        <w:spacing w:after="0" w:line="360" w:lineRule="auto"/>
        <w:ind w:left="0" w:firstLine="0"/>
        <w:jc w:val="both"/>
        <w:rPr>
          <w:rFonts w:cs="Times New Roman"/>
          <w:szCs w:val="24"/>
        </w:rPr>
      </w:pPr>
      <w:r w:rsidRPr="00E729F4">
        <w:rPr>
          <w:rFonts w:cs="Times New Roman"/>
          <w:szCs w:val="24"/>
        </w:rPr>
        <w:t xml:space="preserve">острый тромбоз поверхностных вен с клиническими признаками воспаления, достигающими верхней трети бедра в системе БПВ и/или верхней трети голени в системе МПВ при невозможности ультразвукового исследования вен. </w:t>
      </w:r>
    </w:p>
    <w:p w14:paraId="34835105" w14:textId="77777777" w:rsidR="006E04E9" w:rsidRPr="00E729F4" w:rsidRDefault="006E04E9" w:rsidP="00E729F4">
      <w:pPr>
        <w:spacing w:after="0" w:line="360" w:lineRule="auto"/>
        <w:ind w:firstLine="708"/>
        <w:jc w:val="both"/>
        <w:rPr>
          <w:rFonts w:cs="Times New Roman"/>
          <w:szCs w:val="24"/>
        </w:rPr>
      </w:pPr>
      <w:r w:rsidRPr="00E729F4">
        <w:rPr>
          <w:rFonts w:cs="Times New Roman"/>
          <w:szCs w:val="24"/>
        </w:rPr>
        <w:t xml:space="preserve">Критерии выписки из стационара:  </w:t>
      </w:r>
    </w:p>
    <w:p w14:paraId="2CC7EB88" w14:textId="77777777" w:rsidR="006E04E9" w:rsidRPr="00E729F4" w:rsidRDefault="006E04E9" w:rsidP="000457D6">
      <w:pPr>
        <w:pStyle w:val="a4"/>
        <w:numPr>
          <w:ilvl w:val="0"/>
          <w:numId w:val="22"/>
        </w:numPr>
        <w:tabs>
          <w:tab w:val="left" w:pos="142"/>
        </w:tabs>
        <w:spacing w:after="0" w:line="360" w:lineRule="auto"/>
        <w:ind w:left="0" w:firstLine="0"/>
        <w:jc w:val="both"/>
        <w:rPr>
          <w:rFonts w:cs="Times New Roman"/>
          <w:szCs w:val="24"/>
        </w:rPr>
      </w:pPr>
      <w:r w:rsidRPr="00E729F4">
        <w:rPr>
          <w:rFonts w:cs="Times New Roman"/>
          <w:szCs w:val="24"/>
        </w:rPr>
        <w:t xml:space="preserve">завершенное оперативное лечение ВБВНК; </w:t>
      </w:r>
    </w:p>
    <w:p w14:paraId="0CA39B86" w14:textId="77777777" w:rsidR="006E04E9" w:rsidRPr="00E729F4" w:rsidRDefault="006E04E9" w:rsidP="000457D6">
      <w:pPr>
        <w:pStyle w:val="a4"/>
        <w:numPr>
          <w:ilvl w:val="0"/>
          <w:numId w:val="22"/>
        </w:numPr>
        <w:tabs>
          <w:tab w:val="left" w:pos="142"/>
        </w:tabs>
        <w:spacing w:after="0" w:line="360" w:lineRule="auto"/>
        <w:ind w:left="0" w:firstLine="0"/>
        <w:jc w:val="both"/>
        <w:rPr>
          <w:rFonts w:cs="Times New Roman"/>
          <w:szCs w:val="24"/>
        </w:rPr>
      </w:pPr>
      <w:r w:rsidRPr="00E729F4">
        <w:rPr>
          <w:rFonts w:cs="Times New Roman"/>
          <w:szCs w:val="24"/>
        </w:rPr>
        <w:t xml:space="preserve">заживление венозной трофической язвы или устойчивая тенденция к эпителизации трофической язвы или ликвидация воспалительных явлений в области трофической язвы, отсутствие выраженной экссудации и кровотечения из трофической язвы; </w:t>
      </w:r>
    </w:p>
    <w:p w14:paraId="7B92125B" w14:textId="77777777" w:rsidR="006E04E9" w:rsidRPr="00E729F4" w:rsidRDefault="006E04E9" w:rsidP="000457D6">
      <w:pPr>
        <w:pStyle w:val="a4"/>
        <w:numPr>
          <w:ilvl w:val="0"/>
          <w:numId w:val="22"/>
        </w:numPr>
        <w:tabs>
          <w:tab w:val="left" w:pos="142"/>
        </w:tabs>
        <w:spacing w:after="0" w:line="360" w:lineRule="auto"/>
        <w:ind w:left="0" w:firstLine="0"/>
        <w:jc w:val="both"/>
        <w:rPr>
          <w:rFonts w:cs="Times New Roman"/>
          <w:szCs w:val="24"/>
        </w:rPr>
      </w:pPr>
      <w:r w:rsidRPr="00E729F4">
        <w:rPr>
          <w:rFonts w:cs="Times New Roman"/>
          <w:szCs w:val="24"/>
        </w:rPr>
        <w:t xml:space="preserve">надежный гемостаз в случае кровотечения из </w:t>
      </w:r>
      <w:proofErr w:type="spellStart"/>
      <w:r w:rsidRPr="00E729F4">
        <w:rPr>
          <w:rFonts w:cs="Times New Roman"/>
          <w:szCs w:val="24"/>
        </w:rPr>
        <w:t>варикозно</w:t>
      </w:r>
      <w:proofErr w:type="spellEnd"/>
      <w:r w:rsidRPr="00E729F4">
        <w:rPr>
          <w:rFonts w:cs="Times New Roman"/>
          <w:szCs w:val="24"/>
        </w:rPr>
        <w:t xml:space="preserve"> расширенных вен, отсутствие рецидива кровотечения из </w:t>
      </w:r>
      <w:proofErr w:type="spellStart"/>
      <w:r w:rsidRPr="00E729F4">
        <w:rPr>
          <w:rFonts w:cs="Times New Roman"/>
          <w:szCs w:val="24"/>
        </w:rPr>
        <w:t>варикозно</w:t>
      </w:r>
      <w:proofErr w:type="spellEnd"/>
      <w:r w:rsidRPr="00E729F4">
        <w:rPr>
          <w:rFonts w:cs="Times New Roman"/>
          <w:szCs w:val="24"/>
        </w:rPr>
        <w:t xml:space="preserve"> расширенных вен; </w:t>
      </w:r>
    </w:p>
    <w:p w14:paraId="2DD7337B" w14:textId="77777777" w:rsidR="006E04E9" w:rsidRPr="00E729F4" w:rsidRDefault="006E04E9" w:rsidP="000457D6">
      <w:pPr>
        <w:pStyle w:val="a4"/>
        <w:numPr>
          <w:ilvl w:val="0"/>
          <w:numId w:val="22"/>
        </w:numPr>
        <w:tabs>
          <w:tab w:val="left" w:pos="142"/>
        </w:tabs>
        <w:spacing w:after="0" w:line="360" w:lineRule="auto"/>
        <w:ind w:left="0" w:firstLine="0"/>
        <w:jc w:val="both"/>
        <w:rPr>
          <w:rFonts w:cs="Times New Roman"/>
          <w:szCs w:val="24"/>
        </w:rPr>
      </w:pPr>
      <w:r w:rsidRPr="00E729F4">
        <w:rPr>
          <w:rFonts w:cs="Times New Roman"/>
          <w:szCs w:val="24"/>
        </w:rPr>
        <w:t>отсутствие прогрессирования тромботического процесса при тромбозе поверхностных вен, отсутствие флотации тромба, ликвидация воспалительных явлений, подобранная антикоагулянтная терапия при необходимости.</w:t>
      </w:r>
    </w:p>
    <w:p w14:paraId="33DECA6E" w14:textId="77777777" w:rsidR="000457D6" w:rsidRPr="000457D6" w:rsidRDefault="000457D6" w:rsidP="000457D6"/>
    <w:p w14:paraId="0508A226" w14:textId="77777777" w:rsidR="006E04E9" w:rsidRPr="000457D6" w:rsidRDefault="006E04E9" w:rsidP="000457D6">
      <w:pPr>
        <w:pStyle w:val="1"/>
        <w:spacing w:before="0" w:line="360" w:lineRule="auto"/>
        <w:jc w:val="center"/>
        <w:rPr>
          <w:rFonts w:cs="Times New Roman"/>
        </w:rPr>
      </w:pPr>
      <w:bookmarkStart w:id="43" w:name="_Toc140484744"/>
      <w:r w:rsidRPr="000457D6">
        <w:rPr>
          <w:rFonts w:cs="Times New Roman"/>
        </w:rPr>
        <w:lastRenderedPageBreak/>
        <w:t>Критерии оценки качества медицинской помощи</w:t>
      </w:r>
      <w:bookmarkEnd w:id="43"/>
    </w:p>
    <w:tbl>
      <w:tblPr>
        <w:tblStyle w:val="a3"/>
        <w:tblW w:w="9464" w:type="dxa"/>
        <w:tblLayout w:type="fixed"/>
        <w:tblLook w:val="04A0" w:firstRow="1" w:lastRow="0" w:firstColumn="1" w:lastColumn="0" w:noHBand="0" w:noVBand="1"/>
      </w:tblPr>
      <w:tblGrid>
        <w:gridCol w:w="959"/>
        <w:gridCol w:w="7087"/>
        <w:gridCol w:w="1418"/>
      </w:tblGrid>
      <w:tr w:rsidR="006E04E9" w:rsidRPr="00E729F4" w14:paraId="5AF2B66C" w14:textId="77777777" w:rsidTr="000457D6">
        <w:tc>
          <w:tcPr>
            <w:tcW w:w="959" w:type="dxa"/>
          </w:tcPr>
          <w:p w14:paraId="37414A85" w14:textId="77777777" w:rsidR="006E04E9" w:rsidRPr="00E729F4" w:rsidRDefault="00683C98" w:rsidP="000457D6">
            <w:pPr>
              <w:jc w:val="center"/>
              <w:rPr>
                <w:rFonts w:cs="Times New Roman"/>
                <w:sz w:val="24"/>
                <w:szCs w:val="24"/>
              </w:rPr>
            </w:pPr>
            <w:r w:rsidRPr="00E729F4">
              <w:rPr>
                <w:rFonts w:cs="Times New Roman"/>
                <w:sz w:val="24"/>
                <w:szCs w:val="24"/>
              </w:rPr>
              <w:t>Н</w:t>
            </w:r>
            <w:r w:rsidR="006E04E9" w:rsidRPr="00E729F4">
              <w:rPr>
                <w:rFonts w:cs="Times New Roman"/>
                <w:sz w:val="24"/>
                <w:szCs w:val="24"/>
              </w:rPr>
              <w:t>омер</w:t>
            </w:r>
          </w:p>
        </w:tc>
        <w:tc>
          <w:tcPr>
            <w:tcW w:w="7087" w:type="dxa"/>
          </w:tcPr>
          <w:p w14:paraId="5ED4AB6D" w14:textId="77777777" w:rsidR="006E04E9" w:rsidRPr="00E729F4" w:rsidRDefault="006E04E9" w:rsidP="000457D6">
            <w:pPr>
              <w:jc w:val="center"/>
              <w:rPr>
                <w:rFonts w:cs="Times New Roman"/>
                <w:sz w:val="24"/>
                <w:szCs w:val="24"/>
              </w:rPr>
            </w:pPr>
            <w:r w:rsidRPr="00E729F4">
              <w:rPr>
                <w:rFonts w:cs="Times New Roman"/>
                <w:sz w:val="24"/>
                <w:szCs w:val="24"/>
              </w:rPr>
              <w:t>Критерии качества</w:t>
            </w:r>
          </w:p>
        </w:tc>
        <w:tc>
          <w:tcPr>
            <w:tcW w:w="1418" w:type="dxa"/>
          </w:tcPr>
          <w:p w14:paraId="1FC17002" w14:textId="77777777" w:rsidR="006E04E9" w:rsidRPr="00E729F4" w:rsidRDefault="006E04E9" w:rsidP="000457D6">
            <w:pPr>
              <w:jc w:val="center"/>
              <w:rPr>
                <w:rFonts w:cs="Times New Roman"/>
                <w:sz w:val="24"/>
                <w:szCs w:val="24"/>
              </w:rPr>
            </w:pPr>
            <w:r w:rsidRPr="00E729F4">
              <w:rPr>
                <w:rFonts w:cs="Times New Roman"/>
                <w:sz w:val="24"/>
                <w:szCs w:val="24"/>
              </w:rPr>
              <w:t>Выполнено</w:t>
            </w:r>
          </w:p>
        </w:tc>
      </w:tr>
      <w:tr w:rsidR="00683C98" w:rsidRPr="00E729F4" w14:paraId="26179EA1" w14:textId="77777777" w:rsidTr="000457D6">
        <w:tc>
          <w:tcPr>
            <w:tcW w:w="9464" w:type="dxa"/>
            <w:gridSpan w:val="3"/>
          </w:tcPr>
          <w:p w14:paraId="2C4D21D4" w14:textId="77777777" w:rsidR="00683C98" w:rsidRPr="00E729F4" w:rsidRDefault="00683C98" w:rsidP="000457D6">
            <w:pPr>
              <w:jc w:val="center"/>
              <w:rPr>
                <w:rFonts w:cs="Times New Roman"/>
                <w:sz w:val="24"/>
                <w:szCs w:val="24"/>
              </w:rPr>
            </w:pPr>
            <w:r w:rsidRPr="00E729F4">
              <w:rPr>
                <w:rFonts w:cs="Times New Roman"/>
                <w:sz w:val="24"/>
                <w:szCs w:val="24"/>
              </w:rPr>
              <w:t>Этап постановки диагноза:</w:t>
            </w:r>
          </w:p>
        </w:tc>
      </w:tr>
      <w:tr w:rsidR="006E04E9" w:rsidRPr="00E729F4" w14:paraId="602296C0" w14:textId="77777777" w:rsidTr="000457D6">
        <w:tc>
          <w:tcPr>
            <w:tcW w:w="959" w:type="dxa"/>
          </w:tcPr>
          <w:p w14:paraId="732D4D71" w14:textId="77777777" w:rsidR="006E04E9" w:rsidRPr="00E729F4" w:rsidRDefault="00683C98" w:rsidP="000457D6">
            <w:pPr>
              <w:jc w:val="center"/>
              <w:rPr>
                <w:rFonts w:cs="Times New Roman"/>
                <w:sz w:val="24"/>
                <w:szCs w:val="24"/>
              </w:rPr>
            </w:pPr>
            <w:r w:rsidRPr="00E729F4">
              <w:rPr>
                <w:rFonts w:cs="Times New Roman"/>
                <w:sz w:val="24"/>
                <w:szCs w:val="24"/>
              </w:rPr>
              <w:t>1</w:t>
            </w:r>
          </w:p>
        </w:tc>
        <w:tc>
          <w:tcPr>
            <w:tcW w:w="7087" w:type="dxa"/>
          </w:tcPr>
          <w:p w14:paraId="2C00E8C7" w14:textId="77777777" w:rsidR="006E04E9" w:rsidRPr="00E729F4" w:rsidRDefault="00683C98" w:rsidP="000457D6">
            <w:pPr>
              <w:jc w:val="both"/>
              <w:rPr>
                <w:rFonts w:cs="Times New Roman"/>
                <w:sz w:val="24"/>
                <w:szCs w:val="24"/>
              </w:rPr>
            </w:pPr>
            <w:r w:rsidRPr="00E729F4">
              <w:rPr>
                <w:rFonts w:cs="Times New Roman"/>
                <w:sz w:val="24"/>
                <w:szCs w:val="24"/>
              </w:rPr>
              <w:t xml:space="preserve">Выполнено клиническое обследование пациента (выявление </w:t>
            </w:r>
            <w:proofErr w:type="spellStart"/>
            <w:r w:rsidRPr="00E729F4">
              <w:rPr>
                <w:rFonts w:cs="Times New Roman"/>
                <w:sz w:val="24"/>
                <w:szCs w:val="24"/>
              </w:rPr>
              <w:t>веноспецифических</w:t>
            </w:r>
            <w:proofErr w:type="spellEnd"/>
            <w:r w:rsidRPr="00E729F4">
              <w:rPr>
                <w:rFonts w:cs="Times New Roman"/>
                <w:sz w:val="24"/>
                <w:szCs w:val="24"/>
              </w:rPr>
              <w:t xml:space="preserve"> жалоб, сбор анамнеза, осмотр, пальпации нижних конечностей).</w:t>
            </w:r>
          </w:p>
        </w:tc>
        <w:tc>
          <w:tcPr>
            <w:tcW w:w="1418" w:type="dxa"/>
          </w:tcPr>
          <w:p w14:paraId="39EEF688" w14:textId="77777777" w:rsidR="006E04E9" w:rsidRPr="00E729F4" w:rsidRDefault="00683C98" w:rsidP="000457D6">
            <w:pPr>
              <w:jc w:val="center"/>
              <w:rPr>
                <w:rFonts w:cs="Times New Roman"/>
                <w:sz w:val="24"/>
                <w:szCs w:val="24"/>
              </w:rPr>
            </w:pPr>
            <w:r w:rsidRPr="00E729F4">
              <w:rPr>
                <w:rFonts w:cs="Times New Roman"/>
                <w:sz w:val="24"/>
                <w:szCs w:val="24"/>
              </w:rPr>
              <w:t>Да</w:t>
            </w:r>
          </w:p>
          <w:p w14:paraId="1F7489E3" w14:textId="77777777" w:rsidR="00683C98" w:rsidRPr="00E729F4" w:rsidRDefault="00683C98" w:rsidP="000457D6">
            <w:pPr>
              <w:jc w:val="center"/>
              <w:rPr>
                <w:rFonts w:cs="Times New Roman"/>
                <w:sz w:val="24"/>
                <w:szCs w:val="24"/>
              </w:rPr>
            </w:pPr>
            <w:r w:rsidRPr="00E729F4">
              <w:rPr>
                <w:rFonts w:cs="Times New Roman"/>
                <w:sz w:val="24"/>
                <w:szCs w:val="24"/>
              </w:rPr>
              <w:t>Нет</w:t>
            </w:r>
          </w:p>
          <w:p w14:paraId="54DA9212" w14:textId="77777777" w:rsidR="00683C98" w:rsidRPr="00E729F4" w:rsidRDefault="00683C98" w:rsidP="000457D6">
            <w:pPr>
              <w:jc w:val="center"/>
              <w:rPr>
                <w:rFonts w:cs="Times New Roman"/>
                <w:sz w:val="24"/>
                <w:szCs w:val="24"/>
              </w:rPr>
            </w:pPr>
          </w:p>
        </w:tc>
      </w:tr>
      <w:tr w:rsidR="006E04E9" w:rsidRPr="00E729F4" w14:paraId="7D2F487D" w14:textId="77777777" w:rsidTr="000457D6">
        <w:tc>
          <w:tcPr>
            <w:tcW w:w="959" w:type="dxa"/>
          </w:tcPr>
          <w:p w14:paraId="29FE3844" w14:textId="77777777" w:rsidR="006E04E9" w:rsidRPr="00E729F4" w:rsidRDefault="00683C98" w:rsidP="000457D6">
            <w:pPr>
              <w:jc w:val="center"/>
              <w:rPr>
                <w:rFonts w:cs="Times New Roman"/>
                <w:sz w:val="24"/>
                <w:szCs w:val="24"/>
              </w:rPr>
            </w:pPr>
            <w:r w:rsidRPr="00E729F4">
              <w:rPr>
                <w:rFonts w:cs="Times New Roman"/>
                <w:sz w:val="24"/>
                <w:szCs w:val="24"/>
              </w:rPr>
              <w:t>2</w:t>
            </w:r>
          </w:p>
        </w:tc>
        <w:tc>
          <w:tcPr>
            <w:tcW w:w="7087" w:type="dxa"/>
          </w:tcPr>
          <w:p w14:paraId="18C14D7D" w14:textId="77777777" w:rsidR="006E04E9" w:rsidRPr="00E729F4" w:rsidRDefault="00683C98" w:rsidP="000457D6">
            <w:pPr>
              <w:jc w:val="both"/>
              <w:rPr>
                <w:rFonts w:cs="Times New Roman"/>
                <w:sz w:val="24"/>
                <w:szCs w:val="24"/>
              </w:rPr>
            </w:pPr>
            <w:r w:rsidRPr="00E729F4">
              <w:rPr>
                <w:rFonts w:cs="Times New Roman"/>
                <w:sz w:val="24"/>
                <w:szCs w:val="24"/>
              </w:rPr>
              <w:t>Определен клинический класс заболевания по СЕАР.</w:t>
            </w:r>
          </w:p>
        </w:tc>
        <w:tc>
          <w:tcPr>
            <w:tcW w:w="1418" w:type="dxa"/>
          </w:tcPr>
          <w:p w14:paraId="4AC68482" w14:textId="77777777" w:rsidR="00683C98" w:rsidRPr="00E729F4" w:rsidRDefault="00683C98" w:rsidP="000457D6">
            <w:pPr>
              <w:jc w:val="center"/>
              <w:rPr>
                <w:rFonts w:cs="Times New Roman"/>
                <w:sz w:val="24"/>
                <w:szCs w:val="24"/>
              </w:rPr>
            </w:pPr>
            <w:r w:rsidRPr="00E729F4">
              <w:rPr>
                <w:rFonts w:cs="Times New Roman"/>
                <w:sz w:val="24"/>
                <w:szCs w:val="24"/>
              </w:rPr>
              <w:t>Да</w:t>
            </w:r>
          </w:p>
          <w:p w14:paraId="3CD64FBC" w14:textId="77777777" w:rsidR="00683C98" w:rsidRPr="00E729F4" w:rsidRDefault="00683C98" w:rsidP="000457D6">
            <w:pPr>
              <w:jc w:val="center"/>
              <w:rPr>
                <w:rFonts w:cs="Times New Roman"/>
                <w:sz w:val="24"/>
                <w:szCs w:val="24"/>
              </w:rPr>
            </w:pPr>
            <w:r w:rsidRPr="00E729F4">
              <w:rPr>
                <w:rFonts w:cs="Times New Roman"/>
                <w:sz w:val="24"/>
                <w:szCs w:val="24"/>
              </w:rPr>
              <w:t>Нет</w:t>
            </w:r>
          </w:p>
          <w:p w14:paraId="04BDB757" w14:textId="77777777" w:rsidR="006E04E9" w:rsidRPr="00E729F4" w:rsidRDefault="006E04E9" w:rsidP="000457D6">
            <w:pPr>
              <w:jc w:val="center"/>
              <w:rPr>
                <w:rFonts w:cs="Times New Roman"/>
                <w:sz w:val="24"/>
                <w:szCs w:val="24"/>
              </w:rPr>
            </w:pPr>
          </w:p>
        </w:tc>
      </w:tr>
      <w:tr w:rsidR="006E04E9" w:rsidRPr="00E729F4" w14:paraId="734ACBA3" w14:textId="77777777" w:rsidTr="000457D6">
        <w:tc>
          <w:tcPr>
            <w:tcW w:w="959" w:type="dxa"/>
          </w:tcPr>
          <w:p w14:paraId="19FCD2FB" w14:textId="77777777" w:rsidR="006E04E9" w:rsidRPr="00E729F4" w:rsidRDefault="00683C98" w:rsidP="000457D6">
            <w:pPr>
              <w:jc w:val="center"/>
              <w:rPr>
                <w:rFonts w:cs="Times New Roman"/>
                <w:sz w:val="24"/>
                <w:szCs w:val="24"/>
              </w:rPr>
            </w:pPr>
            <w:r w:rsidRPr="00E729F4">
              <w:rPr>
                <w:rFonts w:cs="Times New Roman"/>
                <w:sz w:val="24"/>
                <w:szCs w:val="24"/>
              </w:rPr>
              <w:t>3</w:t>
            </w:r>
          </w:p>
        </w:tc>
        <w:tc>
          <w:tcPr>
            <w:tcW w:w="7087" w:type="dxa"/>
          </w:tcPr>
          <w:p w14:paraId="1336AC7F" w14:textId="77777777" w:rsidR="006E04E9" w:rsidRPr="00E729F4" w:rsidRDefault="00683C98" w:rsidP="000457D6">
            <w:pPr>
              <w:jc w:val="both"/>
              <w:rPr>
                <w:rFonts w:cs="Times New Roman"/>
                <w:sz w:val="24"/>
                <w:szCs w:val="24"/>
              </w:rPr>
            </w:pPr>
            <w:r w:rsidRPr="00E729F4">
              <w:rPr>
                <w:rFonts w:cs="Times New Roman"/>
                <w:sz w:val="24"/>
                <w:szCs w:val="24"/>
              </w:rPr>
              <w:t>Перед проведением инвазивного вмешательства выполнено дуплексное сканирование поверхностных и глубоких вен нижних конечностей с определением факта наличия, источника и пути распространения рефлюкса, изучением особенностей анатомии подкожных вен.</w:t>
            </w:r>
          </w:p>
        </w:tc>
        <w:tc>
          <w:tcPr>
            <w:tcW w:w="1418" w:type="dxa"/>
          </w:tcPr>
          <w:p w14:paraId="3384384A" w14:textId="77777777" w:rsidR="00683C98" w:rsidRPr="00E729F4" w:rsidRDefault="00683C98" w:rsidP="000457D6">
            <w:pPr>
              <w:jc w:val="center"/>
              <w:rPr>
                <w:rFonts w:cs="Times New Roman"/>
                <w:sz w:val="24"/>
                <w:szCs w:val="24"/>
              </w:rPr>
            </w:pPr>
            <w:r w:rsidRPr="00E729F4">
              <w:rPr>
                <w:rFonts w:cs="Times New Roman"/>
                <w:sz w:val="24"/>
                <w:szCs w:val="24"/>
              </w:rPr>
              <w:t>Да</w:t>
            </w:r>
          </w:p>
          <w:p w14:paraId="7270328A" w14:textId="77777777" w:rsidR="00683C98" w:rsidRPr="00E729F4" w:rsidRDefault="00683C98" w:rsidP="000457D6">
            <w:pPr>
              <w:jc w:val="center"/>
              <w:rPr>
                <w:rFonts w:cs="Times New Roman"/>
                <w:sz w:val="24"/>
                <w:szCs w:val="24"/>
              </w:rPr>
            </w:pPr>
            <w:r w:rsidRPr="00E729F4">
              <w:rPr>
                <w:rFonts w:cs="Times New Roman"/>
                <w:sz w:val="24"/>
                <w:szCs w:val="24"/>
              </w:rPr>
              <w:t>Нет</w:t>
            </w:r>
          </w:p>
          <w:p w14:paraId="554FD929" w14:textId="77777777" w:rsidR="006E04E9" w:rsidRPr="00E729F4" w:rsidRDefault="006E04E9" w:rsidP="000457D6">
            <w:pPr>
              <w:jc w:val="center"/>
              <w:rPr>
                <w:rFonts w:cs="Times New Roman"/>
                <w:sz w:val="24"/>
                <w:szCs w:val="24"/>
              </w:rPr>
            </w:pPr>
          </w:p>
        </w:tc>
      </w:tr>
      <w:tr w:rsidR="006E04E9" w:rsidRPr="00E729F4" w14:paraId="2B59F389" w14:textId="77777777" w:rsidTr="000457D6">
        <w:tc>
          <w:tcPr>
            <w:tcW w:w="959" w:type="dxa"/>
          </w:tcPr>
          <w:p w14:paraId="177332F0" w14:textId="77777777" w:rsidR="006E04E9" w:rsidRPr="00E729F4" w:rsidRDefault="00683C98" w:rsidP="000457D6">
            <w:pPr>
              <w:jc w:val="center"/>
              <w:rPr>
                <w:rFonts w:cs="Times New Roman"/>
                <w:sz w:val="24"/>
                <w:szCs w:val="24"/>
              </w:rPr>
            </w:pPr>
            <w:r w:rsidRPr="00E729F4">
              <w:rPr>
                <w:rFonts w:cs="Times New Roman"/>
                <w:sz w:val="24"/>
                <w:szCs w:val="24"/>
              </w:rPr>
              <w:t>4</w:t>
            </w:r>
          </w:p>
        </w:tc>
        <w:tc>
          <w:tcPr>
            <w:tcW w:w="7087" w:type="dxa"/>
          </w:tcPr>
          <w:p w14:paraId="3975EB71" w14:textId="77777777" w:rsidR="006E04E9" w:rsidRPr="00E729F4" w:rsidRDefault="00683C98" w:rsidP="000457D6">
            <w:pPr>
              <w:jc w:val="both"/>
              <w:rPr>
                <w:rFonts w:cs="Times New Roman"/>
                <w:sz w:val="24"/>
                <w:szCs w:val="24"/>
              </w:rPr>
            </w:pPr>
            <w:r w:rsidRPr="00E729F4">
              <w:rPr>
                <w:rFonts w:cs="Times New Roman"/>
                <w:sz w:val="24"/>
                <w:szCs w:val="24"/>
              </w:rPr>
              <w:t>При обоснованном подозрении на поражение подвздошных вен, вен малого таза, вен забрюшинного пространства выполнены дополнительные методы визуализации венозной системы (флебография, МРТ-</w:t>
            </w:r>
            <w:proofErr w:type="spellStart"/>
            <w:r w:rsidRPr="00E729F4">
              <w:rPr>
                <w:rFonts w:cs="Times New Roman"/>
                <w:sz w:val="24"/>
                <w:szCs w:val="24"/>
              </w:rPr>
              <w:t>венография</w:t>
            </w:r>
            <w:proofErr w:type="spellEnd"/>
            <w:r w:rsidRPr="00E729F4">
              <w:rPr>
                <w:rFonts w:cs="Times New Roman"/>
                <w:sz w:val="24"/>
                <w:szCs w:val="24"/>
              </w:rPr>
              <w:t>, КТ-</w:t>
            </w:r>
            <w:proofErr w:type="spellStart"/>
            <w:r w:rsidRPr="00E729F4">
              <w:rPr>
                <w:rFonts w:cs="Times New Roman"/>
                <w:sz w:val="24"/>
                <w:szCs w:val="24"/>
              </w:rPr>
              <w:t>венография</w:t>
            </w:r>
            <w:proofErr w:type="spellEnd"/>
            <w:r w:rsidRPr="00E729F4">
              <w:rPr>
                <w:rFonts w:cs="Times New Roman"/>
                <w:sz w:val="24"/>
                <w:szCs w:val="24"/>
              </w:rPr>
              <w:t>).</w:t>
            </w:r>
          </w:p>
        </w:tc>
        <w:tc>
          <w:tcPr>
            <w:tcW w:w="1418" w:type="dxa"/>
          </w:tcPr>
          <w:p w14:paraId="7BD6281C" w14:textId="77777777" w:rsidR="00683C98" w:rsidRPr="00E729F4" w:rsidRDefault="00683C98" w:rsidP="000457D6">
            <w:pPr>
              <w:jc w:val="center"/>
              <w:rPr>
                <w:rFonts w:cs="Times New Roman"/>
                <w:sz w:val="24"/>
                <w:szCs w:val="24"/>
              </w:rPr>
            </w:pPr>
            <w:r w:rsidRPr="00E729F4">
              <w:rPr>
                <w:rFonts w:cs="Times New Roman"/>
                <w:sz w:val="24"/>
                <w:szCs w:val="24"/>
              </w:rPr>
              <w:t>Да</w:t>
            </w:r>
          </w:p>
          <w:p w14:paraId="61CDC71C" w14:textId="77777777" w:rsidR="00683C98" w:rsidRPr="00E729F4" w:rsidRDefault="00683C98" w:rsidP="000457D6">
            <w:pPr>
              <w:jc w:val="center"/>
              <w:rPr>
                <w:rFonts w:cs="Times New Roman"/>
                <w:sz w:val="24"/>
                <w:szCs w:val="24"/>
              </w:rPr>
            </w:pPr>
            <w:r w:rsidRPr="00E729F4">
              <w:rPr>
                <w:rFonts w:cs="Times New Roman"/>
                <w:sz w:val="24"/>
                <w:szCs w:val="24"/>
              </w:rPr>
              <w:t>Нет</w:t>
            </w:r>
          </w:p>
          <w:p w14:paraId="2E5C70A3" w14:textId="77777777" w:rsidR="006E04E9" w:rsidRPr="00E729F4" w:rsidRDefault="006E04E9" w:rsidP="000457D6">
            <w:pPr>
              <w:jc w:val="center"/>
              <w:rPr>
                <w:rFonts w:cs="Times New Roman"/>
                <w:sz w:val="24"/>
                <w:szCs w:val="24"/>
              </w:rPr>
            </w:pPr>
          </w:p>
        </w:tc>
      </w:tr>
      <w:tr w:rsidR="00683C98" w:rsidRPr="00E729F4" w14:paraId="25616C02" w14:textId="77777777" w:rsidTr="000457D6">
        <w:tc>
          <w:tcPr>
            <w:tcW w:w="9464" w:type="dxa"/>
            <w:gridSpan w:val="3"/>
          </w:tcPr>
          <w:p w14:paraId="34E08BD6" w14:textId="77777777" w:rsidR="00683C98" w:rsidRPr="00E729F4" w:rsidRDefault="00683C98" w:rsidP="000457D6">
            <w:pPr>
              <w:jc w:val="center"/>
              <w:rPr>
                <w:rFonts w:cs="Times New Roman"/>
                <w:sz w:val="24"/>
                <w:szCs w:val="24"/>
              </w:rPr>
            </w:pPr>
            <w:r w:rsidRPr="00E729F4">
              <w:rPr>
                <w:rFonts w:cs="Times New Roman"/>
                <w:sz w:val="24"/>
                <w:szCs w:val="24"/>
              </w:rPr>
              <w:t>Этап консервативного и хирургического лечения</w:t>
            </w:r>
          </w:p>
        </w:tc>
      </w:tr>
      <w:tr w:rsidR="006E04E9" w:rsidRPr="00E729F4" w14:paraId="36E2C3BB" w14:textId="77777777" w:rsidTr="000457D6">
        <w:tc>
          <w:tcPr>
            <w:tcW w:w="959" w:type="dxa"/>
          </w:tcPr>
          <w:p w14:paraId="25794558" w14:textId="77777777" w:rsidR="006E04E9" w:rsidRPr="00E729F4" w:rsidRDefault="00683C98" w:rsidP="00E05C9C">
            <w:pPr>
              <w:jc w:val="center"/>
              <w:rPr>
                <w:rFonts w:cs="Times New Roman"/>
                <w:sz w:val="24"/>
                <w:szCs w:val="24"/>
              </w:rPr>
            </w:pPr>
            <w:r w:rsidRPr="00E729F4">
              <w:rPr>
                <w:rFonts w:cs="Times New Roman"/>
                <w:sz w:val="24"/>
                <w:szCs w:val="24"/>
              </w:rPr>
              <w:t>1</w:t>
            </w:r>
          </w:p>
        </w:tc>
        <w:tc>
          <w:tcPr>
            <w:tcW w:w="7087" w:type="dxa"/>
          </w:tcPr>
          <w:p w14:paraId="386618C9" w14:textId="77777777" w:rsidR="006E04E9" w:rsidRPr="00E729F4" w:rsidRDefault="00683C98" w:rsidP="000457D6">
            <w:pPr>
              <w:jc w:val="both"/>
              <w:rPr>
                <w:rFonts w:cs="Times New Roman"/>
                <w:sz w:val="24"/>
                <w:szCs w:val="24"/>
              </w:rPr>
            </w:pPr>
            <w:r w:rsidRPr="00E729F4">
              <w:rPr>
                <w:rFonts w:cs="Times New Roman"/>
                <w:sz w:val="24"/>
                <w:szCs w:val="24"/>
              </w:rPr>
              <w:t>При согласии пациента на инвазивное лечение ликвидированы патологические рефлюксы, и/или устранены варикозные вены, и/или достигнуто улучшение гемодинамических показателей венозного оттока</w:t>
            </w:r>
          </w:p>
        </w:tc>
        <w:tc>
          <w:tcPr>
            <w:tcW w:w="1418" w:type="dxa"/>
          </w:tcPr>
          <w:p w14:paraId="3FD1AC5D" w14:textId="77777777" w:rsidR="00683C98" w:rsidRPr="00E729F4" w:rsidRDefault="00683C98" w:rsidP="00E05C9C">
            <w:pPr>
              <w:jc w:val="center"/>
              <w:rPr>
                <w:rFonts w:cs="Times New Roman"/>
                <w:sz w:val="24"/>
                <w:szCs w:val="24"/>
              </w:rPr>
            </w:pPr>
            <w:r w:rsidRPr="00E729F4">
              <w:rPr>
                <w:rFonts w:cs="Times New Roman"/>
                <w:sz w:val="24"/>
                <w:szCs w:val="24"/>
              </w:rPr>
              <w:t>Да</w:t>
            </w:r>
          </w:p>
          <w:p w14:paraId="69CE415A" w14:textId="77777777" w:rsidR="00683C98" w:rsidRPr="00E729F4" w:rsidRDefault="00683C98" w:rsidP="00E05C9C">
            <w:pPr>
              <w:jc w:val="center"/>
              <w:rPr>
                <w:rFonts w:cs="Times New Roman"/>
                <w:sz w:val="24"/>
                <w:szCs w:val="24"/>
              </w:rPr>
            </w:pPr>
            <w:r w:rsidRPr="00E729F4">
              <w:rPr>
                <w:rFonts w:cs="Times New Roman"/>
                <w:sz w:val="24"/>
                <w:szCs w:val="24"/>
              </w:rPr>
              <w:t>Нет</w:t>
            </w:r>
          </w:p>
          <w:p w14:paraId="28AE042C" w14:textId="77777777" w:rsidR="006E04E9" w:rsidRPr="00E729F4" w:rsidRDefault="006E04E9" w:rsidP="00E05C9C">
            <w:pPr>
              <w:jc w:val="center"/>
              <w:rPr>
                <w:rFonts w:cs="Times New Roman"/>
                <w:sz w:val="24"/>
                <w:szCs w:val="24"/>
              </w:rPr>
            </w:pPr>
          </w:p>
        </w:tc>
      </w:tr>
      <w:tr w:rsidR="006E04E9" w:rsidRPr="00E729F4" w14:paraId="2B746393" w14:textId="77777777" w:rsidTr="000457D6">
        <w:tc>
          <w:tcPr>
            <w:tcW w:w="959" w:type="dxa"/>
          </w:tcPr>
          <w:p w14:paraId="347BBC2B" w14:textId="77777777" w:rsidR="006E04E9" w:rsidRPr="00E729F4" w:rsidRDefault="00683C98" w:rsidP="00E05C9C">
            <w:pPr>
              <w:jc w:val="center"/>
              <w:rPr>
                <w:rFonts w:cs="Times New Roman"/>
                <w:sz w:val="24"/>
                <w:szCs w:val="24"/>
              </w:rPr>
            </w:pPr>
            <w:r w:rsidRPr="00E729F4">
              <w:rPr>
                <w:rFonts w:cs="Times New Roman"/>
                <w:sz w:val="24"/>
                <w:szCs w:val="24"/>
              </w:rPr>
              <w:t>2</w:t>
            </w:r>
          </w:p>
        </w:tc>
        <w:tc>
          <w:tcPr>
            <w:tcW w:w="7087" w:type="dxa"/>
          </w:tcPr>
          <w:p w14:paraId="09EE924B" w14:textId="77777777" w:rsidR="006E04E9" w:rsidRPr="00E729F4" w:rsidRDefault="00683C98" w:rsidP="000457D6">
            <w:pPr>
              <w:jc w:val="both"/>
              <w:rPr>
                <w:rFonts w:cs="Times New Roman"/>
                <w:sz w:val="24"/>
                <w:szCs w:val="24"/>
              </w:rPr>
            </w:pPr>
            <w:r w:rsidRPr="00E729F4">
              <w:rPr>
                <w:rFonts w:cs="Times New Roman"/>
                <w:sz w:val="24"/>
                <w:szCs w:val="24"/>
              </w:rPr>
              <w:t>Перед проведением инвазивного лечения произведена индивидуальная оценка риска возникновения ВТЭО.</w:t>
            </w:r>
          </w:p>
        </w:tc>
        <w:tc>
          <w:tcPr>
            <w:tcW w:w="1418" w:type="dxa"/>
          </w:tcPr>
          <w:p w14:paraId="206F0477" w14:textId="77777777" w:rsidR="00683C98" w:rsidRPr="00E729F4" w:rsidRDefault="00683C98" w:rsidP="00E05C9C">
            <w:pPr>
              <w:jc w:val="center"/>
              <w:rPr>
                <w:rFonts w:cs="Times New Roman"/>
                <w:sz w:val="24"/>
                <w:szCs w:val="24"/>
              </w:rPr>
            </w:pPr>
            <w:r w:rsidRPr="00E729F4">
              <w:rPr>
                <w:rFonts w:cs="Times New Roman"/>
                <w:sz w:val="24"/>
                <w:szCs w:val="24"/>
              </w:rPr>
              <w:t>Да</w:t>
            </w:r>
          </w:p>
          <w:p w14:paraId="5E0B0C11" w14:textId="77777777" w:rsidR="00683C98" w:rsidRPr="00E729F4" w:rsidRDefault="00683C98" w:rsidP="00E05C9C">
            <w:pPr>
              <w:jc w:val="center"/>
              <w:rPr>
                <w:rFonts w:cs="Times New Roman"/>
                <w:sz w:val="24"/>
                <w:szCs w:val="24"/>
              </w:rPr>
            </w:pPr>
            <w:r w:rsidRPr="00E729F4">
              <w:rPr>
                <w:rFonts w:cs="Times New Roman"/>
                <w:sz w:val="24"/>
                <w:szCs w:val="24"/>
              </w:rPr>
              <w:t>Нет</w:t>
            </w:r>
          </w:p>
          <w:p w14:paraId="68DAC2E9" w14:textId="77777777" w:rsidR="006E04E9" w:rsidRPr="00E729F4" w:rsidRDefault="006E04E9" w:rsidP="00E05C9C">
            <w:pPr>
              <w:jc w:val="center"/>
              <w:rPr>
                <w:rFonts w:cs="Times New Roman"/>
                <w:sz w:val="24"/>
                <w:szCs w:val="24"/>
              </w:rPr>
            </w:pPr>
          </w:p>
        </w:tc>
      </w:tr>
      <w:tr w:rsidR="00683C98" w:rsidRPr="00E729F4" w14:paraId="207D6ED0" w14:textId="77777777" w:rsidTr="000457D6">
        <w:tc>
          <w:tcPr>
            <w:tcW w:w="959" w:type="dxa"/>
          </w:tcPr>
          <w:p w14:paraId="2B1CCCB4" w14:textId="77777777" w:rsidR="00683C98" w:rsidRPr="00E729F4" w:rsidRDefault="00683C98" w:rsidP="00E05C9C">
            <w:pPr>
              <w:jc w:val="center"/>
              <w:rPr>
                <w:rFonts w:cs="Times New Roman"/>
                <w:sz w:val="24"/>
                <w:szCs w:val="24"/>
              </w:rPr>
            </w:pPr>
            <w:r w:rsidRPr="00E729F4">
              <w:rPr>
                <w:rFonts w:cs="Times New Roman"/>
                <w:sz w:val="24"/>
                <w:szCs w:val="24"/>
              </w:rPr>
              <w:t>3</w:t>
            </w:r>
          </w:p>
        </w:tc>
        <w:tc>
          <w:tcPr>
            <w:tcW w:w="7087" w:type="dxa"/>
          </w:tcPr>
          <w:p w14:paraId="0AE5E81D" w14:textId="77777777" w:rsidR="00683C98" w:rsidRPr="00E729F4" w:rsidRDefault="00683C98" w:rsidP="000457D6">
            <w:pPr>
              <w:jc w:val="both"/>
              <w:rPr>
                <w:rFonts w:cs="Times New Roman"/>
                <w:sz w:val="24"/>
                <w:szCs w:val="24"/>
              </w:rPr>
            </w:pPr>
            <w:r w:rsidRPr="00E729F4">
              <w:rPr>
                <w:rFonts w:cs="Times New Roman"/>
                <w:sz w:val="24"/>
                <w:szCs w:val="24"/>
              </w:rPr>
              <w:t>В период проведения инвазивного лечения назначена профилактика ВТЭО в соответствии с индивидуальным уровнем риска.</w:t>
            </w:r>
          </w:p>
        </w:tc>
        <w:tc>
          <w:tcPr>
            <w:tcW w:w="1418" w:type="dxa"/>
          </w:tcPr>
          <w:p w14:paraId="31066865" w14:textId="77777777" w:rsidR="00683C98" w:rsidRPr="00E729F4" w:rsidRDefault="00683C98" w:rsidP="00E05C9C">
            <w:pPr>
              <w:jc w:val="center"/>
              <w:rPr>
                <w:rFonts w:cs="Times New Roman"/>
                <w:sz w:val="24"/>
                <w:szCs w:val="24"/>
              </w:rPr>
            </w:pPr>
            <w:r w:rsidRPr="00E729F4">
              <w:rPr>
                <w:rFonts w:cs="Times New Roman"/>
                <w:sz w:val="24"/>
                <w:szCs w:val="24"/>
              </w:rPr>
              <w:t>Да</w:t>
            </w:r>
          </w:p>
          <w:p w14:paraId="5DDFA595" w14:textId="77777777" w:rsidR="00683C98" w:rsidRPr="00E729F4" w:rsidRDefault="00683C98" w:rsidP="00E05C9C">
            <w:pPr>
              <w:jc w:val="center"/>
              <w:rPr>
                <w:rFonts w:cs="Times New Roman"/>
                <w:sz w:val="24"/>
                <w:szCs w:val="24"/>
              </w:rPr>
            </w:pPr>
            <w:r w:rsidRPr="00E729F4">
              <w:rPr>
                <w:rFonts w:cs="Times New Roman"/>
                <w:sz w:val="24"/>
                <w:szCs w:val="24"/>
              </w:rPr>
              <w:t>Нет</w:t>
            </w:r>
          </w:p>
          <w:p w14:paraId="67E03C7D" w14:textId="77777777" w:rsidR="00683C98" w:rsidRPr="00E729F4" w:rsidRDefault="00683C98" w:rsidP="00E05C9C">
            <w:pPr>
              <w:jc w:val="center"/>
              <w:rPr>
                <w:rFonts w:cs="Times New Roman"/>
                <w:sz w:val="24"/>
                <w:szCs w:val="24"/>
              </w:rPr>
            </w:pPr>
          </w:p>
        </w:tc>
      </w:tr>
      <w:tr w:rsidR="00683C98" w:rsidRPr="00E729F4" w14:paraId="43016374" w14:textId="77777777" w:rsidTr="000457D6">
        <w:tc>
          <w:tcPr>
            <w:tcW w:w="959" w:type="dxa"/>
          </w:tcPr>
          <w:p w14:paraId="0710EE85" w14:textId="77777777" w:rsidR="00683C98" w:rsidRPr="00E729F4" w:rsidRDefault="00683C98" w:rsidP="00E05C9C">
            <w:pPr>
              <w:jc w:val="center"/>
              <w:rPr>
                <w:rFonts w:cs="Times New Roman"/>
                <w:sz w:val="24"/>
                <w:szCs w:val="24"/>
              </w:rPr>
            </w:pPr>
            <w:r w:rsidRPr="00E729F4">
              <w:rPr>
                <w:rFonts w:cs="Times New Roman"/>
                <w:sz w:val="24"/>
                <w:szCs w:val="24"/>
              </w:rPr>
              <w:t>4</w:t>
            </w:r>
          </w:p>
        </w:tc>
        <w:tc>
          <w:tcPr>
            <w:tcW w:w="7087" w:type="dxa"/>
          </w:tcPr>
          <w:p w14:paraId="2F9B0656" w14:textId="77777777" w:rsidR="00683C98" w:rsidRPr="00E729F4" w:rsidRDefault="00683C98" w:rsidP="000457D6">
            <w:pPr>
              <w:jc w:val="both"/>
              <w:rPr>
                <w:rFonts w:cs="Times New Roman"/>
                <w:sz w:val="24"/>
                <w:szCs w:val="24"/>
              </w:rPr>
            </w:pPr>
            <w:r w:rsidRPr="00E729F4">
              <w:rPr>
                <w:rFonts w:cs="Times New Roman"/>
                <w:sz w:val="24"/>
                <w:szCs w:val="24"/>
              </w:rPr>
              <w:t>После инвазивного вмешательства назначена компрессионная терапия.</w:t>
            </w:r>
          </w:p>
        </w:tc>
        <w:tc>
          <w:tcPr>
            <w:tcW w:w="1418" w:type="dxa"/>
          </w:tcPr>
          <w:p w14:paraId="694ED68C" w14:textId="77777777" w:rsidR="00683C98" w:rsidRPr="00E729F4" w:rsidRDefault="00683C98" w:rsidP="00E05C9C">
            <w:pPr>
              <w:jc w:val="center"/>
              <w:rPr>
                <w:rFonts w:cs="Times New Roman"/>
                <w:sz w:val="24"/>
                <w:szCs w:val="24"/>
              </w:rPr>
            </w:pPr>
            <w:r w:rsidRPr="00E729F4">
              <w:rPr>
                <w:rFonts w:cs="Times New Roman"/>
                <w:sz w:val="24"/>
                <w:szCs w:val="24"/>
              </w:rPr>
              <w:t>Да</w:t>
            </w:r>
          </w:p>
          <w:p w14:paraId="1089B9BD" w14:textId="77777777" w:rsidR="00683C98" w:rsidRPr="00E729F4" w:rsidRDefault="00683C98" w:rsidP="00E05C9C">
            <w:pPr>
              <w:jc w:val="center"/>
              <w:rPr>
                <w:rFonts w:cs="Times New Roman"/>
                <w:sz w:val="24"/>
                <w:szCs w:val="24"/>
              </w:rPr>
            </w:pPr>
            <w:r w:rsidRPr="00E729F4">
              <w:rPr>
                <w:rFonts w:cs="Times New Roman"/>
                <w:sz w:val="24"/>
                <w:szCs w:val="24"/>
              </w:rPr>
              <w:t>Нет</w:t>
            </w:r>
          </w:p>
          <w:p w14:paraId="0EA74B53" w14:textId="77777777" w:rsidR="00683C98" w:rsidRPr="00E729F4" w:rsidRDefault="00683C98" w:rsidP="00E05C9C">
            <w:pPr>
              <w:jc w:val="center"/>
              <w:rPr>
                <w:rFonts w:cs="Times New Roman"/>
                <w:sz w:val="24"/>
                <w:szCs w:val="24"/>
              </w:rPr>
            </w:pPr>
          </w:p>
        </w:tc>
      </w:tr>
      <w:tr w:rsidR="00683C98" w:rsidRPr="00E729F4" w14:paraId="18E82590" w14:textId="77777777" w:rsidTr="000457D6">
        <w:tc>
          <w:tcPr>
            <w:tcW w:w="959" w:type="dxa"/>
          </w:tcPr>
          <w:p w14:paraId="27512ABD" w14:textId="77777777" w:rsidR="00683C98" w:rsidRPr="00E729F4" w:rsidRDefault="00683C98" w:rsidP="00E05C9C">
            <w:pPr>
              <w:jc w:val="center"/>
              <w:rPr>
                <w:rFonts w:cs="Times New Roman"/>
                <w:sz w:val="24"/>
                <w:szCs w:val="24"/>
              </w:rPr>
            </w:pPr>
            <w:r w:rsidRPr="00E729F4">
              <w:rPr>
                <w:rFonts w:cs="Times New Roman"/>
                <w:sz w:val="24"/>
                <w:szCs w:val="24"/>
              </w:rPr>
              <w:t>5</w:t>
            </w:r>
          </w:p>
        </w:tc>
        <w:tc>
          <w:tcPr>
            <w:tcW w:w="7087" w:type="dxa"/>
          </w:tcPr>
          <w:p w14:paraId="6FE16714" w14:textId="77777777" w:rsidR="00683C98" w:rsidRPr="00E729F4" w:rsidRDefault="00683C98" w:rsidP="000457D6">
            <w:pPr>
              <w:jc w:val="both"/>
              <w:rPr>
                <w:rFonts w:cs="Times New Roman"/>
                <w:sz w:val="24"/>
                <w:szCs w:val="24"/>
              </w:rPr>
            </w:pPr>
            <w:r w:rsidRPr="00E729F4">
              <w:rPr>
                <w:rFonts w:cs="Times New Roman"/>
                <w:sz w:val="24"/>
                <w:szCs w:val="24"/>
              </w:rPr>
              <w:t>При сохранении субъективных симптомов ХЗВ после инвазивного вмешательства назначена компрессионная терапия и/или курсовой прием ФЛС и/или электрическая стимуляция мышц голени.</w:t>
            </w:r>
          </w:p>
        </w:tc>
        <w:tc>
          <w:tcPr>
            <w:tcW w:w="1418" w:type="dxa"/>
          </w:tcPr>
          <w:p w14:paraId="353C62FA" w14:textId="77777777" w:rsidR="00683C98" w:rsidRPr="00E729F4" w:rsidRDefault="00683C98" w:rsidP="00E05C9C">
            <w:pPr>
              <w:jc w:val="center"/>
              <w:rPr>
                <w:rFonts w:cs="Times New Roman"/>
                <w:sz w:val="24"/>
                <w:szCs w:val="24"/>
              </w:rPr>
            </w:pPr>
            <w:r w:rsidRPr="00E729F4">
              <w:rPr>
                <w:rFonts w:cs="Times New Roman"/>
                <w:sz w:val="24"/>
                <w:szCs w:val="24"/>
              </w:rPr>
              <w:t>Да</w:t>
            </w:r>
          </w:p>
          <w:p w14:paraId="68ADDC45" w14:textId="77777777" w:rsidR="00683C98" w:rsidRPr="00E729F4" w:rsidRDefault="00683C98" w:rsidP="00E05C9C">
            <w:pPr>
              <w:jc w:val="center"/>
              <w:rPr>
                <w:rFonts w:cs="Times New Roman"/>
                <w:sz w:val="24"/>
                <w:szCs w:val="24"/>
              </w:rPr>
            </w:pPr>
            <w:r w:rsidRPr="00E729F4">
              <w:rPr>
                <w:rFonts w:cs="Times New Roman"/>
                <w:sz w:val="24"/>
                <w:szCs w:val="24"/>
              </w:rPr>
              <w:t>Нет</w:t>
            </w:r>
          </w:p>
          <w:p w14:paraId="70E83FE5" w14:textId="77777777" w:rsidR="00683C98" w:rsidRPr="00E729F4" w:rsidRDefault="00683C98" w:rsidP="00E05C9C">
            <w:pPr>
              <w:jc w:val="center"/>
              <w:rPr>
                <w:rFonts w:cs="Times New Roman"/>
                <w:sz w:val="24"/>
                <w:szCs w:val="24"/>
              </w:rPr>
            </w:pPr>
          </w:p>
        </w:tc>
      </w:tr>
    </w:tbl>
    <w:p w14:paraId="1CF5B20C" w14:textId="77777777" w:rsidR="006E04E9" w:rsidRPr="00E729F4" w:rsidRDefault="006E04E9" w:rsidP="00E729F4">
      <w:pPr>
        <w:spacing w:after="0" w:line="360" w:lineRule="auto"/>
        <w:jc w:val="both"/>
        <w:rPr>
          <w:rFonts w:cs="Times New Roman"/>
          <w:szCs w:val="24"/>
        </w:rPr>
      </w:pPr>
    </w:p>
    <w:p w14:paraId="18BC3AB2" w14:textId="77777777" w:rsidR="00E05C9C" w:rsidRPr="00E05C9C" w:rsidRDefault="00E05C9C" w:rsidP="00E05C9C"/>
    <w:p w14:paraId="08248B52" w14:textId="77777777" w:rsidR="00E05C9C" w:rsidRPr="00E05C9C" w:rsidRDefault="00E05C9C" w:rsidP="00E05C9C"/>
    <w:p w14:paraId="7D01754B" w14:textId="77777777" w:rsidR="00E05C9C" w:rsidRPr="00E05C9C" w:rsidRDefault="00E05C9C" w:rsidP="00E05C9C"/>
    <w:p w14:paraId="3BFDBA67" w14:textId="77777777" w:rsidR="00E05C9C" w:rsidRPr="00E05C9C" w:rsidRDefault="00E05C9C" w:rsidP="00E05C9C"/>
    <w:p w14:paraId="0FE4DA83" w14:textId="77777777" w:rsidR="00E05C9C" w:rsidRPr="00E05C9C" w:rsidRDefault="00E05C9C" w:rsidP="00E05C9C"/>
    <w:p w14:paraId="599F85F1" w14:textId="77777777" w:rsidR="00E05C9C" w:rsidRPr="00E05C9C" w:rsidRDefault="00E05C9C" w:rsidP="00E05C9C"/>
    <w:p w14:paraId="57E24AC9" w14:textId="77777777" w:rsidR="00E05C9C" w:rsidRPr="00E05C9C" w:rsidRDefault="00E05C9C" w:rsidP="00E05C9C"/>
    <w:p w14:paraId="1F5BF1DD" w14:textId="77777777" w:rsidR="00683C98" w:rsidRPr="00E05C9C" w:rsidRDefault="00683C98" w:rsidP="00E05C9C">
      <w:pPr>
        <w:pStyle w:val="1"/>
        <w:spacing w:before="0" w:line="360" w:lineRule="auto"/>
        <w:jc w:val="center"/>
        <w:rPr>
          <w:rFonts w:cs="Times New Roman"/>
          <w:lang w:val="en-US"/>
        </w:rPr>
      </w:pPr>
      <w:bookmarkStart w:id="44" w:name="_Toc140484745"/>
      <w:r w:rsidRPr="00E05C9C">
        <w:rPr>
          <w:rFonts w:cs="Times New Roman"/>
        </w:rPr>
        <w:lastRenderedPageBreak/>
        <w:t>Список</w:t>
      </w:r>
      <w:r w:rsidRPr="00E05C9C">
        <w:rPr>
          <w:rFonts w:cs="Times New Roman"/>
          <w:lang w:val="en-US"/>
        </w:rPr>
        <w:t xml:space="preserve"> </w:t>
      </w:r>
      <w:r w:rsidRPr="00E05C9C">
        <w:rPr>
          <w:rFonts w:cs="Times New Roman"/>
        </w:rPr>
        <w:t>литературы</w:t>
      </w:r>
      <w:bookmarkEnd w:id="44"/>
    </w:p>
    <w:p w14:paraId="255A73E5" w14:textId="77777777" w:rsidR="00683C98"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 </w:t>
      </w:r>
      <w:proofErr w:type="spellStart"/>
      <w:r w:rsidRPr="00E729F4">
        <w:rPr>
          <w:rFonts w:cs="Times New Roman"/>
          <w:szCs w:val="24"/>
          <w:lang w:val="en-US"/>
        </w:rPr>
        <w:t>Jin</w:t>
      </w:r>
      <w:proofErr w:type="spellEnd"/>
      <w:r w:rsidRPr="00E729F4">
        <w:rPr>
          <w:rFonts w:cs="Times New Roman"/>
          <w:szCs w:val="24"/>
          <w:lang w:val="en-US"/>
        </w:rPr>
        <w:t xml:space="preserve"> Y., Xu G., Huang J., Zhou D., Huang X., Shen L. Analysis of the association between an insertion/deletion polymorphism within the 3' untranslated region of COL1A2 and chronic venous insufficiency//Ann. </w:t>
      </w:r>
      <w:proofErr w:type="spellStart"/>
      <w:r w:rsidRPr="00E729F4">
        <w:rPr>
          <w:rFonts w:cs="Times New Roman"/>
          <w:szCs w:val="24"/>
          <w:lang w:val="en-US"/>
        </w:rPr>
        <w:t>Vasc</w:t>
      </w:r>
      <w:proofErr w:type="spellEnd"/>
      <w:r w:rsidRPr="00E729F4">
        <w:rPr>
          <w:rFonts w:cs="Times New Roman"/>
          <w:szCs w:val="24"/>
          <w:lang w:val="en-US"/>
        </w:rPr>
        <w:t>. Surg. Elsevier Inc., 2013. Vol. 27, N 7. P. 959-963.</w:t>
      </w:r>
    </w:p>
    <w:p w14:paraId="1A1CCC0B" w14:textId="77777777" w:rsidR="00683C98"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2. </w:t>
      </w:r>
      <w:proofErr w:type="spellStart"/>
      <w:r w:rsidRPr="00E729F4">
        <w:rPr>
          <w:rFonts w:cs="Times New Roman"/>
          <w:szCs w:val="24"/>
          <w:lang w:val="en-US"/>
        </w:rPr>
        <w:t>Shadrina</w:t>
      </w:r>
      <w:proofErr w:type="spellEnd"/>
      <w:r w:rsidRPr="00E729F4">
        <w:rPr>
          <w:rFonts w:cs="Times New Roman"/>
          <w:szCs w:val="24"/>
          <w:lang w:val="en-US"/>
        </w:rPr>
        <w:t xml:space="preserve"> A., </w:t>
      </w:r>
      <w:proofErr w:type="spellStart"/>
      <w:r w:rsidRPr="00E729F4">
        <w:rPr>
          <w:rFonts w:cs="Times New Roman"/>
          <w:szCs w:val="24"/>
          <w:lang w:val="en-US"/>
        </w:rPr>
        <w:t>Tsepilov</w:t>
      </w:r>
      <w:proofErr w:type="spellEnd"/>
      <w:r w:rsidRPr="00E729F4">
        <w:rPr>
          <w:rFonts w:cs="Times New Roman"/>
          <w:szCs w:val="24"/>
          <w:lang w:val="en-US"/>
        </w:rPr>
        <w:t xml:space="preserve"> Y., Sokolova E., </w:t>
      </w:r>
      <w:proofErr w:type="spellStart"/>
      <w:r w:rsidRPr="00E729F4">
        <w:rPr>
          <w:rFonts w:cs="Times New Roman"/>
          <w:szCs w:val="24"/>
          <w:lang w:val="en-US"/>
        </w:rPr>
        <w:t>Smetanina</w:t>
      </w:r>
      <w:proofErr w:type="spellEnd"/>
      <w:r w:rsidRPr="00E729F4">
        <w:rPr>
          <w:rFonts w:cs="Times New Roman"/>
          <w:szCs w:val="24"/>
          <w:lang w:val="en-US"/>
        </w:rPr>
        <w:t xml:space="preserve"> M., Voronina E., Pakhomov E., </w:t>
      </w:r>
      <w:proofErr w:type="spellStart"/>
      <w:r w:rsidRPr="00E729F4">
        <w:rPr>
          <w:rFonts w:cs="Times New Roman"/>
          <w:szCs w:val="24"/>
          <w:lang w:val="en-US"/>
        </w:rPr>
        <w:t>Sevost'ianova</w:t>
      </w:r>
      <w:proofErr w:type="spellEnd"/>
      <w:r w:rsidRPr="00E729F4">
        <w:rPr>
          <w:rFonts w:cs="Times New Roman"/>
          <w:szCs w:val="24"/>
          <w:lang w:val="en-US"/>
        </w:rPr>
        <w:t xml:space="preserve"> K., </w:t>
      </w:r>
      <w:proofErr w:type="spellStart"/>
      <w:r w:rsidRPr="00E729F4">
        <w:rPr>
          <w:rFonts w:cs="Times New Roman"/>
          <w:szCs w:val="24"/>
          <w:lang w:val="en-US"/>
        </w:rPr>
        <w:t>Shevela</w:t>
      </w:r>
      <w:proofErr w:type="spellEnd"/>
      <w:r w:rsidRPr="00E729F4">
        <w:rPr>
          <w:rFonts w:cs="Times New Roman"/>
          <w:szCs w:val="24"/>
          <w:lang w:val="en-US"/>
        </w:rPr>
        <w:t xml:space="preserve"> A., </w:t>
      </w:r>
      <w:proofErr w:type="spellStart"/>
      <w:r w:rsidRPr="00E729F4">
        <w:rPr>
          <w:rFonts w:cs="Times New Roman"/>
          <w:szCs w:val="24"/>
          <w:lang w:val="en-US"/>
        </w:rPr>
        <w:t>Ilyukhin</w:t>
      </w:r>
      <w:proofErr w:type="spellEnd"/>
      <w:r w:rsidRPr="00E729F4">
        <w:rPr>
          <w:rFonts w:cs="Times New Roman"/>
          <w:szCs w:val="24"/>
          <w:lang w:val="en-US"/>
        </w:rPr>
        <w:t xml:space="preserve"> E., Seliverstov E., </w:t>
      </w:r>
      <w:proofErr w:type="spellStart"/>
      <w:r w:rsidRPr="00E729F4">
        <w:rPr>
          <w:rFonts w:cs="Times New Roman"/>
          <w:szCs w:val="24"/>
          <w:lang w:val="en-US"/>
        </w:rPr>
        <w:t>Zolotukhin</w:t>
      </w:r>
      <w:proofErr w:type="spellEnd"/>
      <w:r w:rsidRPr="00E729F4">
        <w:rPr>
          <w:rFonts w:cs="Times New Roman"/>
          <w:szCs w:val="24"/>
          <w:lang w:val="en-US"/>
        </w:rPr>
        <w:t xml:space="preserve"> I., Filipenko M. Genome-wide association study in ethnic Russians suggests an association of the MHC class III genomic region with the risk of primary varicose veins//Gene. 2018. Vol. 659. P. 0378-1119. </w:t>
      </w:r>
    </w:p>
    <w:p w14:paraId="5DCC9025" w14:textId="77777777" w:rsidR="00683C98"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3. </w:t>
      </w:r>
      <w:proofErr w:type="spellStart"/>
      <w:r w:rsidRPr="00E729F4">
        <w:rPr>
          <w:rFonts w:cs="Times New Roman"/>
          <w:szCs w:val="24"/>
          <w:lang w:val="en-US"/>
        </w:rPr>
        <w:t>Hoţoleanui</w:t>
      </w:r>
      <w:proofErr w:type="spellEnd"/>
      <w:r w:rsidRPr="00E729F4">
        <w:rPr>
          <w:rFonts w:cs="Times New Roman"/>
          <w:szCs w:val="24"/>
          <w:lang w:val="en-US"/>
        </w:rPr>
        <w:t xml:space="preserve"> C., </w:t>
      </w:r>
      <w:proofErr w:type="spellStart"/>
      <w:r w:rsidRPr="00E729F4">
        <w:rPr>
          <w:rFonts w:cs="Times New Roman"/>
          <w:szCs w:val="24"/>
          <w:lang w:val="en-US"/>
        </w:rPr>
        <w:t>Jurj</w:t>
      </w:r>
      <w:proofErr w:type="spellEnd"/>
      <w:r w:rsidRPr="00E729F4">
        <w:rPr>
          <w:rFonts w:cs="Times New Roman"/>
          <w:szCs w:val="24"/>
          <w:lang w:val="en-US"/>
        </w:rPr>
        <w:t xml:space="preserve"> C. The involvement of genetic factors in chronic venous </w:t>
      </w:r>
      <w:proofErr w:type="gramStart"/>
      <w:r w:rsidRPr="00E729F4">
        <w:rPr>
          <w:rFonts w:cs="Times New Roman"/>
          <w:szCs w:val="24"/>
          <w:lang w:val="en-US"/>
        </w:rPr>
        <w:t>insufficiency./</w:t>
      </w:r>
      <w:proofErr w:type="gramEnd"/>
      <w:r w:rsidRPr="00E729F4">
        <w:rPr>
          <w:rFonts w:cs="Times New Roman"/>
          <w:szCs w:val="24"/>
          <w:lang w:val="en-US"/>
        </w:rPr>
        <w:t>/Rom. J. Intern. Med. 2008.Vol. 46, N 2. P. 119-123.</w:t>
      </w:r>
    </w:p>
    <w:p w14:paraId="0BC2C698" w14:textId="77777777" w:rsidR="00683C98"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4. Bharath V., Kahn S.R., </w:t>
      </w:r>
      <w:proofErr w:type="spellStart"/>
      <w:r w:rsidRPr="00E729F4">
        <w:rPr>
          <w:rFonts w:cs="Times New Roman"/>
          <w:szCs w:val="24"/>
          <w:lang w:val="en-US"/>
        </w:rPr>
        <w:t>Lazo-Langner</w:t>
      </w:r>
      <w:proofErr w:type="spellEnd"/>
      <w:r w:rsidRPr="00E729F4">
        <w:rPr>
          <w:rFonts w:cs="Times New Roman"/>
          <w:szCs w:val="24"/>
          <w:lang w:val="en-US"/>
        </w:rPr>
        <w:t xml:space="preserve"> A. Genetic polymorphisms of vein wall remodeling in chronic venous disease: A narrative and systematic review//Blood. American Society of Hematology, 2014.Vol. 124, N 8. P. 1242-1250. </w:t>
      </w:r>
    </w:p>
    <w:p w14:paraId="4A495EF4" w14:textId="77777777" w:rsidR="00683C98"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5. Lim C.S., Davies A.H. Pathogenesis of primary varicose veins//Br. J. Surg. John Wiley &amp; Sons, Ltd, 2009. Vol. 96, N 11. P. 1231-1242.</w:t>
      </w:r>
    </w:p>
    <w:p w14:paraId="7BCC9725" w14:textId="77777777" w:rsidR="00683C98"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6. Ng M.Y.M., Andrew T., Spector T.D., Jeffery S. Linkage to the FOXC2 region of chromosome 16 for varicose veins in otherwise healthy, unselected </w:t>
      </w:r>
      <w:proofErr w:type="gramStart"/>
      <w:r w:rsidRPr="00E729F4">
        <w:rPr>
          <w:rFonts w:cs="Times New Roman"/>
          <w:szCs w:val="24"/>
          <w:lang w:val="en-US"/>
        </w:rPr>
        <w:t>siblings</w:t>
      </w:r>
      <w:proofErr w:type="gramEnd"/>
      <w:r w:rsidRPr="00E729F4">
        <w:rPr>
          <w:rFonts w:cs="Times New Roman"/>
          <w:szCs w:val="24"/>
          <w:lang w:val="en-US"/>
        </w:rPr>
        <w:t xml:space="preserve"> pairs//J. Med. Genet. J Med Genet, 2005.Vol. 42, N 3. P. 235-239.</w:t>
      </w:r>
    </w:p>
    <w:p w14:paraId="72CF64D8" w14:textId="77777777" w:rsidR="00683C98"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7. </w:t>
      </w:r>
      <w:proofErr w:type="spellStart"/>
      <w:r w:rsidRPr="00E729F4">
        <w:rPr>
          <w:rFonts w:cs="Times New Roman"/>
          <w:szCs w:val="24"/>
          <w:lang w:val="en-US"/>
        </w:rPr>
        <w:t>Surendran</w:t>
      </w:r>
      <w:proofErr w:type="spellEnd"/>
      <w:r w:rsidRPr="00E729F4">
        <w:rPr>
          <w:rFonts w:cs="Times New Roman"/>
          <w:szCs w:val="24"/>
          <w:lang w:val="en-US"/>
        </w:rPr>
        <w:t xml:space="preserve"> S., </w:t>
      </w:r>
      <w:proofErr w:type="spellStart"/>
      <w:r w:rsidRPr="00E729F4">
        <w:rPr>
          <w:rFonts w:cs="Times New Roman"/>
          <w:szCs w:val="24"/>
          <w:lang w:val="en-US"/>
        </w:rPr>
        <w:t>Girijamma</w:t>
      </w:r>
      <w:proofErr w:type="spellEnd"/>
      <w:r w:rsidRPr="00E729F4">
        <w:rPr>
          <w:rFonts w:cs="Times New Roman"/>
          <w:szCs w:val="24"/>
          <w:lang w:val="en-US"/>
        </w:rPr>
        <w:t xml:space="preserve"> A., Nair R., </w:t>
      </w:r>
      <w:proofErr w:type="spellStart"/>
      <w:r w:rsidRPr="00E729F4">
        <w:rPr>
          <w:rFonts w:cs="Times New Roman"/>
          <w:szCs w:val="24"/>
          <w:lang w:val="en-US"/>
        </w:rPr>
        <w:t>Ramegowda</w:t>
      </w:r>
      <w:proofErr w:type="spellEnd"/>
      <w:r w:rsidRPr="00E729F4">
        <w:rPr>
          <w:rFonts w:cs="Times New Roman"/>
          <w:szCs w:val="24"/>
          <w:lang w:val="en-US"/>
        </w:rPr>
        <w:t xml:space="preserve"> K.S., Nair D.H., </w:t>
      </w:r>
      <w:proofErr w:type="spellStart"/>
      <w:r w:rsidRPr="00E729F4">
        <w:rPr>
          <w:rFonts w:cs="Times New Roman"/>
          <w:szCs w:val="24"/>
          <w:lang w:val="en-US"/>
        </w:rPr>
        <w:t>Thulaseedharan</w:t>
      </w:r>
      <w:proofErr w:type="spellEnd"/>
      <w:r w:rsidRPr="00E729F4">
        <w:rPr>
          <w:rFonts w:cs="Times New Roman"/>
          <w:szCs w:val="24"/>
          <w:lang w:val="en-US"/>
        </w:rPr>
        <w:t xml:space="preserve"> J. V., </w:t>
      </w:r>
      <w:proofErr w:type="spellStart"/>
      <w:r w:rsidRPr="00E729F4">
        <w:rPr>
          <w:rFonts w:cs="Times New Roman"/>
          <w:szCs w:val="24"/>
          <w:lang w:val="en-US"/>
        </w:rPr>
        <w:t>Lakkappa</w:t>
      </w:r>
      <w:proofErr w:type="spellEnd"/>
      <w:r w:rsidRPr="00E729F4">
        <w:rPr>
          <w:rFonts w:cs="Times New Roman"/>
          <w:szCs w:val="24"/>
          <w:lang w:val="en-US"/>
        </w:rPr>
        <w:t xml:space="preserve"> R.B., </w:t>
      </w:r>
      <w:proofErr w:type="spellStart"/>
      <w:r w:rsidRPr="00E729F4">
        <w:rPr>
          <w:rFonts w:cs="Times New Roman"/>
          <w:szCs w:val="24"/>
          <w:lang w:val="en-US"/>
        </w:rPr>
        <w:t>Kamalapurkar</w:t>
      </w:r>
      <w:proofErr w:type="spellEnd"/>
      <w:r w:rsidRPr="00E729F4">
        <w:rPr>
          <w:rFonts w:cs="Times New Roman"/>
          <w:szCs w:val="24"/>
          <w:lang w:val="en-US"/>
        </w:rPr>
        <w:t xml:space="preserve"> G., </w:t>
      </w:r>
      <w:proofErr w:type="spellStart"/>
      <w:r w:rsidRPr="00E729F4">
        <w:rPr>
          <w:rFonts w:cs="Times New Roman"/>
          <w:szCs w:val="24"/>
          <w:lang w:val="en-US"/>
        </w:rPr>
        <w:t>Kartha</w:t>
      </w:r>
      <w:proofErr w:type="spellEnd"/>
      <w:r w:rsidRPr="00E729F4">
        <w:rPr>
          <w:rFonts w:cs="Times New Roman"/>
          <w:szCs w:val="24"/>
          <w:lang w:val="en-US"/>
        </w:rPr>
        <w:t xml:space="preserve"> C.C. </w:t>
      </w:r>
      <w:proofErr w:type="spellStart"/>
      <w:r w:rsidRPr="00E729F4">
        <w:rPr>
          <w:rFonts w:cs="Times New Roman"/>
          <w:szCs w:val="24"/>
          <w:lang w:val="en-US"/>
        </w:rPr>
        <w:t>Forkhead</w:t>
      </w:r>
      <w:proofErr w:type="spellEnd"/>
      <w:r w:rsidRPr="00E729F4">
        <w:rPr>
          <w:rFonts w:cs="Times New Roman"/>
          <w:szCs w:val="24"/>
          <w:lang w:val="en-US"/>
        </w:rPr>
        <w:t xml:space="preserve"> box C2promoter variant c&lt;512C.T is associated with increased susceptibility to chronic venous diseases//</w:t>
      </w:r>
      <w:proofErr w:type="spellStart"/>
      <w:r w:rsidRPr="00E729F4">
        <w:rPr>
          <w:rFonts w:cs="Times New Roman"/>
          <w:szCs w:val="24"/>
          <w:lang w:val="en-US"/>
        </w:rPr>
        <w:t>PLoS</w:t>
      </w:r>
      <w:proofErr w:type="spellEnd"/>
      <w:r w:rsidRPr="00E729F4">
        <w:rPr>
          <w:rFonts w:cs="Times New Roman"/>
          <w:szCs w:val="24"/>
          <w:lang w:val="en-US"/>
        </w:rPr>
        <w:t xml:space="preserve"> One/ed. Ahrens I. Public Library of Science, 2014. Vol. 9, N 3.P. e90682.</w:t>
      </w:r>
    </w:p>
    <w:p w14:paraId="195C9CCB"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8. Mellor R.H., Brice G., Stanton A.W.B., French J., Smith A., Jeffery S., </w:t>
      </w:r>
      <w:proofErr w:type="spellStart"/>
      <w:r w:rsidRPr="00E729F4">
        <w:rPr>
          <w:rFonts w:cs="Times New Roman"/>
          <w:szCs w:val="24"/>
          <w:lang w:val="en-US"/>
        </w:rPr>
        <w:t>Levick</w:t>
      </w:r>
      <w:proofErr w:type="spellEnd"/>
      <w:r w:rsidRPr="00E729F4">
        <w:rPr>
          <w:rFonts w:cs="Times New Roman"/>
          <w:szCs w:val="24"/>
          <w:lang w:val="en-US"/>
        </w:rPr>
        <w:t xml:space="preserve"> J.R., </w:t>
      </w:r>
      <w:proofErr w:type="spellStart"/>
      <w:r w:rsidRPr="00E729F4">
        <w:rPr>
          <w:rFonts w:cs="Times New Roman"/>
          <w:szCs w:val="24"/>
          <w:lang w:val="en-US"/>
        </w:rPr>
        <w:t>Burnand</w:t>
      </w:r>
      <w:proofErr w:type="spellEnd"/>
      <w:r w:rsidRPr="00E729F4">
        <w:rPr>
          <w:rFonts w:cs="Times New Roman"/>
          <w:szCs w:val="24"/>
          <w:lang w:val="en-US"/>
        </w:rPr>
        <w:t xml:space="preserve"> K.G., Mortimer P.S. Mutations in FOXC2 are strongly associated with primary valve failure in veins of the lower limb//Circulation. Lippincott Williams &amp; Wilkins, 2007.Vol. 115, N 14. P. 1912-1920. </w:t>
      </w:r>
    </w:p>
    <w:p w14:paraId="10F7E7FF"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9. Al-</w:t>
      </w:r>
      <w:proofErr w:type="spellStart"/>
      <w:r w:rsidRPr="00E729F4">
        <w:rPr>
          <w:rFonts w:cs="Times New Roman"/>
          <w:szCs w:val="24"/>
          <w:lang w:val="en-US"/>
        </w:rPr>
        <w:t>Batayneh</w:t>
      </w:r>
      <w:proofErr w:type="spellEnd"/>
      <w:r w:rsidRPr="00E729F4">
        <w:rPr>
          <w:rFonts w:cs="Times New Roman"/>
          <w:szCs w:val="24"/>
          <w:lang w:val="en-US"/>
        </w:rPr>
        <w:t xml:space="preserve"> K.M., Al </w:t>
      </w:r>
      <w:proofErr w:type="spellStart"/>
      <w:r w:rsidRPr="00E729F4">
        <w:rPr>
          <w:rFonts w:cs="Times New Roman"/>
          <w:szCs w:val="24"/>
          <w:lang w:val="en-US"/>
        </w:rPr>
        <w:t>Battah</w:t>
      </w:r>
      <w:proofErr w:type="spellEnd"/>
      <w:r w:rsidRPr="00E729F4">
        <w:rPr>
          <w:rFonts w:cs="Times New Roman"/>
          <w:szCs w:val="24"/>
          <w:lang w:val="en-US"/>
        </w:rPr>
        <w:t xml:space="preserve"> R.M. Genetic variation in the proximal 5' UTR of FOXC2 gene in varicose veins and hemorrhoids patients//Int. J. </w:t>
      </w:r>
      <w:proofErr w:type="spellStart"/>
      <w:r w:rsidRPr="00E729F4">
        <w:rPr>
          <w:rFonts w:cs="Times New Roman"/>
          <w:szCs w:val="24"/>
          <w:lang w:val="en-US"/>
        </w:rPr>
        <w:t>Integr</w:t>
      </w:r>
      <w:proofErr w:type="spellEnd"/>
      <w:r w:rsidRPr="00E729F4">
        <w:rPr>
          <w:rFonts w:cs="Times New Roman"/>
          <w:szCs w:val="24"/>
          <w:lang w:val="en-US"/>
        </w:rPr>
        <w:t xml:space="preserve">. Biol. 2008.Vol. 4, N 2. P. 78-80. </w:t>
      </w:r>
    </w:p>
    <w:p w14:paraId="118BE9B9"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10. </w:t>
      </w:r>
      <w:proofErr w:type="spellStart"/>
      <w:r w:rsidRPr="00E729F4">
        <w:rPr>
          <w:rFonts w:cs="Times New Roman"/>
          <w:szCs w:val="24"/>
          <w:lang w:val="en-US"/>
        </w:rPr>
        <w:t>Shadrina</w:t>
      </w:r>
      <w:proofErr w:type="spellEnd"/>
      <w:r w:rsidRPr="00E729F4">
        <w:rPr>
          <w:rFonts w:cs="Times New Roman"/>
          <w:szCs w:val="24"/>
          <w:lang w:val="en-US"/>
        </w:rPr>
        <w:t xml:space="preserve"> A.S., </w:t>
      </w:r>
      <w:proofErr w:type="spellStart"/>
      <w:r w:rsidRPr="00E729F4">
        <w:rPr>
          <w:rFonts w:cs="Times New Roman"/>
          <w:szCs w:val="24"/>
          <w:lang w:val="en-US"/>
        </w:rPr>
        <w:t>Zolotukhin</w:t>
      </w:r>
      <w:proofErr w:type="spellEnd"/>
      <w:r w:rsidRPr="00E729F4">
        <w:rPr>
          <w:rFonts w:cs="Times New Roman"/>
          <w:szCs w:val="24"/>
          <w:lang w:val="en-US"/>
        </w:rPr>
        <w:t xml:space="preserve"> I.A., Filipenko M.L. Molecular Mechanisms Underlying the Development of Varicose Veins of Low Extremities//</w:t>
      </w:r>
      <w:proofErr w:type="spellStart"/>
      <w:r w:rsidRPr="00E729F4">
        <w:rPr>
          <w:rFonts w:cs="Times New Roman"/>
          <w:szCs w:val="24"/>
          <w:lang w:val="en-US"/>
        </w:rPr>
        <w:t>Flebologiia</w:t>
      </w:r>
      <w:proofErr w:type="spellEnd"/>
      <w:r w:rsidRPr="00E729F4">
        <w:rPr>
          <w:rFonts w:cs="Times New Roman"/>
          <w:szCs w:val="24"/>
          <w:lang w:val="en-US"/>
        </w:rPr>
        <w:t>. Media Sphere Publishing Group, 2017. Vol. 11, N 2.P. 71.</w:t>
      </w:r>
    </w:p>
    <w:p w14:paraId="3F9207A5"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11. </w:t>
      </w:r>
      <w:proofErr w:type="spellStart"/>
      <w:r w:rsidRPr="00E729F4">
        <w:rPr>
          <w:rFonts w:cs="Times New Roman"/>
          <w:szCs w:val="24"/>
          <w:lang w:val="en-US"/>
        </w:rPr>
        <w:t>ShadrinaA.S</w:t>
      </w:r>
      <w:proofErr w:type="spellEnd"/>
      <w:r w:rsidRPr="00E729F4">
        <w:rPr>
          <w:rFonts w:cs="Times New Roman"/>
          <w:szCs w:val="24"/>
          <w:lang w:val="en-US"/>
        </w:rPr>
        <w:t xml:space="preserve">., </w:t>
      </w:r>
      <w:proofErr w:type="spellStart"/>
      <w:r w:rsidRPr="00E729F4">
        <w:rPr>
          <w:rFonts w:cs="Times New Roman"/>
          <w:szCs w:val="24"/>
          <w:lang w:val="en-US"/>
        </w:rPr>
        <w:t>SmetaninaM.A</w:t>
      </w:r>
      <w:proofErr w:type="spellEnd"/>
      <w:r w:rsidRPr="00E729F4">
        <w:rPr>
          <w:rFonts w:cs="Times New Roman"/>
          <w:szCs w:val="24"/>
          <w:lang w:val="en-US"/>
        </w:rPr>
        <w:t xml:space="preserve">., </w:t>
      </w:r>
      <w:proofErr w:type="spellStart"/>
      <w:r w:rsidRPr="00E729F4">
        <w:rPr>
          <w:rFonts w:cs="Times New Roman"/>
          <w:szCs w:val="24"/>
          <w:lang w:val="en-US"/>
        </w:rPr>
        <w:t>SokolovaE.A</w:t>
      </w:r>
      <w:proofErr w:type="spellEnd"/>
      <w:r w:rsidRPr="00E729F4">
        <w:rPr>
          <w:rFonts w:cs="Times New Roman"/>
          <w:szCs w:val="24"/>
          <w:lang w:val="en-US"/>
        </w:rPr>
        <w:t xml:space="preserve">., </w:t>
      </w:r>
      <w:proofErr w:type="spellStart"/>
      <w:r w:rsidRPr="00E729F4">
        <w:rPr>
          <w:rFonts w:cs="Times New Roman"/>
          <w:szCs w:val="24"/>
          <w:lang w:val="en-US"/>
        </w:rPr>
        <w:t>Sevost'ianovaK.S</w:t>
      </w:r>
      <w:proofErr w:type="spellEnd"/>
      <w:r w:rsidRPr="00E729F4">
        <w:rPr>
          <w:rFonts w:cs="Times New Roman"/>
          <w:szCs w:val="24"/>
          <w:lang w:val="en-US"/>
        </w:rPr>
        <w:t xml:space="preserve">., </w:t>
      </w:r>
      <w:proofErr w:type="spellStart"/>
      <w:r w:rsidRPr="00E729F4">
        <w:rPr>
          <w:rFonts w:cs="Times New Roman"/>
          <w:szCs w:val="24"/>
          <w:lang w:val="en-US"/>
        </w:rPr>
        <w:t>ShevelaA.I</w:t>
      </w:r>
      <w:proofErr w:type="spellEnd"/>
      <w:r w:rsidRPr="00E729F4">
        <w:rPr>
          <w:rFonts w:cs="Times New Roman"/>
          <w:szCs w:val="24"/>
          <w:lang w:val="en-US"/>
        </w:rPr>
        <w:t xml:space="preserve">., </w:t>
      </w:r>
      <w:proofErr w:type="spellStart"/>
      <w:r w:rsidRPr="00E729F4">
        <w:rPr>
          <w:rFonts w:cs="Times New Roman"/>
          <w:szCs w:val="24"/>
          <w:lang w:val="en-US"/>
        </w:rPr>
        <w:t>DemekhovaM.Y</w:t>
      </w:r>
      <w:proofErr w:type="spellEnd"/>
      <w:r w:rsidRPr="00E729F4">
        <w:rPr>
          <w:rFonts w:cs="Times New Roman"/>
          <w:szCs w:val="24"/>
          <w:lang w:val="en-US"/>
        </w:rPr>
        <w:t xml:space="preserve">., </w:t>
      </w:r>
      <w:proofErr w:type="spellStart"/>
      <w:r w:rsidRPr="00E729F4">
        <w:rPr>
          <w:rFonts w:cs="Times New Roman"/>
          <w:szCs w:val="24"/>
          <w:lang w:val="en-US"/>
        </w:rPr>
        <w:t>ShonovO.A</w:t>
      </w:r>
      <w:proofErr w:type="spellEnd"/>
      <w:r w:rsidRPr="00E729F4">
        <w:rPr>
          <w:rFonts w:cs="Times New Roman"/>
          <w:szCs w:val="24"/>
          <w:lang w:val="en-US"/>
        </w:rPr>
        <w:t xml:space="preserve">., </w:t>
      </w:r>
      <w:proofErr w:type="spellStart"/>
      <w:r w:rsidRPr="00E729F4">
        <w:rPr>
          <w:rFonts w:cs="Times New Roman"/>
          <w:szCs w:val="24"/>
          <w:lang w:val="en-US"/>
        </w:rPr>
        <w:t>IlyukhinE.A</w:t>
      </w:r>
      <w:proofErr w:type="spellEnd"/>
      <w:r w:rsidRPr="00E729F4">
        <w:rPr>
          <w:rFonts w:cs="Times New Roman"/>
          <w:szCs w:val="24"/>
          <w:lang w:val="en-US"/>
        </w:rPr>
        <w:t xml:space="preserve">., </w:t>
      </w:r>
      <w:proofErr w:type="spellStart"/>
      <w:r w:rsidRPr="00E729F4">
        <w:rPr>
          <w:rFonts w:cs="Times New Roman"/>
          <w:szCs w:val="24"/>
          <w:lang w:val="en-US"/>
        </w:rPr>
        <w:t>VoroninaE.N</w:t>
      </w:r>
      <w:proofErr w:type="spellEnd"/>
      <w:r w:rsidRPr="00E729F4">
        <w:rPr>
          <w:rFonts w:cs="Times New Roman"/>
          <w:szCs w:val="24"/>
          <w:lang w:val="en-US"/>
        </w:rPr>
        <w:t xml:space="preserve">., </w:t>
      </w:r>
      <w:proofErr w:type="spellStart"/>
      <w:r w:rsidRPr="00E729F4">
        <w:rPr>
          <w:rFonts w:cs="Times New Roman"/>
          <w:szCs w:val="24"/>
          <w:lang w:val="en-US"/>
        </w:rPr>
        <w:t>ZolotukhinI.A</w:t>
      </w:r>
      <w:proofErr w:type="spellEnd"/>
      <w:r w:rsidRPr="00E729F4">
        <w:rPr>
          <w:rFonts w:cs="Times New Roman"/>
          <w:szCs w:val="24"/>
          <w:lang w:val="en-US"/>
        </w:rPr>
        <w:t xml:space="preserve">., </w:t>
      </w:r>
      <w:proofErr w:type="spellStart"/>
      <w:r w:rsidRPr="00E729F4">
        <w:rPr>
          <w:rFonts w:cs="Times New Roman"/>
          <w:szCs w:val="24"/>
          <w:lang w:val="en-US"/>
        </w:rPr>
        <w:t>KirienkoA.I</w:t>
      </w:r>
      <w:proofErr w:type="spellEnd"/>
      <w:r w:rsidRPr="00E729F4">
        <w:rPr>
          <w:rFonts w:cs="Times New Roman"/>
          <w:szCs w:val="24"/>
          <w:lang w:val="en-US"/>
        </w:rPr>
        <w:t xml:space="preserve">., </w:t>
      </w:r>
      <w:proofErr w:type="spellStart"/>
      <w:r w:rsidRPr="00E729F4">
        <w:rPr>
          <w:rFonts w:cs="Times New Roman"/>
          <w:szCs w:val="24"/>
          <w:lang w:val="en-US"/>
        </w:rPr>
        <w:lastRenderedPageBreak/>
        <w:t>FilipenkoM.L</w:t>
      </w:r>
      <w:proofErr w:type="spellEnd"/>
      <w:r w:rsidRPr="00E729F4">
        <w:rPr>
          <w:rFonts w:cs="Times New Roman"/>
          <w:szCs w:val="24"/>
          <w:lang w:val="en-US"/>
        </w:rPr>
        <w:t>. Association</w:t>
      </w:r>
      <w:r w:rsidR="00E05C9C" w:rsidRPr="00E05C9C">
        <w:rPr>
          <w:rFonts w:cs="Times New Roman"/>
          <w:szCs w:val="24"/>
          <w:lang w:val="en-US"/>
        </w:rPr>
        <w:t xml:space="preserve"> </w:t>
      </w:r>
      <w:r w:rsidRPr="00E729F4">
        <w:rPr>
          <w:rFonts w:cs="Times New Roman"/>
          <w:szCs w:val="24"/>
          <w:lang w:val="en-US"/>
        </w:rPr>
        <w:t>of</w:t>
      </w:r>
      <w:r w:rsidR="00E05C9C" w:rsidRPr="00E05C9C">
        <w:rPr>
          <w:rFonts w:cs="Times New Roman"/>
          <w:szCs w:val="24"/>
          <w:lang w:val="en-US"/>
        </w:rPr>
        <w:t xml:space="preserve"> </w:t>
      </w:r>
      <w:proofErr w:type="spellStart"/>
      <w:r w:rsidRPr="00E729F4">
        <w:rPr>
          <w:rFonts w:cs="Times New Roman"/>
          <w:szCs w:val="24"/>
          <w:lang w:val="en-US"/>
        </w:rPr>
        <w:t>polymorphismsnear</w:t>
      </w:r>
      <w:proofErr w:type="spellEnd"/>
      <w:r w:rsidR="00E05C9C" w:rsidRPr="00E05C9C">
        <w:rPr>
          <w:rFonts w:cs="Times New Roman"/>
          <w:szCs w:val="24"/>
          <w:lang w:val="en-US"/>
        </w:rPr>
        <w:t xml:space="preserve"> </w:t>
      </w:r>
      <w:r w:rsidRPr="00E729F4">
        <w:rPr>
          <w:rFonts w:cs="Times New Roman"/>
          <w:szCs w:val="24"/>
          <w:lang w:val="en-US"/>
        </w:rPr>
        <w:t>the</w:t>
      </w:r>
      <w:r w:rsidR="00E05C9C" w:rsidRPr="00E05C9C">
        <w:rPr>
          <w:rFonts w:cs="Times New Roman"/>
          <w:szCs w:val="24"/>
          <w:lang w:val="en-US"/>
        </w:rPr>
        <w:t xml:space="preserve"> </w:t>
      </w:r>
      <w:r w:rsidRPr="00E729F4">
        <w:rPr>
          <w:rFonts w:cs="Times New Roman"/>
          <w:szCs w:val="24"/>
          <w:lang w:val="en-US"/>
        </w:rPr>
        <w:t>FOXC2 gene</w:t>
      </w:r>
      <w:r w:rsidR="00E05C9C" w:rsidRPr="00E05C9C">
        <w:rPr>
          <w:rFonts w:cs="Times New Roman"/>
          <w:szCs w:val="24"/>
          <w:lang w:val="en-US"/>
        </w:rPr>
        <w:t xml:space="preserve"> </w:t>
      </w:r>
      <w:r w:rsidRPr="00E729F4">
        <w:rPr>
          <w:rFonts w:cs="Times New Roman"/>
          <w:szCs w:val="24"/>
          <w:lang w:val="en-US"/>
        </w:rPr>
        <w:t>with</w:t>
      </w:r>
      <w:r w:rsidR="00E05C9C" w:rsidRPr="00E05C9C">
        <w:rPr>
          <w:rFonts w:cs="Times New Roman"/>
          <w:szCs w:val="24"/>
          <w:lang w:val="en-US"/>
        </w:rPr>
        <w:t xml:space="preserve"> </w:t>
      </w:r>
      <w:r w:rsidRPr="00E729F4">
        <w:rPr>
          <w:rFonts w:cs="Times New Roman"/>
          <w:szCs w:val="24"/>
          <w:lang w:val="en-US"/>
        </w:rPr>
        <w:t>the</w:t>
      </w:r>
      <w:r w:rsidR="00E05C9C" w:rsidRPr="00E05C9C">
        <w:rPr>
          <w:rFonts w:cs="Times New Roman"/>
          <w:szCs w:val="24"/>
          <w:lang w:val="en-US"/>
        </w:rPr>
        <w:t xml:space="preserve"> </w:t>
      </w:r>
      <w:r w:rsidRPr="00E729F4">
        <w:rPr>
          <w:rFonts w:cs="Times New Roman"/>
          <w:szCs w:val="24"/>
          <w:lang w:val="en-US"/>
        </w:rPr>
        <w:t>risk</w:t>
      </w:r>
      <w:r w:rsidR="00E05C9C" w:rsidRPr="00E05C9C">
        <w:rPr>
          <w:rFonts w:cs="Times New Roman"/>
          <w:szCs w:val="24"/>
          <w:lang w:val="en-US"/>
        </w:rPr>
        <w:t xml:space="preserve"> </w:t>
      </w:r>
      <w:r w:rsidRPr="00E729F4">
        <w:rPr>
          <w:rFonts w:cs="Times New Roman"/>
          <w:szCs w:val="24"/>
          <w:lang w:val="en-US"/>
        </w:rPr>
        <w:t>of</w:t>
      </w:r>
      <w:r w:rsidR="00E05C9C" w:rsidRPr="00E05C9C">
        <w:rPr>
          <w:rFonts w:cs="Times New Roman"/>
          <w:szCs w:val="24"/>
          <w:lang w:val="en-US"/>
        </w:rPr>
        <w:t xml:space="preserve"> </w:t>
      </w:r>
      <w:proofErr w:type="spellStart"/>
      <w:r w:rsidRPr="00E729F4">
        <w:rPr>
          <w:rFonts w:cs="Times New Roman"/>
          <w:szCs w:val="24"/>
          <w:lang w:val="en-US"/>
        </w:rPr>
        <w:t>varicoseveinsinethnic</w:t>
      </w:r>
      <w:proofErr w:type="spellEnd"/>
      <w:r w:rsidR="00E05C9C" w:rsidRPr="00E05C9C">
        <w:rPr>
          <w:rFonts w:cs="Times New Roman"/>
          <w:szCs w:val="24"/>
          <w:lang w:val="en-US"/>
        </w:rPr>
        <w:t xml:space="preserve"> </w:t>
      </w:r>
      <w:r w:rsidRPr="00E729F4">
        <w:rPr>
          <w:rFonts w:cs="Times New Roman"/>
          <w:szCs w:val="24"/>
          <w:lang w:val="en-US"/>
        </w:rPr>
        <w:t>Russians//</w:t>
      </w:r>
      <w:proofErr w:type="spellStart"/>
      <w:r w:rsidRPr="00E729F4">
        <w:rPr>
          <w:rFonts w:cs="Times New Roman"/>
          <w:szCs w:val="24"/>
          <w:lang w:val="en-US"/>
        </w:rPr>
        <w:t>Phlebol</w:t>
      </w:r>
      <w:proofErr w:type="spellEnd"/>
      <w:r w:rsidRPr="00E729F4">
        <w:rPr>
          <w:rFonts w:cs="Times New Roman"/>
          <w:szCs w:val="24"/>
          <w:lang w:val="en-US"/>
        </w:rPr>
        <w:t xml:space="preserve">. J. Venous Dis. 2016. Vol. 31, N 9. P. 640-648. </w:t>
      </w:r>
    </w:p>
    <w:p w14:paraId="603C0993"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12. Markovic J.N., </w:t>
      </w:r>
      <w:proofErr w:type="spellStart"/>
      <w:r w:rsidRPr="00E729F4">
        <w:rPr>
          <w:rFonts w:cs="Times New Roman"/>
          <w:szCs w:val="24"/>
          <w:lang w:val="en-US"/>
        </w:rPr>
        <w:t>Shortell</w:t>
      </w:r>
      <w:proofErr w:type="spellEnd"/>
      <w:r w:rsidRPr="00E729F4">
        <w:rPr>
          <w:rFonts w:cs="Times New Roman"/>
          <w:szCs w:val="24"/>
          <w:lang w:val="en-US"/>
        </w:rPr>
        <w:t xml:space="preserve"> C.K. Genomics of varicose veins and chronic venous insufficiency//Semin. </w:t>
      </w:r>
      <w:proofErr w:type="spellStart"/>
      <w:r w:rsidRPr="00E729F4">
        <w:rPr>
          <w:rFonts w:cs="Times New Roman"/>
          <w:szCs w:val="24"/>
          <w:lang w:val="en-US"/>
        </w:rPr>
        <w:t>Vasc.Surg</w:t>
      </w:r>
      <w:proofErr w:type="spellEnd"/>
      <w:r w:rsidRPr="00E729F4">
        <w:rPr>
          <w:rFonts w:cs="Times New Roman"/>
          <w:szCs w:val="24"/>
          <w:lang w:val="en-US"/>
        </w:rPr>
        <w:t>. 2013.Vol. 26, N 1. P. 2-13.</w:t>
      </w:r>
    </w:p>
    <w:p w14:paraId="7A4834ED"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13. Cai G., Zhang B., Weng W., Shi G., Huang Z. The associations between the MCP-1-2518 A/G polymorphism and ischemic heart disease and ischemic stroke: a meta-analysis of 28 research studies involving 21,524 </w:t>
      </w:r>
      <w:proofErr w:type="gramStart"/>
      <w:r w:rsidRPr="00E729F4">
        <w:rPr>
          <w:rFonts w:cs="Times New Roman"/>
          <w:szCs w:val="24"/>
          <w:lang w:val="en-US"/>
        </w:rPr>
        <w:t>individuals./</w:t>
      </w:r>
      <w:proofErr w:type="gramEnd"/>
      <w:r w:rsidRPr="00E729F4">
        <w:rPr>
          <w:rFonts w:cs="Times New Roman"/>
          <w:szCs w:val="24"/>
          <w:lang w:val="en-US"/>
        </w:rPr>
        <w:t xml:space="preserve">/Mol. Biol. Rep. 2015. Vol. 42, N 5. P. 997-1012. </w:t>
      </w:r>
    </w:p>
    <w:p w14:paraId="3F2350D9"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14. Bergan J. Molecular Mechanisms in Chronic Venous Insufficiency//Ann. </w:t>
      </w:r>
      <w:proofErr w:type="spellStart"/>
      <w:r w:rsidRPr="00E729F4">
        <w:rPr>
          <w:rFonts w:cs="Times New Roman"/>
          <w:szCs w:val="24"/>
          <w:lang w:val="en-US"/>
        </w:rPr>
        <w:t>Vasc</w:t>
      </w:r>
      <w:proofErr w:type="spellEnd"/>
      <w:r w:rsidRPr="00E729F4">
        <w:rPr>
          <w:rFonts w:cs="Times New Roman"/>
          <w:szCs w:val="24"/>
          <w:lang w:val="en-US"/>
        </w:rPr>
        <w:t xml:space="preserve">. Surg. 2007.Vol. 21, N 3. P. 260-266. </w:t>
      </w:r>
    </w:p>
    <w:p w14:paraId="48E16C46"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15. Pascarella L., </w:t>
      </w:r>
      <w:proofErr w:type="spellStart"/>
      <w:r w:rsidRPr="00E729F4">
        <w:rPr>
          <w:rFonts w:cs="Times New Roman"/>
          <w:szCs w:val="24"/>
          <w:lang w:val="en-US"/>
        </w:rPr>
        <w:t>Schönbein</w:t>
      </w:r>
      <w:proofErr w:type="spellEnd"/>
      <w:r w:rsidRPr="00E729F4">
        <w:rPr>
          <w:rFonts w:cs="Times New Roman"/>
          <w:szCs w:val="24"/>
          <w:lang w:val="en-US"/>
        </w:rPr>
        <w:t xml:space="preserve"> G.W.S., Bergan J.J. Microcirculation and venous ulcers: A review//Ann. </w:t>
      </w:r>
      <w:proofErr w:type="spellStart"/>
      <w:r w:rsidRPr="00E729F4">
        <w:rPr>
          <w:rFonts w:cs="Times New Roman"/>
          <w:szCs w:val="24"/>
          <w:lang w:val="en-US"/>
        </w:rPr>
        <w:t>Vasc</w:t>
      </w:r>
      <w:proofErr w:type="spellEnd"/>
      <w:r w:rsidRPr="00E729F4">
        <w:rPr>
          <w:rFonts w:cs="Times New Roman"/>
          <w:szCs w:val="24"/>
          <w:lang w:val="en-US"/>
        </w:rPr>
        <w:t xml:space="preserve">. Surg. Springer New York, 2005.Vol. 19, N 6. P. 921-927. </w:t>
      </w:r>
    </w:p>
    <w:p w14:paraId="0B03924C"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16. Fitts M.K., Pike D.B., Anderson K., </w:t>
      </w:r>
      <w:proofErr w:type="spellStart"/>
      <w:r w:rsidRPr="00E729F4">
        <w:rPr>
          <w:rFonts w:cs="Times New Roman"/>
          <w:szCs w:val="24"/>
          <w:lang w:val="en-US"/>
        </w:rPr>
        <w:t>Shiu</w:t>
      </w:r>
      <w:proofErr w:type="spellEnd"/>
      <w:r w:rsidRPr="00E729F4">
        <w:rPr>
          <w:rFonts w:cs="Times New Roman"/>
          <w:szCs w:val="24"/>
          <w:lang w:val="en-US"/>
        </w:rPr>
        <w:t xml:space="preserve"> Y.-T. Hemodynamic Shear Stress and Endothelial Dysfunction in Hemodialysis Access//Open Urol. Nephrol. J. Bentham Science Publishers Ltd., 2014. Vol. 7, N 1. P. 33-44.</w:t>
      </w:r>
    </w:p>
    <w:p w14:paraId="2310316C"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17. Anwar M.A., </w:t>
      </w:r>
      <w:proofErr w:type="spellStart"/>
      <w:r w:rsidRPr="00E729F4">
        <w:rPr>
          <w:rFonts w:cs="Times New Roman"/>
          <w:szCs w:val="24"/>
          <w:lang w:val="en-US"/>
        </w:rPr>
        <w:t>Shalhoub</w:t>
      </w:r>
      <w:proofErr w:type="spellEnd"/>
      <w:r w:rsidRPr="00E729F4">
        <w:rPr>
          <w:rFonts w:cs="Times New Roman"/>
          <w:szCs w:val="24"/>
          <w:lang w:val="en-US"/>
        </w:rPr>
        <w:t xml:space="preserve"> J., Lim C.S., Gohel M.S., Davies A.H. The Effect of </w:t>
      </w:r>
      <w:proofErr w:type="spellStart"/>
      <w:r w:rsidRPr="00E729F4">
        <w:rPr>
          <w:rFonts w:cs="Times New Roman"/>
          <w:szCs w:val="24"/>
          <w:lang w:val="en-US"/>
        </w:rPr>
        <w:t>PressureInduced</w:t>
      </w:r>
      <w:proofErr w:type="spellEnd"/>
      <w:r w:rsidRPr="00E729F4">
        <w:rPr>
          <w:rFonts w:cs="Times New Roman"/>
          <w:szCs w:val="24"/>
          <w:lang w:val="en-US"/>
        </w:rPr>
        <w:t xml:space="preserve"> Mechanical Stretch on Vascular Wall Differential Gene Expression//J. </w:t>
      </w:r>
      <w:proofErr w:type="spellStart"/>
      <w:r w:rsidRPr="00E729F4">
        <w:rPr>
          <w:rFonts w:cs="Times New Roman"/>
          <w:szCs w:val="24"/>
          <w:lang w:val="en-US"/>
        </w:rPr>
        <w:t>Vasc</w:t>
      </w:r>
      <w:proofErr w:type="spellEnd"/>
      <w:r w:rsidRPr="00E729F4">
        <w:rPr>
          <w:rFonts w:cs="Times New Roman"/>
          <w:szCs w:val="24"/>
          <w:lang w:val="en-US"/>
        </w:rPr>
        <w:t>. Res. Karger Publishers, 2012.Vol. 49, N 6. P. 463-478.</w:t>
      </w:r>
    </w:p>
    <w:p w14:paraId="3F44BE79"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18. Perrin M., </w:t>
      </w:r>
      <w:proofErr w:type="spellStart"/>
      <w:r w:rsidRPr="00E729F4">
        <w:rPr>
          <w:rFonts w:cs="Times New Roman"/>
          <w:szCs w:val="24"/>
          <w:lang w:val="en-US"/>
        </w:rPr>
        <w:t>Ramelet</w:t>
      </w:r>
      <w:proofErr w:type="spellEnd"/>
      <w:r w:rsidRPr="00E729F4">
        <w:rPr>
          <w:rFonts w:cs="Times New Roman"/>
          <w:szCs w:val="24"/>
          <w:lang w:val="en-US"/>
        </w:rPr>
        <w:t xml:space="preserve"> A.A. Pharmacological Treatment of Primary Chronic Venous Disease: Rationale, Results and Unanswered Questions//Eur.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Elsevier Ltd, 2011. Vol. 41, N 1. P. 117-125. </w:t>
      </w:r>
    </w:p>
    <w:p w14:paraId="4B4BF150"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19. Bergan J.J., Schmid-</w:t>
      </w:r>
      <w:proofErr w:type="spellStart"/>
      <w:r w:rsidRPr="00E729F4">
        <w:rPr>
          <w:rFonts w:cs="Times New Roman"/>
          <w:szCs w:val="24"/>
          <w:lang w:val="en-US"/>
        </w:rPr>
        <w:t>Schönbein</w:t>
      </w:r>
      <w:proofErr w:type="spellEnd"/>
      <w:r w:rsidRPr="00E729F4">
        <w:rPr>
          <w:rFonts w:cs="Times New Roman"/>
          <w:szCs w:val="24"/>
          <w:lang w:val="en-US"/>
        </w:rPr>
        <w:t xml:space="preserve"> G.W., Coleridge Smith P.D., Nicolaides A.N., </w:t>
      </w:r>
      <w:proofErr w:type="spellStart"/>
      <w:r w:rsidRPr="00E729F4">
        <w:rPr>
          <w:rFonts w:cs="Times New Roman"/>
          <w:szCs w:val="24"/>
          <w:lang w:val="en-US"/>
        </w:rPr>
        <w:t>Boisseau</w:t>
      </w:r>
      <w:proofErr w:type="spellEnd"/>
      <w:r w:rsidRPr="00E729F4">
        <w:rPr>
          <w:rFonts w:cs="Times New Roman"/>
          <w:szCs w:val="24"/>
          <w:lang w:val="en-US"/>
        </w:rPr>
        <w:t xml:space="preserve"> M.R., </w:t>
      </w:r>
      <w:proofErr w:type="spellStart"/>
      <w:r w:rsidRPr="00E729F4">
        <w:rPr>
          <w:rFonts w:cs="Times New Roman"/>
          <w:szCs w:val="24"/>
          <w:lang w:val="en-US"/>
        </w:rPr>
        <w:t>Eklof</w:t>
      </w:r>
      <w:proofErr w:type="spellEnd"/>
      <w:r w:rsidRPr="00E729F4">
        <w:rPr>
          <w:rFonts w:cs="Times New Roman"/>
          <w:szCs w:val="24"/>
          <w:lang w:val="en-US"/>
        </w:rPr>
        <w:t xml:space="preserve"> B. Chronic venous </w:t>
      </w:r>
      <w:proofErr w:type="gramStart"/>
      <w:r w:rsidRPr="00E729F4">
        <w:rPr>
          <w:rFonts w:cs="Times New Roman"/>
          <w:szCs w:val="24"/>
          <w:lang w:val="en-US"/>
        </w:rPr>
        <w:t>disease./</w:t>
      </w:r>
      <w:proofErr w:type="gramEnd"/>
      <w:r w:rsidRPr="00E729F4">
        <w:rPr>
          <w:rFonts w:cs="Times New Roman"/>
          <w:szCs w:val="24"/>
          <w:lang w:val="en-US"/>
        </w:rPr>
        <w:t xml:space="preserve">/Minerva </w:t>
      </w:r>
      <w:proofErr w:type="spellStart"/>
      <w:r w:rsidRPr="00E729F4">
        <w:rPr>
          <w:rFonts w:cs="Times New Roman"/>
          <w:szCs w:val="24"/>
          <w:lang w:val="en-US"/>
        </w:rPr>
        <w:t>Cardioangiol</w:t>
      </w:r>
      <w:proofErr w:type="spellEnd"/>
      <w:r w:rsidRPr="00E729F4">
        <w:rPr>
          <w:rFonts w:cs="Times New Roman"/>
          <w:szCs w:val="24"/>
          <w:lang w:val="en-US"/>
        </w:rPr>
        <w:t>. Italy, 2007.Vol. 55, N 4. P. 459-476.</w:t>
      </w:r>
    </w:p>
    <w:p w14:paraId="3B755D3C"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20. Nicolaides A.N. Chronic venous disease and the leukocyte-endothelium interaction: From symptoms to ulceration//Angiology. Westminster Publications Inc., 2005. Vol. 56, N SUPPL. 1. P. S11-S19. </w:t>
      </w:r>
    </w:p>
    <w:p w14:paraId="2086921A" w14:textId="77777777" w:rsidR="001746D0"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 xml:space="preserve">21. Pocock E.S., </w:t>
      </w:r>
      <w:proofErr w:type="spellStart"/>
      <w:r w:rsidRPr="00E729F4">
        <w:rPr>
          <w:rFonts w:cs="Times New Roman"/>
          <w:szCs w:val="24"/>
          <w:lang w:val="en-US"/>
        </w:rPr>
        <w:t>Alsaigh</w:t>
      </w:r>
      <w:proofErr w:type="spellEnd"/>
      <w:r w:rsidRPr="00E729F4">
        <w:rPr>
          <w:rFonts w:cs="Times New Roman"/>
          <w:szCs w:val="24"/>
          <w:lang w:val="en-US"/>
        </w:rPr>
        <w:t xml:space="preserve"> T., </w:t>
      </w:r>
      <w:proofErr w:type="spellStart"/>
      <w:r w:rsidRPr="00E729F4">
        <w:rPr>
          <w:rFonts w:cs="Times New Roman"/>
          <w:szCs w:val="24"/>
          <w:lang w:val="en-US"/>
        </w:rPr>
        <w:t>Mazor</w:t>
      </w:r>
      <w:proofErr w:type="spellEnd"/>
      <w:r w:rsidRPr="00E729F4">
        <w:rPr>
          <w:rFonts w:cs="Times New Roman"/>
          <w:szCs w:val="24"/>
          <w:lang w:val="en-US"/>
        </w:rPr>
        <w:t xml:space="preserve"> R., Schmid-</w:t>
      </w:r>
      <w:proofErr w:type="spellStart"/>
      <w:r w:rsidRPr="00E729F4">
        <w:rPr>
          <w:rFonts w:cs="Times New Roman"/>
          <w:szCs w:val="24"/>
          <w:lang w:val="en-US"/>
        </w:rPr>
        <w:t>Schönbein</w:t>
      </w:r>
      <w:proofErr w:type="spellEnd"/>
      <w:r w:rsidRPr="00E729F4">
        <w:rPr>
          <w:rFonts w:cs="Times New Roman"/>
          <w:szCs w:val="24"/>
          <w:lang w:val="en-US"/>
        </w:rPr>
        <w:t xml:space="preserve"> G.W. Cellular and molecular basis of Venous insufficiency//</w:t>
      </w:r>
      <w:proofErr w:type="spellStart"/>
      <w:r w:rsidRPr="00E729F4">
        <w:rPr>
          <w:rFonts w:cs="Times New Roman"/>
          <w:szCs w:val="24"/>
          <w:lang w:val="en-US"/>
        </w:rPr>
        <w:t>Vasc</w:t>
      </w:r>
      <w:proofErr w:type="spellEnd"/>
      <w:r w:rsidRPr="00E729F4">
        <w:rPr>
          <w:rFonts w:cs="Times New Roman"/>
          <w:szCs w:val="24"/>
          <w:lang w:val="en-US"/>
        </w:rPr>
        <w:t>. Cell. BioMed Central Ltd., 2014. Vol. 6, N 1.</w:t>
      </w:r>
    </w:p>
    <w:p w14:paraId="659FB7F9" w14:textId="77777777" w:rsidR="00683C98" w:rsidRPr="00E729F4" w:rsidRDefault="00683C98" w:rsidP="00E05C9C">
      <w:pPr>
        <w:spacing w:after="0" w:line="360" w:lineRule="auto"/>
        <w:ind w:firstLine="709"/>
        <w:jc w:val="both"/>
        <w:rPr>
          <w:rFonts w:cs="Times New Roman"/>
          <w:szCs w:val="24"/>
          <w:lang w:val="en-US"/>
        </w:rPr>
      </w:pPr>
      <w:r w:rsidRPr="00E729F4">
        <w:rPr>
          <w:rFonts w:cs="Times New Roman"/>
          <w:szCs w:val="24"/>
          <w:lang w:val="en-US"/>
        </w:rPr>
        <w:t>22. Bergan J.J., Pascarella L., Schmid-</w:t>
      </w:r>
      <w:proofErr w:type="spellStart"/>
      <w:r w:rsidRPr="00E729F4">
        <w:rPr>
          <w:rFonts w:cs="Times New Roman"/>
          <w:szCs w:val="24"/>
          <w:lang w:val="en-US"/>
        </w:rPr>
        <w:t>Schönbein</w:t>
      </w:r>
      <w:proofErr w:type="spellEnd"/>
      <w:r w:rsidRPr="00E729F4">
        <w:rPr>
          <w:rFonts w:cs="Times New Roman"/>
          <w:szCs w:val="24"/>
          <w:lang w:val="en-US"/>
        </w:rPr>
        <w:t xml:space="preserve"> G.W. Pathogenesis of primary chronic venous disease: Insights from animal models of venous hypertension//J. </w:t>
      </w:r>
      <w:proofErr w:type="spellStart"/>
      <w:r w:rsidRPr="00E729F4">
        <w:rPr>
          <w:rFonts w:cs="Times New Roman"/>
          <w:szCs w:val="24"/>
          <w:lang w:val="en-US"/>
        </w:rPr>
        <w:t>Vasc</w:t>
      </w:r>
      <w:proofErr w:type="spellEnd"/>
      <w:r w:rsidRPr="00E729F4">
        <w:rPr>
          <w:rFonts w:cs="Times New Roman"/>
          <w:szCs w:val="24"/>
          <w:lang w:val="en-US"/>
        </w:rPr>
        <w:t xml:space="preserve">. Surg. J </w:t>
      </w:r>
      <w:proofErr w:type="spellStart"/>
      <w:r w:rsidRPr="00E729F4">
        <w:rPr>
          <w:rFonts w:cs="Times New Roman"/>
          <w:szCs w:val="24"/>
          <w:lang w:val="en-US"/>
        </w:rPr>
        <w:t>Vasc</w:t>
      </w:r>
      <w:proofErr w:type="spellEnd"/>
      <w:r w:rsidRPr="00E729F4">
        <w:rPr>
          <w:rFonts w:cs="Times New Roman"/>
          <w:szCs w:val="24"/>
          <w:lang w:val="en-US"/>
        </w:rPr>
        <w:t xml:space="preserve"> Surg, 2008. Vol. 47, N 1. P. 183-192.</w:t>
      </w:r>
    </w:p>
    <w:p w14:paraId="3B61C511"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23. </w:t>
      </w:r>
      <w:proofErr w:type="spellStart"/>
      <w:r w:rsidRPr="00E729F4">
        <w:rPr>
          <w:rFonts w:cs="Times New Roman"/>
          <w:szCs w:val="24"/>
          <w:lang w:val="en-US"/>
        </w:rPr>
        <w:t>Ojdana</w:t>
      </w:r>
      <w:proofErr w:type="spellEnd"/>
      <w:r w:rsidRPr="00E729F4">
        <w:rPr>
          <w:rFonts w:cs="Times New Roman"/>
          <w:szCs w:val="24"/>
          <w:lang w:val="en-US"/>
        </w:rPr>
        <w:t xml:space="preserve"> D., </w:t>
      </w:r>
      <w:proofErr w:type="spellStart"/>
      <w:r w:rsidRPr="00E729F4">
        <w:rPr>
          <w:rFonts w:cs="Times New Roman"/>
          <w:szCs w:val="24"/>
          <w:lang w:val="en-US"/>
        </w:rPr>
        <w:t>Safiejko</w:t>
      </w:r>
      <w:proofErr w:type="spellEnd"/>
      <w:r w:rsidRPr="00E729F4">
        <w:rPr>
          <w:rFonts w:cs="Times New Roman"/>
          <w:szCs w:val="24"/>
          <w:lang w:val="en-US"/>
        </w:rPr>
        <w:t xml:space="preserve"> K., </w:t>
      </w:r>
      <w:proofErr w:type="spellStart"/>
      <w:r w:rsidRPr="00E729F4">
        <w:rPr>
          <w:rFonts w:cs="Times New Roman"/>
          <w:szCs w:val="24"/>
          <w:lang w:val="en-US"/>
        </w:rPr>
        <w:t>Lipska</w:t>
      </w:r>
      <w:proofErr w:type="spellEnd"/>
      <w:r w:rsidRPr="00E729F4">
        <w:rPr>
          <w:rFonts w:cs="Times New Roman"/>
          <w:szCs w:val="24"/>
          <w:lang w:val="en-US"/>
        </w:rPr>
        <w:t xml:space="preserve"> A., Sacha P., </w:t>
      </w:r>
      <w:proofErr w:type="spellStart"/>
      <w:r w:rsidRPr="00E729F4">
        <w:rPr>
          <w:rFonts w:cs="Times New Roman"/>
          <w:szCs w:val="24"/>
          <w:lang w:val="en-US"/>
        </w:rPr>
        <w:t>Wieczorek</w:t>
      </w:r>
      <w:proofErr w:type="spellEnd"/>
      <w:r w:rsidRPr="00E729F4">
        <w:rPr>
          <w:rFonts w:cs="Times New Roman"/>
          <w:szCs w:val="24"/>
          <w:lang w:val="en-US"/>
        </w:rPr>
        <w:t xml:space="preserve"> P., </w:t>
      </w:r>
      <w:proofErr w:type="spellStart"/>
      <w:r w:rsidRPr="00E729F4">
        <w:rPr>
          <w:rFonts w:cs="Times New Roman"/>
          <w:szCs w:val="24"/>
          <w:lang w:val="en-US"/>
        </w:rPr>
        <w:t>Radziwon</w:t>
      </w:r>
      <w:proofErr w:type="spellEnd"/>
      <w:r w:rsidRPr="00E729F4">
        <w:rPr>
          <w:rFonts w:cs="Times New Roman"/>
          <w:szCs w:val="24"/>
          <w:lang w:val="en-US"/>
        </w:rPr>
        <w:t xml:space="preserve"> P., </w:t>
      </w:r>
      <w:proofErr w:type="spellStart"/>
      <w:r w:rsidRPr="00E729F4">
        <w:rPr>
          <w:rFonts w:cs="Times New Roman"/>
          <w:szCs w:val="24"/>
          <w:lang w:val="en-US"/>
        </w:rPr>
        <w:t>Dadan</w:t>
      </w:r>
      <w:proofErr w:type="spellEnd"/>
      <w:r w:rsidRPr="00E729F4">
        <w:rPr>
          <w:rFonts w:cs="Times New Roman"/>
          <w:szCs w:val="24"/>
          <w:lang w:val="en-US"/>
        </w:rPr>
        <w:t xml:space="preserve"> J., </w:t>
      </w:r>
      <w:proofErr w:type="spellStart"/>
      <w:r w:rsidRPr="00E729F4">
        <w:rPr>
          <w:rFonts w:cs="Times New Roman"/>
          <w:szCs w:val="24"/>
          <w:lang w:val="en-US"/>
        </w:rPr>
        <w:t>Tryniszewska</w:t>
      </w:r>
      <w:proofErr w:type="spellEnd"/>
      <w:r w:rsidRPr="00E729F4">
        <w:rPr>
          <w:rFonts w:cs="Times New Roman"/>
          <w:szCs w:val="24"/>
          <w:lang w:val="en-US"/>
        </w:rPr>
        <w:t xml:space="preserve"> E. The inflammatory reaction during chronic venous disease of lower limbs//Folia </w:t>
      </w:r>
      <w:proofErr w:type="spellStart"/>
      <w:r w:rsidRPr="00E729F4">
        <w:rPr>
          <w:rFonts w:cs="Times New Roman"/>
          <w:szCs w:val="24"/>
          <w:lang w:val="en-US"/>
        </w:rPr>
        <w:t>Histochem</w:t>
      </w:r>
      <w:proofErr w:type="spellEnd"/>
      <w:r w:rsidRPr="00E729F4">
        <w:rPr>
          <w:rFonts w:cs="Times New Roman"/>
          <w:szCs w:val="24"/>
          <w:lang w:val="en-US"/>
        </w:rPr>
        <w:t xml:space="preserve">. </w:t>
      </w:r>
      <w:proofErr w:type="spellStart"/>
      <w:r w:rsidRPr="00E729F4">
        <w:rPr>
          <w:rFonts w:cs="Times New Roman"/>
          <w:szCs w:val="24"/>
          <w:lang w:val="en-US"/>
        </w:rPr>
        <w:t>Cytobiol.Via</w:t>
      </w:r>
      <w:proofErr w:type="spellEnd"/>
      <w:r w:rsidRPr="00E729F4">
        <w:rPr>
          <w:rFonts w:cs="Times New Roman"/>
          <w:szCs w:val="24"/>
          <w:lang w:val="en-US"/>
        </w:rPr>
        <w:t xml:space="preserve"> Medica, 2009.Vol. 47, N 2. P. 185-189. </w:t>
      </w:r>
    </w:p>
    <w:p w14:paraId="30D1EF73"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24. </w:t>
      </w:r>
      <w:proofErr w:type="spellStart"/>
      <w:r w:rsidRPr="00E729F4">
        <w:rPr>
          <w:rFonts w:cs="Times New Roman"/>
          <w:szCs w:val="24"/>
          <w:lang w:val="en-US"/>
        </w:rPr>
        <w:t>Sushkou</w:t>
      </w:r>
      <w:proofErr w:type="spellEnd"/>
      <w:r w:rsidRPr="00E729F4">
        <w:rPr>
          <w:rFonts w:cs="Times New Roman"/>
          <w:szCs w:val="24"/>
          <w:lang w:val="en-US"/>
        </w:rPr>
        <w:t xml:space="preserve"> S.A., </w:t>
      </w:r>
      <w:proofErr w:type="spellStart"/>
      <w:r w:rsidRPr="00E729F4">
        <w:rPr>
          <w:rFonts w:cs="Times New Roman"/>
          <w:szCs w:val="24"/>
          <w:lang w:val="en-US"/>
        </w:rPr>
        <w:t>Samsonava</w:t>
      </w:r>
      <w:proofErr w:type="spellEnd"/>
      <w:r w:rsidRPr="00E729F4">
        <w:rPr>
          <w:rFonts w:cs="Times New Roman"/>
          <w:szCs w:val="24"/>
          <w:lang w:val="en-US"/>
        </w:rPr>
        <w:t xml:space="preserve"> I.V., </w:t>
      </w:r>
      <w:proofErr w:type="spellStart"/>
      <w:r w:rsidRPr="00E729F4">
        <w:rPr>
          <w:rFonts w:cs="Times New Roman"/>
          <w:szCs w:val="24"/>
          <w:lang w:val="en-US"/>
        </w:rPr>
        <w:t>Galishevich</w:t>
      </w:r>
      <w:proofErr w:type="spellEnd"/>
      <w:r w:rsidRPr="00E729F4">
        <w:rPr>
          <w:rFonts w:cs="Times New Roman"/>
          <w:szCs w:val="24"/>
          <w:lang w:val="en-US"/>
        </w:rPr>
        <w:t xml:space="preserve"> M.M. Expression of the proinflammatory marker CD34 in varicose leg veins//</w:t>
      </w:r>
      <w:proofErr w:type="spellStart"/>
      <w:r w:rsidRPr="00E729F4">
        <w:rPr>
          <w:rFonts w:cs="Times New Roman"/>
          <w:szCs w:val="24"/>
          <w:lang w:val="en-US"/>
        </w:rPr>
        <w:t>Phlebologie</w:t>
      </w:r>
      <w:proofErr w:type="spellEnd"/>
      <w:r w:rsidRPr="00E729F4">
        <w:rPr>
          <w:rFonts w:cs="Times New Roman"/>
          <w:szCs w:val="24"/>
          <w:lang w:val="en-US"/>
        </w:rPr>
        <w:t xml:space="preserve">. </w:t>
      </w:r>
      <w:proofErr w:type="spellStart"/>
      <w:r w:rsidRPr="00E729F4">
        <w:rPr>
          <w:rFonts w:cs="Times New Roman"/>
          <w:szCs w:val="24"/>
          <w:lang w:val="en-US"/>
        </w:rPr>
        <w:t>Schattauer</w:t>
      </w:r>
      <w:proofErr w:type="spellEnd"/>
      <w:r w:rsidRPr="00E729F4">
        <w:rPr>
          <w:rFonts w:cs="Times New Roman"/>
          <w:szCs w:val="24"/>
          <w:lang w:val="en-US"/>
        </w:rPr>
        <w:t xml:space="preserve"> GmbH, 2015.Vol. 44, N 1. P. 19-23. </w:t>
      </w:r>
    </w:p>
    <w:p w14:paraId="00DBD331"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25. Akar İ., İnce İ., Aslan C., </w:t>
      </w:r>
      <w:proofErr w:type="spellStart"/>
      <w:r w:rsidRPr="00E729F4">
        <w:rPr>
          <w:rFonts w:cs="Times New Roman"/>
          <w:szCs w:val="24"/>
          <w:lang w:val="en-US"/>
        </w:rPr>
        <w:t>Benli</w:t>
      </w:r>
      <w:proofErr w:type="spellEnd"/>
      <w:r w:rsidRPr="00E729F4">
        <w:rPr>
          <w:rFonts w:cs="Times New Roman"/>
          <w:szCs w:val="24"/>
          <w:lang w:val="en-US"/>
        </w:rPr>
        <w:t xml:space="preserve"> İ., Demir O., </w:t>
      </w:r>
      <w:proofErr w:type="spellStart"/>
      <w:r w:rsidRPr="00E729F4">
        <w:rPr>
          <w:rFonts w:cs="Times New Roman"/>
          <w:szCs w:val="24"/>
          <w:lang w:val="en-US"/>
        </w:rPr>
        <w:t>Altındeger</w:t>
      </w:r>
      <w:proofErr w:type="spellEnd"/>
      <w:r w:rsidRPr="00E729F4">
        <w:rPr>
          <w:rFonts w:cs="Times New Roman"/>
          <w:szCs w:val="24"/>
          <w:lang w:val="en-US"/>
        </w:rPr>
        <w:t xml:space="preserve"> N., Dogan A., </w:t>
      </w:r>
      <w:proofErr w:type="spellStart"/>
      <w:r w:rsidRPr="00E729F4">
        <w:rPr>
          <w:rFonts w:cs="Times New Roman"/>
          <w:szCs w:val="24"/>
          <w:lang w:val="en-US"/>
        </w:rPr>
        <w:t>Ceber</w:t>
      </w:r>
      <w:proofErr w:type="spellEnd"/>
      <w:r w:rsidRPr="00E729F4">
        <w:rPr>
          <w:rFonts w:cs="Times New Roman"/>
          <w:szCs w:val="24"/>
          <w:lang w:val="en-US"/>
        </w:rPr>
        <w:t xml:space="preserve"> M. Oxidative Stress </w:t>
      </w:r>
      <w:proofErr w:type="gramStart"/>
      <w:r w:rsidRPr="00E729F4">
        <w:rPr>
          <w:rFonts w:cs="Times New Roman"/>
          <w:szCs w:val="24"/>
          <w:lang w:val="en-US"/>
        </w:rPr>
        <w:t>And</w:t>
      </w:r>
      <w:proofErr w:type="gramEnd"/>
      <w:r w:rsidRPr="00E729F4">
        <w:rPr>
          <w:rFonts w:cs="Times New Roman"/>
          <w:szCs w:val="24"/>
          <w:lang w:val="en-US"/>
        </w:rPr>
        <w:t xml:space="preserve"> </w:t>
      </w:r>
      <w:proofErr w:type="spellStart"/>
      <w:r w:rsidRPr="00E729F4">
        <w:rPr>
          <w:rFonts w:cs="Times New Roman"/>
          <w:szCs w:val="24"/>
          <w:lang w:val="en-US"/>
        </w:rPr>
        <w:t>Prolidase</w:t>
      </w:r>
      <w:proofErr w:type="spellEnd"/>
      <w:r w:rsidRPr="00E729F4">
        <w:rPr>
          <w:rFonts w:cs="Times New Roman"/>
          <w:szCs w:val="24"/>
          <w:lang w:val="en-US"/>
        </w:rPr>
        <w:t xml:space="preserve"> Enzyme Activity In The Pathogenesis Of Primary Varicose Veins//Vascular. SAGE Publications Ltd, 2018. Vol. 26, N 3. P. 315-321. </w:t>
      </w:r>
    </w:p>
    <w:p w14:paraId="0C41AC10"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26. Lim C., </w:t>
      </w:r>
      <w:proofErr w:type="spellStart"/>
      <w:r w:rsidRPr="00E729F4">
        <w:rPr>
          <w:rFonts w:cs="Times New Roman"/>
          <w:szCs w:val="24"/>
          <w:lang w:val="en-US"/>
        </w:rPr>
        <w:t>Shalhoub</w:t>
      </w:r>
      <w:proofErr w:type="spellEnd"/>
      <w:r w:rsidRPr="00E729F4">
        <w:rPr>
          <w:rFonts w:cs="Times New Roman"/>
          <w:szCs w:val="24"/>
          <w:lang w:val="en-US"/>
        </w:rPr>
        <w:t xml:space="preserve"> J., Gohel M., Shepherd A., Davies A. Matrix Metalloproteinases in Vascular Disease – A Potential Therapeutic </w:t>
      </w:r>
      <w:proofErr w:type="gramStart"/>
      <w:r w:rsidRPr="00E729F4">
        <w:rPr>
          <w:rFonts w:cs="Times New Roman"/>
          <w:szCs w:val="24"/>
          <w:lang w:val="en-US"/>
        </w:rPr>
        <w:t>Target?/</w:t>
      </w:r>
      <w:proofErr w:type="gramEnd"/>
      <w:r w:rsidRPr="00E729F4">
        <w:rPr>
          <w:rFonts w:cs="Times New Roman"/>
          <w:szCs w:val="24"/>
          <w:lang w:val="en-US"/>
        </w:rPr>
        <w:t>/</w:t>
      </w:r>
      <w:proofErr w:type="spellStart"/>
      <w:r w:rsidRPr="00E729F4">
        <w:rPr>
          <w:rFonts w:cs="Times New Roman"/>
          <w:szCs w:val="24"/>
          <w:lang w:val="en-US"/>
        </w:rPr>
        <w:t>Curr</w:t>
      </w:r>
      <w:proofErr w:type="spellEnd"/>
      <w:r w:rsidRPr="00E729F4">
        <w:rPr>
          <w:rFonts w:cs="Times New Roman"/>
          <w:szCs w:val="24"/>
          <w:lang w:val="en-US"/>
        </w:rPr>
        <w:t xml:space="preserve">. </w:t>
      </w:r>
      <w:proofErr w:type="spellStart"/>
      <w:r w:rsidRPr="00E729F4">
        <w:rPr>
          <w:rFonts w:cs="Times New Roman"/>
          <w:szCs w:val="24"/>
          <w:lang w:val="en-US"/>
        </w:rPr>
        <w:t>Vasc.Pharmacol</w:t>
      </w:r>
      <w:proofErr w:type="spellEnd"/>
      <w:r w:rsidRPr="00E729F4">
        <w:rPr>
          <w:rFonts w:cs="Times New Roman"/>
          <w:szCs w:val="24"/>
          <w:lang w:val="en-US"/>
        </w:rPr>
        <w:t xml:space="preserve">. Bentham Science Publishers Ltd., 2010. Vol. 8, N 1. P. 75-85. </w:t>
      </w:r>
    </w:p>
    <w:p w14:paraId="4E728A33"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27. Raffetto J., Khalil R. Matrix Metalloproteinases in Venous Tissue Remodeling and Varicose Vein Formation//</w:t>
      </w:r>
      <w:proofErr w:type="spellStart"/>
      <w:r w:rsidRPr="00E729F4">
        <w:rPr>
          <w:rFonts w:cs="Times New Roman"/>
          <w:szCs w:val="24"/>
          <w:lang w:val="en-US"/>
        </w:rPr>
        <w:t>Curr</w:t>
      </w:r>
      <w:proofErr w:type="spellEnd"/>
      <w:r w:rsidRPr="00E729F4">
        <w:rPr>
          <w:rFonts w:cs="Times New Roman"/>
          <w:szCs w:val="24"/>
          <w:lang w:val="en-US"/>
        </w:rPr>
        <w:t xml:space="preserve">. </w:t>
      </w:r>
      <w:proofErr w:type="spellStart"/>
      <w:r w:rsidRPr="00E729F4">
        <w:rPr>
          <w:rFonts w:cs="Times New Roman"/>
          <w:szCs w:val="24"/>
          <w:lang w:val="en-US"/>
        </w:rPr>
        <w:t>Vasc.Pharmacol</w:t>
      </w:r>
      <w:proofErr w:type="spellEnd"/>
      <w:r w:rsidRPr="00E729F4">
        <w:rPr>
          <w:rFonts w:cs="Times New Roman"/>
          <w:szCs w:val="24"/>
          <w:lang w:val="en-US"/>
        </w:rPr>
        <w:t xml:space="preserve">. Bentham Science Publishers Ltd., 2008. Vol. 6, N 3. P. 158-172. </w:t>
      </w:r>
    </w:p>
    <w:p w14:paraId="1B2CA833"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28. Raffetto J.D. Dermal pathology, cellular biology, and inflammation in chronic venous disease//</w:t>
      </w:r>
      <w:proofErr w:type="spellStart"/>
      <w:r w:rsidRPr="00E729F4">
        <w:rPr>
          <w:rFonts w:cs="Times New Roman"/>
          <w:szCs w:val="24"/>
          <w:lang w:val="en-US"/>
        </w:rPr>
        <w:t>Thromb</w:t>
      </w:r>
      <w:proofErr w:type="spellEnd"/>
      <w:r w:rsidRPr="00E729F4">
        <w:rPr>
          <w:rFonts w:cs="Times New Roman"/>
          <w:szCs w:val="24"/>
          <w:lang w:val="en-US"/>
        </w:rPr>
        <w:t>. Res. 2009.Vol. 123, N SUPPL. 4.</w:t>
      </w:r>
    </w:p>
    <w:p w14:paraId="1B3D6A45"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29. </w:t>
      </w:r>
      <w:proofErr w:type="spellStart"/>
      <w:r w:rsidRPr="00E729F4">
        <w:rPr>
          <w:rFonts w:cs="Times New Roman"/>
          <w:szCs w:val="24"/>
          <w:lang w:val="en-US"/>
        </w:rPr>
        <w:t>Mironiuc</w:t>
      </w:r>
      <w:proofErr w:type="spellEnd"/>
      <w:r w:rsidRPr="00E729F4">
        <w:rPr>
          <w:rFonts w:cs="Times New Roman"/>
          <w:szCs w:val="24"/>
          <w:lang w:val="en-US"/>
        </w:rPr>
        <w:t xml:space="preserve"> A., </w:t>
      </w:r>
      <w:proofErr w:type="spellStart"/>
      <w:r w:rsidRPr="00E729F4">
        <w:rPr>
          <w:rFonts w:cs="Times New Roman"/>
          <w:szCs w:val="24"/>
          <w:lang w:val="en-US"/>
        </w:rPr>
        <w:t>Palcau</w:t>
      </w:r>
      <w:proofErr w:type="spellEnd"/>
      <w:r w:rsidRPr="00E729F4">
        <w:rPr>
          <w:rFonts w:cs="Times New Roman"/>
          <w:szCs w:val="24"/>
          <w:lang w:val="en-US"/>
        </w:rPr>
        <w:t xml:space="preserve"> L., </w:t>
      </w:r>
      <w:proofErr w:type="spellStart"/>
      <w:r w:rsidRPr="00E729F4">
        <w:rPr>
          <w:rFonts w:cs="Times New Roman"/>
          <w:szCs w:val="24"/>
          <w:lang w:val="en-US"/>
        </w:rPr>
        <w:t>Andercou</w:t>
      </w:r>
      <w:proofErr w:type="spellEnd"/>
      <w:r w:rsidRPr="00E729F4">
        <w:rPr>
          <w:rFonts w:cs="Times New Roman"/>
          <w:szCs w:val="24"/>
          <w:lang w:val="en-US"/>
        </w:rPr>
        <w:t xml:space="preserve"> O., </w:t>
      </w:r>
      <w:proofErr w:type="spellStart"/>
      <w:r w:rsidRPr="00E729F4">
        <w:rPr>
          <w:rFonts w:cs="Times New Roman"/>
          <w:szCs w:val="24"/>
          <w:lang w:val="en-US"/>
        </w:rPr>
        <w:t>Rogojan</w:t>
      </w:r>
      <w:proofErr w:type="spellEnd"/>
      <w:r w:rsidRPr="00E729F4">
        <w:rPr>
          <w:rFonts w:cs="Times New Roman"/>
          <w:szCs w:val="24"/>
          <w:lang w:val="en-US"/>
        </w:rPr>
        <w:t xml:space="preserve"> L., </w:t>
      </w:r>
      <w:proofErr w:type="spellStart"/>
      <w:r w:rsidRPr="00E729F4">
        <w:rPr>
          <w:rFonts w:cs="Times New Roman"/>
          <w:szCs w:val="24"/>
          <w:lang w:val="en-US"/>
        </w:rPr>
        <w:t>Todoran</w:t>
      </w:r>
      <w:proofErr w:type="spellEnd"/>
      <w:r w:rsidRPr="00E729F4">
        <w:rPr>
          <w:rFonts w:cs="Times New Roman"/>
          <w:szCs w:val="24"/>
          <w:lang w:val="en-US"/>
        </w:rPr>
        <w:t xml:space="preserve"> M., Gordan G. </w:t>
      </w:r>
      <w:proofErr w:type="spellStart"/>
      <w:r w:rsidRPr="00E729F4">
        <w:rPr>
          <w:rFonts w:cs="Times New Roman"/>
          <w:szCs w:val="24"/>
          <w:lang w:val="en-US"/>
        </w:rPr>
        <w:t>Clinicohistopathological</w:t>
      </w:r>
      <w:proofErr w:type="spellEnd"/>
      <w:r w:rsidRPr="00E729F4">
        <w:rPr>
          <w:rFonts w:cs="Times New Roman"/>
          <w:szCs w:val="24"/>
          <w:lang w:val="en-US"/>
        </w:rPr>
        <w:t xml:space="preserve"> correlations of venous wall modifications in chronic venous insufficiency//</w:t>
      </w:r>
      <w:proofErr w:type="spellStart"/>
      <w:r w:rsidRPr="00E729F4">
        <w:rPr>
          <w:rFonts w:cs="Times New Roman"/>
          <w:szCs w:val="24"/>
          <w:lang w:val="en-US"/>
        </w:rPr>
        <w:t>Chirurgia</w:t>
      </w:r>
      <w:proofErr w:type="spellEnd"/>
      <w:r w:rsidRPr="00E729F4">
        <w:rPr>
          <w:rFonts w:cs="Times New Roman"/>
          <w:szCs w:val="24"/>
          <w:lang w:val="en-US"/>
        </w:rPr>
        <w:t xml:space="preserve"> (Bucur). 2008. Vol. 103, N 3. P. 309-312. </w:t>
      </w:r>
    </w:p>
    <w:p w14:paraId="1E22A652"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30. </w:t>
      </w:r>
      <w:proofErr w:type="spellStart"/>
      <w:r w:rsidRPr="00E729F4">
        <w:rPr>
          <w:rFonts w:cs="Times New Roman"/>
          <w:szCs w:val="24"/>
          <w:lang w:val="en-US"/>
        </w:rPr>
        <w:t>Janowski</w:t>
      </w:r>
      <w:proofErr w:type="spellEnd"/>
      <w:r w:rsidRPr="00E729F4">
        <w:rPr>
          <w:rFonts w:cs="Times New Roman"/>
          <w:szCs w:val="24"/>
          <w:lang w:val="en-US"/>
        </w:rPr>
        <w:t xml:space="preserve"> K., </w:t>
      </w:r>
      <w:proofErr w:type="spellStart"/>
      <w:r w:rsidRPr="00E729F4">
        <w:rPr>
          <w:rFonts w:cs="Times New Roman"/>
          <w:szCs w:val="24"/>
          <w:lang w:val="en-US"/>
        </w:rPr>
        <w:t>Sopiński</w:t>
      </w:r>
      <w:proofErr w:type="spellEnd"/>
      <w:r w:rsidRPr="00E729F4">
        <w:rPr>
          <w:rFonts w:cs="Times New Roman"/>
          <w:szCs w:val="24"/>
          <w:lang w:val="en-US"/>
        </w:rPr>
        <w:t xml:space="preserve"> M., </w:t>
      </w:r>
      <w:proofErr w:type="spellStart"/>
      <w:r w:rsidRPr="00E729F4">
        <w:rPr>
          <w:rFonts w:cs="Times New Roman"/>
          <w:szCs w:val="24"/>
          <w:lang w:val="en-US"/>
        </w:rPr>
        <w:t>Topol</w:t>
      </w:r>
      <w:proofErr w:type="spellEnd"/>
      <w:r w:rsidRPr="00E729F4">
        <w:rPr>
          <w:rFonts w:cs="Times New Roman"/>
          <w:szCs w:val="24"/>
          <w:lang w:val="en-US"/>
        </w:rPr>
        <w:t xml:space="preserve"> M. Changes in the wall of the great saphenous vein at consecutive stages in patients suffering from chronic vein disease of the lower </w:t>
      </w:r>
      <w:proofErr w:type="gramStart"/>
      <w:r w:rsidRPr="00E729F4">
        <w:rPr>
          <w:rFonts w:cs="Times New Roman"/>
          <w:szCs w:val="24"/>
          <w:lang w:val="en-US"/>
        </w:rPr>
        <w:t>limbs./</w:t>
      </w:r>
      <w:proofErr w:type="gramEnd"/>
      <w:r w:rsidRPr="00E729F4">
        <w:rPr>
          <w:rFonts w:cs="Times New Roman"/>
          <w:szCs w:val="24"/>
          <w:lang w:val="en-US"/>
        </w:rPr>
        <w:t xml:space="preserve">/Folia </w:t>
      </w:r>
      <w:proofErr w:type="spellStart"/>
      <w:r w:rsidRPr="00E729F4">
        <w:rPr>
          <w:rFonts w:cs="Times New Roman"/>
          <w:szCs w:val="24"/>
          <w:lang w:val="en-US"/>
        </w:rPr>
        <w:t>Morphol</w:t>
      </w:r>
      <w:proofErr w:type="spellEnd"/>
      <w:r w:rsidRPr="00E729F4">
        <w:rPr>
          <w:rFonts w:cs="Times New Roman"/>
          <w:szCs w:val="24"/>
          <w:lang w:val="en-US"/>
        </w:rPr>
        <w:t>. (</w:t>
      </w:r>
      <w:proofErr w:type="spellStart"/>
      <w:r w:rsidRPr="00E729F4">
        <w:rPr>
          <w:rFonts w:cs="Times New Roman"/>
          <w:szCs w:val="24"/>
          <w:lang w:val="en-US"/>
        </w:rPr>
        <w:t>Warsz</w:t>
      </w:r>
      <w:proofErr w:type="spellEnd"/>
      <w:proofErr w:type="gramStart"/>
      <w:r w:rsidRPr="00E729F4">
        <w:rPr>
          <w:rFonts w:cs="Times New Roman"/>
          <w:szCs w:val="24"/>
          <w:lang w:val="en-US"/>
        </w:rPr>
        <w:t>).Poland</w:t>
      </w:r>
      <w:proofErr w:type="gramEnd"/>
      <w:r w:rsidRPr="00E729F4">
        <w:rPr>
          <w:rFonts w:cs="Times New Roman"/>
          <w:szCs w:val="24"/>
          <w:lang w:val="en-US"/>
        </w:rPr>
        <w:t xml:space="preserve">, 2007.Vol. 66, N 3. P. 185-189. </w:t>
      </w:r>
    </w:p>
    <w:p w14:paraId="325355AE"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31. Somers P., </w:t>
      </w:r>
      <w:proofErr w:type="spellStart"/>
      <w:r w:rsidRPr="00E729F4">
        <w:rPr>
          <w:rFonts w:cs="Times New Roman"/>
          <w:szCs w:val="24"/>
          <w:lang w:val="en-US"/>
        </w:rPr>
        <w:t>Knaapen</w:t>
      </w:r>
      <w:proofErr w:type="spellEnd"/>
      <w:r w:rsidRPr="00E729F4">
        <w:rPr>
          <w:rFonts w:cs="Times New Roman"/>
          <w:szCs w:val="24"/>
          <w:lang w:val="en-US"/>
        </w:rPr>
        <w:t xml:space="preserve"> M. The histopathology of varicose vein disease//Angiology. 2006. Vol. 57, N 5. P. 546-555.</w:t>
      </w:r>
    </w:p>
    <w:p w14:paraId="420ACF66"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32. </w:t>
      </w:r>
      <w:proofErr w:type="spellStart"/>
      <w:r w:rsidRPr="00E729F4">
        <w:rPr>
          <w:rFonts w:cs="Times New Roman"/>
          <w:szCs w:val="24"/>
          <w:lang w:val="en-US"/>
        </w:rPr>
        <w:t>Aunapuu</w:t>
      </w:r>
      <w:proofErr w:type="spellEnd"/>
      <w:r w:rsidRPr="00E729F4">
        <w:rPr>
          <w:rFonts w:cs="Times New Roman"/>
          <w:szCs w:val="24"/>
          <w:lang w:val="en-US"/>
        </w:rPr>
        <w:t xml:space="preserve"> M., Arend A. Histopathological changes and expression of adhesion molecules and laminin in varicose </w:t>
      </w:r>
      <w:proofErr w:type="gramStart"/>
      <w:r w:rsidRPr="00E729F4">
        <w:rPr>
          <w:rFonts w:cs="Times New Roman"/>
          <w:szCs w:val="24"/>
          <w:lang w:val="en-US"/>
        </w:rPr>
        <w:t>veins./</w:t>
      </w:r>
      <w:proofErr w:type="gramEnd"/>
      <w:r w:rsidRPr="00E729F4">
        <w:rPr>
          <w:rFonts w:cs="Times New Roman"/>
          <w:szCs w:val="24"/>
          <w:lang w:val="en-US"/>
        </w:rPr>
        <w:t xml:space="preserve">/VASA. 2005. Vol. 34, N 3. P. 170-175. </w:t>
      </w:r>
    </w:p>
    <w:p w14:paraId="33C35811"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33. </w:t>
      </w:r>
      <w:proofErr w:type="spellStart"/>
      <w:r w:rsidRPr="00E729F4">
        <w:rPr>
          <w:rFonts w:cs="Times New Roman"/>
          <w:szCs w:val="24"/>
          <w:lang w:val="en-US"/>
        </w:rPr>
        <w:t>Elsharawy</w:t>
      </w:r>
      <w:proofErr w:type="spellEnd"/>
      <w:r w:rsidRPr="00E729F4">
        <w:rPr>
          <w:rFonts w:cs="Times New Roman"/>
          <w:szCs w:val="24"/>
          <w:lang w:val="en-US"/>
        </w:rPr>
        <w:t xml:space="preserve"> M.A., </w:t>
      </w:r>
      <w:proofErr w:type="spellStart"/>
      <w:r w:rsidRPr="00E729F4">
        <w:rPr>
          <w:rFonts w:cs="Times New Roman"/>
          <w:szCs w:val="24"/>
          <w:lang w:val="en-US"/>
        </w:rPr>
        <w:t>Naim</w:t>
      </w:r>
      <w:proofErr w:type="spellEnd"/>
      <w:r w:rsidRPr="00E729F4">
        <w:rPr>
          <w:rFonts w:cs="Times New Roman"/>
          <w:szCs w:val="24"/>
          <w:lang w:val="en-US"/>
        </w:rPr>
        <w:t xml:space="preserve"> M.M., </w:t>
      </w:r>
      <w:proofErr w:type="spellStart"/>
      <w:r w:rsidRPr="00E729F4">
        <w:rPr>
          <w:rFonts w:cs="Times New Roman"/>
          <w:szCs w:val="24"/>
          <w:lang w:val="en-US"/>
        </w:rPr>
        <w:t>Abdelmaguid</w:t>
      </w:r>
      <w:proofErr w:type="spellEnd"/>
      <w:r w:rsidRPr="00E729F4">
        <w:rPr>
          <w:rFonts w:cs="Times New Roman"/>
          <w:szCs w:val="24"/>
          <w:lang w:val="en-US"/>
        </w:rPr>
        <w:t xml:space="preserve"> E.M., Al-</w:t>
      </w:r>
      <w:proofErr w:type="spellStart"/>
      <w:r w:rsidRPr="00E729F4">
        <w:rPr>
          <w:rFonts w:cs="Times New Roman"/>
          <w:szCs w:val="24"/>
          <w:lang w:val="en-US"/>
        </w:rPr>
        <w:t>Mulhim</w:t>
      </w:r>
      <w:proofErr w:type="spellEnd"/>
      <w:r w:rsidRPr="00E729F4">
        <w:rPr>
          <w:rFonts w:cs="Times New Roman"/>
          <w:szCs w:val="24"/>
          <w:lang w:val="en-US"/>
        </w:rPr>
        <w:t xml:space="preserve"> A.A. Role of saphenous vein wall in the pathogenesis of primary varicose veins//Interact. </w:t>
      </w:r>
      <w:proofErr w:type="spellStart"/>
      <w:r w:rsidRPr="00E729F4">
        <w:rPr>
          <w:rFonts w:cs="Times New Roman"/>
          <w:szCs w:val="24"/>
          <w:lang w:val="en-US"/>
        </w:rPr>
        <w:t>Cardiovasc.Thorac.Surg</w:t>
      </w:r>
      <w:proofErr w:type="spellEnd"/>
      <w:r w:rsidRPr="00E729F4">
        <w:rPr>
          <w:rFonts w:cs="Times New Roman"/>
          <w:szCs w:val="24"/>
          <w:lang w:val="en-US"/>
        </w:rPr>
        <w:t xml:space="preserve">. 2007.Vol. 6, N 2. P. 219-224. </w:t>
      </w:r>
    </w:p>
    <w:p w14:paraId="6816601C"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34. </w:t>
      </w:r>
      <w:proofErr w:type="spellStart"/>
      <w:r w:rsidRPr="00E729F4">
        <w:rPr>
          <w:rFonts w:cs="Times New Roman"/>
          <w:szCs w:val="24"/>
          <w:lang w:val="en-US"/>
        </w:rPr>
        <w:t>Renno</w:t>
      </w:r>
      <w:proofErr w:type="spellEnd"/>
      <w:r w:rsidRPr="00E729F4">
        <w:rPr>
          <w:rFonts w:cs="Times New Roman"/>
          <w:szCs w:val="24"/>
          <w:lang w:val="en-US"/>
        </w:rPr>
        <w:t xml:space="preserve"> W.M., Saleh F., Wali M. A journey across the wall of varicose veins: What physicians do not often see with the naked eye//Med. </w:t>
      </w:r>
      <w:proofErr w:type="spellStart"/>
      <w:r w:rsidRPr="00E729F4">
        <w:rPr>
          <w:rFonts w:cs="Times New Roman"/>
          <w:szCs w:val="24"/>
          <w:lang w:val="en-US"/>
        </w:rPr>
        <w:t>Princ</w:t>
      </w:r>
      <w:proofErr w:type="spellEnd"/>
      <w:r w:rsidRPr="00E729F4">
        <w:rPr>
          <w:rFonts w:cs="Times New Roman"/>
          <w:szCs w:val="24"/>
          <w:lang w:val="en-US"/>
        </w:rPr>
        <w:t xml:space="preserve">. </w:t>
      </w:r>
      <w:proofErr w:type="spellStart"/>
      <w:r w:rsidRPr="00E729F4">
        <w:rPr>
          <w:rFonts w:cs="Times New Roman"/>
          <w:szCs w:val="24"/>
          <w:lang w:val="en-US"/>
        </w:rPr>
        <w:t>Pract</w:t>
      </w:r>
      <w:proofErr w:type="spellEnd"/>
      <w:r w:rsidRPr="00E729F4">
        <w:rPr>
          <w:rFonts w:cs="Times New Roman"/>
          <w:szCs w:val="24"/>
          <w:lang w:val="en-US"/>
        </w:rPr>
        <w:t xml:space="preserve">. 2005. Vol. 15, N 1. P. 9-23. </w:t>
      </w:r>
    </w:p>
    <w:p w14:paraId="3D720D81"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35. </w:t>
      </w:r>
      <w:proofErr w:type="spellStart"/>
      <w:r w:rsidRPr="00E729F4">
        <w:rPr>
          <w:rFonts w:cs="Times New Roman"/>
          <w:szCs w:val="24"/>
          <w:lang w:val="en-US"/>
        </w:rPr>
        <w:t>Knaapen</w:t>
      </w:r>
      <w:proofErr w:type="spellEnd"/>
      <w:r w:rsidRPr="00E729F4">
        <w:rPr>
          <w:rFonts w:cs="Times New Roman"/>
          <w:szCs w:val="24"/>
          <w:lang w:val="en-US"/>
        </w:rPr>
        <w:t xml:space="preserve"> M.W.M., Somers P., </w:t>
      </w:r>
      <w:proofErr w:type="spellStart"/>
      <w:r w:rsidRPr="00E729F4">
        <w:rPr>
          <w:rFonts w:cs="Times New Roman"/>
          <w:szCs w:val="24"/>
          <w:lang w:val="en-US"/>
        </w:rPr>
        <w:t>Bortier</w:t>
      </w:r>
      <w:proofErr w:type="spellEnd"/>
      <w:r w:rsidRPr="00E729F4">
        <w:rPr>
          <w:rFonts w:cs="Times New Roman"/>
          <w:szCs w:val="24"/>
          <w:lang w:val="en-US"/>
        </w:rPr>
        <w:t xml:space="preserve"> H., De Meyer G.R.Y., </w:t>
      </w:r>
      <w:proofErr w:type="spellStart"/>
      <w:r w:rsidRPr="00E729F4">
        <w:rPr>
          <w:rFonts w:cs="Times New Roman"/>
          <w:szCs w:val="24"/>
          <w:lang w:val="en-US"/>
        </w:rPr>
        <w:t>Kockx</w:t>
      </w:r>
      <w:proofErr w:type="spellEnd"/>
      <w:r w:rsidRPr="00E729F4">
        <w:rPr>
          <w:rFonts w:cs="Times New Roman"/>
          <w:szCs w:val="24"/>
          <w:lang w:val="en-US"/>
        </w:rPr>
        <w:t xml:space="preserve"> M.M. Smooth muscle cell hypertrophy in varicose veins is associated with expression of estrogen receptor-</w:t>
      </w:r>
      <w:r w:rsidRPr="00E729F4">
        <w:rPr>
          <w:rFonts w:cs="Times New Roman"/>
          <w:szCs w:val="24"/>
        </w:rPr>
        <w:t>β</w:t>
      </w:r>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Res. 2005.Vol. 42, N 1. P. 8-12.</w:t>
      </w:r>
    </w:p>
    <w:p w14:paraId="5B7CE6F4" w14:textId="77777777" w:rsidR="001746D0"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36. </w:t>
      </w:r>
      <w:proofErr w:type="spellStart"/>
      <w:r w:rsidRPr="00E729F4">
        <w:rPr>
          <w:rFonts w:cs="Times New Roman"/>
          <w:szCs w:val="24"/>
          <w:lang w:val="en-US"/>
        </w:rPr>
        <w:t>Stücker</w:t>
      </w:r>
      <w:proofErr w:type="spellEnd"/>
      <w:r w:rsidRPr="00E729F4">
        <w:rPr>
          <w:rFonts w:cs="Times New Roman"/>
          <w:szCs w:val="24"/>
          <w:lang w:val="en-US"/>
        </w:rPr>
        <w:t xml:space="preserve"> M., </w:t>
      </w:r>
      <w:proofErr w:type="spellStart"/>
      <w:r w:rsidRPr="00E729F4">
        <w:rPr>
          <w:rFonts w:cs="Times New Roman"/>
          <w:szCs w:val="24"/>
          <w:lang w:val="en-US"/>
        </w:rPr>
        <w:t>Krey</w:t>
      </w:r>
      <w:proofErr w:type="spellEnd"/>
      <w:r w:rsidRPr="00E729F4">
        <w:rPr>
          <w:rFonts w:cs="Times New Roman"/>
          <w:szCs w:val="24"/>
          <w:lang w:val="en-US"/>
        </w:rPr>
        <w:t xml:space="preserve"> T., </w:t>
      </w:r>
      <w:proofErr w:type="spellStart"/>
      <w:r w:rsidRPr="00E729F4">
        <w:rPr>
          <w:rFonts w:cs="Times New Roman"/>
          <w:szCs w:val="24"/>
          <w:lang w:val="en-US"/>
        </w:rPr>
        <w:t>Röchling</w:t>
      </w:r>
      <w:proofErr w:type="spellEnd"/>
      <w:r w:rsidRPr="00E729F4">
        <w:rPr>
          <w:rFonts w:cs="Times New Roman"/>
          <w:szCs w:val="24"/>
          <w:lang w:val="en-US"/>
        </w:rPr>
        <w:t xml:space="preserve"> A., Schultz-Ehrenburg U., </w:t>
      </w:r>
      <w:proofErr w:type="spellStart"/>
      <w:r w:rsidRPr="00E729F4">
        <w:rPr>
          <w:rFonts w:cs="Times New Roman"/>
          <w:szCs w:val="24"/>
          <w:lang w:val="en-US"/>
        </w:rPr>
        <w:t>Altmeyer</w:t>
      </w:r>
      <w:proofErr w:type="spellEnd"/>
      <w:r w:rsidRPr="00E729F4">
        <w:rPr>
          <w:rFonts w:cs="Times New Roman"/>
          <w:szCs w:val="24"/>
          <w:lang w:val="en-US"/>
        </w:rPr>
        <w:t xml:space="preserve"> P. The </w:t>
      </w:r>
      <w:proofErr w:type="spellStart"/>
      <w:r w:rsidRPr="00E729F4">
        <w:rPr>
          <w:rFonts w:cs="Times New Roman"/>
          <w:szCs w:val="24"/>
          <w:lang w:val="en-US"/>
        </w:rPr>
        <w:t>histomorphologic</w:t>
      </w:r>
      <w:proofErr w:type="spellEnd"/>
      <w:r w:rsidRPr="00E729F4">
        <w:rPr>
          <w:rFonts w:cs="Times New Roman"/>
          <w:szCs w:val="24"/>
          <w:lang w:val="en-US"/>
        </w:rPr>
        <w:t xml:space="preserve"> changes at the saphenofemoral junction in </w:t>
      </w:r>
      <w:proofErr w:type="spellStart"/>
      <w:r w:rsidRPr="00E729F4">
        <w:rPr>
          <w:rFonts w:cs="Times New Roman"/>
          <w:szCs w:val="24"/>
          <w:lang w:val="en-US"/>
        </w:rPr>
        <w:t>varicosis</w:t>
      </w:r>
      <w:proofErr w:type="spellEnd"/>
      <w:r w:rsidRPr="00E729F4">
        <w:rPr>
          <w:rFonts w:cs="Times New Roman"/>
          <w:szCs w:val="24"/>
          <w:lang w:val="en-US"/>
        </w:rPr>
        <w:t xml:space="preserve"> of the greater saphenous vein//Vasa – J. </w:t>
      </w:r>
      <w:proofErr w:type="spellStart"/>
      <w:r w:rsidRPr="00E729F4">
        <w:rPr>
          <w:rFonts w:cs="Times New Roman"/>
          <w:szCs w:val="24"/>
          <w:lang w:val="en-US"/>
        </w:rPr>
        <w:t>Vasc</w:t>
      </w:r>
      <w:proofErr w:type="spellEnd"/>
      <w:r w:rsidRPr="00E729F4">
        <w:rPr>
          <w:rFonts w:cs="Times New Roman"/>
          <w:szCs w:val="24"/>
          <w:lang w:val="en-US"/>
        </w:rPr>
        <w:t xml:space="preserve">. Dis. Verlag Hans Huber AG, 2000. Vol. 29, N 1. P. 41-46. </w:t>
      </w:r>
    </w:p>
    <w:p w14:paraId="61B4F75B" w14:textId="77777777" w:rsidR="000359D1"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37. Xiao Y., Huang Z., Yin H., Lin Y., Wang S. In vitro differences between smooth muscle cells derived from varicose veins and normal veins//J. </w:t>
      </w:r>
      <w:proofErr w:type="spellStart"/>
      <w:r w:rsidRPr="00E729F4">
        <w:rPr>
          <w:rFonts w:cs="Times New Roman"/>
          <w:szCs w:val="24"/>
          <w:lang w:val="en-US"/>
        </w:rPr>
        <w:t>Vasc</w:t>
      </w:r>
      <w:proofErr w:type="spellEnd"/>
      <w:r w:rsidRPr="00E729F4">
        <w:rPr>
          <w:rFonts w:cs="Times New Roman"/>
          <w:szCs w:val="24"/>
          <w:lang w:val="en-US"/>
        </w:rPr>
        <w:t>. Surg. 2009.Vol. 50, N 5.P. 11491154.</w:t>
      </w:r>
    </w:p>
    <w:p w14:paraId="76823A4B" w14:textId="77777777" w:rsidR="000359D1"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38. Pascual G., Mendieta C., Mecham R.P., Sommer P., </w:t>
      </w:r>
      <w:proofErr w:type="spellStart"/>
      <w:r w:rsidRPr="00E729F4">
        <w:rPr>
          <w:rFonts w:cs="Times New Roman"/>
          <w:szCs w:val="24"/>
          <w:lang w:val="en-US"/>
        </w:rPr>
        <w:t>Bellón</w:t>
      </w:r>
      <w:proofErr w:type="spellEnd"/>
      <w:r w:rsidRPr="00E729F4">
        <w:rPr>
          <w:rFonts w:cs="Times New Roman"/>
          <w:szCs w:val="24"/>
          <w:lang w:val="en-US"/>
        </w:rPr>
        <w:t xml:space="preserve"> J.M., </w:t>
      </w:r>
      <w:proofErr w:type="spellStart"/>
      <w:r w:rsidRPr="00E729F4">
        <w:rPr>
          <w:rFonts w:cs="Times New Roman"/>
          <w:szCs w:val="24"/>
          <w:lang w:val="en-US"/>
        </w:rPr>
        <w:t>Buján</w:t>
      </w:r>
      <w:proofErr w:type="spellEnd"/>
      <w:r w:rsidRPr="00E729F4">
        <w:rPr>
          <w:rFonts w:cs="Times New Roman"/>
          <w:szCs w:val="24"/>
          <w:lang w:val="en-US"/>
        </w:rPr>
        <w:t xml:space="preserve"> J. Downregulation of </w:t>
      </w:r>
      <w:proofErr w:type="spellStart"/>
      <w:r w:rsidRPr="00E729F4">
        <w:rPr>
          <w:rFonts w:cs="Times New Roman"/>
          <w:szCs w:val="24"/>
          <w:lang w:val="en-US"/>
        </w:rPr>
        <w:t>lysyl</w:t>
      </w:r>
      <w:proofErr w:type="spellEnd"/>
      <w:r w:rsidRPr="00E729F4">
        <w:rPr>
          <w:rFonts w:cs="Times New Roman"/>
          <w:szCs w:val="24"/>
          <w:lang w:val="en-US"/>
        </w:rPr>
        <w:t xml:space="preserve"> </w:t>
      </w:r>
      <w:proofErr w:type="spellStart"/>
      <w:r w:rsidRPr="00E729F4">
        <w:rPr>
          <w:rFonts w:cs="Times New Roman"/>
          <w:szCs w:val="24"/>
          <w:lang w:val="en-US"/>
        </w:rPr>
        <w:t>oxydase</w:t>
      </w:r>
      <w:proofErr w:type="spellEnd"/>
      <w:r w:rsidRPr="00E729F4">
        <w:rPr>
          <w:rFonts w:cs="Times New Roman"/>
          <w:szCs w:val="24"/>
          <w:lang w:val="en-US"/>
        </w:rPr>
        <w:t>-like in aging and venous insufficiency//</w:t>
      </w:r>
      <w:proofErr w:type="spellStart"/>
      <w:r w:rsidRPr="00E729F4">
        <w:rPr>
          <w:rFonts w:cs="Times New Roman"/>
          <w:szCs w:val="24"/>
          <w:lang w:val="en-US"/>
        </w:rPr>
        <w:t>Histol</w:t>
      </w:r>
      <w:proofErr w:type="spellEnd"/>
      <w:r w:rsidRPr="00E729F4">
        <w:rPr>
          <w:rFonts w:cs="Times New Roman"/>
          <w:szCs w:val="24"/>
          <w:lang w:val="en-US"/>
        </w:rPr>
        <w:t xml:space="preserve">. </w:t>
      </w:r>
      <w:proofErr w:type="spellStart"/>
      <w:r w:rsidRPr="00E729F4">
        <w:rPr>
          <w:rFonts w:cs="Times New Roman"/>
          <w:szCs w:val="24"/>
          <w:lang w:val="en-US"/>
        </w:rPr>
        <w:t>Histopathol</w:t>
      </w:r>
      <w:proofErr w:type="spellEnd"/>
      <w:r w:rsidRPr="00E729F4">
        <w:rPr>
          <w:rFonts w:cs="Times New Roman"/>
          <w:szCs w:val="24"/>
          <w:lang w:val="en-US"/>
        </w:rPr>
        <w:t>. 2008. Vol. 23, N 2. P. 179-186.</w:t>
      </w:r>
    </w:p>
    <w:p w14:paraId="7D034016" w14:textId="77777777" w:rsidR="000359D1"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39. </w:t>
      </w:r>
      <w:proofErr w:type="spellStart"/>
      <w:r w:rsidRPr="00E729F4">
        <w:rPr>
          <w:rFonts w:cs="Times New Roman"/>
          <w:szCs w:val="24"/>
          <w:lang w:val="en-US"/>
        </w:rPr>
        <w:t>Jeanneret</w:t>
      </w:r>
      <w:proofErr w:type="spellEnd"/>
      <w:r w:rsidRPr="00E729F4">
        <w:rPr>
          <w:rFonts w:cs="Times New Roman"/>
          <w:szCs w:val="24"/>
          <w:lang w:val="en-US"/>
        </w:rPr>
        <w:t xml:space="preserve"> C., </w:t>
      </w:r>
      <w:proofErr w:type="spellStart"/>
      <w:r w:rsidRPr="00E729F4">
        <w:rPr>
          <w:rFonts w:cs="Times New Roman"/>
          <w:szCs w:val="24"/>
          <w:lang w:val="en-US"/>
        </w:rPr>
        <w:t>Baldi</w:t>
      </w:r>
      <w:proofErr w:type="spellEnd"/>
      <w:r w:rsidRPr="00E729F4">
        <w:rPr>
          <w:rFonts w:cs="Times New Roman"/>
          <w:szCs w:val="24"/>
          <w:lang w:val="en-US"/>
        </w:rPr>
        <w:t xml:space="preserve"> T., Hailemariam S., </w:t>
      </w:r>
      <w:proofErr w:type="spellStart"/>
      <w:r w:rsidRPr="00E729F4">
        <w:rPr>
          <w:rFonts w:cs="Times New Roman"/>
          <w:szCs w:val="24"/>
          <w:lang w:val="en-US"/>
        </w:rPr>
        <w:t>Koella</w:t>
      </w:r>
      <w:proofErr w:type="spellEnd"/>
      <w:r w:rsidRPr="00E729F4">
        <w:rPr>
          <w:rFonts w:cs="Times New Roman"/>
          <w:szCs w:val="24"/>
          <w:lang w:val="en-US"/>
        </w:rPr>
        <w:t xml:space="preserve"> C., </w:t>
      </w:r>
      <w:proofErr w:type="spellStart"/>
      <w:r w:rsidRPr="00E729F4">
        <w:rPr>
          <w:rFonts w:cs="Times New Roman"/>
          <w:szCs w:val="24"/>
          <w:lang w:val="en-US"/>
        </w:rPr>
        <w:t>Gewaltig</w:t>
      </w:r>
      <w:proofErr w:type="spellEnd"/>
      <w:r w:rsidRPr="00E729F4">
        <w:rPr>
          <w:rFonts w:cs="Times New Roman"/>
          <w:szCs w:val="24"/>
          <w:lang w:val="en-US"/>
        </w:rPr>
        <w:t xml:space="preserve"> J., </w:t>
      </w:r>
      <w:proofErr w:type="spellStart"/>
      <w:r w:rsidRPr="00E729F4">
        <w:rPr>
          <w:rFonts w:cs="Times New Roman"/>
          <w:szCs w:val="24"/>
          <w:lang w:val="en-US"/>
        </w:rPr>
        <w:t>Biedermann</w:t>
      </w:r>
      <w:proofErr w:type="spellEnd"/>
      <w:r w:rsidRPr="00E729F4">
        <w:rPr>
          <w:rFonts w:cs="Times New Roman"/>
          <w:szCs w:val="24"/>
          <w:lang w:val="en-US"/>
        </w:rPr>
        <w:t xml:space="preserve"> B.C. Selective loss of extracellular matrix proteins is linked to biophysical properties of varicose veins assessed by ultrasonography//Br. J. Surg. 2007. Vol. 94, N 4. P. 449-456. </w:t>
      </w:r>
    </w:p>
    <w:p w14:paraId="00BE7B1D" w14:textId="77777777" w:rsidR="000359D1" w:rsidRPr="00E729F4" w:rsidRDefault="001746D0" w:rsidP="00E05C9C">
      <w:pPr>
        <w:spacing w:after="0" w:line="360" w:lineRule="auto"/>
        <w:ind w:firstLine="709"/>
        <w:jc w:val="both"/>
        <w:rPr>
          <w:rFonts w:cs="Times New Roman"/>
          <w:szCs w:val="24"/>
          <w:lang w:val="en-US"/>
        </w:rPr>
      </w:pPr>
      <w:r w:rsidRPr="00E729F4">
        <w:rPr>
          <w:rFonts w:cs="Times New Roman"/>
          <w:szCs w:val="24"/>
          <w:lang w:val="en-US"/>
        </w:rPr>
        <w:t xml:space="preserve">40. </w:t>
      </w:r>
      <w:proofErr w:type="spellStart"/>
      <w:r w:rsidRPr="00E729F4">
        <w:rPr>
          <w:rFonts w:cs="Times New Roman"/>
          <w:szCs w:val="24"/>
          <w:lang w:val="en-US"/>
        </w:rPr>
        <w:t>Haviarova</w:t>
      </w:r>
      <w:proofErr w:type="spellEnd"/>
      <w:r w:rsidRPr="00E729F4">
        <w:rPr>
          <w:rFonts w:cs="Times New Roman"/>
          <w:szCs w:val="24"/>
          <w:lang w:val="en-US"/>
        </w:rPr>
        <w:t xml:space="preserve"> Z., </w:t>
      </w:r>
      <w:proofErr w:type="spellStart"/>
      <w:r w:rsidRPr="00E729F4">
        <w:rPr>
          <w:rFonts w:cs="Times New Roman"/>
          <w:szCs w:val="24"/>
          <w:lang w:val="en-US"/>
        </w:rPr>
        <w:t>Janega</w:t>
      </w:r>
      <w:proofErr w:type="spellEnd"/>
      <w:r w:rsidRPr="00E729F4">
        <w:rPr>
          <w:rFonts w:cs="Times New Roman"/>
          <w:szCs w:val="24"/>
          <w:lang w:val="en-US"/>
        </w:rPr>
        <w:t xml:space="preserve"> P., </w:t>
      </w:r>
      <w:proofErr w:type="spellStart"/>
      <w:r w:rsidRPr="00E729F4">
        <w:rPr>
          <w:rFonts w:cs="Times New Roman"/>
          <w:szCs w:val="24"/>
          <w:lang w:val="en-US"/>
        </w:rPr>
        <w:t>Durdik</w:t>
      </w:r>
      <w:proofErr w:type="spellEnd"/>
      <w:r w:rsidRPr="00E729F4">
        <w:rPr>
          <w:rFonts w:cs="Times New Roman"/>
          <w:szCs w:val="24"/>
          <w:lang w:val="en-US"/>
        </w:rPr>
        <w:t xml:space="preserve"> S., Kovac P., Mraz P., </w:t>
      </w:r>
      <w:proofErr w:type="spellStart"/>
      <w:r w:rsidRPr="00E729F4">
        <w:rPr>
          <w:rFonts w:cs="Times New Roman"/>
          <w:szCs w:val="24"/>
          <w:lang w:val="en-US"/>
        </w:rPr>
        <w:t>Stvrtinova</w:t>
      </w:r>
      <w:proofErr w:type="spellEnd"/>
      <w:r w:rsidRPr="00E729F4">
        <w:rPr>
          <w:rFonts w:cs="Times New Roman"/>
          <w:szCs w:val="24"/>
          <w:lang w:val="en-US"/>
        </w:rPr>
        <w:t xml:space="preserve"> V. Comparison of collagen subtype I and III presence in varicose and non-varicose vein </w:t>
      </w:r>
      <w:proofErr w:type="gramStart"/>
      <w:r w:rsidRPr="00E729F4">
        <w:rPr>
          <w:rFonts w:cs="Times New Roman"/>
          <w:szCs w:val="24"/>
          <w:lang w:val="en-US"/>
        </w:rPr>
        <w:t>walls./</w:t>
      </w:r>
      <w:proofErr w:type="gramEnd"/>
      <w:r w:rsidRPr="00E729F4">
        <w:rPr>
          <w:rFonts w:cs="Times New Roman"/>
          <w:szCs w:val="24"/>
          <w:lang w:val="en-US"/>
        </w:rPr>
        <w:t>/</w:t>
      </w:r>
      <w:proofErr w:type="spellStart"/>
      <w:r w:rsidRPr="00E729F4">
        <w:rPr>
          <w:rFonts w:cs="Times New Roman"/>
          <w:szCs w:val="24"/>
          <w:lang w:val="en-US"/>
        </w:rPr>
        <w:t>Bratisl</w:t>
      </w:r>
      <w:proofErr w:type="spellEnd"/>
      <w:r w:rsidRPr="00E729F4">
        <w:rPr>
          <w:rFonts w:cs="Times New Roman"/>
          <w:szCs w:val="24"/>
          <w:lang w:val="en-US"/>
        </w:rPr>
        <w:t xml:space="preserve">. </w:t>
      </w:r>
      <w:proofErr w:type="spellStart"/>
      <w:proofErr w:type="gramStart"/>
      <w:r w:rsidRPr="00E729F4">
        <w:rPr>
          <w:rFonts w:cs="Times New Roman"/>
          <w:szCs w:val="24"/>
          <w:lang w:val="en-US"/>
        </w:rPr>
        <w:t>Lek.Listy.</w:t>
      </w:r>
      <w:r w:rsidR="000359D1" w:rsidRPr="00E729F4">
        <w:rPr>
          <w:rFonts w:cs="Times New Roman"/>
          <w:szCs w:val="24"/>
          <w:lang w:val="en-US"/>
        </w:rPr>
        <w:t>Slovakia</w:t>
      </w:r>
      <w:proofErr w:type="spellEnd"/>
      <w:proofErr w:type="gramEnd"/>
      <w:r w:rsidR="000359D1" w:rsidRPr="00E729F4">
        <w:rPr>
          <w:rFonts w:cs="Times New Roman"/>
          <w:szCs w:val="24"/>
          <w:lang w:val="en-US"/>
        </w:rPr>
        <w:t xml:space="preserve">, 2008.Vol. 109, N 3. P. 102-105. </w:t>
      </w:r>
    </w:p>
    <w:p w14:paraId="2685C966"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41. </w:t>
      </w:r>
      <w:proofErr w:type="spellStart"/>
      <w:r w:rsidRPr="00E729F4">
        <w:rPr>
          <w:rFonts w:cs="Times New Roman"/>
          <w:szCs w:val="24"/>
          <w:lang w:val="en-US"/>
        </w:rPr>
        <w:t>Sansilvestri</w:t>
      </w:r>
      <w:proofErr w:type="spellEnd"/>
      <w:r w:rsidRPr="00E729F4">
        <w:rPr>
          <w:rFonts w:cs="Times New Roman"/>
          <w:szCs w:val="24"/>
          <w:lang w:val="en-US"/>
        </w:rPr>
        <w:t xml:space="preserve">-Morel P., Rupin A., </w:t>
      </w:r>
      <w:proofErr w:type="spellStart"/>
      <w:r w:rsidRPr="00E729F4">
        <w:rPr>
          <w:rFonts w:cs="Times New Roman"/>
          <w:szCs w:val="24"/>
          <w:lang w:val="en-US"/>
        </w:rPr>
        <w:t>Jullien</w:t>
      </w:r>
      <w:proofErr w:type="spellEnd"/>
      <w:r w:rsidRPr="00E729F4">
        <w:rPr>
          <w:rFonts w:cs="Times New Roman"/>
          <w:szCs w:val="24"/>
          <w:lang w:val="en-US"/>
        </w:rPr>
        <w:t xml:space="preserve"> N.D., </w:t>
      </w:r>
      <w:proofErr w:type="spellStart"/>
      <w:r w:rsidRPr="00E729F4">
        <w:rPr>
          <w:rFonts w:cs="Times New Roman"/>
          <w:szCs w:val="24"/>
          <w:lang w:val="en-US"/>
        </w:rPr>
        <w:t>Lembrez</w:t>
      </w:r>
      <w:proofErr w:type="spellEnd"/>
      <w:r w:rsidRPr="00E729F4">
        <w:rPr>
          <w:rFonts w:cs="Times New Roman"/>
          <w:szCs w:val="24"/>
          <w:lang w:val="en-US"/>
        </w:rPr>
        <w:t xml:space="preserve"> N., </w:t>
      </w:r>
      <w:proofErr w:type="spellStart"/>
      <w:r w:rsidRPr="00E729F4">
        <w:rPr>
          <w:rFonts w:cs="Times New Roman"/>
          <w:szCs w:val="24"/>
          <w:lang w:val="en-US"/>
        </w:rPr>
        <w:t>Mestries</w:t>
      </w:r>
      <w:proofErr w:type="spellEnd"/>
      <w:r w:rsidRPr="00E729F4">
        <w:rPr>
          <w:rFonts w:cs="Times New Roman"/>
          <w:szCs w:val="24"/>
          <w:lang w:val="en-US"/>
        </w:rPr>
        <w:t xml:space="preserve">-Dubois P., </w:t>
      </w:r>
      <w:proofErr w:type="spellStart"/>
      <w:r w:rsidRPr="00E729F4">
        <w:rPr>
          <w:rFonts w:cs="Times New Roman"/>
          <w:szCs w:val="24"/>
          <w:lang w:val="en-US"/>
        </w:rPr>
        <w:t>Fabiani</w:t>
      </w:r>
      <w:proofErr w:type="spellEnd"/>
      <w:r w:rsidRPr="00E729F4">
        <w:rPr>
          <w:rFonts w:cs="Times New Roman"/>
          <w:szCs w:val="24"/>
          <w:lang w:val="en-US"/>
        </w:rPr>
        <w:t xml:space="preserve"> J.N., </w:t>
      </w:r>
      <w:proofErr w:type="spellStart"/>
      <w:r w:rsidRPr="00E729F4">
        <w:rPr>
          <w:rFonts w:cs="Times New Roman"/>
          <w:szCs w:val="24"/>
          <w:lang w:val="en-US"/>
        </w:rPr>
        <w:t>Verbeuren</w:t>
      </w:r>
      <w:proofErr w:type="spellEnd"/>
      <w:r w:rsidRPr="00E729F4">
        <w:rPr>
          <w:rFonts w:cs="Times New Roman"/>
          <w:szCs w:val="24"/>
          <w:lang w:val="en-US"/>
        </w:rPr>
        <w:t xml:space="preserve"> T.J. Decreased production of collagen type III in cultured smooth muscle cells from varicose vein patients is due to a degradation by MMPs: Possible implication of MMP-3//J. </w:t>
      </w:r>
      <w:proofErr w:type="spellStart"/>
      <w:r w:rsidRPr="00E729F4">
        <w:rPr>
          <w:rFonts w:cs="Times New Roman"/>
          <w:szCs w:val="24"/>
          <w:lang w:val="en-US"/>
        </w:rPr>
        <w:t>Vasc</w:t>
      </w:r>
      <w:proofErr w:type="spellEnd"/>
      <w:r w:rsidRPr="00E729F4">
        <w:rPr>
          <w:rFonts w:cs="Times New Roman"/>
          <w:szCs w:val="24"/>
          <w:lang w:val="en-US"/>
        </w:rPr>
        <w:t>. Res. 2005.Vol.</w:t>
      </w:r>
    </w:p>
    <w:p w14:paraId="758C1AEE"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42, N 5. P. 388-398. 42. Wali M.A., Eid R.A. Smooth muscle changes in varicose veins: An ultrastructural study//J. Smooth Muscle Res. 2001. Vol. 37, N 5-6. P. 123-135. </w:t>
      </w:r>
    </w:p>
    <w:p w14:paraId="1AF20FBE"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43. Ducasse E., </w:t>
      </w:r>
      <w:proofErr w:type="spellStart"/>
      <w:r w:rsidRPr="00E729F4">
        <w:rPr>
          <w:rFonts w:cs="Times New Roman"/>
          <w:szCs w:val="24"/>
          <w:lang w:val="en-US"/>
        </w:rPr>
        <w:t>Giannakakis</w:t>
      </w:r>
      <w:proofErr w:type="spellEnd"/>
      <w:r w:rsidRPr="00E729F4">
        <w:rPr>
          <w:rFonts w:cs="Times New Roman"/>
          <w:szCs w:val="24"/>
          <w:lang w:val="en-US"/>
        </w:rPr>
        <w:t xml:space="preserve"> K., Chevalier J., </w:t>
      </w:r>
      <w:proofErr w:type="spellStart"/>
      <w:r w:rsidRPr="00E729F4">
        <w:rPr>
          <w:rFonts w:cs="Times New Roman"/>
          <w:szCs w:val="24"/>
          <w:lang w:val="en-US"/>
        </w:rPr>
        <w:t>Dasnoy</w:t>
      </w:r>
      <w:proofErr w:type="spellEnd"/>
      <w:r w:rsidRPr="00E729F4">
        <w:rPr>
          <w:rFonts w:cs="Times New Roman"/>
          <w:szCs w:val="24"/>
          <w:lang w:val="en-US"/>
        </w:rPr>
        <w:t xml:space="preserve"> D., </w:t>
      </w:r>
      <w:proofErr w:type="spellStart"/>
      <w:r w:rsidRPr="00E729F4">
        <w:rPr>
          <w:rFonts w:cs="Times New Roman"/>
          <w:szCs w:val="24"/>
          <w:lang w:val="en-US"/>
        </w:rPr>
        <w:t>Puppinck</w:t>
      </w:r>
      <w:proofErr w:type="spellEnd"/>
      <w:r w:rsidRPr="00E729F4">
        <w:rPr>
          <w:rFonts w:cs="Times New Roman"/>
          <w:szCs w:val="24"/>
          <w:lang w:val="en-US"/>
        </w:rPr>
        <w:t xml:space="preserve"> P., </w:t>
      </w:r>
      <w:proofErr w:type="spellStart"/>
      <w:r w:rsidRPr="00E729F4">
        <w:rPr>
          <w:rFonts w:cs="Times New Roman"/>
          <w:szCs w:val="24"/>
          <w:lang w:val="en-US"/>
        </w:rPr>
        <w:t>Speziale</w:t>
      </w:r>
      <w:proofErr w:type="spellEnd"/>
      <w:r w:rsidRPr="00E729F4">
        <w:rPr>
          <w:rFonts w:cs="Times New Roman"/>
          <w:szCs w:val="24"/>
          <w:lang w:val="en-US"/>
        </w:rPr>
        <w:t xml:space="preserve"> F., </w:t>
      </w:r>
      <w:proofErr w:type="spellStart"/>
      <w:r w:rsidRPr="00E729F4">
        <w:rPr>
          <w:rFonts w:cs="Times New Roman"/>
          <w:szCs w:val="24"/>
          <w:lang w:val="en-US"/>
        </w:rPr>
        <w:t>Fiorani</w:t>
      </w:r>
      <w:proofErr w:type="spellEnd"/>
      <w:r w:rsidRPr="00E729F4">
        <w:rPr>
          <w:rFonts w:cs="Times New Roman"/>
          <w:szCs w:val="24"/>
          <w:lang w:val="en-US"/>
        </w:rPr>
        <w:t xml:space="preserve"> P., </w:t>
      </w:r>
      <w:proofErr w:type="spellStart"/>
      <w:r w:rsidRPr="00E729F4">
        <w:rPr>
          <w:rFonts w:cs="Times New Roman"/>
          <w:szCs w:val="24"/>
          <w:lang w:val="en-US"/>
        </w:rPr>
        <w:t>Faraggiana</w:t>
      </w:r>
      <w:proofErr w:type="spellEnd"/>
      <w:r w:rsidRPr="00E729F4">
        <w:rPr>
          <w:rFonts w:cs="Times New Roman"/>
          <w:szCs w:val="24"/>
          <w:lang w:val="en-US"/>
        </w:rPr>
        <w:t xml:space="preserve"> T. Dysregulated apoptosis in primary varicose veins//Eur.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Endovasc.Surg</w:t>
      </w:r>
      <w:proofErr w:type="spellEnd"/>
      <w:r w:rsidRPr="00E729F4">
        <w:rPr>
          <w:rFonts w:cs="Times New Roman"/>
          <w:szCs w:val="24"/>
          <w:lang w:val="en-US"/>
        </w:rPr>
        <w:t>. 2005.Vol. 29, N 3. P. 316-323.</w:t>
      </w:r>
    </w:p>
    <w:p w14:paraId="53529DDA"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44. </w:t>
      </w:r>
      <w:proofErr w:type="spellStart"/>
      <w:r w:rsidRPr="00E729F4">
        <w:rPr>
          <w:rFonts w:cs="Times New Roman"/>
          <w:szCs w:val="24"/>
          <w:lang w:val="en-US"/>
        </w:rPr>
        <w:t>Sansilvestri</w:t>
      </w:r>
      <w:proofErr w:type="spellEnd"/>
      <w:r w:rsidRPr="00E729F4">
        <w:rPr>
          <w:rFonts w:cs="Times New Roman"/>
          <w:szCs w:val="24"/>
          <w:lang w:val="en-US"/>
        </w:rPr>
        <w:t xml:space="preserve">-Morel P., </w:t>
      </w:r>
      <w:proofErr w:type="spellStart"/>
      <w:r w:rsidRPr="00E729F4">
        <w:rPr>
          <w:rFonts w:cs="Times New Roman"/>
          <w:szCs w:val="24"/>
          <w:lang w:val="en-US"/>
        </w:rPr>
        <w:t>Fioretti</w:t>
      </w:r>
      <w:proofErr w:type="spellEnd"/>
      <w:r w:rsidRPr="00E729F4">
        <w:rPr>
          <w:rFonts w:cs="Times New Roman"/>
          <w:szCs w:val="24"/>
          <w:lang w:val="en-US"/>
        </w:rPr>
        <w:t xml:space="preserve"> F., Rupin A., </w:t>
      </w:r>
      <w:proofErr w:type="spellStart"/>
      <w:r w:rsidRPr="00E729F4">
        <w:rPr>
          <w:rFonts w:cs="Times New Roman"/>
          <w:szCs w:val="24"/>
          <w:lang w:val="en-US"/>
        </w:rPr>
        <w:t>Senni</w:t>
      </w:r>
      <w:proofErr w:type="spellEnd"/>
      <w:r w:rsidRPr="00E729F4">
        <w:rPr>
          <w:rFonts w:cs="Times New Roman"/>
          <w:szCs w:val="24"/>
          <w:lang w:val="en-US"/>
        </w:rPr>
        <w:t xml:space="preserve"> K., </w:t>
      </w:r>
      <w:proofErr w:type="spellStart"/>
      <w:r w:rsidRPr="00E729F4">
        <w:rPr>
          <w:rFonts w:cs="Times New Roman"/>
          <w:szCs w:val="24"/>
          <w:lang w:val="en-US"/>
        </w:rPr>
        <w:t>Fabiani</w:t>
      </w:r>
      <w:proofErr w:type="spellEnd"/>
      <w:r w:rsidRPr="00E729F4">
        <w:rPr>
          <w:rFonts w:cs="Times New Roman"/>
          <w:szCs w:val="24"/>
          <w:lang w:val="en-US"/>
        </w:rPr>
        <w:t xml:space="preserve"> J.N., </w:t>
      </w:r>
      <w:proofErr w:type="spellStart"/>
      <w:r w:rsidRPr="00E729F4">
        <w:rPr>
          <w:rFonts w:cs="Times New Roman"/>
          <w:szCs w:val="24"/>
          <w:lang w:val="en-US"/>
        </w:rPr>
        <w:t>Godeau</w:t>
      </w:r>
      <w:proofErr w:type="spellEnd"/>
      <w:r w:rsidRPr="00E729F4">
        <w:rPr>
          <w:rFonts w:cs="Times New Roman"/>
          <w:szCs w:val="24"/>
          <w:lang w:val="en-US"/>
        </w:rPr>
        <w:t xml:space="preserve"> G., </w:t>
      </w:r>
      <w:proofErr w:type="spellStart"/>
      <w:r w:rsidRPr="00E729F4">
        <w:rPr>
          <w:rFonts w:cs="Times New Roman"/>
          <w:szCs w:val="24"/>
          <w:lang w:val="en-US"/>
        </w:rPr>
        <w:t>Verbeuren</w:t>
      </w:r>
      <w:proofErr w:type="spellEnd"/>
      <w:r w:rsidRPr="00E729F4">
        <w:rPr>
          <w:rFonts w:cs="Times New Roman"/>
          <w:szCs w:val="24"/>
          <w:lang w:val="en-US"/>
        </w:rPr>
        <w:t xml:space="preserve"> T.J. Comparison of extracellular matrix in skin and saphenous veins from patients with varicose veins: Does the skin reflect venous matrix </w:t>
      </w:r>
      <w:proofErr w:type="gramStart"/>
      <w:r w:rsidRPr="00E729F4">
        <w:rPr>
          <w:rFonts w:cs="Times New Roman"/>
          <w:szCs w:val="24"/>
          <w:lang w:val="en-US"/>
        </w:rPr>
        <w:t>changes?/</w:t>
      </w:r>
      <w:proofErr w:type="gramEnd"/>
      <w:r w:rsidRPr="00E729F4">
        <w:rPr>
          <w:rFonts w:cs="Times New Roman"/>
          <w:szCs w:val="24"/>
          <w:lang w:val="en-US"/>
        </w:rPr>
        <w:t xml:space="preserve">/Clin. Sci. 2007. Vol. 112, N 3-4. P. 229-239. </w:t>
      </w:r>
    </w:p>
    <w:p w14:paraId="237E860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45. de Mello </w:t>
      </w:r>
      <w:proofErr w:type="spellStart"/>
      <w:r w:rsidRPr="00E729F4">
        <w:rPr>
          <w:rFonts w:cs="Times New Roman"/>
          <w:szCs w:val="24"/>
          <w:lang w:val="en-US"/>
        </w:rPr>
        <w:t>Porciunculla</w:t>
      </w:r>
      <w:proofErr w:type="spellEnd"/>
      <w:r w:rsidRPr="00E729F4">
        <w:rPr>
          <w:rFonts w:cs="Times New Roman"/>
          <w:szCs w:val="24"/>
          <w:lang w:val="en-US"/>
        </w:rPr>
        <w:t xml:space="preserve"> M., Braga Diamante </w:t>
      </w:r>
      <w:proofErr w:type="spellStart"/>
      <w:r w:rsidRPr="00E729F4">
        <w:rPr>
          <w:rFonts w:cs="Times New Roman"/>
          <w:szCs w:val="24"/>
          <w:lang w:val="en-US"/>
        </w:rPr>
        <w:t>Leiderman</w:t>
      </w:r>
      <w:proofErr w:type="spellEnd"/>
      <w:r w:rsidRPr="00E729F4">
        <w:rPr>
          <w:rFonts w:cs="Times New Roman"/>
          <w:szCs w:val="24"/>
          <w:lang w:val="en-US"/>
        </w:rPr>
        <w:t xml:space="preserve"> D., </w:t>
      </w:r>
      <w:proofErr w:type="spellStart"/>
      <w:r w:rsidRPr="00E729F4">
        <w:rPr>
          <w:rFonts w:cs="Times New Roman"/>
          <w:szCs w:val="24"/>
          <w:lang w:val="en-US"/>
        </w:rPr>
        <w:t>Altenfeder</w:t>
      </w:r>
      <w:proofErr w:type="spellEnd"/>
      <w:r w:rsidRPr="00E729F4">
        <w:rPr>
          <w:rFonts w:cs="Times New Roman"/>
          <w:szCs w:val="24"/>
          <w:lang w:val="en-US"/>
        </w:rPr>
        <w:t xml:space="preserve"> R., Siqueira Barbosa Pereira C., </w:t>
      </w:r>
      <w:proofErr w:type="spellStart"/>
      <w:r w:rsidRPr="00E729F4">
        <w:rPr>
          <w:rFonts w:cs="Times New Roman"/>
          <w:szCs w:val="24"/>
          <w:lang w:val="en-US"/>
        </w:rPr>
        <w:t>Fioranelli</w:t>
      </w:r>
      <w:proofErr w:type="spellEnd"/>
      <w:r w:rsidRPr="00E729F4">
        <w:rPr>
          <w:rFonts w:cs="Times New Roman"/>
          <w:szCs w:val="24"/>
          <w:lang w:val="en-US"/>
        </w:rPr>
        <w:t xml:space="preserve"> A., </w:t>
      </w:r>
      <w:proofErr w:type="spellStart"/>
      <w:r w:rsidRPr="00E729F4">
        <w:rPr>
          <w:rFonts w:cs="Times New Roman"/>
          <w:szCs w:val="24"/>
          <w:lang w:val="en-US"/>
        </w:rPr>
        <w:t>Wolosker</w:t>
      </w:r>
      <w:proofErr w:type="spellEnd"/>
      <w:r w:rsidRPr="00E729F4">
        <w:rPr>
          <w:rFonts w:cs="Times New Roman"/>
          <w:szCs w:val="24"/>
          <w:lang w:val="en-US"/>
        </w:rPr>
        <w:t xml:space="preserve"> N., Castelli V. Clinical, ultrasonographic and histological findings in varicose vein surgery//Rev. Assoc. Med. Bras. </w:t>
      </w:r>
      <w:proofErr w:type="spellStart"/>
      <w:r w:rsidRPr="00E729F4">
        <w:rPr>
          <w:rFonts w:cs="Times New Roman"/>
          <w:szCs w:val="24"/>
          <w:lang w:val="en-US"/>
        </w:rPr>
        <w:t>Associacao</w:t>
      </w:r>
      <w:proofErr w:type="spellEnd"/>
      <w:r w:rsidRPr="00E729F4">
        <w:rPr>
          <w:rFonts w:cs="Times New Roman"/>
          <w:szCs w:val="24"/>
          <w:lang w:val="en-US"/>
        </w:rPr>
        <w:t xml:space="preserve"> Medica </w:t>
      </w:r>
      <w:proofErr w:type="spellStart"/>
      <w:r w:rsidRPr="00E729F4">
        <w:rPr>
          <w:rFonts w:cs="Times New Roman"/>
          <w:szCs w:val="24"/>
          <w:lang w:val="en-US"/>
        </w:rPr>
        <w:t>Brasileira</w:t>
      </w:r>
      <w:proofErr w:type="spellEnd"/>
      <w:r w:rsidRPr="00E729F4">
        <w:rPr>
          <w:rFonts w:cs="Times New Roman"/>
          <w:szCs w:val="24"/>
          <w:lang w:val="en-US"/>
        </w:rPr>
        <w:t xml:space="preserve">, 2018. Vol. 64, N 8. P. 729-735. </w:t>
      </w:r>
    </w:p>
    <w:p w14:paraId="47E82EC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46. </w:t>
      </w:r>
      <w:proofErr w:type="spellStart"/>
      <w:r w:rsidRPr="00E729F4">
        <w:rPr>
          <w:rFonts w:cs="Times New Roman"/>
          <w:szCs w:val="24"/>
          <w:lang w:val="en-US"/>
        </w:rPr>
        <w:t>Serralheiro</w:t>
      </w:r>
      <w:proofErr w:type="spellEnd"/>
      <w:r w:rsidRPr="00E729F4">
        <w:rPr>
          <w:rFonts w:cs="Times New Roman"/>
          <w:szCs w:val="24"/>
          <w:lang w:val="en-US"/>
        </w:rPr>
        <w:t xml:space="preserve"> P., Soares A., Almeida C.M.C., Verde I. TGF-</w:t>
      </w:r>
      <w:r w:rsidRPr="00E729F4">
        <w:rPr>
          <w:rFonts w:cs="Times New Roman"/>
          <w:szCs w:val="24"/>
        </w:rPr>
        <w:t>β</w:t>
      </w:r>
      <w:r w:rsidRPr="00E729F4">
        <w:rPr>
          <w:rFonts w:cs="Times New Roman"/>
          <w:szCs w:val="24"/>
          <w:lang w:val="en-US"/>
        </w:rPr>
        <w:t xml:space="preserve">1 in </w:t>
      </w:r>
      <w:proofErr w:type="spellStart"/>
      <w:r w:rsidRPr="00E729F4">
        <w:rPr>
          <w:rFonts w:cs="Times New Roman"/>
          <w:szCs w:val="24"/>
          <w:lang w:val="en-US"/>
        </w:rPr>
        <w:t>vascularwall</w:t>
      </w:r>
      <w:proofErr w:type="spellEnd"/>
      <w:r w:rsidRPr="00E729F4">
        <w:rPr>
          <w:rFonts w:cs="Times New Roman"/>
          <w:szCs w:val="24"/>
          <w:lang w:val="en-US"/>
        </w:rPr>
        <w:t xml:space="preserve"> pathology: Unraveling chronic venous insufficiency pathophysiology//Int. J. Mol. Sci. MDPI AG, 2017. Vol. 18, N 12.</w:t>
      </w:r>
    </w:p>
    <w:p w14:paraId="315774A4"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47. </w:t>
      </w:r>
      <w:proofErr w:type="spellStart"/>
      <w:r w:rsidRPr="00E729F4">
        <w:rPr>
          <w:rFonts w:cs="Times New Roman"/>
          <w:szCs w:val="24"/>
          <w:lang w:val="en-US"/>
        </w:rPr>
        <w:t>Peschen</w:t>
      </w:r>
      <w:proofErr w:type="spellEnd"/>
      <w:r w:rsidRPr="00E729F4">
        <w:rPr>
          <w:rFonts w:cs="Times New Roman"/>
          <w:szCs w:val="24"/>
          <w:lang w:val="en-US"/>
        </w:rPr>
        <w:t xml:space="preserve"> M., </w:t>
      </w:r>
      <w:proofErr w:type="spellStart"/>
      <w:r w:rsidRPr="00E729F4">
        <w:rPr>
          <w:rFonts w:cs="Times New Roman"/>
          <w:szCs w:val="24"/>
          <w:lang w:val="en-US"/>
        </w:rPr>
        <w:t>Lahaye</w:t>
      </w:r>
      <w:proofErr w:type="spellEnd"/>
      <w:r w:rsidRPr="00E729F4">
        <w:rPr>
          <w:rFonts w:cs="Times New Roman"/>
          <w:szCs w:val="24"/>
          <w:lang w:val="en-US"/>
        </w:rPr>
        <w:t xml:space="preserve"> T., Hennig B., Weyl A., Simon J.C., </w:t>
      </w:r>
      <w:proofErr w:type="spellStart"/>
      <w:r w:rsidRPr="00E729F4">
        <w:rPr>
          <w:rFonts w:cs="Times New Roman"/>
          <w:szCs w:val="24"/>
          <w:lang w:val="en-US"/>
        </w:rPr>
        <w:t>Vanscheidt</w:t>
      </w:r>
      <w:proofErr w:type="spellEnd"/>
      <w:r w:rsidRPr="00E729F4">
        <w:rPr>
          <w:rFonts w:cs="Times New Roman"/>
          <w:szCs w:val="24"/>
          <w:lang w:val="en-US"/>
        </w:rPr>
        <w:t xml:space="preserve"> W. Expression of the adhesion molecules ICAM-1, VCAM-1, LFA-1 and VLA-4 in the skin is modulated in </w:t>
      </w:r>
      <w:r w:rsidRPr="00E729F4">
        <w:rPr>
          <w:rFonts w:cs="Times New Roman"/>
          <w:szCs w:val="24"/>
          <w:lang w:val="en-US"/>
        </w:rPr>
        <w:lastRenderedPageBreak/>
        <w:t xml:space="preserve">progressing stages of chronic venous insufficiency//Acta </w:t>
      </w:r>
      <w:proofErr w:type="spellStart"/>
      <w:r w:rsidRPr="00E729F4">
        <w:rPr>
          <w:rFonts w:cs="Times New Roman"/>
          <w:szCs w:val="24"/>
          <w:lang w:val="en-US"/>
        </w:rPr>
        <w:t>Derm</w:t>
      </w:r>
      <w:proofErr w:type="spellEnd"/>
      <w:r w:rsidRPr="00E729F4">
        <w:rPr>
          <w:rFonts w:cs="Times New Roman"/>
          <w:szCs w:val="24"/>
          <w:lang w:val="en-US"/>
        </w:rPr>
        <w:t xml:space="preserve">. </w:t>
      </w:r>
      <w:proofErr w:type="spellStart"/>
      <w:r w:rsidRPr="00E729F4">
        <w:rPr>
          <w:rFonts w:cs="Times New Roman"/>
          <w:szCs w:val="24"/>
          <w:lang w:val="en-US"/>
        </w:rPr>
        <w:t>Venereol</w:t>
      </w:r>
      <w:proofErr w:type="spellEnd"/>
      <w:r w:rsidRPr="00E729F4">
        <w:rPr>
          <w:rFonts w:cs="Times New Roman"/>
          <w:szCs w:val="24"/>
          <w:lang w:val="en-US"/>
        </w:rPr>
        <w:t xml:space="preserve">. 1999. Vol. 79, N 1. P. 27-32. </w:t>
      </w:r>
    </w:p>
    <w:p w14:paraId="0322841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48. </w:t>
      </w:r>
      <w:proofErr w:type="spellStart"/>
      <w:r w:rsidRPr="00E729F4">
        <w:rPr>
          <w:rFonts w:cs="Times New Roman"/>
          <w:szCs w:val="24"/>
          <w:lang w:val="en-US"/>
        </w:rPr>
        <w:t>Broszczak</w:t>
      </w:r>
      <w:proofErr w:type="spellEnd"/>
      <w:r w:rsidRPr="00E729F4">
        <w:rPr>
          <w:rFonts w:cs="Times New Roman"/>
          <w:szCs w:val="24"/>
          <w:lang w:val="en-US"/>
        </w:rPr>
        <w:t xml:space="preserve"> D.A., </w:t>
      </w:r>
      <w:proofErr w:type="spellStart"/>
      <w:r w:rsidRPr="00E729F4">
        <w:rPr>
          <w:rFonts w:cs="Times New Roman"/>
          <w:szCs w:val="24"/>
          <w:lang w:val="en-US"/>
        </w:rPr>
        <w:t>Sydes</w:t>
      </w:r>
      <w:proofErr w:type="spellEnd"/>
      <w:r w:rsidRPr="00E729F4">
        <w:rPr>
          <w:rFonts w:cs="Times New Roman"/>
          <w:szCs w:val="24"/>
          <w:lang w:val="en-US"/>
        </w:rPr>
        <w:t xml:space="preserve"> E.R., Wallace D., Parker T.J. Molecular Aspects of Wound Healing and the Rise of Venous Leg Ulceration: Omics Approaches to Enhance Knowledge and Aid Diagnostic </w:t>
      </w:r>
      <w:proofErr w:type="gramStart"/>
      <w:r w:rsidRPr="00E729F4">
        <w:rPr>
          <w:rFonts w:cs="Times New Roman"/>
          <w:szCs w:val="24"/>
          <w:lang w:val="en-US"/>
        </w:rPr>
        <w:t>Discovery./</w:t>
      </w:r>
      <w:proofErr w:type="gramEnd"/>
      <w:r w:rsidRPr="00E729F4">
        <w:rPr>
          <w:rFonts w:cs="Times New Roman"/>
          <w:szCs w:val="24"/>
          <w:lang w:val="en-US"/>
        </w:rPr>
        <w:t xml:space="preserve">/Clin. </w:t>
      </w:r>
      <w:proofErr w:type="spellStart"/>
      <w:r w:rsidRPr="00E729F4">
        <w:rPr>
          <w:rFonts w:cs="Times New Roman"/>
          <w:szCs w:val="24"/>
          <w:lang w:val="en-US"/>
        </w:rPr>
        <w:t>Biochem.Rev</w:t>
      </w:r>
      <w:proofErr w:type="spellEnd"/>
      <w:r w:rsidRPr="00E729F4">
        <w:rPr>
          <w:rFonts w:cs="Times New Roman"/>
          <w:szCs w:val="24"/>
          <w:lang w:val="en-US"/>
        </w:rPr>
        <w:t xml:space="preserve">. 2017.Vol. 38, N 1. P. 35-55. </w:t>
      </w:r>
    </w:p>
    <w:p w14:paraId="5E31DE90"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49. Kim B.-C., Kim H.T., Park S.H., Cha J.-S., </w:t>
      </w:r>
      <w:proofErr w:type="spellStart"/>
      <w:r w:rsidRPr="00E729F4">
        <w:rPr>
          <w:rFonts w:cs="Times New Roman"/>
          <w:szCs w:val="24"/>
          <w:lang w:val="en-US"/>
        </w:rPr>
        <w:t>Yufit</w:t>
      </w:r>
      <w:proofErr w:type="spellEnd"/>
      <w:r w:rsidRPr="00E729F4">
        <w:rPr>
          <w:rFonts w:cs="Times New Roman"/>
          <w:szCs w:val="24"/>
          <w:lang w:val="en-US"/>
        </w:rPr>
        <w:t xml:space="preserve"> T., Kim S.-J., </w:t>
      </w:r>
      <w:proofErr w:type="spellStart"/>
      <w:r w:rsidRPr="00E729F4">
        <w:rPr>
          <w:rFonts w:cs="Times New Roman"/>
          <w:szCs w:val="24"/>
          <w:lang w:val="en-US"/>
        </w:rPr>
        <w:t>Falanga</w:t>
      </w:r>
      <w:proofErr w:type="spellEnd"/>
      <w:r w:rsidRPr="00E729F4">
        <w:rPr>
          <w:rFonts w:cs="Times New Roman"/>
          <w:szCs w:val="24"/>
          <w:lang w:val="en-US"/>
        </w:rPr>
        <w:t xml:space="preserve"> V. Fibroblasts from chronic wounds show altered TGF-beta-signaling and decreased TGF-beta Type II receptor </w:t>
      </w:r>
      <w:proofErr w:type="gramStart"/>
      <w:r w:rsidRPr="00E729F4">
        <w:rPr>
          <w:rFonts w:cs="Times New Roman"/>
          <w:szCs w:val="24"/>
          <w:lang w:val="en-US"/>
        </w:rPr>
        <w:t>expression./</w:t>
      </w:r>
      <w:proofErr w:type="gramEnd"/>
      <w:r w:rsidRPr="00E729F4">
        <w:rPr>
          <w:rFonts w:cs="Times New Roman"/>
          <w:szCs w:val="24"/>
          <w:lang w:val="en-US"/>
        </w:rPr>
        <w:t>/J. Cell. Physiol. United States, 2003.Vol. 195, N 3. P. 331-336.</w:t>
      </w:r>
    </w:p>
    <w:p w14:paraId="3A34185A"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50. Yasim A., </w:t>
      </w:r>
      <w:proofErr w:type="spellStart"/>
      <w:r w:rsidRPr="00E729F4">
        <w:rPr>
          <w:rFonts w:cs="Times New Roman"/>
          <w:szCs w:val="24"/>
          <w:lang w:val="en-US"/>
        </w:rPr>
        <w:t>Kilinc</w:t>
      </w:r>
      <w:proofErr w:type="spellEnd"/>
      <w:r w:rsidRPr="00E729F4">
        <w:rPr>
          <w:rFonts w:cs="Times New Roman"/>
          <w:szCs w:val="24"/>
          <w:lang w:val="en-US"/>
        </w:rPr>
        <w:t xml:space="preserve"> M. Serum concentration of procoagulant, endothelial and oxidative stress markers in early primary varicose veins//Phlebology. 2008. P. 15-20.</w:t>
      </w:r>
    </w:p>
    <w:p w14:paraId="7B96FD99"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51. Stanley A.C., Park H.Y., Phillips T.J., </w:t>
      </w:r>
      <w:proofErr w:type="spellStart"/>
      <w:r w:rsidRPr="00E729F4">
        <w:rPr>
          <w:rFonts w:cs="Times New Roman"/>
          <w:szCs w:val="24"/>
          <w:lang w:val="en-US"/>
        </w:rPr>
        <w:t>Russakovsky</w:t>
      </w:r>
      <w:proofErr w:type="spellEnd"/>
      <w:r w:rsidRPr="00E729F4">
        <w:rPr>
          <w:rFonts w:cs="Times New Roman"/>
          <w:szCs w:val="24"/>
          <w:lang w:val="en-US"/>
        </w:rPr>
        <w:t xml:space="preserve"> V., </w:t>
      </w:r>
      <w:proofErr w:type="spellStart"/>
      <w:r w:rsidRPr="00E729F4">
        <w:rPr>
          <w:rFonts w:cs="Times New Roman"/>
          <w:szCs w:val="24"/>
          <w:lang w:val="en-US"/>
        </w:rPr>
        <w:t>Menzoian</w:t>
      </w:r>
      <w:proofErr w:type="spellEnd"/>
      <w:r w:rsidRPr="00E729F4">
        <w:rPr>
          <w:rFonts w:cs="Times New Roman"/>
          <w:szCs w:val="24"/>
          <w:lang w:val="en-US"/>
        </w:rPr>
        <w:t xml:space="preserve"> J.O., Kent K.C., </w:t>
      </w:r>
      <w:proofErr w:type="spellStart"/>
      <w:r w:rsidRPr="00E729F4">
        <w:rPr>
          <w:rFonts w:cs="Times New Roman"/>
          <w:szCs w:val="24"/>
          <w:lang w:val="en-US"/>
        </w:rPr>
        <w:t>Schanzer</w:t>
      </w:r>
      <w:proofErr w:type="spellEnd"/>
      <w:r w:rsidRPr="00E729F4">
        <w:rPr>
          <w:rFonts w:cs="Times New Roman"/>
          <w:szCs w:val="24"/>
          <w:lang w:val="en-US"/>
        </w:rPr>
        <w:t xml:space="preserve"> H., Golden M.A., </w:t>
      </w:r>
      <w:proofErr w:type="spellStart"/>
      <w:r w:rsidRPr="00E729F4">
        <w:rPr>
          <w:rFonts w:cs="Times New Roman"/>
          <w:szCs w:val="24"/>
          <w:lang w:val="en-US"/>
        </w:rPr>
        <w:t>Sidawy</w:t>
      </w:r>
      <w:proofErr w:type="spellEnd"/>
      <w:r w:rsidRPr="00E729F4">
        <w:rPr>
          <w:rFonts w:cs="Times New Roman"/>
          <w:szCs w:val="24"/>
          <w:lang w:val="en-US"/>
        </w:rPr>
        <w:t xml:space="preserve"> A.N., Friedman S.G. Reduced growth of dermal fibroblasts from chronic venous ulcers can be stimulated with growth factors//J. </w:t>
      </w:r>
      <w:proofErr w:type="spellStart"/>
      <w:r w:rsidRPr="00E729F4">
        <w:rPr>
          <w:rFonts w:cs="Times New Roman"/>
          <w:szCs w:val="24"/>
          <w:lang w:val="en-US"/>
        </w:rPr>
        <w:t>Vasc</w:t>
      </w:r>
      <w:proofErr w:type="spellEnd"/>
      <w:r w:rsidRPr="00E729F4">
        <w:rPr>
          <w:rFonts w:cs="Times New Roman"/>
          <w:szCs w:val="24"/>
          <w:lang w:val="en-US"/>
        </w:rPr>
        <w:t xml:space="preserve">. Surg. Mosby Inc., 1997. Vol. 26, N 6. P. 994-1001. </w:t>
      </w:r>
    </w:p>
    <w:p w14:paraId="6A8BCCAB"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52. Kim I., Moon S.O., Kim S.H., Kim H.J., Koh Y.S., Koh G.Y. Vascular endothelial growth factor expression of intercellular adhesion molecule 1 (ICAM-1), vascular cell adhesion molecule 1 (VCAM-1), and E-selectin through nuclear factor-kappa B activation in endothelial cells.//J. Biol. Chem. United States, 2001. Vol. 276, N 10. P. 7614-7620. </w:t>
      </w:r>
    </w:p>
    <w:p w14:paraId="1037A02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53. Bates D.O., Harper S.J. Regulation of vascular permeability by vascular endothelial growth factors//</w:t>
      </w:r>
      <w:proofErr w:type="spellStart"/>
      <w:r w:rsidRPr="00E729F4">
        <w:rPr>
          <w:rFonts w:cs="Times New Roman"/>
          <w:szCs w:val="24"/>
          <w:lang w:val="en-US"/>
        </w:rPr>
        <w:t>Vascul</w:t>
      </w:r>
      <w:proofErr w:type="spellEnd"/>
      <w:r w:rsidRPr="00E729F4">
        <w:rPr>
          <w:rFonts w:cs="Times New Roman"/>
          <w:szCs w:val="24"/>
          <w:lang w:val="en-US"/>
        </w:rPr>
        <w:t xml:space="preserve">. </w:t>
      </w:r>
      <w:proofErr w:type="spellStart"/>
      <w:r w:rsidRPr="00E729F4">
        <w:rPr>
          <w:rFonts w:cs="Times New Roman"/>
          <w:szCs w:val="24"/>
          <w:lang w:val="en-US"/>
        </w:rPr>
        <w:t>Pharmacol</w:t>
      </w:r>
      <w:proofErr w:type="spellEnd"/>
      <w:r w:rsidRPr="00E729F4">
        <w:rPr>
          <w:rFonts w:cs="Times New Roman"/>
          <w:szCs w:val="24"/>
          <w:lang w:val="en-US"/>
        </w:rPr>
        <w:t xml:space="preserve">. Elsevier Inc., 2002. Vol. 39, N 4-5. P. 225-237. </w:t>
      </w:r>
    </w:p>
    <w:p w14:paraId="4107BE73"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54. Hosoi Y., </w:t>
      </w:r>
      <w:proofErr w:type="spellStart"/>
      <w:r w:rsidRPr="00E729F4">
        <w:rPr>
          <w:rFonts w:cs="Times New Roman"/>
          <w:szCs w:val="24"/>
          <w:lang w:val="en-US"/>
        </w:rPr>
        <w:t>Zukowski</w:t>
      </w:r>
      <w:proofErr w:type="spellEnd"/>
      <w:r w:rsidRPr="00E729F4">
        <w:rPr>
          <w:rFonts w:cs="Times New Roman"/>
          <w:szCs w:val="24"/>
          <w:lang w:val="en-US"/>
        </w:rPr>
        <w:t xml:space="preserve"> A., </w:t>
      </w:r>
      <w:proofErr w:type="spellStart"/>
      <w:r w:rsidRPr="00E729F4">
        <w:rPr>
          <w:rFonts w:cs="Times New Roman"/>
          <w:szCs w:val="24"/>
          <w:lang w:val="en-US"/>
        </w:rPr>
        <w:t>Kakkos</w:t>
      </w:r>
      <w:proofErr w:type="spellEnd"/>
      <w:r w:rsidRPr="00E729F4">
        <w:rPr>
          <w:rFonts w:cs="Times New Roman"/>
          <w:szCs w:val="24"/>
          <w:lang w:val="en-US"/>
        </w:rPr>
        <w:t xml:space="preserve"> S.K., Nicolaides A.N. Ambulatory venous pressure measurements: new parameters derived from a mathematic hemodynamic </w:t>
      </w:r>
      <w:proofErr w:type="gramStart"/>
      <w:r w:rsidRPr="00E729F4">
        <w:rPr>
          <w:rFonts w:cs="Times New Roman"/>
          <w:szCs w:val="24"/>
          <w:lang w:val="en-US"/>
        </w:rPr>
        <w:t>model./</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United States, 2002.Vol. 36, N 1. P. 137-142. </w:t>
      </w:r>
    </w:p>
    <w:p w14:paraId="61222A2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55. Rabe E., </w:t>
      </w:r>
      <w:proofErr w:type="spellStart"/>
      <w:r w:rsidRPr="00E729F4">
        <w:rPr>
          <w:rFonts w:cs="Times New Roman"/>
          <w:szCs w:val="24"/>
          <w:lang w:val="en-US"/>
        </w:rPr>
        <w:t>Guex</w:t>
      </w:r>
      <w:proofErr w:type="spellEnd"/>
      <w:r w:rsidRPr="00E729F4">
        <w:rPr>
          <w:rFonts w:cs="Times New Roman"/>
          <w:szCs w:val="24"/>
          <w:lang w:val="en-US"/>
        </w:rPr>
        <w:t xml:space="preserve"> J., Puskas A., Scuderi A., Fernandez Quesada F., Coordinators V. Epidemiology of chronic venous disorders in geographically diverse populations: results from the Vein Consult Program//Int </w:t>
      </w:r>
      <w:proofErr w:type="spellStart"/>
      <w:r w:rsidRPr="00E729F4">
        <w:rPr>
          <w:rFonts w:cs="Times New Roman"/>
          <w:szCs w:val="24"/>
          <w:lang w:val="en-US"/>
        </w:rPr>
        <w:t>Angiol</w:t>
      </w:r>
      <w:proofErr w:type="spellEnd"/>
      <w:r w:rsidRPr="00E729F4">
        <w:rPr>
          <w:rFonts w:cs="Times New Roman"/>
          <w:szCs w:val="24"/>
          <w:lang w:val="en-US"/>
        </w:rPr>
        <w:t xml:space="preserve">. 2012. Vol. 2. P. 10-115. </w:t>
      </w:r>
    </w:p>
    <w:p w14:paraId="76B7F4FA"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56. </w:t>
      </w:r>
      <w:proofErr w:type="spellStart"/>
      <w:r w:rsidRPr="00E729F4">
        <w:rPr>
          <w:rFonts w:cs="Times New Roman"/>
          <w:szCs w:val="24"/>
          <w:lang w:val="en-US"/>
        </w:rPr>
        <w:t>Criqui</w:t>
      </w:r>
      <w:proofErr w:type="spellEnd"/>
      <w:r w:rsidRPr="00E729F4">
        <w:rPr>
          <w:rFonts w:cs="Times New Roman"/>
          <w:szCs w:val="24"/>
          <w:lang w:val="en-US"/>
        </w:rPr>
        <w:t xml:space="preserve"> M., </w:t>
      </w:r>
      <w:proofErr w:type="spellStart"/>
      <w:r w:rsidRPr="00E729F4">
        <w:rPr>
          <w:rFonts w:cs="Times New Roman"/>
          <w:szCs w:val="24"/>
          <w:lang w:val="en-US"/>
        </w:rPr>
        <w:t>Jamosmos</w:t>
      </w:r>
      <w:proofErr w:type="spellEnd"/>
      <w:r w:rsidRPr="00E729F4">
        <w:rPr>
          <w:rFonts w:cs="Times New Roman"/>
          <w:szCs w:val="24"/>
          <w:lang w:val="en-US"/>
        </w:rPr>
        <w:t xml:space="preserve"> M., </w:t>
      </w:r>
      <w:proofErr w:type="spellStart"/>
      <w:r w:rsidRPr="00E729F4">
        <w:rPr>
          <w:rFonts w:cs="Times New Roman"/>
          <w:szCs w:val="24"/>
          <w:lang w:val="en-US"/>
        </w:rPr>
        <w:t>Fronek</w:t>
      </w:r>
      <w:proofErr w:type="spellEnd"/>
      <w:r w:rsidRPr="00E729F4">
        <w:rPr>
          <w:rFonts w:cs="Times New Roman"/>
          <w:szCs w:val="24"/>
          <w:lang w:val="en-US"/>
        </w:rPr>
        <w:t xml:space="preserve"> A., </w:t>
      </w:r>
      <w:proofErr w:type="spellStart"/>
      <w:r w:rsidRPr="00E729F4">
        <w:rPr>
          <w:rFonts w:cs="Times New Roman"/>
          <w:szCs w:val="24"/>
          <w:lang w:val="en-US"/>
        </w:rPr>
        <w:t>Denenberg</w:t>
      </w:r>
      <w:proofErr w:type="spellEnd"/>
      <w:r w:rsidRPr="00E729F4">
        <w:rPr>
          <w:rFonts w:cs="Times New Roman"/>
          <w:szCs w:val="24"/>
          <w:lang w:val="en-US"/>
        </w:rPr>
        <w:t xml:space="preserve"> J., Langer R., Bergan J., </w:t>
      </w:r>
      <w:proofErr w:type="spellStart"/>
      <w:r w:rsidRPr="00E729F4">
        <w:rPr>
          <w:rFonts w:cs="Times New Roman"/>
          <w:szCs w:val="24"/>
          <w:lang w:val="en-US"/>
        </w:rPr>
        <w:t>Golomb</w:t>
      </w:r>
      <w:proofErr w:type="spellEnd"/>
      <w:r w:rsidRPr="00E729F4">
        <w:rPr>
          <w:rFonts w:cs="Times New Roman"/>
          <w:szCs w:val="24"/>
          <w:lang w:val="en-US"/>
        </w:rPr>
        <w:t xml:space="preserve"> B. Chronic Venous Disease in an Ethnically Diverse Population: The San Diego Population Study//Am J Epidemiol. 2003. Vol. 158, N 5. P. 448-456. </w:t>
      </w:r>
    </w:p>
    <w:p w14:paraId="0A3E20B9"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57. VIN F., ALLAERT F.A., LEVARDON M. Influence of Estrogens and Progesterone on the Venous System of the Lower Limbs in Women//J. Dermatol. Surg. Oncol. John Wiley &amp; Sons, Ltd, 1992.Vol. 18, N 10. P. 888-892.</w:t>
      </w:r>
    </w:p>
    <w:p w14:paraId="0C79FD1A"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58. </w:t>
      </w:r>
      <w:proofErr w:type="spellStart"/>
      <w:r w:rsidRPr="00E729F4">
        <w:rPr>
          <w:rFonts w:cs="Times New Roman"/>
          <w:szCs w:val="24"/>
          <w:lang w:val="en-US"/>
        </w:rPr>
        <w:t>Zolotukhin</w:t>
      </w:r>
      <w:proofErr w:type="spellEnd"/>
      <w:r w:rsidRPr="00E729F4">
        <w:rPr>
          <w:rFonts w:cs="Times New Roman"/>
          <w:szCs w:val="24"/>
          <w:lang w:val="en-US"/>
        </w:rPr>
        <w:t xml:space="preserve"> I.A., </w:t>
      </w:r>
      <w:proofErr w:type="spellStart"/>
      <w:r w:rsidRPr="00E729F4">
        <w:rPr>
          <w:rFonts w:cs="Times New Roman"/>
          <w:szCs w:val="24"/>
          <w:lang w:val="en-US"/>
        </w:rPr>
        <w:t>Seliverstov</w:t>
      </w:r>
      <w:proofErr w:type="spellEnd"/>
      <w:r w:rsidRPr="00E729F4">
        <w:rPr>
          <w:rFonts w:cs="Times New Roman"/>
          <w:szCs w:val="24"/>
          <w:lang w:val="en-US"/>
        </w:rPr>
        <w:t xml:space="preserve"> E.I., </w:t>
      </w:r>
      <w:proofErr w:type="spellStart"/>
      <w:r w:rsidRPr="00E729F4">
        <w:rPr>
          <w:rFonts w:cs="Times New Roman"/>
          <w:szCs w:val="24"/>
          <w:lang w:val="en-US"/>
        </w:rPr>
        <w:t>Shevtsov</w:t>
      </w:r>
      <w:proofErr w:type="spellEnd"/>
      <w:r w:rsidRPr="00E729F4">
        <w:rPr>
          <w:rFonts w:cs="Times New Roman"/>
          <w:szCs w:val="24"/>
          <w:lang w:val="en-US"/>
        </w:rPr>
        <w:t xml:space="preserve"> Y.N., </w:t>
      </w:r>
      <w:proofErr w:type="spellStart"/>
      <w:r w:rsidRPr="00E729F4">
        <w:rPr>
          <w:rFonts w:cs="Times New Roman"/>
          <w:szCs w:val="24"/>
          <w:lang w:val="en-US"/>
        </w:rPr>
        <w:t>Avakiants</w:t>
      </w:r>
      <w:proofErr w:type="spellEnd"/>
      <w:r w:rsidRPr="00E729F4">
        <w:rPr>
          <w:rFonts w:cs="Times New Roman"/>
          <w:szCs w:val="24"/>
          <w:lang w:val="en-US"/>
        </w:rPr>
        <w:t xml:space="preserve"> I.P., </w:t>
      </w:r>
      <w:proofErr w:type="spellStart"/>
      <w:r w:rsidRPr="00E729F4">
        <w:rPr>
          <w:rFonts w:cs="Times New Roman"/>
          <w:szCs w:val="24"/>
          <w:lang w:val="en-US"/>
        </w:rPr>
        <w:t>Nikishkov</w:t>
      </w:r>
      <w:proofErr w:type="spellEnd"/>
      <w:r w:rsidRPr="00E729F4">
        <w:rPr>
          <w:rFonts w:cs="Times New Roman"/>
          <w:szCs w:val="24"/>
          <w:lang w:val="en-US"/>
        </w:rPr>
        <w:t xml:space="preserve"> A.S., </w:t>
      </w:r>
      <w:proofErr w:type="spellStart"/>
      <w:r w:rsidRPr="00E729F4">
        <w:rPr>
          <w:rFonts w:cs="Times New Roman"/>
          <w:szCs w:val="24"/>
          <w:lang w:val="en-US"/>
        </w:rPr>
        <w:t>Tatarintsev</w:t>
      </w:r>
      <w:proofErr w:type="spellEnd"/>
      <w:r w:rsidRPr="00E729F4">
        <w:rPr>
          <w:rFonts w:cs="Times New Roman"/>
          <w:szCs w:val="24"/>
          <w:lang w:val="en-US"/>
        </w:rPr>
        <w:t xml:space="preserve"> A.M., </w:t>
      </w:r>
      <w:proofErr w:type="spellStart"/>
      <w:r w:rsidRPr="00E729F4">
        <w:rPr>
          <w:rFonts w:cs="Times New Roman"/>
          <w:szCs w:val="24"/>
          <w:lang w:val="en-US"/>
        </w:rPr>
        <w:t>Kirienko</w:t>
      </w:r>
      <w:proofErr w:type="spellEnd"/>
      <w:r w:rsidRPr="00E729F4">
        <w:rPr>
          <w:rFonts w:cs="Times New Roman"/>
          <w:szCs w:val="24"/>
          <w:lang w:val="en-US"/>
        </w:rPr>
        <w:t xml:space="preserve"> A.I. Prevalence and Risk Factors for Chronic Venous Disease in the </w:t>
      </w:r>
      <w:r w:rsidRPr="00E729F4">
        <w:rPr>
          <w:rFonts w:cs="Times New Roman"/>
          <w:szCs w:val="24"/>
          <w:lang w:val="en-US"/>
        </w:rPr>
        <w:lastRenderedPageBreak/>
        <w:t xml:space="preserve">General Russian Population//Eur.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W.B. Saunders Ltd, 2017. Vol. 54, N 6. P. 752-758. </w:t>
      </w:r>
    </w:p>
    <w:p w14:paraId="3EEF822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59. Aguilar-</w:t>
      </w:r>
      <w:proofErr w:type="spellStart"/>
      <w:r w:rsidRPr="00E729F4">
        <w:rPr>
          <w:rFonts w:cs="Times New Roman"/>
          <w:szCs w:val="24"/>
          <w:lang w:val="en-US"/>
        </w:rPr>
        <w:t>Ferrándiz</w:t>
      </w:r>
      <w:proofErr w:type="spellEnd"/>
      <w:r w:rsidRPr="00E729F4">
        <w:rPr>
          <w:rFonts w:cs="Times New Roman"/>
          <w:szCs w:val="24"/>
          <w:lang w:val="en-US"/>
        </w:rPr>
        <w:t xml:space="preserve"> M.E., Castro-Sánchez A.M., </w:t>
      </w:r>
      <w:proofErr w:type="spellStart"/>
      <w:r w:rsidRPr="00E729F4">
        <w:rPr>
          <w:rFonts w:cs="Times New Roman"/>
          <w:szCs w:val="24"/>
          <w:lang w:val="en-US"/>
        </w:rPr>
        <w:t>Matarán-Peñarrocha</w:t>
      </w:r>
      <w:proofErr w:type="spellEnd"/>
      <w:r w:rsidRPr="00E729F4">
        <w:rPr>
          <w:rFonts w:cs="Times New Roman"/>
          <w:szCs w:val="24"/>
          <w:lang w:val="en-US"/>
        </w:rPr>
        <w:t xml:space="preserve"> G.A., de Dios Luna J., Moreno-Lorenzo C., Del </w:t>
      </w:r>
      <w:proofErr w:type="spellStart"/>
      <w:r w:rsidRPr="00E729F4">
        <w:rPr>
          <w:rFonts w:cs="Times New Roman"/>
          <w:szCs w:val="24"/>
          <w:lang w:val="en-US"/>
        </w:rPr>
        <w:t>Pozo</w:t>
      </w:r>
      <w:proofErr w:type="spellEnd"/>
      <w:r w:rsidRPr="00E729F4">
        <w:rPr>
          <w:rFonts w:cs="Times New Roman"/>
          <w:szCs w:val="24"/>
          <w:lang w:val="en-US"/>
        </w:rPr>
        <w:t xml:space="preserve"> E. Evaluation of pain associated with chronic venous insufficiency in Spanish postmenopausal </w:t>
      </w:r>
      <w:proofErr w:type="gramStart"/>
      <w:r w:rsidRPr="00E729F4">
        <w:rPr>
          <w:rFonts w:cs="Times New Roman"/>
          <w:szCs w:val="24"/>
          <w:lang w:val="en-US"/>
        </w:rPr>
        <w:t>women./</w:t>
      </w:r>
      <w:proofErr w:type="gramEnd"/>
      <w:r w:rsidRPr="00E729F4">
        <w:rPr>
          <w:rFonts w:cs="Times New Roman"/>
          <w:szCs w:val="24"/>
          <w:lang w:val="en-US"/>
        </w:rPr>
        <w:t>/Menopause. United States, 2015.Vol. 22, N 1. P. 88-95.</w:t>
      </w:r>
    </w:p>
    <w:p w14:paraId="0560AC06"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60. Beebe-dimmer J.L., Pfeifer J.R., Engle J.S., </w:t>
      </w:r>
      <w:proofErr w:type="spellStart"/>
      <w:r w:rsidRPr="00E729F4">
        <w:rPr>
          <w:rFonts w:cs="Times New Roman"/>
          <w:szCs w:val="24"/>
          <w:lang w:val="en-US"/>
        </w:rPr>
        <w:t>Schottenfeld</w:t>
      </w:r>
      <w:proofErr w:type="spellEnd"/>
      <w:r w:rsidRPr="00E729F4">
        <w:rPr>
          <w:rFonts w:cs="Times New Roman"/>
          <w:szCs w:val="24"/>
          <w:lang w:val="en-US"/>
        </w:rPr>
        <w:t xml:space="preserve"> D. The Epidemiology of Chronic Venous Insufficiency and Varicose Veins//Ann Epidemiol. 2005. Vol. 15. P. 175 – 84.</w:t>
      </w:r>
    </w:p>
    <w:p w14:paraId="68B408D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61. </w:t>
      </w:r>
      <w:proofErr w:type="spellStart"/>
      <w:r w:rsidRPr="00E729F4">
        <w:rPr>
          <w:rFonts w:cs="Times New Roman"/>
          <w:szCs w:val="24"/>
          <w:lang w:val="en-US"/>
        </w:rPr>
        <w:t>Dzieciuchowicz</w:t>
      </w:r>
      <w:proofErr w:type="spellEnd"/>
      <w:r w:rsidRPr="00E729F4">
        <w:rPr>
          <w:rFonts w:cs="Times New Roman"/>
          <w:szCs w:val="24"/>
          <w:lang w:val="en-US"/>
        </w:rPr>
        <w:t xml:space="preserve">, </w:t>
      </w:r>
      <w:proofErr w:type="spellStart"/>
      <w:r w:rsidRPr="00E729F4">
        <w:rPr>
          <w:rFonts w:cs="Times New Roman"/>
          <w:szCs w:val="24"/>
          <w:lang w:val="en-US"/>
        </w:rPr>
        <w:t>Krasiński</w:t>
      </w:r>
      <w:proofErr w:type="spellEnd"/>
      <w:r w:rsidRPr="00E729F4">
        <w:rPr>
          <w:rFonts w:cs="Times New Roman"/>
          <w:szCs w:val="24"/>
          <w:lang w:val="en-US"/>
        </w:rPr>
        <w:t xml:space="preserve"> Z., </w:t>
      </w:r>
      <w:proofErr w:type="spellStart"/>
      <w:r w:rsidRPr="00E729F4">
        <w:rPr>
          <w:rFonts w:cs="Times New Roman"/>
          <w:szCs w:val="24"/>
          <w:lang w:val="en-US"/>
        </w:rPr>
        <w:t>Motowidlo</w:t>
      </w:r>
      <w:proofErr w:type="spellEnd"/>
      <w:r w:rsidRPr="00E729F4">
        <w:rPr>
          <w:rFonts w:cs="Times New Roman"/>
          <w:szCs w:val="24"/>
          <w:lang w:val="en-US"/>
        </w:rPr>
        <w:t xml:space="preserve"> K., Gabriel M. The </w:t>
      </w:r>
      <w:proofErr w:type="spellStart"/>
      <w:r w:rsidRPr="00E729F4">
        <w:rPr>
          <w:rFonts w:cs="Times New Roman"/>
          <w:szCs w:val="24"/>
          <w:lang w:val="en-US"/>
        </w:rPr>
        <w:t>aetiology</w:t>
      </w:r>
      <w:proofErr w:type="spellEnd"/>
      <w:r w:rsidRPr="00E729F4">
        <w:rPr>
          <w:rFonts w:cs="Times New Roman"/>
          <w:szCs w:val="24"/>
          <w:lang w:val="en-US"/>
        </w:rPr>
        <w:t xml:space="preserve"> and influence of age and gender on the development of advanced chronic venous insufficiency in the population of patients of semi-urban county outpatient vascular clinic in Poland//Phlebology. SAGE Publications Sage UK: London, England, 2011. Vol. 26, N 2. P. 56-61.</w:t>
      </w:r>
    </w:p>
    <w:p w14:paraId="5DC415D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62. </w:t>
      </w:r>
      <w:proofErr w:type="spellStart"/>
      <w:r w:rsidRPr="00E729F4">
        <w:rPr>
          <w:rFonts w:cs="Times New Roman"/>
          <w:szCs w:val="24"/>
          <w:lang w:val="en-US"/>
        </w:rPr>
        <w:t>Krajcar</w:t>
      </w:r>
      <w:proofErr w:type="spellEnd"/>
      <w:r w:rsidRPr="00E729F4">
        <w:rPr>
          <w:rFonts w:cs="Times New Roman"/>
          <w:szCs w:val="24"/>
          <w:lang w:val="en-US"/>
        </w:rPr>
        <w:t xml:space="preserve"> J., </w:t>
      </w:r>
      <w:proofErr w:type="spellStart"/>
      <w:r w:rsidRPr="00E729F4">
        <w:rPr>
          <w:rFonts w:cs="Times New Roman"/>
          <w:szCs w:val="24"/>
          <w:lang w:val="en-US"/>
        </w:rPr>
        <w:t>Radaković</w:t>
      </w:r>
      <w:proofErr w:type="spellEnd"/>
      <w:r w:rsidRPr="00E729F4">
        <w:rPr>
          <w:rFonts w:cs="Times New Roman"/>
          <w:szCs w:val="24"/>
          <w:lang w:val="en-US"/>
        </w:rPr>
        <w:t xml:space="preserve"> B., Stefani L. Pathophysiology of venous insufficiency during </w:t>
      </w:r>
      <w:proofErr w:type="gramStart"/>
      <w:r w:rsidRPr="00E729F4">
        <w:rPr>
          <w:rFonts w:cs="Times New Roman"/>
          <w:szCs w:val="24"/>
          <w:lang w:val="en-US"/>
        </w:rPr>
        <w:t>pregnancy./</w:t>
      </w:r>
      <w:proofErr w:type="gramEnd"/>
      <w:r w:rsidRPr="00E729F4">
        <w:rPr>
          <w:rFonts w:cs="Times New Roman"/>
          <w:szCs w:val="24"/>
          <w:lang w:val="en-US"/>
        </w:rPr>
        <w:t xml:space="preserve">/Acta Med. </w:t>
      </w:r>
      <w:proofErr w:type="spellStart"/>
      <w:r w:rsidRPr="00E729F4">
        <w:rPr>
          <w:rFonts w:cs="Times New Roman"/>
          <w:szCs w:val="24"/>
          <w:lang w:val="en-US"/>
        </w:rPr>
        <w:t>Croatica</w:t>
      </w:r>
      <w:proofErr w:type="spellEnd"/>
      <w:r w:rsidRPr="00E729F4">
        <w:rPr>
          <w:rFonts w:cs="Times New Roman"/>
          <w:szCs w:val="24"/>
          <w:lang w:val="en-US"/>
        </w:rPr>
        <w:t>. Croatia, 1998.Vol. 52, N 1. P. 65-69.</w:t>
      </w:r>
    </w:p>
    <w:p w14:paraId="4685DA7A"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63. </w:t>
      </w:r>
      <w:proofErr w:type="spellStart"/>
      <w:r w:rsidRPr="00E729F4">
        <w:rPr>
          <w:rFonts w:cs="Times New Roman"/>
          <w:szCs w:val="24"/>
          <w:lang w:val="en-US"/>
        </w:rPr>
        <w:t>Ropacka-Lesiak</w:t>
      </w:r>
      <w:proofErr w:type="spellEnd"/>
      <w:r w:rsidRPr="00E729F4">
        <w:rPr>
          <w:rFonts w:cs="Times New Roman"/>
          <w:szCs w:val="24"/>
          <w:lang w:val="en-US"/>
        </w:rPr>
        <w:t xml:space="preserve"> M., </w:t>
      </w:r>
      <w:proofErr w:type="spellStart"/>
      <w:r w:rsidRPr="00E729F4">
        <w:rPr>
          <w:rFonts w:cs="Times New Roman"/>
          <w:szCs w:val="24"/>
          <w:lang w:val="en-US"/>
        </w:rPr>
        <w:t>Kasperczak</w:t>
      </w:r>
      <w:proofErr w:type="spellEnd"/>
      <w:r w:rsidRPr="00E729F4">
        <w:rPr>
          <w:rFonts w:cs="Times New Roman"/>
          <w:szCs w:val="24"/>
          <w:lang w:val="en-US"/>
        </w:rPr>
        <w:t xml:space="preserve"> J., </w:t>
      </w:r>
      <w:proofErr w:type="spellStart"/>
      <w:r w:rsidRPr="00E729F4">
        <w:rPr>
          <w:rFonts w:cs="Times New Roman"/>
          <w:szCs w:val="24"/>
          <w:lang w:val="en-US"/>
        </w:rPr>
        <w:t>Breborowicz</w:t>
      </w:r>
      <w:proofErr w:type="spellEnd"/>
      <w:r w:rsidRPr="00E729F4">
        <w:rPr>
          <w:rFonts w:cs="Times New Roman"/>
          <w:szCs w:val="24"/>
          <w:lang w:val="en-US"/>
        </w:rPr>
        <w:t xml:space="preserve"> G.H. [Risk factors for the development of venous insufficiency of the lower limbs during pregnancy--part 1</w:t>
      </w:r>
      <w:proofErr w:type="gramStart"/>
      <w:r w:rsidRPr="00E729F4">
        <w:rPr>
          <w:rFonts w:cs="Times New Roman"/>
          <w:szCs w:val="24"/>
          <w:lang w:val="en-US"/>
        </w:rPr>
        <w:t>]./</w:t>
      </w:r>
      <w:proofErr w:type="gramEnd"/>
      <w:r w:rsidRPr="00E729F4">
        <w:rPr>
          <w:rFonts w:cs="Times New Roman"/>
          <w:szCs w:val="24"/>
          <w:lang w:val="en-US"/>
        </w:rPr>
        <w:t>/</w:t>
      </w:r>
      <w:proofErr w:type="spellStart"/>
      <w:r w:rsidRPr="00E729F4">
        <w:rPr>
          <w:rFonts w:cs="Times New Roman"/>
          <w:szCs w:val="24"/>
          <w:lang w:val="en-US"/>
        </w:rPr>
        <w:t>Ginekol</w:t>
      </w:r>
      <w:proofErr w:type="spellEnd"/>
      <w:r w:rsidRPr="00E729F4">
        <w:rPr>
          <w:rFonts w:cs="Times New Roman"/>
          <w:szCs w:val="24"/>
          <w:lang w:val="en-US"/>
        </w:rPr>
        <w:t xml:space="preserve">. Pol. Poland, 2012.Vol. 83, N 12. P. 939-942. </w:t>
      </w:r>
    </w:p>
    <w:p w14:paraId="181B5536"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64. </w:t>
      </w:r>
      <w:proofErr w:type="spellStart"/>
      <w:r w:rsidRPr="00E729F4">
        <w:rPr>
          <w:rFonts w:cs="Times New Roman"/>
          <w:szCs w:val="24"/>
          <w:lang w:val="en-US"/>
        </w:rPr>
        <w:t>Sisto</w:t>
      </w:r>
      <w:proofErr w:type="spellEnd"/>
      <w:r w:rsidRPr="00E729F4">
        <w:rPr>
          <w:rFonts w:cs="Times New Roman"/>
          <w:szCs w:val="24"/>
          <w:lang w:val="en-US"/>
        </w:rPr>
        <w:t xml:space="preserve"> T., </w:t>
      </w:r>
      <w:proofErr w:type="spellStart"/>
      <w:r w:rsidRPr="00E729F4">
        <w:rPr>
          <w:rFonts w:cs="Times New Roman"/>
          <w:szCs w:val="24"/>
          <w:lang w:val="en-US"/>
        </w:rPr>
        <w:t>Reunanen</w:t>
      </w:r>
      <w:proofErr w:type="spellEnd"/>
      <w:r w:rsidRPr="00E729F4">
        <w:rPr>
          <w:rFonts w:cs="Times New Roman"/>
          <w:szCs w:val="24"/>
          <w:lang w:val="en-US"/>
        </w:rPr>
        <w:t xml:space="preserve"> A., ... J.L.-T.E. journal, 1995 undefined. Prevalence and risk factors of varicose veins in lower extremities: mini-Finland health survey.//europepmc.org.</w:t>
      </w:r>
    </w:p>
    <w:p w14:paraId="6BA0B8C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65. </w:t>
      </w:r>
      <w:proofErr w:type="spellStart"/>
      <w:r w:rsidRPr="00E729F4">
        <w:rPr>
          <w:rFonts w:cs="Times New Roman"/>
          <w:szCs w:val="24"/>
          <w:lang w:val="en-US"/>
        </w:rPr>
        <w:t>Iannuzzi</w:t>
      </w:r>
      <w:proofErr w:type="spellEnd"/>
      <w:r w:rsidRPr="00E729F4">
        <w:rPr>
          <w:rFonts w:cs="Times New Roman"/>
          <w:szCs w:val="24"/>
          <w:lang w:val="en-US"/>
        </w:rPr>
        <w:t xml:space="preserve"> A., </w:t>
      </w:r>
      <w:proofErr w:type="spellStart"/>
      <w:r w:rsidRPr="00E729F4">
        <w:rPr>
          <w:rFonts w:cs="Times New Roman"/>
          <w:szCs w:val="24"/>
          <w:lang w:val="en-US"/>
        </w:rPr>
        <w:t>Panico</w:t>
      </w:r>
      <w:proofErr w:type="spellEnd"/>
      <w:r w:rsidRPr="00E729F4">
        <w:rPr>
          <w:rFonts w:cs="Times New Roman"/>
          <w:szCs w:val="24"/>
          <w:lang w:val="en-US"/>
        </w:rPr>
        <w:t xml:space="preserve"> S., </w:t>
      </w:r>
      <w:proofErr w:type="spellStart"/>
      <w:r w:rsidRPr="00E729F4">
        <w:rPr>
          <w:rFonts w:cs="Times New Roman"/>
          <w:szCs w:val="24"/>
          <w:lang w:val="en-US"/>
        </w:rPr>
        <w:t>Ciardullo</w:t>
      </w:r>
      <w:proofErr w:type="spellEnd"/>
      <w:r w:rsidRPr="00E729F4">
        <w:rPr>
          <w:rFonts w:cs="Times New Roman"/>
          <w:szCs w:val="24"/>
          <w:lang w:val="en-US"/>
        </w:rPr>
        <w:t xml:space="preserve"> A. V., </w:t>
      </w:r>
      <w:proofErr w:type="spellStart"/>
      <w:r w:rsidRPr="00E729F4">
        <w:rPr>
          <w:rFonts w:cs="Times New Roman"/>
          <w:szCs w:val="24"/>
          <w:lang w:val="en-US"/>
        </w:rPr>
        <w:t>Bellati</w:t>
      </w:r>
      <w:proofErr w:type="spellEnd"/>
      <w:r w:rsidRPr="00E729F4">
        <w:rPr>
          <w:rFonts w:cs="Times New Roman"/>
          <w:szCs w:val="24"/>
          <w:lang w:val="en-US"/>
        </w:rPr>
        <w:t xml:space="preserve"> C., Cioffi V., </w:t>
      </w:r>
      <w:proofErr w:type="spellStart"/>
      <w:r w:rsidRPr="00E729F4">
        <w:rPr>
          <w:rFonts w:cs="Times New Roman"/>
          <w:szCs w:val="24"/>
          <w:lang w:val="en-US"/>
        </w:rPr>
        <w:t>Iannuzzo</w:t>
      </w:r>
      <w:proofErr w:type="spellEnd"/>
      <w:r w:rsidRPr="00E729F4">
        <w:rPr>
          <w:rFonts w:cs="Times New Roman"/>
          <w:szCs w:val="24"/>
          <w:lang w:val="en-US"/>
        </w:rPr>
        <w:t xml:space="preserve"> G., Celentano E., </w:t>
      </w:r>
      <w:proofErr w:type="spellStart"/>
      <w:r w:rsidRPr="00E729F4">
        <w:rPr>
          <w:rFonts w:cs="Times New Roman"/>
          <w:szCs w:val="24"/>
          <w:lang w:val="en-US"/>
        </w:rPr>
        <w:t>Berrino</w:t>
      </w:r>
      <w:proofErr w:type="spellEnd"/>
      <w:r w:rsidRPr="00E729F4">
        <w:rPr>
          <w:rFonts w:cs="Times New Roman"/>
          <w:szCs w:val="24"/>
          <w:lang w:val="en-US"/>
        </w:rPr>
        <w:t xml:space="preserve"> F., </w:t>
      </w:r>
      <w:proofErr w:type="spellStart"/>
      <w:r w:rsidRPr="00E729F4">
        <w:rPr>
          <w:rFonts w:cs="Times New Roman"/>
          <w:szCs w:val="24"/>
          <w:lang w:val="en-US"/>
        </w:rPr>
        <w:t>Rubba</w:t>
      </w:r>
      <w:proofErr w:type="spellEnd"/>
      <w:r w:rsidRPr="00E729F4">
        <w:rPr>
          <w:rFonts w:cs="Times New Roman"/>
          <w:szCs w:val="24"/>
          <w:lang w:val="en-US"/>
        </w:rPr>
        <w:t xml:space="preserve"> P. Varicose veins of the lower limbs and venous capacitance in postmenopausal women: Relationship with obesity//J. </w:t>
      </w:r>
      <w:proofErr w:type="spellStart"/>
      <w:r w:rsidRPr="00E729F4">
        <w:rPr>
          <w:rFonts w:cs="Times New Roman"/>
          <w:szCs w:val="24"/>
          <w:lang w:val="en-US"/>
        </w:rPr>
        <w:t>Vasc</w:t>
      </w:r>
      <w:proofErr w:type="spellEnd"/>
      <w:r w:rsidRPr="00E729F4">
        <w:rPr>
          <w:rFonts w:cs="Times New Roman"/>
          <w:szCs w:val="24"/>
          <w:lang w:val="en-US"/>
        </w:rPr>
        <w:t xml:space="preserve">. Surg. 2002.Vol. 36, N 5. P. 965-968. </w:t>
      </w:r>
    </w:p>
    <w:p w14:paraId="0FDCB08A"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66. </w:t>
      </w:r>
      <w:proofErr w:type="spellStart"/>
      <w:r w:rsidRPr="00E729F4">
        <w:rPr>
          <w:rFonts w:cs="Times New Roman"/>
          <w:szCs w:val="24"/>
          <w:lang w:val="en-US"/>
        </w:rPr>
        <w:t>Vlajinac</w:t>
      </w:r>
      <w:proofErr w:type="spellEnd"/>
      <w:r w:rsidRPr="00E729F4">
        <w:rPr>
          <w:rFonts w:cs="Times New Roman"/>
          <w:szCs w:val="24"/>
          <w:lang w:val="en-US"/>
        </w:rPr>
        <w:t xml:space="preserve"> H.D., </w:t>
      </w:r>
      <w:proofErr w:type="spellStart"/>
      <w:r w:rsidRPr="00E729F4">
        <w:rPr>
          <w:rFonts w:cs="Times New Roman"/>
          <w:szCs w:val="24"/>
          <w:lang w:val="en-US"/>
        </w:rPr>
        <w:t>Marinkovic</w:t>
      </w:r>
      <w:proofErr w:type="spellEnd"/>
      <w:r w:rsidRPr="00E729F4">
        <w:rPr>
          <w:rFonts w:cs="Times New Roman"/>
          <w:szCs w:val="24"/>
          <w:lang w:val="en-US"/>
        </w:rPr>
        <w:t xml:space="preserve"> J.M., Maksimovic M.Z., Matic P.A., </w:t>
      </w:r>
      <w:proofErr w:type="spellStart"/>
      <w:r w:rsidRPr="00E729F4">
        <w:rPr>
          <w:rFonts w:cs="Times New Roman"/>
          <w:szCs w:val="24"/>
          <w:lang w:val="en-US"/>
        </w:rPr>
        <w:t>Radak</w:t>
      </w:r>
      <w:proofErr w:type="spellEnd"/>
      <w:r w:rsidRPr="00E729F4">
        <w:rPr>
          <w:rFonts w:cs="Times New Roman"/>
          <w:szCs w:val="24"/>
          <w:lang w:val="en-US"/>
        </w:rPr>
        <w:t xml:space="preserve"> D.J. Body mass index and primary chronic venous disease--a cross-sectional </w:t>
      </w:r>
      <w:proofErr w:type="gramStart"/>
      <w:r w:rsidRPr="00E729F4">
        <w:rPr>
          <w:rFonts w:cs="Times New Roman"/>
          <w:szCs w:val="24"/>
          <w:lang w:val="en-US"/>
        </w:rPr>
        <w:t>study./</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Off. J. Eur. Soc. </w:t>
      </w:r>
      <w:proofErr w:type="spellStart"/>
      <w:r w:rsidRPr="00E729F4">
        <w:rPr>
          <w:rFonts w:cs="Times New Roman"/>
          <w:szCs w:val="24"/>
          <w:lang w:val="en-US"/>
        </w:rPr>
        <w:t>Vasc</w:t>
      </w:r>
      <w:proofErr w:type="spellEnd"/>
      <w:r w:rsidRPr="00E729F4">
        <w:rPr>
          <w:rFonts w:cs="Times New Roman"/>
          <w:szCs w:val="24"/>
          <w:lang w:val="en-US"/>
        </w:rPr>
        <w:t xml:space="preserve">. Surg. England, 2013.Vol. 45, N 3. P. 293-298. </w:t>
      </w:r>
    </w:p>
    <w:p w14:paraId="206D4B5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67. Scott T.E., </w:t>
      </w:r>
      <w:proofErr w:type="spellStart"/>
      <w:r w:rsidRPr="00E729F4">
        <w:rPr>
          <w:rFonts w:cs="Times New Roman"/>
          <w:szCs w:val="24"/>
          <w:lang w:val="en-US"/>
        </w:rPr>
        <w:t>LaMorte</w:t>
      </w:r>
      <w:proofErr w:type="spellEnd"/>
      <w:r w:rsidRPr="00E729F4">
        <w:rPr>
          <w:rFonts w:cs="Times New Roman"/>
          <w:szCs w:val="24"/>
          <w:lang w:val="en-US"/>
        </w:rPr>
        <w:t xml:space="preserve"> W.W., </w:t>
      </w:r>
      <w:proofErr w:type="spellStart"/>
      <w:r w:rsidRPr="00E729F4">
        <w:rPr>
          <w:rFonts w:cs="Times New Roman"/>
          <w:szCs w:val="24"/>
          <w:lang w:val="en-US"/>
        </w:rPr>
        <w:t>Gorin</w:t>
      </w:r>
      <w:proofErr w:type="spellEnd"/>
      <w:r w:rsidRPr="00E729F4">
        <w:rPr>
          <w:rFonts w:cs="Times New Roman"/>
          <w:szCs w:val="24"/>
          <w:lang w:val="en-US"/>
        </w:rPr>
        <w:t xml:space="preserve"> D.R., </w:t>
      </w:r>
      <w:proofErr w:type="spellStart"/>
      <w:r w:rsidRPr="00E729F4">
        <w:rPr>
          <w:rFonts w:cs="Times New Roman"/>
          <w:szCs w:val="24"/>
          <w:lang w:val="en-US"/>
        </w:rPr>
        <w:t>Menzoian</w:t>
      </w:r>
      <w:proofErr w:type="spellEnd"/>
      <w:r w:rsidRPr="00E729F4">
        <w:rPr>
          <w:rFonts w:cs="Times New Roman"/>
          <w:szCs w:val="24"/>
          <w:lang w:val="en-US"/>
        </w:rPr>
        <w:t xml:space="preserve"> J.O. Risk factors for chronic venous insufficiency: a dual case-control </w:t>
      </w:r>
      <w:proofErr w:type="gramStart"/>
      <w:r w:rsidRPr="00E729F4">
        <w:rPr>
          <w:rFonts w:cs="Times New Roman"/>
          <w:szCs w:val="24"/>
          <w:lang w:val="en-US"/>
        </w:rPr>
        <w:t>study./</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Surg. United States, 1995.Vol. 22, N 5.P. 622628.</w:t>
      </w:r>
    </w:p>
    <w:p w14:paraId="1BEF2A36" w14:textId="77777777" w:rsidR="000359D1" w:rsidRPr="00E729F4" w:rsidRDefault="000359D1" w:rsidP="00E05C9C">
      <w:pPr>
        <w:spacing w:after="0" w:line="360" w:lineRule="auto"/>
        <w:ind w:firstLine="709"/>
        <w:jc w:val="both"/>
        <w:rPr>
          <w:rFonts w:cs="Times New Roman"/>
          <w:szCs w:val="24"/>
        </w:rPr>
      </w:pPr>
      <w:r w:rsidRPr="00E729F4">
        <w:rPr>
          <w:rFonts w:cs="Times New Roman"/>
          <w:szCs w:val="24"/>
          <w:lang w:val="en-US"/>
        </w:rPr>
        <w:t xml:space="preserve">68. Hirai M., </w:t>
      </w:r>
      <w:proofErr w:type="spellStart"/>
      <w:r w:rsidRPr="00E729F4">
        <w:rPr>
          <w:rFonts w:cs="Times New Roman"/>
          <w:szCs w:val="24"/>
          <w:lang w:val="en-US"/>
        </w:rPr>
        <w:t>Naiki</w:t>
      </w:r>
      <w:proofErr w:type="spellEnd"/>
      <w:r w:rsidRPr="00E729F4">
        <w:rPr>
          <w:rFonts w:cs="Times New Roman"/>
          <w:szCs w:val="24"/>
          <w:lang w:val="en-US"/>
        </w:rPr>
        <w:t xml:space="preserve"> K., Nakayama R. Prevalence and Risk Factors of Varicose Veins in Japanese Women//Angiology. </w:t>
      </w:r>
      <w:r w:rsidRPr="00E729F4">
        <w:rPr>
          <w:rFonts w:cs="Times New Roman"/>
          <w:szCs w:val="24"/>
        </w:rPr>
        <w:t xml:space="preserve">1990. </w:t>
      </w:r>
      <w:r w:rsidRPr="00E729F4">
        <w:rPr>
          <w:rFonts w:cs="Times New Roman"/>
          <w:szCs w:val="24"/>
          <w:lang w:val="en-US"/>
        </w:rPr>
        <w:t>Vol</w:t>
      </w:r>
      <w:r w:rsidRPr="00E729F4">
        <w:rPr>
          <w:rFonts w:cs="Times New Roman"/>
          <w:szCs w:val="24"/>
        </w:rPr>
        <w:t xml:space="preserve">. 41, </w:t>
      </w:r>
      <w:r w:rsidRPr="00E729F4">
        <w:rPr>
          <w:rFonts w:cs="Times New Roman"/>
          <w:szCs w:val="24"/>
          <w:lang w:val="en-US"/>
        </w:rPr>
        <w:t>N</w:t>
      </w:r>
      <w:r w:rsidRPr="00E729F4">
        <w:rPr>
          <w:rFonts w:cs="Times New Roman"/>
          <w:szCs w:val="24"/>
        </w:rPr>
        <w:t xml:space="preserve"> 3.</w:t>
      </w:r>
      <w:r w:rsidRPr="00E729F4">
        <w:rPr>
          <w:rFonts w:cs="Times New Roman"/>
          <w:szCs w:val="24"/>
          <w:lang w:val="en-US"/>
        </w:rPr>
        <w:t>P</w:t>
      </w:r>
      <w:r w:rsidRPr="00E729F4">
        <w:rPr>
          <w:rFonts w:cs="Times New Roman"/>
          <w:szCs w:val="24"/>
        </w:rPr>
        <w:t xml:space="preserve">. 228-232. </w:t>
      </w:r>
    </w:p>
    <w:p w14:paraId="41330D8B" w14:textId="77777777" w:rsidR="000359D1" w:rsidRPr="00E729F4" w:rsidRDefault="000359D1" w:rsidP="00E05C9C">
      <w:pPr>
        <w:spacing w:after="0" w:line="360" w:lineRule="auto"/>
        <w:ind w:firstLine="709"/>
        <w:jc w:val="both"/>
        <w:rPr>
          <w:rFonts w:cs="Times New Roman"/>
          <w:szCs w:val="24"/>
        </w:rPr>
      </w:pPr>
      <w:r w:rsidRPr="00E729F4">
        <w:rPr>
          <w:rFonts w:cs="Times New Roman"/>
          <w:szCs w:val="24"/>
        </w:rPr>
        <w:t xml:space="preserve">69. Савельев В.С., Кириенко А.И., Золотухин И.А., Селиверстов Е.И. </w:t>
      </w:r>
      <w:proofErr w:type="spellStart"/>
      <w:r w:rsidRPr="00E729F4">
        <w:rPr>
          <w:rFonts w:cs="Times New Roman"/>
          <w:szCs w:val="24"/>
        </w:rPr>
        <w:t>Проспективное</w:t>
      </w:r>
      <w:proofErr w:type="spellEnd"/>
      <w:r w:rsidRPr="00E729F4">
        <w:rPr>
          <w:rFonts w:cs="Times New Roman"/>
          <w:szCs w:val="24"/>
        </w:rPr>
        <w:t xml:space="preserve"> обсервационное исследование СПЕКТР: регистр пациентов с хроническими заболеваниями вен нижних конечностей//Флебология. 2012. </w:t>
      </w:r>
      <w:r w:rsidRPr="00E729F4">
        <w:rPr>
          <w:rFonts w:cs="Times New Roman"/>
          <w:szCs w:val="24"/>
          <w:lang w:val="en-US"/>
        </w:rPr>
        <w:t>Vol</w:t>
      </w:r>
      <w:r w:rsidRPr="00E729F4">
        <w:rPr>
          <w:rFonts w:cs="Times New Roman"/>
          <w:szCs w:val="24"/>
        </w:rPr>
        <w:t xml:space="preserve">. 6, </w:t>
      </w:r>
      <w:r w:rsidRPr="00E729F4">
        <w:rPr>
          <w:rFonts w:cs="Times New Roman"/>
          <w:szCs w:val="24"/>
          <w:lang w:val="en-US"/>
        </w:rPr>
        <w:t>N</w:t>
      </w:r>
      <w:r w:rsidRPr="00E729F4">
        <w:rPr>
          <w:rFonts w:cs="Times New Roman"/>
          <w:szCs w:val="24"/>
        </w:rPr>
        <w:t xml:space="preserve"> 1.</w:t>
      </w:r>
      <w:r w:rsidRPr="00E729F4">
        <w:rPr>
          <w:rFonts w:cs="Times New Roman"/>
          <w:szCs w:val="24"/>
          <w:lang w:val="en-US"/>
        </w:rPr>
        <w:t>P</w:t>
      </w:r>
      <w:r w:rsidRPr="00E729F4">
        <w:rPr>
          <w:rFonts w:cs="Times New Roman"/>
          <w:szCs w:val="24"/>
        </w:rPr>
        <w:t xml:space="preserve">. 4-9. </w:t>
      </w:r>
    </w:p>
    <w:p w14:paraId="5E9B629D"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rPr>
        <w:lastRenderedPageBreak/>
        <w:t xml:space="preserve">70. </w:t>
      </w:r>
      <w:proofErr w:type="spellStart"/>
      <w:r w:rsidRPr="00E729F4">
        <w:rPr>
          <w:rFonts w:cs="Times New Roman"/>
          <w:szCs w:val="24"/>
        </w:rPr>
        <w:t>Мазайшвили</w:t>
      </w:r>
      <w:proofErr w:type="spellEnd"/>
      <w:r w:rsidRPr="00E729F4">
        <w:rPr>
          <w:rFonts w:cs="Times New Roman"/>
          <w:szCs w:val="24"/>
        </w:rPr>
        <w:t xml:space="preserve"> К.В., Чен В.И. Распространенность хронических заболеваний вен нижних конечностей в Петропавловске-Камчатском//Флебология. </w:t>
      </w:r>
      <w:r w:rsidRPr="00E729F4">
        <w:rPr>
          <w:rFonts w:cs="Times New Roman"/>
          <w:szCs w:val="24"/>
          <w:lang w:val="en-US"/>
        </w:rPr>
        <w:t xml:space="preserve">2008. N 4. P. 52-54. </w:t>
      </w:r>
    </w:p>
    <w:p w14:paraId="0A23081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71. </w:t>
      </w:r>
      <w:proofErr w:type="spellStart"/>
      <w:r w:rsidRPr="00E729F4">
        <w:rPr>
          <w:rFonts w:cs="Times New Roman"/>
          <w:szCs w:val="24"/>
          <w:lang w:val="en-US"/>
        </w:rPr>
        <w:t>Kirienko</w:t>
      </w:r>
      <w:proofErr w:type="spellEnd"/>
      <w:r w:rsidRPr="00E729F4">
        <w:rPr>
          <w:rFonts w:cs="Times New Roman"/>
          <w:szCs w:val="24"/>
          <w:lang w:val="en-US"/>
        </w:rPr>
        <w:t xml:space="preserve"> AI, Bogachev </w:t>
      </w:r>
      <w:proofErr w:type="spellStart"/>
      <w:r w:rsidRPr="00E729F4">
        <w:rPr>
          <w:rFonts w:cs="Times New Roman"/>
          <w:szCs w:val="24"/>
          <w:lang w:val="en-US"/>
        </w:rPr>
        <w:t>Vlu</w:t>
      </w:r>
      <w:proofErr w:type="spellEnd"/>
      <w:r w:rsidRPr="00E729F4">
        <w:rPr>
          <w:rFonts w:cs="Times New Roman"/>
          <w:szCs w:val="24"/>
          <w:lang w:val="en-US"/>
        </w:rPr>
        <w:t xml:space="preserve">, </w:t>
      </w:r>
      <w:proofErr w:type="spellStart"/>
      <w:r w:rsidRPr="00E729F4">
        <w:rPr>
          <w:rFonts w:cs="Times New Roman"/>
          <w:szCs w:val="24"/>
          <w:lang w:val="en-US"/>
        </w:rPr>
        <w:t>Gavrilov</w:t>
      </w:r>
      <w:proofErr w:type="spellEnd"/>
      <w:r w:rsidRPr="00E729F4">
        <w:rPr>
          <w:rFonts w:cs="Times New Roman"/>
          <w:szCs w:val="24"/>
          <w:lang w:val="en-US"/>
        </w:rPr>
        <w:t xml:space="preserve"> SG, </w:t>
      </w:r>
      <w:proofErr w:type="spellStart"/>
      <w:r w:rsidRPr="00E729F4">
        <w:rPr>
          <w:rFonts w:cs="Times New Roman"/>
          <w:szCs w:val="24"/>
          <w:lang w:val="en-US"/>
        </w:rPr>
        <w:t>Zolotukhin</w:t>
      </w:r>
      <w:proofErr w:type="spellEnd"/>
      <w:r w:rsidRPr="00E729F4">
        <w:rPr>
          <w:rFonts w:cs="Times New Roman"/>
          <w:szCs w:val="24"/>
          <w:lang w:val="en-US"/>
        </w:rPr>
        <w:t xml:space="preserve"> IA, </w:t>
      </w:r>
      <w:proofErr w:type="spellStart"/>
      <w:r w:rsidRPr="00E729F4">
        <w:rPr>
          <w:rFonts w:cs="Times New Roman"/>
          <w:szCs w:val="24"/>
          <w:lang w:val="en-US"/>
        </w:rPr>
        <w:t>Golovanova</w:t>
      </w:r>
      <w:proofErr w:type="spellEnd"/>
      <w:r w:rsidRPr="00E729F4">
        <w:rPr>
          <w:rFonts w:cs="Times New Roman"/>
          <w:szCs w:val="24"/>
          <w:lang w:val="en-US"/>
        </w:rPr>
        <w:t xml:space="preserve"> OV, </w:t>
      </w:r>
      <w:proofErr w:type="spellStart"/>
      <w:r w:rsidRPr="00E729F4">
        <w:rPr>
          <w:rFonts w:cs="Times New Roman"/>
          <w:szCs w:val="24"/>
          <w:lang w:val="en-US"/>
        </w:rPr>
        <w:t>Zhuravleva</w:t>
      </w:r>
      <w:proofErr w:type="spellEnd"/>
      <w:r w:rsidRPr="00E729F4">
        <w:rPr>
          <w:rFonts w:cs="Times New Roman"/>
          <w:szCs w:val="24"/>
          <w:lang w:val="en-US"/>
        </w:rPr>
        <w:t xml:space="preserve"> OV B.A. Chronic diseases of lower extremity veins in industrial workers of Moscow (results of the epidemiological survey)//</w:t>
      </w:r>
      <w:proofErr w:type="spellStart"/>
      <w:r w:rsidRPr="00E729F4">
        <w:rPr>
          <w:rFonts w:cs="Times New Roman"/>
          <w:szCs w:val="24"/>
          <w:lang w:val="en-US"/>
        </w:rPr>
        <w:t>Angiol</w:t>
      </w:r>
      <w:proofErr w:type="spellEnd"/>
      <w:r w:rsidRPr="00E729F4">
        <w:rPr>
          <w:rFonts w:cs="Times New Roman"/>
          <w:szCs w:val="24"/>
          <w:lang w:val="en-US"/>
        </w:rPr>
        <w:t xml:space="preserve"> </w:t>
      </w:r>
      <w:proofErr w:type="spellStart"/>
      <w:r w:rsidRPr="00E729F4">
        <w:rPr>
          <w:rFonts w:cs="Times New Roman"/>
          <w:szCs w:val="24"/>
          <w:lang w:val="en-US"/>
        </w:rPr>
        <w:t>Sosud</w:t>
      </w:r>
      <w:proofErr w:type="spellEnd"/>
      <w:r w:rsidRPr="00E729F4">
        <w:rPr>
          <w:rFonts w:cs="Times New Roman"/>
          <w:szCs w:val="24"/>
          <w:lang w:val="en-US"/>
        </w:rPr>
        <w:t xml:space="preserve"> </w:t>
      </w:r>
      <w:proofErr w:type="spellStart"/>
      <w:r w:rsidRPr="00E729F4">
        <w:rPr>
          <w:rFonts w:cs="Times New Roman"/>
          <w:szCs w:val="24"/>
          <w:lang w:val="en-US"/>
        </w:rPr>
        <w:t>Khir</w:t>
      </w:r>
      <w:proofErr w:type="spellEnd"/>
      <w:r w:rsidRPr="00E729F4">
        <w:rPr>
          <w:rFonts w:cs="Times New Roman"/>
          <w:szCs w:val="24"/>
          <w:lang w:val="en-US"/>
        </w:rPr>
        <w:t>. 1995. Vol. 10, N 1. P. 77-86.</w:t>
      </w:r>
    </w:p>
    <w:p w14:paraId="7CF91E48"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72. Lurie F., et al. The 2020 update of the CEAP classification system and reporting standards//J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xml:space="preserve">. 2020/03/03. 2020. Vol. 8, N 3. P. 342-352. </w:t>
      </w:r>
    </w:p>
    <w:p w14:paraId="7C0BB38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73. Nicolaides A., </w:t>
      </w:r>
      <w:proofErr w:type="spellStart"/>
      <w:r w:rsidRPr="00E729F4">
        <w:rPr>
          <w:rFonts w:cs="Times New Roman"/>
          <w:szCs w:val="24"/>
          <w:lang w:val="en-US"/>
        </w:rPr>
        <w:t>Kakkos</w:t>
      </w:r>
      <w:proofErr w:type="spellEnd"/>
      <w:r w:rsidRPr="00E729F4">
        <w:rPr>
          <w:rFonts w:cs="Times New Roman"/>
          <w:szCs w:val="24"/>
          <w:lang w:val="en-US"/>
        </w:rPr>
        <w:t xml:space="preserve"> S., </w:t>
      </w:r>
      <w:proofErr w:type="spellStart"/>
      <w:r w:rsidRPr="00E729F4">
        <w:rPr>
          <w:rFonts w:cs="Times New Roman"/>
          <w:szCs w:val="24"/>
          <w:lang w:val="en-US"/>
        </w:rPr>
        <w:t>Eklof</w:t>
      </w:r>
      <w:proofErr w:type="spellEnd"/>
      <w:r w:rsidRPr="00E729F4">
        <w:rPr>
          <w:rFonts w:cs="Times New Roman"/>
          <w:szCs w:val="24"/>
          <w:lang w:val="en-US"/>
        </w:rPr>
        <w:t xml:space="preserve"> B., Perrin M., </w:t>
      </w:r>
      <w:proofErr w:type="spellStart"/>
      <w:r w:rsidRPr="00E729F4">
        <w:rPr>
          <w:rFonts w:cs="Times New Roman"/>
          <w:szCs w:val="24"/>
          <w:lang w:val="en-US"/>
        </w:rPr>
        <w:t>Nelzen</w:t>
      </w:r>
      <w:proofErr w:type="spellEnd"/>
      <w:r w:rsidRPr="00E729F4">
        <w:rPr>
          <w:rFonts w:cs="Times New Roman"/>
          <w:szCs w:val="24"/>
          <w:lang w:val="en-US"/>
        </w:rPr>
        <w:t xml:space="preserve"> O., </w:t>
      </w:r>
      <w:proofErr w:type="spellStart"/>
      <w:r w:rsidRPr="00E729F4">
        <w:rPr>
          <w:rFonts w:cs="Times New Roman"/>
          <w:szCs w:val="24"/>
          <w:lang w:val="en-US"/>
        </w:rPr>
        <w:t>Neglen</w:t>
      </w:r>
      <w:proofErr w:type="spellEnd"/>
      <w:r w:rsidRPr="00E729F4">
        <w:rPr>
          <w:rFonts w:cs="Times New Roman"/>
          <w:szCs w:val="24"/>
          <w:lang w:val="en-US"/>
        </w:rPr>
        <w:t xml:space="preserve"> P., </w:t>
      </w:r>
      <w:proofErr w:type="spellStart"/>
      <w:r w:rsidRPr="00E729F4">
        <w:rPr>
          <w:rFonts w:cs="Times New Roman"/>
          <w:szCs w:val="24"/>
          <w:lang w:val="en-US"/>
        </w:rPr>
        <w:t>Partsch</w:t>
      </w:r>
      <w:proofErr w:type="spellEnd"/>
      <w:r w:rsidRPr="00E729F4">
        <w:rPr>
          <w:rFonts w:cs="Times New Roman"/>
          <w:szCs w:val="24"/>
          <w:lang w:val="en-US"/>
        </w:rPr>
        <w:t xml:space="preserve"> H., Rybak Z. Management of chronic venous disorders of the lower limbs – guidelines according to scientific </w:t>
      </w:r>
      <w:proofErr w:type="gramStart"/>
      <w:r w:rsidRPr="00E729F4">
        <w:rPr>
          <w:rFonts w:cs="Times New Roman"/>
          <w:szCs w:val="24"/>
          <w:lang w:val="en-US"/>
        </w:rPr>
        <w:t>evidence./</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2014. Vol. 33, N 2. P. 87-208.</w:t>
      </w:r>
    </w:p>
    <w:p w14:paraId="67F245BC"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74. </w:t>
      </w:r>
      <w:proofErr w:type="spellStart"/>
      <w:r w:rsidRPr="00E729F4">
        <w:rPr>
          <w:rFonts w:cs="Times New Roman"/>
          <w:szCs w:val="24"/>
          <w:lang w:val="en-US"/>
        </w:rPr>
        <w:t>Gloviczki</w:t>
      </w:r>
      <w:proofErr w:type="spellEnd"/>
      <w:r w:rsidRPr="00E729F4">
        <w:rPr>
          <w:rFonts w:cs="Times New Roman"/>
          <w:szCs w:val="24"/>
          <w:lang w:val="en-US"/>
        </w:rPr>
        <w:t xml:space="preserve"> P. Handbook of Venous Disorders Guidelines of the American Venous Forum. 3rd ed./ed. </w:t>
      </w:r>
      <w:proofErr w:type="spellStart"/>
      <w:r w:rsidRPr="00E729F4">
        <w:rPr>
          <w:rFonts w:cs="Times New Roman"/>
          <w:szCs w:val="24"/>
          <w:lang w:val="en-US"/>
        </w:rPr>
        <w:t>Gloviczki</w:t>
      </w:r>
      <w:proofErr w:type="spellEnd"/>
      <w:r w:rsidRPr="00E729F4">
        <w:rPr>
          <w:rFonts w:cs="Times New Roman"/>
          <w:szCs w:val="24"/>
          <w:lang w:val="en-US"/>
        </w:rPr>
        <w:t xml:space="preserve"> P. Hodder Arnold Publishers, 2009. 624 p.</w:t>
      </w:r>
    </w:p>
    <w:p w14:paraId="546A3076"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75. Writing Committee, et al. Editor's Choice – Management of Chronic Venous Disease//Eur.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Elsevier Ltd, 2015. Vol. 49, N 6. P. 678-737. </w:t>
      </w:r>
    </w:p>
    <w:p w14:paraId="08D1FFAE"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76. Rabe E., Pannier F. Clinical, </w:t>
      </w:r>
      <w:proofErr w:type="spellStart"/>
      <w:r w:rsidRPr="00E729F4">
        <w:rPr>
          <w:rFonts w:cs="Times New Roman"/>
          <w:szCs w:val="24"/>
          <w:lang w:val="en-US"/>
        </w:rPr>
        <w:t>Aetiological</w:t>
      </w:r>
      <w:proofErr w:type="spellEnd"/>
      <w:r w:rsidRPr="00E729F4">
        <w:rPr>
          <w:rFonts w:cs="Times New Roman"/>
          <w:szCs w:val="24"/>
          <w:lang w:val="en-US"/>
        </w:rPr>
        <w:t>, Anatomical and Pathological Classification (</w:t>
      </w:r>
      <w:proofErr w:type="spellStart"/>
      <w:r w:rsidRPr="00E729F4">
        <w:rPr>
          <w:rFonts w:cs="Times New Roman"/>
          <w:szCs w:val="24"/>
          <w:lang w:val="en-US"/>
        </w:rPr>
        <w:t>Ceap</w:t>
      </w:r>
      <w:proofErr w:type="spellEnd"/>
      <w:r w:rsidRPr="00E729F4">
        <w:rPr>
          <w:rFonts w:cs="Times New Roman"/>
          <w:szCs w:val="24"/>
          <w:lang w:val="en-US"/>
        </w:rPr>
        <w:t>): Gold Standard and Limits//Phlebology. 2012. Vol. 27, N 1_suppl. P. 114-118.</w:t>
      </w:r>
    </w:p>
    <w:p w14:paraId="7B4A5D6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77. </w:t>
      </w:r>
      <w:proofErr w:type="spellStart"/>
      <w:r w:rsidRPr="00E729F4">
        <w:rPr>
          <w:rFonts w:cs="Times New Roman"/>
          <w:szCs w:val="24"/>
        </w:rPr>
        <w:t>КириенкоА</w:t>
      </w:r>
      <w:proofErr w:type="spellEnd"/>
      <w:r w:rsidRPr="00E729F4">
        <w:rPr>
          <w:rFonts w:cs="Times New Roman"/>
          <w:szCs w:val="24"/>
          <w:lang w:val="en-US"/>
        </w:rPr>
        <w:t>.</w:t>
      </w:r>
      <w:r w:rsidRPr="00E729F4">
        <w:rPr>
          <w:rFonts w:cs="Times New Roman"/>
          <w:szCs w:val="24"/>
        </w:rPr>
        <w:t>И</w:t>
      </w:r>
      <w:r w:rsidRPr="00E729F4">
        <w:rPr>
          <w:rFonts w:cs="Times New Roman"/>
          <w:szCs w:val="24"/>
          <w:lang w:val="en-US"/>
        </w:rPr>
        <w:t xml:space="preserve">., </w:t>
      </w:r>
      <w:proofErr w:type="spellStart"/>
      <w:r w:rsidRPr="00E729F4">
        <w:rPr>
          <w:rFonts w:cs="Times New Roman"/>
          <w:szCs w:val="24"/>
          <w:lang w:val="en-US"/>
        </w:rPr>
        <w:t>etal</w:t>
      </w:r>
      <w:proofErr w:type="spellEnd"/>
      <w:r w:rsidRPr="00E729F4">
        <w:rPr>
          <w:rFonts w:cs="Times New Roman"/>
          <w:szCs w:val="24"/>
          <w:lang w:val="en-US"/>
        </w:rPr>
        <w:t>. Russian Clinical Guidelines for the Diagnostics and Treatment of Chronic Venous Diseases//</w:t>
      </w:r>
      <w:proofErr w:type="spellStart"/>
      <w:r w:rsidRPr="00E729F4">
        <w:rPr>
          <w:rFonts w:cs="Times New Roman"/>
          <w:szCs w:val="24"/>
          <w:lang w:val="en-US"/>
        </w:rPr>
        <w:t>Flebologiia</w:t>
      </w:r>
      <w:proofErr w:type="spellEnd"/>
      <w:r w:rsidRPr="00E729F4">
        <w:rPr>
          <w:rFonts w:cs="Times New Roman"/>
          <w:szCs w:val="24"/>
          <w:lang w:val="en-US"/>
        </w:rPr>
        <w:t>. 2018. Vol. 12, N 3. P. 146.</w:t>
      </w:r>
    </w:p>
    <w:p w14:paraId="6EEDEBD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78. </w:t>
      </w:r>
      <w:proofErr w:type="spellStart"/>
      <w:r w:rsidRPr="00E729F4">
        <w:rPr>
          <w:rFonts w:cs="Times New Roman"/>
          <w:szCs w:val="24"/>
          <w:lang w:val="en-US"/>
        </w:rPr>
        <w:t>Gloviczki</w:t>
      </w:r>
      <w:proofErr w:type="spellEnd"/>
      <w:r w:rsidRPr="00E729F4">
        <w:rPr>
          <w:rFonts w:cs="Times New Roman"/>
          <w:szCs w:val="24"/>
          <w:lang w:val="en-US"/>
        </w:rPr>
        <w:t xml:space="preserve"> P., </w:t>
      </w:r>
      <w:proofErr w:type="spellStart"/>
      <w:r w:rsidRPr="00E729F4">
        <w:rPr>
          <w:rFonts w:cs="Times New Roman"/>
          <w:szCs w:val="24"/>
          <w:lang w:val="en-US"/>
        </w:rPr>
        <w:t>Comerota</w:t>
      </w:r>
      <w:proofErr w:type="spellEnd"/>
      <w:r w:rsidRPr="00E729F4">
        <w:rPr>
          <w:rFonts w:cs="Times New Roman"/>
          <w:szCs w:val="24"/>
          <w:lang w:val="en-US"/>
        </w:rPr>
        <w:t xml:space="preserve"> A.J., </w:t>
      </w:r>
      <w:proofErr w:type="spellStart"/>
      <w:r w:rsidRPr="00E729F4">
        <w:rPr>
          <w:rFonts w:cs="Times New Roman"/>
          <w:szCs w:val="24"/>
          <w:lang w:val="en-US"/>
        </w:rPr>
        <w:t>Dalsing</w:t>
      </w:r>
      <w:proofErr w:type="spellEnd"/>
      <w:r w:rsidRPr="00E729F4">
        <w:rPr>
          <w:rFonts w:cs="Times New Roman"/>
          <w:szCs w:val="24"/>
          <w:lang w:val="en-US"/>
        </w:rPr>
        <w:t xml:space="preserve"> M.C., </w:t>
      </w:r>
      <w:proofErr w:type="spellStart"/>
      <w:r w:rsidRPr="00E729F4">
        <w:rPr>
          <w:rFonts w:cs="Times New Roman"/>
          <w:szCs w:val="24"/>
          <w:lang w:val="en-US"/>
        </w:rPr>
        <w:t>Eklof</w:t>
      </w:r>
      <w:proofErr w:type="spellEnd"/>
      <w:r w:rsidRPr="00E729F4">
        <w:rPr>
          <w:rFonts w:cs="Times New Roman"/>
          <w:szCs w:val="24"/>
          <w:lang w:val="en-US"/>
        </w:rPr>
        <w:t xml:space="preserve"> B.G., Gillespie D.L., </w:t>
      </w:r>
      <w:proofErr w:type="spellStart"/>
      <w:r w:rsidRPr="00E729F4">
        <w:rPr>
          <w:rFonts w:cs="Times New Roman"/>
          <w:szCs w:val="24"/>
          <w:lang w:val="en-US"/>
        </w:rPr>
        <w:t>Gloviczki</w:t>
      </w:r>
      <w:proofErr w:type="spellEnd"/>
      <w:r w:rsidRPr="00E729F4">
        <w:rPr>
          <w:rFonts w:cs="Times New Roman"/>
          <w:szCs w:val="24"/>
          <w:lang w:val="en-US"/>
        </w:rPr>
        <w:t xml:space="preserve"> M.L., </w:t>
      </w:r>
      <w:proofErr w:type="spellStart"/>
      <w:r w:rsidRPr="00E729F4">
        <w:rPr>
          <w:rFonts w:cs="Times New Roman"/>
          <w:szCs w:val="24"/>
          <w:lang w:val="en-US"/>
        </w:rPr>
        <w:t>Lohr</w:t>
      </w:r>
      <w:proofErr w:type="spellEnd"/>
      <w:r w:rsidRPr="00E729F4">
        <w:rPr>
          <w:rFonts w:cs="Times New Roman"/>
          <w:szCs w:val="24"/>
          <w:lang w:val="en-US"/>
        </w:rPr>
        <w:t xml:space="preserve"> J.M., McLafferty R.B., Meissner M.H., Murad M.H., </w:t>
      </w:r>
      <w:proofErr w:type="spellStart"/>
      <w:r w:rsidRPr="00E729F4">
        <w:rPr>
          <w:rFonts w:cs="Times New Roman"/>
          <w:szCs w:val="24"/>
          <w:lang w:val="en-US"/>
        </w:rPr>
        <w:t>Padberg</w:t>
      </w:r>
      <w:proofErr w:type="spellEnd"/>
      <w:r w:rsidRPr="00E729F4">
        <w:rPr>
          <w:rFonts w:cs="Times New Roman"/>
          <w:szCs w:val="24"/>
          <w:lang w:val="en-US"/>
        </w:rPr>
        <w:t xml:space="preserve"> F.T., Pappas P.J., Passman M.A., Raffetto J.D., Vasquez M.A., Wakefield T.W. The care of patients with varicose veins and associated chronic venous diseases: Clinical practice guidelines of the Society for Vascular Surgery and the American Venous Forum//J. </w:t>
      </w:r>
      <w:proofErr w:type="spellStart"/>
      <w:r w:rsidRPr="00E729F4">
        <w:rPr>
          <w:rFonts w:cs="Times New Roman"/>
          <w:szCs w:val="24"/>
          <w:lang w:val="en-US"/>
        </w:rPr>
        <w:t>Vasc</w:t>
      </w:r>
      <w:proofErr w:type="spellEnd"/>
      <w:r w:rsidRPr="00E729F4">
        <w:rPr>
          <w:rFonts w:cs="Times New Roman"/>
          <w:szCs w:val="24"/>
          <w:lang w:val="en-US"/>
        </w:rPr>
        <w:t>. Surg. Elsevier Inc., 2011. Vol. 53, N 5 SUPPL. P. 2S-48S.</w:t>
      </w:r>
    </w:p>
    <w:p w14:paraId="387CA22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79. Perrin M., et al. Venous symptoms: the SYM Vein Consensus statement developed under the auspices of the European Venous </w:t>
      </w:r>
      <w:proofErr w:type="gramStart"/>
      <w:r w:rsidRPr="00E729F4">
        <w:rPr>
          <w:rFonts w:cs="Times New Roman"/>
          <w:szCs w:val="24"/>
          <w:lang w:val="en-US"/>
        </w:rPr>
        <w:t>Forum./</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2016. Vol. 35, N 4. P. 374-398. </w:t>
      </w:r>
    </w:p>
    <w:p w14:paraId="20652A9A"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80. </w:t>
      </w:r>
      <w:proofErr w:type="spellStart"/>
      <w:r w:rsidRPr="00E729F4">
        <w:rPr>
          <w:rFonts w:cs="Times New Roman"/>
          <w:szCs w:val="24"/>
          <w:lang w:val="en-US"/>
        </w:rPr>
        <w:t>Carpentier</w:t>
      </w:r>
      <w:proofErr w:type="spellEnd"/>
      <w:r w:rsidRPr="00E729F4">
        <w:rPr>
          <w:rFonts w:cs="Times New Roman"/>
          <w:szCs w:val="24"/>
          <w:lang w:val="en-US"/>
        </w:rPr>
        <w:t xml:space="preserve"> P.H., </w:t>
      </w:r>
      <w:proofErr w:type="spellStart"/>
      <w:r w:rsidRPr="00E729F4">
        <w:rPr>
          <w:rFonts w:cs="Times New Roman"/>
          <w:szCs w:val="24"/>
          <w:lang w:val="en-US"/>
        </w:rPr>
        <w:t>Poulain</w:t>
      </w:r>
      <w:proofErr w:type="spellEnd"/>
      <w:r w:rsidRPr="00E729F4">
        <w:rPr>
          <w:rFonts w:cs="Times New Roman"/>
          <w:szCs w:val="24"/>
          <w:lang w:val="en-US"/>
        </w:rPr>
        <w:t xml:space="preserve"> C., Fabry R., </w:t>
      </w:r>
      <w:proofErr w:type="spellStart"/>
      <w:r w:rsidRPr="00E729F4">
        <w:rPr>
          <w:rFonts w:cs="Times New Roman"/>
          <w:szCs w:val="24"/>
          <w:lang w:val="en-US"/>
        </w:rPr>
        <w:t>Chleir</w:t>
      </w:r>
      <w:proofErr w:type="spellEnd"/>
      <w:r w:rsidRPr="00E729F4">
        <w:rPr>
          <w:rFonts w:cs="Times New Roman"/>
          <w:szCs w:val="24"/>
          <w:lang w:val="en-US"/>
        </w:rPr>
        <w:t xml:space="preserve"> F., </w:t>
      </w:r>
      <w:proofErr w:type="spellStart"/>
      <w:r w:rsidRPr="00E729F4">
        <w:rPr>
          <w:rFonts w:cs="Times New Roman"/>
          <w:szCs w:val="24"/>
          <w:lang w:val="en-US"/>
        </w:rPr>
        <w:t>Guias</w:t>
      </w:r>
      <w:proofErr w:type="spellEnd"/>
      <w:r w:rsidRPr="00E729F4">
        <w:rPr>
          <w:rFonts w:cs="Times New Roman"/>
          <w:szCs w:val="24"/>
          <w:lang w:val="en-US"/>
        </w:rPr>
        <w:t xml:space="preserve"> B., </w:t>
      </w:r>
      <w:proofErr w:type="spellStart"/>
      <w:r w:rsidRPr="00E729F4">
        <w:rPr>
          <w:rFonts w:cs="Times New Roman"/>
          <w:szCs w:val="24"/>
          <w:lang w:val="en-US"/>
        </w:rPr>
        <w:t>Bettarel-Binon</w:t>
      </w:r>
      <w:proofErr w:type="spellEnd"/>
      <w:r w:rsidRPr="00E729F4">
        <w:rPr>
          <w:rFonts w:cs="Times New Roman"/>
          <w:szCs w:val="24"/>
          <w:lang w:val="en-US"/>
        </w:rPr>
        <w:t xml:space="preserve"> C. Ascribing leg symptoms to chronic venous disorders: the construction of a diagnostic </w:t>
      </w:r>
      <w:proofErr w:type="gramStart"/>
      <w:r w:rsidRPr="00E729F4">
        <w:rPr>
          <w:rFonts w:cs="Times New Roman"/>
          <w:szCs w:val="24"/>
          <w:lang w:val="en-US"/>
        </w:rPr>
        <w:t>score./</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United States, 2007.Vol. 46, N 5. P. 991-996. </w:t>
      </w:r>
    </w:p>
    <w:p w14:paraId="6420228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81. </w:t>
      </w:r>
      <w:proofErr w:type="spellStart"/>
      <w:r w:rsidRPr="00E729F4">
        <w:rPr>
          <w:rFonts w:cs="Times New Roman"/>
          <w:szCs w:val="24"/>
          <w:lang w:val="en-US"/>
        </w:rPr>
        <w:t>Cronenwett</w:t>
      </w:r>
      <w:proofErr w:type="spellEnd"/>
      <w:r w:rsidRPr="00E729F4">
        <w:rPr>
          <w:rFonts w:cs="Times New Roman"/>
          <w:szCs w:val="24"/>
          <w:lang w:val="en-US"/>
        </w:rPr>
        <w:t xml:space="preserve"> J.L., Johnston K.W. Patient Clinical Evaluation//Rutherford's </w:t>
      </w:r>
      <w:proofErr w:type="spellStart"/>
      <w:r w:rsidRPr="00E729F4">
        <w:rPr>
          <w:rFonts w:cs="Times New Roman"/>
          <w:szCs w:val="24"/>
          <w:lang w:val="en-US"/>
        </w:rPr>
        <w:t>Vasc</w:t>
      </w:r>
      <w:proofErr w:type="spellEnd"/>
      <w:r w:rsidRPr="00E729F4">
        <w:rPr>
          <w:rFonts w:cs="Times New Roman"/>
          <w:szCs w:val="24"/>
          <w:lang w:val="en-US"/>
        </w:rPr>
        <w:t>. Surg. 2nd ed. Elsevier, 2014.P. 2784.</w:t>
      </w:r>
    </w:p>
    <w:p w14:paraId="3FD93A9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82. Langer R.D., Ho E., </w:t>
      </w:r>
      <w:proofErr w:type="spellStart"/>
      <w:r w:rsidRPr="00E729F4">
        <w:rPr>
          <w:rFonts w:cs="Times New Roman"/>
          <w:szCs w:val="24"/>
          <w:lang w:val="en-US"/>
        </w:rPr>
        <w:t>Denenberg</w:t>
      </w:r>
      <w:proofErr w:type="spellEnd"/>
      <w:r w:rsidRPr="00E729F4">
        <w:rPr>
          <w:rFonts w:cs="Times New Roman"/>
          <w:szCs w:val="24"/>
          <w:lang w:val="en-US"/>
        </w:rPr>
        <w:t xml:space="preserve"> J.O., </w:t>
      </w:r>
      <w:proofErr w:type="spellStart"/>
      <w:r w:rsidRPr="00E729F4">
        <w:rPr>
          <w:rFonts w:cs="Times New Roman"/>
          <w:szCs w:val="24"/>
          <w:lang w:val="en-US"/>
        </w:rPr>
        <w:t>Fronek</w:t>
      </w:r>
      <w:proofErr w:type="spellEnd"/>
      <w:r w:rsidRPr="00E729F4">
        <w:rPr>
          <w:rFonts w:cs="Times New Roman"/>
          <w:szCs w:val="24"/>
          <w:lang w:val="en-US"/>
        </w:rPr>
        <w:t xml:space="preserve"> A., Allison M., </w:t>
      </w:r>
      <w:proofErr w:type="spellStart"/>
      <w:r w:rsidRPr="00E729F4">
        <w:rPr>
          <w:rFonts w:cs="Times New Roman"/>
          <w:szCs w:val="24"/>
          <w:lang w:val="en-US"/>
        </w:rPr>
        <w:t>Criqui</w:t>
      </w:r>
      <w:proofErr w:type="spellEnd"/>
      <w:r w:rsidRPr="00E729F4">
        <w:rPr>
          <w:rFonts w:cs="Times New Roman"/>
          <w:szCs w:val="24"/>
          <w:lang w:val="en-US"/>
        </w:rPr>
        <w:t xml:space="preserve"> M., Ho E., </w:t>
      </w:r>
      <w:proofErr w:type="spellStart"/>
      <w:r w:rsidRPr="00E729F4">
        <w:rPr>
          <w:rFonts w:cs="Times New Roman"/>
          <w:szCs w:val="24"/>
          <w:lang w:val="en-US"/>
        </w:rPr>
        <w:t>Denenberg</w:t>
      </w:r>
      <w:proofErr w:type="spellEnd"/>
      <w:r w:rsidRPr="00E729F4">
        <w:rPr>
          <w:rFonts w:cs="Times New Roman"/>
          <w:szCs w:val="24"/>
          <w:lang w:val="en-US"/>
        </w:rPr>
        <w:t xml:space="preserve"> J. Relationships between symptoms and venous disease: the San Diego population </w:t>
      </w:r>
      <w:proofErr w:type="gramStart"/>
      <w:r w:rsidRPr="00E729F4">
        <w:rPr>
          <w:rFonts w:cs="Times New Roman"/>
          <w:szCs w:val="24"/>
          <w:lang w:val="en-US"/>
        </w:rPr>
        <w:t>study./</w:t>
      </w:r>
      <w:proofErr w:type="gramEnd"/>
      <w:r w:rsidRPr="00E729F4">
        <w:rPr>
          <w:rFonts w:cs="Times New Roman"/>
          <w:szCs w:val="24"/>
          <w:lang w:val="en-US"/>
        </w:rPr>
        <w:t xml:space="preserve">/Arch Intern Med. 2005. Vol. 165, N 12. P. 1420-1424. </w:t>
      </w:r>
    </w:p>
    <w:p w14:paraId="0BA9400C"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83. LePage P.A., Villavicencio J.L., Gomez E.R., Sheridan M.N., Rich N.M. The valvular anatomy of the iliac venous system and its clinical </w:t>
      </w:r>
      <w:proofErr w:type="gramStart"/>
      <w:r w:rsidRPr="00E729F4">
        <w:rPr>
          <w:rFonts w:cs="Times New Roman"/>
          <w:szCs w:val="24"/>
          <w:lang w:val="en-US"/>
        </w:rPr>
        <w:t>implications./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1991. Vol. 14, N 5. P. 678-683. </w:t>
      </w:r>
    </w:p>
    <w:p w14:paraId="770ABEA2"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84. Bradbury A., </w:t>
      </w:r>
      <w:proofErr w:type="spellStart"/>
      <w:r w:rsidRPr="00E729F4">
        <w:rPr>
          <w:rFonts w:cs="Times New Roman"/>
          <w:szCs w:val="24"/>
          <w:lang w:val="en-US"/>
        </w:rPr>
        <w:t>Ruckley</w:t>
      </w:r>
      <w:proofErr w:type="spellEnd"/>
      <w:r w:rsidRPr="00E729F4">
        <w:rPr>
          <w:rFonts w:cs="Times New Roman"/>
          <w:szCs w:val="24"/>
          <w:lang w:val="en-US"/>
        </w:rPr>
        <w:t xml:space="preserve"> C. Clinical presentation and assessment of patients with venous disease//</w:t>
      </w:r>
      <w:proofErr w:type="spellStart"/>
      <w:r w:rsidRPr="00E729F4">
        <w:rPr>
          <w:rFonts w:cs="Times New Roman"/>
          <w:szCs w:val="24"/>
          <w:lang w:val="en-US"/>
        </w:rPr>
        <w:t>Handb</w:t>
      </w:r>
      <w:proofErr w:type="spellEnd"/>
      <w:r w:rsidRPr="00E729F4">
        <w:rPr>
          <w:rFonts w:cs="Times New Roman"/>
          <w:szCs w:val="24"/>
          <w:lang w:val="en-US"/>
        </w:rPr>
        <w:t xml:space="preserve">. venous </w:t>
      </w:r>
      <w:proofErr w:type="spellStart"/>
      <w:r w:rsidRPr="00E729F4">
        <w:rPr>
          <w:rFonts w:cs="Times New Roman"/>
          <w:szCs w:val="24"/>
          <w:lang w:val="en-US"/>
        </w:rPr>
        <w:t>Disord</w:t>
      </w:r>
      <w:proofErr w:type="spellEnd"/>
      <w:r w:rsidRPr="00E729F4">
        <w:rPr>
          <w:rFonts w:cs="Times New Roman"/>
          <w:szCs w:val="24"/>
          <w:lang w:val="en-US"/>
        </w:rPr>
        <w:t xml:space="preserve">. </w:t>
      </w:r>
      <w:proofErr w:type="spellStart"/>
      <w:r w:rsidRPr="00E729F4">
        <w:rPr>
          <w:rFonts w:cs="Times New Roman"/>
          <w:szCs w:val="24"/>
          <w:lang w:val="en-US"/>
        </w:rPr>
        <w:t>Guidel.Am</w:t>
      </w:r>
      <w:proofErr w:type="spellEnd"/>
      <w:r w:rsidRPr="00E729F4">
        <w:rPr>
          <w:rFonts w:cs="Times New Roman"/>
          <w:szCs w:val="24"/>
          <w:lang w:val="en-US"/>
        </w:rPr>
        <w:t xml:space="preserve">. Venous Forum.3rd ed. London, 2009. P. 331-341. </w:t>
      </w:r>
    </w:p>
    <w:p w14:paraId="7240487B"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85. Hoffmann W., </w:t>
      </w:r>
      <w:proofErr w:type="spellStart"/>
      <w:r w:rsidRPr="00E729F4">
        <w:rPr>
          <w:rFonts w:cs="Times New Roman"/>
          <w:szCs w:val="24"/>
          <w:lang w:val="en-US"/>
        </w:rPr>
        <w:t>Toonder</w:t>
      </w:r>
      <w:proofErr w:type="spellEnd"/>
      <w:r w:rsidRPr="00E729F4">
        <w:rPr>
          <w:rFonts w:cs="Times New Roman"/>
          <w:szCs w:val="24"/>
          <w:lang w:val="en-US"/>
        </w:rPr>
        <w:t xml:space="preserve"> I., </w:t>
      </w:r>
      <w:proofErr w:type="spellStart"/>
      <w:r w:rsidRPr="00E729F4">
        <w:rPr>
          <w:rFonts w:cs="Times New Roman"/>
          <w:szCs w:val="24"/>
          <w:lang w:val="en-US"/>
        </w:rPr>
        <w:t>Wittens</w:t>
      </w:r>
      <w:proofErr w:type="spellEnd"/>
      <w:r w:rsidRPr="00E729F4">
        <w:rPr>
          <w:rFonts w:cs="Times New Roman"/>
          <w:szCs w:val="24"/>
          <w:lang w:val="en-US"/>
        </w:rPr>
        <w:t xml:space="preserve"> C. Value of the Trendelenburg tourniquet test in the assessment of primary varicose veins//Phlebology. 2004. Vol. 19. P. 77-80. </w:t>
      </w:r>
    </w:p>
    <w:p w14:paraId="27298BCC"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86. Coleridge-Smith P., </w:t>
      </w:r>
      <w:proofErr w:type="spellStart"/>
      <w:r w:rsidRPr="00E729F4">
        <w:rPr>
          <w:rFonts w:cs="Times New Roman"/>
          <w:szCs w:val="24"/>
          <w:lang w:val="en-US"/>
        </w:rPr>
        <w:t>Labropoulos</w:t>
      </w:r>
      <w:proofErr w:type="spellEnd"/>
      <w:r w:rsidRPr="00E729F4">
        <w:rPr>
          <w:rFonts w:cs="Times New Roman"/>
          <w:szCs w:val="24"/>
          <w:lang w:val="en-US"/>
        </w:rPr>
        <w:t xml:space="preserve"> N., </w:t>
      </w:r>
      <w:proofErr w:type="spellStart"/>
      <w:r w:rsidRPr="00E729F4">
        <w:rPr>
          <w:rFonts w:cs="Times New Roman"/>
          <w:szCs w:val="24"/>
          <w:lang w:val="en-US"/>
        </w:rPr>
        <w:t>Partsch</w:t>
      </w:r>
      <w:proofErr w:type="spellEnd"/>
      <w:r w:rsidRPr="00E729F4">
        <w:rPr>
          <w:rFonts w:cs="Times New Roman"/>
          <w:szCs w:val="24"/>
          <w:lang w:val="en-US"/>
        </w:rPr>
        <w:t xml:space="preserve"> H., Myers K., Nicolaides A., </w:t>
      </w:r>
      <w:proofErr w:type="spellStart"/>
      <w:r w:rsidRPr="00E729F4">
        <w:rPr>
          <w:rFonts w:cs="Times New Roman"/>
          <w:szCs w:val="24"/>
          <w:lang w:val="en-US"/>
        </w:rPr>
        <w:t>Cavezzi</w:t>
      </w:r>
      <w:proofErr w:type="spellEnd"/>
      <w:r w:rsidRPr="00E729F4">
        <w:rPr>
          <w:rFonts w:cs="Times New Roman"/>
          <w:szCs w:val="24"/>
          <w:lang w:val="en-US"/>
        </w:rPr>
        <w:t xml:space="preserve"> A. Duplex ultrasound investigation of the veins in chronic venous disease of the lower limbs – UIP consensus document. Part I. Basic principles//Eur.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Endovasc.Surg</w:t>
      </w:r>
      <w:proofErr w:type="spellEnd"/>
      <w:r w:rsidRPr="00E729F4">
        <w:rPr>
          <w:rFonts w:cs="Times New Roman"/>
          <w:szCs w:val="24"/>
          <w:lang w:val="en-US"/>
        </w:rPr>
        <w:t xml:space="preserve">. 2005/10/18. 2006. Vol. 31, N 1. P. 83-92. </w:t>
      </w:r>
    </w:p>
    <w:p w14:paraId="7FE4E759"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87. </w:t>
      </w:r>
      <w:proofErr w:type="spellStart"/>
      <w:r w:rsidRPr="00E729F4">
        <w:rPr>
          <w:rFonts w:cs="Times New Roman"/>
          <w:szCs w:val="24"/>
          <w:lang w:val="en-US"/>
        </w:rPr>
        <w:t>Cavezzi</w:t>
      </w:r>
      <w:proofErr w:type="spellEnd"/>
      <w:r w:rsidRPr="00E729F4">
        <w:rPr>
          <w:rFonts w:cs="Times New Roman"/>
          <w:szCs w:val="24"/>
          <w:lang w:val="en-US"/>
        </w:rPr>
        <w:t xml:space="preserve"> A., </w:t>
      </w:r>
      <w:proofErr w:type="spellStart"/>
      <w:r w:rsidRPr="00E729F4">
        <w:rPr>
          <w:rFonts w:cs="Times New Roman"/>
          <w:szCs w:val="24"/>
          <w:lang w:val="en-US"/>
        </w:rPr>
        <w:t>Labropoulos</w:t>
      </w:r>
      <w:proofErr w:type="spellEnd"/>
      <w:r w:rsidRPr="00E729F4">
        <w:rPr>
          <w:rFonts w:cs="Times New Roman"/>
          <w:szCs w:val="24"/>
          <w:lang w:val="en-US"/>
        </w:rPr>
        <w:t xml:space="preserve"> N., </w:t>
      </w:r>
      <w:proofErr w:type="spellStart"/>
      <w:r w:rsidRPr="00E729F4">
        <w:rPr>
          <w:rFonts w:cs="Times New Roman"/>
          <w:szCs w:val="24"/>
          <w:lang w:val="en-US"/>
        </w:rPr>
        <w:t>Partsch</w:t>
      </w:r>
      <w:proofErr w:type="spellEnd"/>
      <w:r w:rsidRPr="00E729F4">
        <w:rPr>
          <w:rFonts w:cs="Times New Roman"/>
          <w:szCs w:val="24"/>
          <w:lang w:val="en-US"/>
        </w:rPr>
        <w:t xml:space="preserve"> H., Ricci S., </w:t>
      </w:r>
      <w:proofErr w:type="spellStart"/>
      <w:r w:rsidRPr="00E729F4">
        <w:rPr>
          <w:rFonts w:cs="Times New Roman"/>
          <w:szCs w:val="24"/>
          <w:lang w:val="en-US"/>
        </w:rPr>
        <w:t>Caggiati</w:t>
      </w:r>
      <w:proofErr w:type="spellEnd"/>
      <w:r w:rsidRPr="00E729F4">
        <w:rPr>
          <w:rFonts w:cs="Times New Roman"/>
          <w:szCs w:val="24"/>
          <w:lang w:val="en-US"/>
        </w:rPr>
        <w:t xml:space="preserve"> A., Myers K., Nicolaides A., Smith P.C. Duplex ultrasound investigation of the veins in chronic venous disease of the lower limbs--UIP consensus document. Part II. Anatomy//Eur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2006. Vol. 31, N 3. P. 288-299. </w:t>
      </w:r>
    </w:p>
    <w:p w14:paraId="0B8C4429"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88. Baker S.R., </w:t>
      </w:r>
      <w:proofErr w:type="spellStart"/>
      <w:r w:rsidRPr="00E729F4">
        <w:rPr>
          <w:rFonts w:cs="Times New Roman"/>
          <w:szCs w:val="24"/>
          <w:lang w:val="en-US"/>
        </w:rPr>
        <w:t>Burnand</w:t>
      </w:r>
      <w:proofErr w:type="spellEnd"/>
      <w:r w:rsidRPr="00E729F4">
        <w:rPr>
          <w:rFonts w:cs="Times New Roman"/>
          <w:szCs w:val="24"/>
          <w:lang w:val="en-US"/>
        </w:rPr>
        <w:t xml:space="preserve"> K.G., Sommerville K.M., Thomas M.L., Wilson N.M., Browse N.L. Comparison of venous reflux assessed by duplex scanning and descending phlebography in chronic venous disease//Lancet. 1993. Vol. 341, N 8842. P. 400-403.</w:t>
      </w:r>
    </w:p>
    <w:p w14:paraId="1F1F921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89. Magnusson M., </w:t>
      </w:r>
      <w:proofErr w:type="spellStart"/>
      <w:r w:rsidRPr="00E729F4">
        <w:rPr>
          <w:rFonts w:cs="Times New Roman"/>
          <w:szCs w:val="24"/>
          <w:lang w:val="en-US"/>
        </w:rPr>
        <w:t>Kalebo</w:t>
      </w:r>
      <w:proofErr w:type="spellEnd"/>
      <w:r w:rsidRPr="00E729F4">
        <w:rPr>
          <w:rFonts w:cs="Times New Roman"/>
          <w:szCs w:val="24"/>
          <w:lang w:val="en-US"/>
        </w:rPr>
        <w:t xml:space="preserve"> P., Lukes P., </w:t>
      </w:r>
      <w:proofErr w:type="spellStart"/>
      <w:r w:rsidRPr="00E729F4">
        <w:rPr>
          <w:rFonts w:cs="Times New Roman"/>
          <w:szCs w:val="24"/>
          <w:lang w:val="en-US"/>
        </w:rPr>
        <w:t>Sivertsson</w:t>
      </w:r>
      <w:proofErr w:type="spellEnd"/>
      <w:r w:rsidRPr="00E729F4">
        <w:rPr>
          <w:rFonts w:cs="Times New Roman"/>
          <w:szCs w:val="24"/>
          <w:lang w:val="en-US"/>
        </w:rPr>
        <w:t xml:space="preserve"> R., </w:t>
      </w:r>
      <w:proofErr w:type="spellStart"/>
      <w:r w:rsidRPr="00E729F4">
        <w:rPr>
          <w:rFonts w:cs="Times New Roman"/>
          <w:szCs w:val="24"/>
          <w:lang w:val="en-US"/>
        </w:rPr>
        <w:t>Risberg</w:t>
      </w:r>
      <w:proofErr w:type="spellEnd"/>
      <w:r w:rsidRPr="00E729F4">
        <w:rPr>
          <w:rFonts w:cs="Times New Roman"/>
          <w:szCs w:val="24"/>
          <w:lang w:val="en-US"/>
        </w:rPr>
        <w:t xml:space="preserve"> B. </w:t>
      </w:r>
      <w:proofErr w:type="spellStart"/>
      <w:r w:rsidRPr="00E729F4">
        <w:rPr>
          <w:rFonts w:cs="Times New Roman"/>
          <w:szCs w:val="24"/>
          <w:lang w:val="en-US"/>
        </w:rPr>
        <w:t>Colour</w:t>
      </w:r>
      <w:proofErr w:type="spellEnd"/>
      <w:r w:rsidRPr="00E729F4">
        <w:rPr>
          <w:rFonts w:cs="Times New Roman"/>
          <w:szCs w:val="24"/>
          <w:lang w:val="en-US"/>
        </w:rPr>
        <w:t xml:space="preserve"> Doppler ultrasound in diagnosing venous insufficiency. A comparison to descending phlebography//Eur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1995. Vol. 9. P. 437-443. </w:t>
      </w:r>
    </w:p>
    <w:p w14:paraId="1933605C"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90. </w:t>
      </w:r>
      <w:proofErr w:type="spellStart"/>
      <w:r w:rsidRPr="00E729F4">
        <w:rPr>
          <w:rFonts w:cs="Times New Roman"/>
          <w:szCs w:val="24"/>
          <w:lang w:val="en-US"/>
        </w:rPr>
        <w:t>Baldt</w:t>
      </w:r>
      <w:proofErr w:type="spellEnd"/>
      <w:r w:rsidRPr="00E729F4">
        <w:rPr>
          <w:rFonts w:cs="Times New Roman"/>
          <w:szCs w:val="24"/>
          <w:lang w:val="en-US"/>
        </w:rPr>
        <w:t xml:space="preserve"> M.M., </w:t>
      </w:r>
      <w:proofErr w:type="spellStart"/>
      <w:r w:rsidRPr="00E729F4">
        <w:rPr>
          <w:rFonts w:cs="Times New Roman"/>
          <w:szCs w:val="24"/>
          <w:lang w:val="en-US"/>
        </w:rPr>
        <w:t>Böhler</w:t>
      </w:r>
      <w:proofErr w:type="spellEnd"/>
      <w:r w:rsidRPr="00E729F4">
        <w:rPr>
          <w:rFonts w:cs="Times New Roman"/>
          <w:szCs w:val="24"/>
          <w:lang w:val="en-US"/>
        </w:rPr>
        <w:t xml:space="preserve"> K., </w:t>
      </w:r>
      <w:proofErr w:type="spellStart"/>
      <w:r w:rsidRPr="00E729F4">
        <w:rPr>
          <w:rFonts w:cs="Times New Roman"/>
          <w:szCs w:val="24"/>
          <w:lang w:val="en-US"/>
        </w:rPr>
        <w:t>Zontsich</w:t>
      </w:r>
      <w:proofErr w:type="spellEnd"/>
      <w:r w:rsidRPr="00E729F4">
        <w:rPr>
          <w:rFonts w:cs="Times New Roman"/>
          <w:szCs w:val="24"/>
          <w:lang w:val="en-US"/>
        </w:rPr>
        <w:t xml:space="preserve"> T., </w:t>
      </w:r>
      <w:proofErr w:type="spellStart"/>
      <w:r w:rsidRPr="00E729F4">
        <w:rPr>
          <w:rFonts w:cs="Times New Roman"/>
          <w:szCs w:val="24"/>
          <w:lang w:val="en-US"/>
        </w:rPr>
        <w:t>Bankier</w:t>
      </w:r>
      <w:proofErr w:type="spellEnd"/>
      <w:r w:rsidRPr="00E729F4">
        <w:rPr>
          <w:rFonts w:cs="Times New Roman"/>
          <w:szCs w:val="24"/>
          <w:lang w:val="en-US"/>
        </w:rPr>
        <w:t xml:space="preserve"> A.A., </w:t>
      </w:r>
      <w:proofErr w:type="spellStart"/>
      <w:r w:rsidRPr="00E729F4">
        <w:rPr>
          <w:rFonts w:cs="Times New Roman"/>
          <w:szCs w:val="24"/>
          <w:lang w:val="en-US"/>
        </w:rPr>
        <w:t>Breitenseher</w:t>
      </w:r>
      <w:proofErr w:type="spellEnd"/>
      <w:r w:rsidRPr="00E729F4">
        <w:rPr>
          <w:rFonts w:cs="Times New Roman"/>
          <w:szCs w:val="24"/>
          <w:lang w:val="en-US"/>
        </w:rPr>
        <w:t xml:space="preserve"> M., Schneider B., </w:t>
      </w:r>
      <w:proofErr w:type="spellStart"/>
      <w:r w:rsidRPr="00E729F4">
        <w:rPr>
          <w:rFonts w:cs="Times New Roman"/>
          <w:szCs w:val="24"/>
          <w:lang w:val="en-US"/>
        </w:rPr>
        <w:t>Mostbeck</w:t>
      </w:r>
      <w:proofErr w:type="spellEnd"/>
      <w:r w:rsidRPr="00E729F4">
        <w:rPr>
          <w:rFonts w:cs="Times New Roman"/>
          <w:szCs w:val="24"/>
          <w:lang w:val="en-US"/>
        </w:rPr>
        <w:t xml:space="preserve"> G.H. Preoperative imaging of lower extremity varicose veins: color coded duplex sonography or </w:t>
      </w:r>
      <w:proofErr w:type="gramStart"/>
      <w:r w:rsidRPr="00E729F4">
        <w:rPr>
          <w:rFonts w:cs="Times New Roman"/>
          <w:szCs w:val="24"/>
          <w:lang w:val="en-US"/>
        </w:rPr>
        <w:t>venography./</w:t>
      </w:r>
      <w:proofErr w:type="gramEnd"/>
      <w:r w:rsidRPr="00E729F4">
        <w:rPr>
          <w:rFonts w:cs="Times New Roman"/>
          <w:szCs w:val="24"/>
          <w:lang w:val="en-US"/>
        </w:rPr>
        <w:t xml:space="preserve">/J Ultrasound Med.. 1996. Vol. 15, N 2. P. 143-154. </w:t>
      </w:r>
    </w:p>
    <w:p w14:paraId="6304562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91. Meyer T., Cavallaro A., Lang W. Duplex ultrasonography in the diagnosis of incompetent </w:t>
      </w:r>
      <w:proofErr w:type="spellStart"/>
      <w:r w:rsidRPr="00E729F4">
        <w:rPr>
          <w:rFonts w:cs="Times New Roman"/>
          <w:szCs w:val="24"/>
          <w:lang w:val="en-US"/>
        </w:rPr>
        <w:t>Cockett</w:t>
      </w:r>
      <w:proofErr w:type="spellEnd"/>
      <w:r w:rsidRPr="00E729F4">
        <w:rPr>
          <w:rFonts w:cs="Times New Roman"/>
          <w:szCs w:val="24"/>
          <w:lang w:val="en-US"/>
        </w:rPr>
        <w:t xml:space="preserve"> </w:t>
      </w:r>
      <w:proofErr w:type="gramStart"/>
      <w:r w:rsidRPr="00E729F4">
        <w:rPr>
          <w:rFonts w:cs="Times New Roman"/>
          <w:szCs w:val="24"/>
          <w:lang w:val="en-US"/>
        </w:rPr>
        <w:t>veins./</w:t>
      </w:r>
      <w:proofErr w:type="gramEnd"/>
      <w:r w:rsidRPr="00E729F4">
        <w:rPr>
          <w:rFonts w:cs="Times New Roman"/>
          <w:szCs w:val="24"/>
          <w:lang w:val="en-US"/>
        </w:rPr>
        <w:t xml:space="preserve">/Eur J Ultrasound. 2000. Vol. 11, N 3. P. 175-180. </w:t>
      </w:r>
    </w:p>
    <w:p w14:paraId="386A00DE"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92. </w:t>
      </w:r>
      <w:proofErr w:type="spellStart"/>
      <w:r w:rsidRPr="00E729F4">
        <w:rPr>
          <w:rFonts w:cs="Times New Roman"/>
          <w:szCs w:val="24"/>
          <w:lang w:val="en-US"/>
        </w:rPr>
        <w:t>Blomgren</w:t>
      </w:r>
      <w:proofErr w:type="spellEnd"/>
      <w:r w:rsidRPr="00E729F4">
        <w:rPr>
          <w:rFonts w:cs="Times New Roman"/>
          <w:szCs w:val="24"/>
          <w:lang w:val="en-US"/>
        </w:rPr>
        <w:t xml:space="preserve"> L., Johansson G., Bergqvist D. Randomized clinical trial of routine preoperative duplex imaging before varicose vein surgery//Br J Surg. 2005. Vol. 92, N 6. P. 688-694.</w:t>
      </w:r>
    </w:p>
    <w:p w14:paraId="55B0114D"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93. </w:t>
      </w:r>
      <w:proofErr w:type="spellStart"/>
      <w:r w:rsidRPr="00E729F4">
        <w:rPr>
          <w:rFonts w:cs="Times New Roman"/>
          <w:szCs w:val="24"/>
          <w:lang w:val="en-US"/>
        </w:rPr>
        <w:t>Abai</w:t>
      </w:r>
      <w:proofErr w:type="spellEnd"/>
      <w:r w:rsidRPr="00E729F4">
        <w:rPr>
          <w:rFonts w:cs="Times New Roman"/>
          <w:szCs w:val="24"/>
          <w:lang w:val="en-US"/>
        </w:rPr>
        <w:t xml:space="preserve"> B., </w:t>
      </w:r>
      <w:proofErr w:type="spellStart"/>
      <w:r w:rsidRPr="00E729F4">
        <w:rPr>
          <w:rFonts w:cs="Times New Roman"/>
          <w:szCs w:val="24"/>
          <w:lang w:val="en-US"/>
        </w:rPr>
        <w:t>Labropoulos</w:t>
      </w:r>
      <w:proofErr w:type="spellEnd"/>
      <w:r w:rsidRPr="00E729F4">
        <w:rPr>
          <w:rFonts w:cs="Times New Roman"/>
          <w:szCs w:val="24"/>
          <w:lang w:val="en-US"/>
        </w:rPr>
        <w:t xml:space="preserve"> N. Duplex ultrasound scanning for chronic venous obstruction and valvular incompetence//</w:t>
      </w:r>
      <w:proofErr w:type="spellStart"/>
      <w:r w:rsidRPr="00E729F4">
        <w:rPr>
          <w:rFonts w:cs="Times New Roman"/>
          <w:szCs w:val="24"/>
          <w:lang w:val="en-US"/>
        </w:rPr>
        <w:t>Handb</w:t>
      </w:r>
      <w:proofErr w:type="spellEnd"/>
      <w:r w:rsidRPr="00E729F4">
        <w:rPr>
          <w:rFonts w:cs="Times New Roman"/>
          <w:szCs w:val="24"/>
          <w:lang w:val="en-US"/>
        </w:rPr>
        <w:t xml:space="preserve">. venous </w:t>
      </w:r>
      <w:proofErr w:type="spellStart"/>
      <w:r w:rsidRPr="00E729F4">
        <w:rPr>
          <w:rFonts w:cs="Times New Roman"/>
          <w:szCs w:val="24"/>
          <w:lang w:val="en-US"/>
        </w:rPr>
        <w:t>Disord</w:t>
      </w:r>
      <w:proofErr w:type="spellEnd"/>
      <w:r w:rsidRPr="00E729F4">
        <w:rPr>
          <w:rFonts w:cs="Times New Roman"/>
          <w:szCs w:val="24"/>
          <w:lang w:val="en-US"/>
        </w:rPr>
        <w:t xml:space="preserve">. </w:t>
      </w:r>
      <w:proofErr w:type="spellStart"/>
      <w:r w:rsidRPr="00E729F4">
        <w:rPr>
          <w:rFonts w:cs="Times New Roman"/>
          <w:szCs w:val="24"/>
          <w:lang w:val="en-US"/>
        </w:rPr>
        <w:t>Guidel.Am</w:t>
      </w:r>
      <w:proofErr w:type="spellEnd"/>
      <w:r w:rsidRPr="00E729F4">
        <w:rPr>
          <w:rFonts w:cs="Times New Roman"/>
          <w:szCs w:val="24"/>
          <w:lang w:val="en-US"/>
        </w:rPr>
        <w:t xml:space="preserve">. Venous Forum. 3rd ed./ed. </w:t>
      </w:r>
      <w:proofErr w:type="spellStart"/>
      <w:r w:rsidRPr="00E729F4">
        <w:rPr>
          <w:rFonts w:cs="Times New Roman"/>
          <w:szCs w:val="24"/>
          <w:lang w:val="en-US"/>
        </w:rPr>
        <w:t>Gloviczki</w:t>
      </w:r>
      <w:proofErr w:type="spellEnd"/>
      <w:r w:rsidRPr="00E729F4">
        <w:rPr>
          <w:rFonts w:cs="Times New Roman"/>
          <w:szCs w:val="24"/>
          <w:lang w:val="en-US"/>
        </w:rPr>
        <w:t xml:space="preserve"> P. London, 2009. P. 142-155. </w:t>
      </w:r>
    </w:p>
    <w:p w14:paraId="5E9489D8"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94. McMullin G.M., Coleridge Smith P.D. An evaluation of Doppler ultrasound and photoplethysmography in the investigation of venous </w:t>
      </w:r>
      <w:proofErr w:type="gramStart"/>
      <w:r w:rsidRPr="00E729F4">
        <w:rPr>
          <w:rFonts w:cs="Times New Roman"/>
          <w:szCs w:val="24"/>
          <w:lang w:val="en-US"/>
        </w:rPr>
        <w:t>insufficiency./</w:t>
      </w:r>
      <w:proofErr w:type="gramEnd"/>
      <w:r w:rsidRPr="00E729F4">
        <w:rPr>
          <w:rFonts w:cs="Times New Roman"/>
          <w:szCs w:val="24"/>
          <w:lang w:val="en-US"/>
        </w:rPr>
        <w:t>/Aust N Z J Surg. 1992.Vol. 62, N 4. P. 270-275.</w:t>
      </w:r>
    </w:p>
    <w:p w14:paraId="0378F944"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95. Markel A., Meissner M.H., Manzo R.A., </w:t>
      </w:r>
      <w:proofErr w:type="spellStart"/>
      <w:r w:rsidRPr="00E729F4">
        <w:rPr>
          <w:rFonts w:cs="Times New Roman"/>
          <w:szCs w:val="24"/>
          <w:lang w:val="en-US"/>
        </w:rPr>
        <w:t>Bergelin</w:t>
      </w:r>
      <w:proofErr w:type="spellEnd"/>
      <w:r w:rsidRPr="00E729F4">
        <w:rPr>
          <w:rFonts w:cs="Times New Roman"/>
          <w:szCs w:val="24"/>
          <w:lang w:val="en-US"/>
        </w:rPr>
        <w:t xml:space="preserve"> R.O., </w:t>
      </w:r>
      <w:proofErr w:type="spellStart"/>
      <w:r w:rsidRPr="00E729F4">
        <w:rPr>
          <w:rFonts w:cs="Times New Roman"/>
          <w:szCs w:val="24"/>
          <w:lang w:val="en-US"/>
        </w:rPr>
        <w:t>Strandness</w:t>
      </w:r>
      <w:proofErr w:type="spellEnd"/>
      <w:r w:rsidRPr="00E729F4">
        <w:rPr>
          <w:rFonts w:cs="Times New Roman"/>
          <w:szCs w:val="24"/>
          <w:lang w:val="en-US"/>
        </w:rPr>
        <w:t xml:space="preserve"> D.E. A comparison of the cuff deflation method with Valsalva's maneuver and limb compression in detecting venous valvular </w:t>
      </w:r>
      <w:proofErr w:type="gramStart"/>
      <w:r w:rsidRPr="00E729F4">
        <w:rPr>
          <w:rFonts w:cs="Times New Roman"/>
          <w:szCs w:val="24"/>
          <w:lang w:val="en-US"/>
        </w:rPr>
        <w:t>reflux./</w:t>
      </w:r>
      <w:proofErr w:type="gramEnd"/>
      <w:r w:rsidRPr="00E729F4">
        <w:rPr>
          <w:rFonts w:cs="Times New Roman"/>
          <w:szCs w:val="24"/>
          <w:lang w:val="en-US"/>
        </w:rPr>
        <w:t xml:space="preserve">/Arch Surg.. 1994. Vol. 129, N 7. P. 701-705. </w:t>
      </w:r>
    </w:p>
    <w:p w14:paraId="52FF585B"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96. van </w:t>
      </w:r>
      <w:proofErr w:type="spellStart"/>
      <w:r w:rsidRPr="00E729F4">
        <w:rPr>
          <w:rFonts w:cs="Times New Roman"/>
          <w:szCs w:val="24"/>
          <w:lang w:val="en-US"/>
        </w:rPr>
        <w:t>Bemmelen</w:t>
      </w:r>
      <w:proofErr w:type="spellEnd"/>
      <w:r w:rsidRPr="00E729F4">
        <w:rPr>
          <w:rFonts w:cs="Times New Roman"/>
          <w:szCs w:val="24"/>
          <w:lang w:val="en-US"/>
        </w:rPr>
        <w:t xml:space="preserve"> P.S., Bedford G., Beach K., </w:t>
      </w:r>
      <w:proofErr w:type="spellStart"/>
      <w:r w:rsidRPr="00E729F4">
        <w:rPr>
          <w:rFonts w:cs="Times New Roman"/>
          <w:szCs w:val="24"/>
          <w:lang w:val="en-US"/>
        </w:rPr>
        <w:t>Strandness</w:t>
      </w:r>
      <w:proofErr w:type="spellEnd"/>
      <w:r w:rsidRPr="00E729F4">
        <w:rPr>
          <w:rFonts w:cs="Times New Roman"/>
          <w:szCs w:val="24"/>
          <w:lang w:val="en-US"/>
        </w:rPr>
        <w:t xml:space="preserve"> D.E. Quantitative segmental evaluation of venous valvular reflux with duplex ultrasound </w:t>
      </w:r>
      <w:proofErr w:type="gramStart"/>
      <w:r w:rsidRPr="00E729F4">
        <w:rPr>
          <w:rFonts w:cs="Times New Roman"/>
          <w:szCs w:val="24"/>
          <w:lang w:val="en-US"/>
        </w:rPr>
        <w:t>scanning./</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1989. Vol. 10, N 4. P. 425-431. </w:t>
      </w:r>
    </w:p>
    <w:p w14:paraId="28ED6CCF"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97. Desk R., Williams L., Health K. Investigation of Chronic Venous Insufficiency: A Consensus Statement A.N. Nicolaides Circulation 2000; 102; e126-e163//Circulation. 2000. </w:t>
      </w:r>
    </w:p>
    <w:p w14:paraId="3773FB32" w14:textId="77777777" w:rsidR="000359D1" w:rsidRPr="00E729F4" w:rsidRDefault="000359D1" w:rsidP="00E05C9C">
      <w:pPr>
        <w:spacing w:after="0" w:line="360" w:lineRule="auto"/>
        <w:ind w:firstLine="709"/>
        <w:jc w:val="both"/>
        <w:rPr>
          <w:rFonts w:cs="Times New Roman"/>
          <w:szCs w:val="24"/>
        </w:rPr>
      </w:pPr>
      <w:r w:rsidRPr="00E729F4">
        <w:rPr>
          <w:rFonts w:cs="Times New Roman"/>
          <w:szCs w:val="24"/>
          <w:lang w:val="en-US"/>
        </w:rPr>
        <w:t xml:space="preserve">98. </w:t>
      </w:r>
      <w:proofErr w:type="spellStart"/>
      <w:r w:rsidRPr="00E729F4">
        <w:rPr>
          <w:rFonts w:cs="Times New Roman"/>
          <w:szCs w:val="24"/>
          <w:lang w:val="en-US"/>
        </w:rPr>
        <w:t>Labropoulos</w:t>
      </w:r>
      <w:proofErr w:type="spellEnd"/>
      <w:r w:rsidRPr="00E729F4">
        <w:rPr>
          <w:rFonts w:cs="Times New Roman"/>
          <w:szCs w:val="24"/>
          <w:lang w:val="en-US"/>
        </w:rPr>
        <w:t xml:space="preserve"> N., Mansour M., Kang S., </w:t>
      </w:r>
      <w:proofErr w:type="spellStart"/>
      <w:r w:rsidRPr="00E729F4">
        <w:rPr>
          <w:rFonts w:cs="Times New Roman"/>
          <w:szCs w:val="24"/>
          <w:lang w:val="en-US"/>
        </w:rPr>
        <w:t>Gloviczki</w:t>
      </w:r>
      <w:proofErr w:type="spellEnd"/>
      <w:r w:rsidRPr="00E729F4">
        <w:rPr>
          <w:rFonts w:cs="Times New Roman"/>
          <w:szCs w:val="24"/>
          <w:lang w:val="en-US"/>
        </w:rPr>
        <w:t xml:space="preserve"> P., Baker W. New Insights into Perforator Vein Incompetence//Eur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1999. Vol</w:t>
      </w:r>
      <w:r w:rsidRPr="00E729F4">
        <w:rPr>
          <w:rFonts w:cs="Times New Roman"/>
          <w:szCs w:val="24"/>
        </w:rPr>
        <w:t xml:space="preserve">. 18, </w:t>
      </w:r>
      <w:r w:rsidRPr="00E729F4">
        <w:rPr>
          <w:rFonts w:cs="Times New Roman"/>
          <w:szCs w:val="24"/>
          <w:lang w:val="en-US"/>
        </w:rPr>
        <w:t>N</w:t>
      </w:r>
      <w:r w:rsidRPr="00E729F4">
        <w:rPr>
          <w:rFonts w:cs="Times New Roman"/>
          <w:szCs w:val="24"/>
        </w:rPr>
        <w:t xml:space="preserve"> 3.</w:t>
      </w:r>
      <w:r w:rsidRPr="00E729F4">
        <w:rPr>
          <w:rFonts w:cs="Times New Roman"/>
          <w:szCs w:val="24"/>
          <w:lang w:val="en-US"/>
        </w:rPr>
        <w:t>P</w:t>
      </w:r>
      <w:r w:rsidRPr="00E729F4">
        <w:rPr>
          <w:rFonts w:cs="Times New Roman"/>
          <w:szCs w:val="24"/>
        </w:rPr>
        <w:t xml:space="preserve">. 228-234. </w:t>
      </w:r>
    </w:p>
    <w:p w14:paraId="77787744" w14:textId="77777777" w:rsidR="000359D1" w:rsidRPr="00E729F4" w:rsidRDefault="000359D1" w:rsidP="00E05C9C">
      <w:pPr>
        <w:spacing w:after="0" w:line="360" w:lineRule="auto"/>
        <w:ind w:firstLine="709"/>
        <w:jc w:val="both"/>
        <w:rPr>
          <w:rFonts w:cs="Times New Roman"/>
          <w:szCs w:val="24"/>
        </w:rPr>
      </w:pPr>
      <w:r w:rsidRPr="00E729F4">
        <w:rPr>
          <w:rFonts w:cs="Times New Roman"/>
          <w:szCs w:val="24"/>
        </w:rPr>
        <w:t>99. Чуриков Д.А., Кириенко А.И. Ультразвуковая диагностика болезней вен. 2</w:t>
      </w:r>
      <w:proofErr w:type="spellStart"/>
      <w:r w:rsidRPr="00E729F4">
        <w:rPr>
          <w:rFonts w:cs="Times New Roman"/>
          <w:szCs w:val="24"/>
          <w:lang w:val="en-US"/>
        </w:rPr>
        <w:t>nd</w:t>
      </w:r>
      <w:proofErr w:type="spellEnd"/>
      <w:r w:rsidRPr="00E729F4">
        <w:rPr>
          <w:rFonts w:cs="Times New Roman"/>
          <w:szCs w:val="24"/>
        </w:rPr>
        <w:t xml:space="preserve">-е издание </w:t>
      </w:r>
      <w:r w:rsidRPr="00E729F4">
        <w:rPr>
          <w:rFonts w:cs="Times New Roman"/>
          <w:szCs w:val="24"/>
          <w:lang w:val="en-US"/>
        </w:rPr>
        <w:t>ed</w:t>
      </w:r>
      <w:r w:rsidRPr="00E729F4">
        <w:rPr>
          <w:rFonts w:cs="Times New Roman"/>
          <w:szCs w:val="24"/>
        </w:rPr>
        <w:t xml:space="preserve">. </w:t>
      </w:r>
      <w:proofErr w:type="spellStart"/>
      <w:r w:rsidRPr="00E729F4">
        <w:rPr>
          <w:rFonts w:cs="Times New Roman"/>
          <w:szCs w:val="24"/>
        </w:rPr>
        <w:t>Литтерра</w:t>
      </w:r>
      <w:proofErr w:type="spellEnd"/>
      <w:r w:rsidRPr="00E729F4">
        <w:rPr>
          <w:rFonts w:cs="Times New Roman"/>
          <w:szCs w:val="24"/>
        </w:rPr>
        <w:t xml:space="preserve">, 2016. 176 </w:t>
      </w:r>
      <w:r w:rsidRPr="00E729F4">
        <w:rPr>
          <w:rFonts w:cs="Times New Roman"/>
          <w:szCs w:val="24"/>
          <w:lang w:val="en-US"/>
        </w:rPr>
        <w:t>p</w:t>
      </w:r>
      <w:r w:rsidRPr="00E729F4">
        <w:rPr>
          <w:rFonts w:cs="Times New Roman"/>
          <w:szCs w:val="24"/>
        </w:rPr>
        <w:t xml:space="preserve">. </w:t>
      </w:r>
    </w:p>
    <w:p w14:paraId="63845E3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rPr>
        <w:t xml:space="preserve">100. Васильев А.Ю., Постнова Н.А., Дибиров М.Д., А.И. Ш. Руководство по ультразвуковой флебологии. </w:t>
      </w:r>
      <w:r w:rsidRPr="00E729F4">
        <w:rPr>
          <w:rFonts w:cs="Times New Roman"/>
          <w:szCs w:val="24"/>
          <w:lang w:val="en-US"/>
        </w:rPr>
        <w:t>МИА, 2007.80 p.</w:t>
      </w:r>
    </w:p>
    <w:p w14:paraId="681E6C9E"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101. </w:t>
      </w:r>
      <w:proofErr w:type="spellStart"/>
      <w:r w:rsidRPr="00E729F4">
        <w:rPr>
          <w:rFonts w:cs="Times New Roman"/>
          <w:szCs w:val="24"/>
          <w:lang w:val="en-US"/>
        </w:rPr>
        <w:t>Labropoulos</w:t>
      </w:r>
      <w:proofErr w:type="spellEnd"/>
      <w:r w:rsidRPr="00E729F4">
        <w:rPr>
          <w:rFonts w:cs="Times New Roman"/>
          <w:szCs w:val="24"/>
          <w:lang w:val="en-US"/>
        </w:rPr>
        <w:t xml:space="preserve"> N., Tiongson J., Pryor L., </w:t>
      </w:r>
      <w:proofErr w:type="spellStart"/>
      <w:r w:rsidRPr="00E729F4">
        <w:rPr>
          <w:rFonts w:cs="Times New Roman"/>
          <w:szCs w:val="24"/>
          <w:lang w:val="en-US"/>
        </w:rPr>
        <w:t>Tassiopoulos</w:t>
      </w:r>
      <w:proofErr w:type="spellEnd"/>
      <w:r w:rsidRPr="00E729F4">
        <w:rPr>
          <w:rFonts w:cs="Times New Roman"/>
          <w:szCs w:val="24"/>
          <w:lang w:val="en-US"/>
        </w:rPr>
        <w:t xml:space="preserve"> A.K., Kang S.S., Mansour M.A., Baker W.H. Definition of venous reflux in lower-extremity veins//J. </w:t>
      </w:r>
      <w:proofErr w:type="spellStart"/>
      <w:r w:rsidRPr="00E729F4">
        <w:rPr>
          <w:rFonts w:cs="Times New Roman"/>
          <w:szCs w:val="24"/>
          <w:lang w:val="en-US"/>
        </w:rPr>
        <w:t>Vasc</w:t>
      </w:r>
      <w:proofErr w:type="spellEnd"/>
      <w:r w:rsidRPr="00E729F4">
        <w:rPr>
          <w:rFonts w:cs="Times New Roman"/>
          <w:szCs w:val="24"/>
          <w:lang w:val="en-US"/>
        </w:rPr>
        <w:t>. Surg. Mosby Inc., 2003. Vol. 38, N 4. P. 793-798.</w:t>
      </w:r>
    </w:p>
    <w:p w14:paraId="7239DC09"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102. DePalma R.G., Hart M.T., </w:t>
      </w:r>
      <w:proofErr w:type="spellStart"/>
      <w:r w:rsidRPr="00E729F4">
        <w:rPr>
          <w:rFonts w:cs="Times New Roman"/>
          <w:szCs w:val="24"/>
          <w:lang w:val="en-US"/>
        </w:rPr>
        <w:t>Zanin</w:t>
      </w:r>
      <w:proofErr w:type="spellEnd"/>
      <w:r w:rsidRPr="00E729F4">
        <w:rPr>
          <w:rFonts w:cs="Times New Roman"/>
          <w:szCs w:val="24"/>
          <w:lang w:val="en-US"/>
        </w:rPr>
        <w:t xml:space="preserve"> L., </w:t>
      </w:r>
      <w:proofErr w:type="spellStart"/>
      <w:r w:rsidRPr="00E729F4">
        <w:rPr>
          <w:rFonts w:cs="Times New Roman"/>
          <w:szCs w:val="24"/>
          <w:lang w:val="en-US"/>
        </w:rPr>
        <w:t>Massarin</w:t>
      </w:r>
      <w:proofErr w:type="spellEnd"/>
      <w:r w:rsidRPr="00E729F4">
        <w:rPr>
          <w:rFonts w:cs="Times New Roman"/>
          <w:szCs w:val="24"/>
          <w:lang w:val="en-US"/>
        </w:rPr>
        <w:t xml:space="preserve"> E.H. </w:t>
      </w:r>
      <w:proofErr w:type="spellStart"/>
      <w:r w:rsidRPr="00E729F4">
        <w:rPr>
          <w:rFonts w:cs="Times New Roman"/>
          <w:szCs w:val="24"/>
          <w:lang w:val="en-US"/>
        </w:rPr>
        <w:t>Phyical</w:t>
      </w:r>
      <w:proofErr w:type="spellEnd"/>
      <w:r w:rsidRPr="00E729F4">
        <w:rPr>
          <w:rFonts w:cs="Times New Roman"/>
          <w:szCs w:val="24"/>
          <w:lang w:val="en-US"/>
        </w:rPr>
        <w:t xml:space="preserve"> examination, Doppler ultrasound and </w:t>
      </w:r>
      <w:proofErr w:type="spellStart"/>
      <w:r w:rsidRPr="00E729F4">
        <w:rPr>
          <w:rFonts w:cs="Times New Roman"/>
          <w:szCs w:val="24"/>
          <w:lang w:val="en-US"/>
        </w:rPr>
        <w:t>colour</w:t>
      </w:r>
      <w:proofErr w:type="spellEnd"/>
      <w:r w:rsidRPr="00E729F4">
        <w:rPr>
          <w:rFonts w:cs="Times New Roman"/>
          <w:szCs w:val="24"/>
          <w:lang w:val="en-US"/>
        </w:rPr>
        <w:t xml:space="preserve"> flow duplex scanning: guides to therapy for primary varicose veins//Phlebology. 1993. Vol. 8. P. 7-11.</w:t>
      </w:r>
    </w:p>
    <w:p w14:paraId="30BB420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103. </w:t>
      </w:r>
      <w:proofErr w:type="spellStart"/>
      <w:r w:rsidRPr="00E729F4">
        <w:rPr>
          <w:rFonts w:cs="Times New Roman"/>
          <w:szCs w:val="24"/>
          <w:lang w:val="en-US"/>
        </w:rPr>
        <w:t>Rautio</w:t>
      </w:r>
      <w:proofErr w:type="spellEnd"/>
      <w:r w:rsidRPr="00E729F4">
        <w:rPr>
          <w:rFonts w:cs="Times New Roman"/>
          <w:szCs w:val="24"/>
          <w:lang w:val="en-US"/>
        </w:rPr>
        <w:t xml:space="preserve"> T., </w:t>
      </w:r>
      <w:proofErr w:type="spellStart"/>
      <w:r w:rsidRPr="00E729F4">
        <w:rPr>
          <w:rFonts w:cs="Times New Roman"/>
          <w:szCs w:val="24"/>
          <w:lang w:val="en-US"/>
        </w:rPr>
        <w:t>Perälä</w:t>
      </w:r>
      <w:proofErr w:type="spellEnd"/>
      <w:r w:rsidRPr="00E729F4">
        <w:rPr>
          <w:rFonts w:cs="Times New Roman"/>
          <w:szCs w:val="24"/>
          <w:lang w:val="en-US"/>
        </w:rPr>
        <w:t xml:space="preserve"> J., </w:t>
      </w:r>
      <w:proofErr w:type="spellStart"/>
      <w:r w:rsidRPr="00E729F4">
        <w:rPr>
          <w:rFonts w:cs="Times New Roman"/>
          <w:szCs w:val="24"/>
          <w:lang w:val="en-US"/>
        </w:rPr>
        <w:t>Biancari</w:t>
      </w:r>
      <w:proofErr w:type="spellEnd"/>
      <w:r w:rsidRPr="00E729F4">
        <w:rPr>
          <w:rFonts w:cs="Times New Roman"/>
          <w:szCs w:val="24"/>
          <w:lang w:val="en-US"/>
        </w:rPr>
        <w:t xml:space="preserve"> F., </w:t>
      </w:r>
      <w:proofErr w:type="spellStart"/>
      <w:r w:rsidRPr="00E729F4">
        <w:rPr>
          <w:rFonts w:cs="Times New Roman"/>
          <w:szCs w:val="24"/>
          <w:lang w:val="en-US"/>
        </w:rPr>
        <w:t>Wiik</w:t>
      </w:r>
      <w:proofErr w:type="spellEnd"/>
      <w:r w:rsidRPr="00E729F4">
        <w:rPr>
          <w:rFonts w:cs="Times New Roman"/>
          <w:szCs w:val="24"/>
          <w:lang w:val="en-US"/>
        </w:rPr>
        <w:t xml:space="preserve"> H., </w:t>
      </w:r>
      <w:proofErr w:type="spellStart"/>
      <w:r w:rsidRPr="00E729F4">
        <w:rPr>
          <w:rFonts w:cs="Times New Roman"/>
          <w:szCs w:val="24"/>
          <w:lang w:val="en-US"/>
        </w:rPr>
        <w:t>Ohtonen</w:t>
      </w:r>
      <w:proofErr w:type="spellEnd"/>
      <w:r w:rsidRPr="00E729F4">
        <w:rPr>
          <w:rFonts w:cs="Times New Roman"/>
          <w:szCs w:val="24"/>
          <w:lang w:val="en-US"/>
        </w:rPr>
        <w:t xml:space="preserve"> P., </w:t>
      </w:r>
      <w:proofErr w:type="spellStart"/>
      <w:r w:rsidRPr="00E729F4">
        <w:rPr>
          <w:rFonts w:cs="Times New Roman"/>
          <w:szCs w:val="24"/>
          <w:lang w:val="en-US"/>
        </w:rPr>
        <w:t>Haukipuro</w:t>
      </w:r>
      <w:proofErr w:type="spellEnd"/>
      <w:r w:rsidRPr="00E729F4">
        <w:rPr>
          <w:rFonts w:cs="Times New Roman"/>
          <w:szCs w:val="24"/>
          <w:lang w:val="en-US"/>
        </w:rPr>
        <w:t xml:space="preserve"> K., Juvonen T. Accuracy of hand-held Doppler in planning the operation for primary varicose </w:t>
      </w:r>
      <w:proofErr w:type="gramStart"/>
      <w:r w:rsidRPr="00E729F4">
        <w:rPr>
          <w:rFonts w:cs="Times New Roman"/>
          <w:szCs w:val="24"/>
          <w:lang w:val="en-US"/>
        </w:rPr>
        <w:t>veins./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2002. Vol. 24, N 5. P. 450-455.</w:t>
      </w:r>
    </w:p>
    <w:p w14:paraId="1AE0CAA8"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104. Rutherford R.B., </w:t>
      </w:r>
      <w:proofErr w:type="spellStart"/>
      <w:r w:rsidRPr="00E729F4">
        <w:rPr>
          <w:rFonts w:cs="Times New Roman"/>
          <w:szCs w:val="24"/>
          <w:lang w:val="en-US"/>
        </w:rPr>
        <w:t>Padberg</w:t>
      </w:r>
      <w:proofErr w:type="spellEnd"/>
      <w:r w:rsidRPr="00E729F4">
        <w:rPr>
          <w:rFonts w:cs="Times New Roman"/>
          <w:szCs w:val="24"/>
          <w:lang w:val="en-US"/>
        </w:rPr>
        <w:t xml:space="preserve"> F.T., </w:t>
      </w:r>
      <w:proofErr w:type="spellStart"/>
      <w:r w:rsidRPr="00E729F4">
        <w:rPr>
          <w:rFonts w:cs="Times New Roman"/>
          <w:szCs w:val="24"/>
          <w:lang w:val="en-US"/>
        </w:rPr>
        <w:t>Comerota</w:t>
      </w:r>
      <w:proofErr w:type="spellEnd"/>
      <w:r w:rsidRPr="00E729F4">
        <w:rPr>
          <w:rFonts w:cs="Times New Roman"/>
          <w:szCs w:val="24"/>
          <w:lang w:val="en-US"/>
        </w:rPr>
        <w:t xml:space="preserve"> A.J., </w:t>
      </w:r>
      <w:proofErr w:type="spellStart"/>
      <w:r w:rsidRPr="00E729F4">
        <w:rPr>
          <w:rFonts w:cs="Times New Roman"/>
          <w:szCs w:val="24"/>
          <w:lang w:val="en-US"/>
        </w:rPr>
        <w:t>Kistner</w:t>
      </w:r>
      <w:proofErr w:type="spellEnd"/>
      <w:r w:rsidRPr="00E729F4">
        <w:rPr>
          <w:rFonts w:cs="Times New Roman"/>
          <w:szCs w:val="24"/>
          <w:lang w:val="en-US"/>
        </w:rPr>
        <w:t xml:space="preserve"> R.L., Meissner M.H., Moneta G.L. Venous severity scoring: An adjunct to venous outcome </w:t>
      </w:r>
      <w:proofErr w:type="gramStart"/>
      <w:r w:rsidRPr="00E729F4">
        <w:rPr>
          <w:rFonts w:cs="Times New Roman"/>
          <w:szCs w:val="24"/>
          <w:lang w:val="en-US"/>
        </w:rPr>
        <w:t>assessment./</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2000. Vol. 31, N 6. P. 1307-1312.</w:t>
      </w:r>
    </w:p>
    <w:p w14:paraId="3CCB46C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105. Vasquez M. a, Rabe E., </w:t>
      </w:r>
      <w:proofErr w:type="spellStart"/>
      <w:r w:rsidRPr="00E729F4">
        <w:rPr>
          <w:rFonts w:cs="Times New Roman"/>
          <w:szCs w:val="24"/>
          <w:lang w:val="en-US"/>
        </w:rPr>
        <w:t>Mclafferty</w:t>
      </w:r>
      <w:proofErr w:type="spellEnd"/>
      <w:r w:rsidRPr="00E729F4">
        <w:rPr>
          <w:rFonts w:cs="Times New Roman"/>
          <w:szCs w:val="24"/>
          <w:lang w:val="en-US"/>
        </w:rPr>
        <w:t xml:space="preserve"> R.B., </w:t>
      </w:r>
      <w:proofErr w:type="spellStart"/>
      <w:r w:rsidRPr="00E729F4">
        <w:rPr>
          <w:rFonts w:cs="Times New Roman"/>
          <w:szCs w:val="24"/>
          <w:lang w:val="en-US"/>
        </w:rPr>
        <w:t>Shortell</w:t>
      </w:r>
      <w:proofErr w:type="spellEnd"/>
      <w:r w:rsidRPr="00E729F4">
        <w:rPr>
          <w:rFonts w:cs="Times New Roman"/>
          <w:szCs w:val="24"/>
          <w:lang w:val="en-US"/>
        </w:rPr>
        <w:t xml:space="preserve"> C.K., Marston W. a, Gillespie D., Meissner M.H., Rutherford R.B., Hill C. Revision of the venous clinical severity score: venous outcomes consensus statement: special communication of the American Venous Forum Ad Hoc Outcomes Working </w:t>
      </w:r>
      <w:proofErr w:type="gramStart"/>
      <w:r w:rsidRPr="00E729F4">
        <w:rPr>
          <w:rFonts w:cs="Times New Roman"/>
          <w:szCs w:val="24"/>
          <w:lang w:val="en-US"/>
        </w:rPr>
        <w:t>Group./</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Elsevier Inc., 2010. Vol. 52, N 5. P. 1387-1396. </w:t>
      </w:r>
    </w:p>
    <w:p w14:paraId="5D671F86"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106. Ware J.E.J., </w:t>
      </w:r>
      <w:proofErr w:type="spellStart"/>
      <w:r w:rsidRPr="00E729F4">
        <w:rPr>
          <w:rFonts w:cs="Times New Roman"/>
          <w:szCs w:val="24"/>
          <w:lang w:val="en-US"/>
        </w:rPr>
        <w:t>Gandek</w:t>
      </w:r>
      <w:proofErr w:type="spellEnd"/>
      <w:r w:rsidRPr="00E729F4">
        <w:rPr>
          <w:rFonts w:cs="Times New Roman"/>
          <w:szCs w:val="24"/>
          <w:lang w:val="en-US"/>
        </w:rPr>
        <w:t xml:space="preserve"> B. Overview of the SF-36 Health Survey and the International Quality of Life Assessment (IQOLA) </w:t>
      </w:r>
      <w:proofErr w:type="gramStart"/>
      <w:r w:rsidRPr="00E729F4">
        <w:rPr>
          <w:rFonts w:cs="Times New Roman"/>
          <w:szCs w:val="24"/>
          <w:lang w:val="en-US"/>
        </w:rPr>
        <w:t>Project./</w:t>
      </w:r>
      <w:proofErr w:type="gramEnd"/>
      <w:r w:rsidRPr="00E729F4">
        <w:rPr>
          <w:rFonts w:cs="Times New Roman"/>
          <w:szCs w:val="24"/>
          <w:lang w:val="en-US"/>
        </w:rPr>
        <w:t xml:space="preserve">/J. Clin. </w:t>
      </w:r>
      <w:proofErr w:type="spellStart"/>
      <w:r w:rsidRPr="00E729F4">
        <w:rPr>
          <w:rFonts w:cs="Times New Roman"/>
          <w:szCs w:val="24"/>
          <w:lang w:val="en-US"/>
        </w:rPr>
        <w:t>Epidemiol.United</w:t>
      </w:r>
      <w:proofErr w:type="spellEnd"/>
      <w:r w:rsidRPr="00E729F4">
        <w:rPr>
          <w:rFonts w:cs="Times New Roman"/>
          <w:szCs w:val="24"/>
          <w:lang w:val="en-US"/>
        </w:rPr>
        <w:t xml:space="preserve"> States, 1998.Vol. 51, N 11. P. 903-912. </w:t>
      </w:r>
    </w:p>
    <w:p w14:paraId="583152B6"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107. </w:t>
      </w:r>
      <w:proofErr w:type="spellStart"/>
      <w:r w:rsidRPr="00E729F4">
        <w:rPr>
          <w:rFonts w:cs="Times New Roman"/>
          <w:szCs w:val="24"/>
          <w:lang w:val="en-US"/>
        </w:rPr>
        <w:t>Launois</w:t>
      </w:r>
      <w:proofErr w:type="spellEnd"/>
      <w:r w:rsidRPr="00E729F4">
        <w:rPr>
          <w:rFonts w:cs="Times New Roman"/>
          <w:szCs w:val="24"/>
          <w:lang w:val="en-US"/>
        </w:rPr>
        <w:t xml:space="preserve"> R., </w:t>
      </w:r>
      <w:proofErr w:type="spellStart"/>
      <w:r w:rsidRPr="00E729F4">
        <w:rPr>
          <w:rFonts w:cs="Times New Roman"/>
          <w:szCs w:val="24"/>
          <w:lang w:val="en-US"/>
        </w:rPr>
        <w:t>Mansilha</w:t>
      </w:r>
      <w:proofErr w:type="spellEnd"/>
      <w:r w:rsidRPr="00E729F4">
        <w:rPr>
          <w:rFonts w:cs="Times New Roman"/>
          <w:szCs w:val="24"/>
          <w:lang w:val="en-US"/>
        </w:rPr>
        <w:t xml:space="preserve"> A., </w:t>
      </w:r>
      <w:proofErr w:type="spellStart"/>
      <w:r w:rsidRPr="00E729F4">
        <w:rPr>
          <w:rFonts w:cs="Times New Roman"/>
          <w:szCs w:val="24"/>
          <w:lang w:val="en-US"/>
        </w:rPr>
        <w:t>Jantet</w:t>
      </w:r>
      <w:proofErr w:type="spellEnd"/>
      <w:r w:rsidRPr="00E729F4">
        <w:rPr>
          <w:rFonts w:cs="Times New Roman"/>
          <w:szCs w:val="24"/>
          <w:lang w:val="en-US"/>
        </w:rPr>
        <w:t xml:space="preserve"> G. International psychometric validation of the Chronic Venous Disease quality of life Questionnaire (CIVIQ-20</w:t>
      </w:r>
      <w:proofErr w:type="gramStart"/>
      <w:r w:rsidRPr="00E729F4">
        <w:rPr>
          <w:rFonts w:cs="Times New Roman"/>
          <w:szCs w:val="24"/>
          <w:lang w:val="en-US"/>
        </w:rPr>
        <w:t>)./</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Off. J. Eur. Soc. </w:t>
      </w:r>
      <w:proofErr w:type="spellStart"/>
      <w:r w:rsidRPr="00E729F4">
        <w:rPr>
          <w:rFonts w:cs="Times New Roman"/>
          <w:szCs w:val="24"/>
          <w:lang w:val="en-US"/>
        </w:rPr>
        <w:t>Vasc</w:t>
      </w:r>
      <w:proofErr w:type="spellEnd"/>
      <w:r w:rsidRPr="00E729F4">
        <w:rPr>
          <w:rFonts w:cs="Times New Roman"/>
          <w:szCs w:val="24"/>
          <w:lang w:val="en-US"/>
        </w:rPr>
        <w:t>. Surg. England, 2010.Vol. 40, N 6. P. 783-789.</w:t>
      </w:r>
    </w:p>
    <w:p w14:paraId="773EF3B2"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108. Rabe E., </w:t>
      </w:r>
      <w:proofErr w:type="spellStart"/>
      <w:r w:rsidRPr="00E729F4">
        <w:rPr>
          <w:rFonts w:cs="Times New Roman"/>
          <w:szCs w:val="24"/>
          <w:lang w:val="en-US"/>
        </w:rPr>
        <w:t>Partsch</w:t>
      </w:r>
      <w:proofErr w:type="spellEnd"/>
      <w:r w:rsidRPr="00E729F4">
        <w:rPr>
          <w:rFonts w:cs="Times New Roman"/>
          <w:szCs w:val="24"/>
          <w:lang w:val="en-US"/>
        </w:rPr>
        <w:t xml:space="preserve"> H., Morrison N., Meissner M.H., </w:t>
      </w:r>
      <w:proofErr w:type="spellStart"/>
      <w:r w:rsidRPr="00E729F4">
        <w:rPr>
          <w:rFonts w:cs="Times New Roman"/>
          <w:szCs w:val="24"/>
          <w:lang w:val="en-US"/>
        </w:rPr>
        <w:t>Mosti</w:t>
      </w:r>
      <w:proofErr w:type="spellEnd"/>
      <w:r w:rsidRPr="00E729F4">
        <w:rPr>
          <w:rFonts w:cs="Times New Roman"/>
          <w:szCs w:val="24"/>
          <w:lang w:val="en-US"/>
        </w:rPr>
        <w:t xml:space="preserve"> G., </w:t>
      </w:r>
      <w:proofErr w:type="spellStart"/>
      <w:r w:rsidRPr="00E729F4">
        <w:rPr>
          <w:rFonts w:cs="Times New Roman"/>
          <w:szCs w:val="24"/>
          <w:lang w:val="en-US"/>
        </w:rPr>
        <w:t>Lattimer</w:t>
      </w:r>
      <w:proofErr w:type="spellEnd"/>
      <w:r w:rsidRPr="00E729F4">
        <w:rPr>
          <w:rFonts w:cs="Times New Roman"/>
          <w:szCs w:val="24"/>
          <w:lang w:val="en-US"/>
        </w:rPr>
        <w:t xml:space="preserve"> C.R., </w:t>
      </w:r>
      <w:proofErr w:type="spellStart"/>
      <w:r w:rsidRPr="00E729F4">
        <w:rPr>
          <w:rFonts w:cs="Times New Roman"/>
          <w:szCs w:val="24"/>
          <w:lang w:val="en-US"/>
        </w:rPr>
        <w:t>Carpentier</w:t>
      </w:r>
      <w:proofErr w:type="spellEnd"/>
      <w:r w:rsidRPr="00E729F4">
        <w:rPr>
          <w:rFonts w:cs="Times New Roman"/>
          <w:szCs w:val="24"/>
          <w:lang w:val="en-US"/>
        </w:rPr>
        <w:t xml:space="preserve"> P.H., Gaillard S., </w:t>
      </w:r>
      <w:proofErr w:type="spellStart"/>
      <w:r w:rsidRPr="00E729F4">
        <w:rPr>
          <w:rFonts w:cs="Times New Roman"/>
          <w:szCs w:val="24"/>
          <w:lang w:val="en-US"/>
        </w:rPr>
        <w:t>Jünger</w:t>
      </w:r>
      <w:proofErr w:type="spellEnd"/>
      <w:r w:rsidRPr="00E729F4">
        <w:rPr>
          <w:rFonts w:cs="Times New Roman"/>
          <w:szCs w:val="24"/>
          <w:lang w:val="en-US"/>
        </w:rPr>
        <w:t xml:space="preserve"> M., </w:t>
      </w:r>
      <w:proofErr w:type="spellStart"/>
      <w:r w:rsidRPr="00E729F4">
        <w:rPr>
          <w:rFonts w:cs="Times New Roman"/>
          <w:szCs w:val="24"/>
          <w:lang w:val="en-US"/>
        </w:rPr>
        <w:t>Urbanek</w:t>
      </w:r>
      <w:proofErr w:type="spellEnd"/>
      <w:r w:rsidRPr="00E729F4">
        <w:rPr>
          <w:rFonts w:cs="Times New Roman"/>
          <w:szCs w:val="24"/>
          <w:lang w:val="en-US"/>
        </w:rPr>
        <w:t xml:space="preserve"> T., Hafner J., Patel M., Wu S., </w:t>
      </w:r>
      <w:proofErr w:type="spellStart"/>
      <w:r w:rsidRPr="00E729F4">
        <w:rPr>
          <w:rFonts w:cs="Times New Roman"/>
          <w:szCs w:val="24"/>
          <w:lang w:val="en-US"/>
        </w:rPr>
        <w:t>Caprini</w:t>
      </w:r>
      <w:proofErr w:type="spellEnd"/>
      <w:r w:rsidRPr="00E729F4">
        <w:rPr>
          <w:rFonts w:cs="Times New Roman"/>
          <w:szCs w:val="24"/>
          <w:lang w:val="en-US"/>
        </w:rPr>
        <w:t xml:space="preserve"> J., Lurie F., Hirsch T. Risks and contraindications of medical compression treatment – A critical reappraisal. An international consensus </w:t>
      </w:r>
      <w:proofErr w:type="gramStart"/>
      <w:r w:rsidRPr="00E729F4">
        <w:rPr>
          <w:rFonts w:cs="Times New Roman"/>
          <w:szCs w:val="24"/>
          <w:lang w:val="en-US"/>
        </w:rPr>
        <w:t>statement./</w:t>
      </w:r>
      <w:proofErr w:type="gramEnd"/>
      <w:r w:rsidRPr="00E729F4">
        <w:rPr>
          <w:rFonts w:cs="Times New Roman"/>
          <w:szCs w:val="24"/>
          <w:lang w:val="en-US"/>
        </w:rPr>
        <w:t>/Phlebology. 2020. Vol. 35, N 7. P. 447-460.</w:t>
      </w:r>
    </w:p>
    <w:p w14:paraId="4517DCDD"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109. Franks P.J., Moffatt C.J., Connolly M., Bosanquet N., </w:t>
      </w:r>
      <w:proofErr w:type="spellStart"/>
      <w:r w:rsidRPr="00E729F4">
        <w:rPr>
          <w:rFonts w:cs="Times New Roman"/>
          <w:szCs w:val="24"/>
          <w:lang w:val="en-US"/>
        </w:rPr>
        <w:t>Oldroyd</w:t>
      </w:r>
      <w:proofErr w:type="spellEnd"/>
      <w:r w:rsidRPr="00E729F4">
        <w:rPr>
          <w:rFonts w:cs="Times New Roman"/>
          <w:szCs w:val="24"/>
          <w:lang w:val="en-US"/>
        </w:rPr>
        <w:t xml:space="preserve"> M.I., Greenhalgh R.M., McCollum C.N. Factors associated with healing leg ulceration with high </w:t>
      </w:r>
      <w:proofErr w:type="gramStart"/>
      <w:r w:rsidRPr="00E729F4">
        <w:rPr>
          <w:rFonts w:cs="Times New Roman"/>
          <w:szCs w:val="24"/>
          <w:lang w:val="en-US"/>
        </w:rPr>
        <w:t>compression./</w:t>
      </w:r>
      <w:proofErr w:type="gramEnd"/>
      <w:r w:rsidRPr="00E729F4">
        <w:rPr>
          <w:rFonts w:cs="Times New Roman"/>
          <w:szCs w:val="24"/>
          <w:lang w:val="en-US"/>
        </w:rPr>
        <w:t xml:space="preserve">/Age Ageing.. 1995. Vol. 24, N 5. P. 407-410. </w:t>
      </w:r>
    </w:p>
    <w:p w14:paraId="3F80E506"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110. </w:t>
      </w:r>
      <w:proofErr w:type="spellStart"/>
      <w:r w:rsidRPr="00E729F4">
        <w:rPr>
          <w:rFonts w:cs="Times New Roman"/>
          <w:szCs w:val="24"/>
          <w:lang w:val="en-US"/>
        </w:rPr>
        <w:t>Carpentier</w:t>
      </w:r>
      <w:proofErr w:type="spellEnd"/>
      <w:r w:rsidRPr="00E729F4">
        <w:rPr>
          <w:rFonts w:cs="Times New Roman"/>
          <w:szCs w:val="24"/>
          <w:lang w:val="en-US"/>
        </w:rPr>
        <w:t xml:space="preserve"> P.H., Becker F., </w:t>
      </w:r>
      <w:proofErr w:type="spellStart"/>
      <w:r w:rsidRPr="00E729F4">
        <w:rPr>
          <w:rFonts w:cs="Times New Roman"/>
          <w:szCs w:val="24"/>
          <w:lang w:val="en-US"/>
        </w:rPr>
        <w:t>Thiney</w:t>
      </w:r>
      <w:proofErr w:type="spellEnd"/>
      <w:r w:rsidRPr="00E729F4">
        <w:rPr>
          <w:rFonts w:cs="Times New Roman"/>
          <w:szCs w:val="24"/>
          <w:lang w:val="en-US"/>
        </w:rPr>
        <w:t xml:space="preserve"> G., </w:t>
      </w:r>
      <w:proofErr w:type="spellStart"/>
      <w:r w:rsidRPr="00E729F4">
        <w:rPr>
          <w:rFonts w:cs="Times New Roman"/>
          <w:szCs w:val="24"/>
          <w:lang w:val="en-US"/>
        </w:rPr>
        <w:t>Poensin</w:t>
      </w:r>
      <w:proofErr w:type="spellEnd"/>
      <w:r w:rsidRPr="00E729F4">
        <w:rPr>
          <w:rFonts w:cs="Times New Roman"/>
          <w:szCs w:val="24"/>
          <w:lang w:val="en-US"/>
        </w:rPr>
        <w:t xml:space="preserve"> D., </w:t>
      </w:r>
      <w:proofErr w:type="spellStart"/>
      <w:r w:rsidRPr="00E729F4">
        <w:rPr>
          <w:rFonts w:cs="Times New Roman"/>
          <w:szCs w:val="24"/>
          <w:lang w:val="en-US"/>
        </w:rPr>
        <w:t>Satger</w:t>
      </w:r>
      <w:proofErr w:type="spellEnd"/>
      <w:r w:rsidRPr="00E729F4">
        <w:rPr>
          <w:rFonts w:cs="Times New Roman"/>
          <w:szCs w:val="24"/>
          <w:lang w:val="en-US"/>
        </w:rPr>
        <w:t xml:space="preserve"> B. Acceptability and practicability of elastic compression stockings in the elderly: a randomized controlled </w:t>
      </w:r>
      <w:proofErr w:type="gramStart"/>
      <w:r w:rsidRPr="00E729F4">
        <w:rPr>
          <w:rFonts w:cs="Times New Roman"/>
          <w:szCs w:val="24"/>
          <w:lang w:val="en-US"/>
        </w:rPr>
        <w:t>evaluation./</w:t>
      </w:r>
      <w:proofErr w:type="gramEnd"/>
      <w:r w:rsidRPr="00E729F4">
        <w:rPr>
          <w:rFonts w:cs="Times New Roman"/>
          <w:szCs w:val="24"/>
          <w:lang w:val="en-US"/>
        </w:rPr>
        <w:t xml:space="preserve">/Phlebology. 2011. Vol. 26, N 3. P. 107-113. </w:t>
      </w:r>
    </w:p>
    <w:p w14:paraId="4EDEEFBF"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111. </w:t>
      </w:r>
      <w:proofErr w:type="spellStart"/>
      <w:r w:rsidRPr="00E729F4">
        <w:rPr>
          <w:rFonts w:cs="Times New Roman"/>
          <w:szCs w:val="24"/>
          <w:lang w:val="en-US"/>
        </w:rPr>
        <w:t>Sippel</w:t>
      </w:r>
      <w:proofErr w:type="spellEnd"/>
      <w:r w:rsidRPr="00E729F4">
        <w:rPr>
          <w:rFonts w:cs="Times New Roman"/>
          <w:szCs w:val="24"/>
          <w:lang w:val="en-US"/>
        </w:rPr>
        <w:t xml:space="preserve"> K., Seifert B., Hafner J. Donning devices (foot slips and frames) enable elderly people with severe chronic venous insufficiency to put on compression </w:t>
      </w:r>
      <w:proofErr w:type="gramStart"/>
      <w:r w:rsidRPr="00E729F4">
        <w:rPr>
          <w:rFonts w:cs="Times New Roman"/>
          <w:szCs w:val="24"/>
          <w:lang w:val="en-US"/>
        </w:rPr>
        <w:t>stockings./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Endovasc.Surg</w:t>
      </w:r>
      <w:proofErr w:type="spellEnd"/>
      <w:r w:rsidRPr="00E729F4">
        <w:rPr>
          <w:rFonts w:cs="Times New Roman"/>
          <w:szCs w:val="24"/>
          <w:lang w:val="en-US"/>
        </w:rPr>
        <w:t xml:space="preserve">. England, 2015.Vol. 49, N 2. P. 221-229. </w:t>
      </w:r>
    </w:p>
    <w:p w14:paraId="59A040AF"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112. </w:t>
      </w:r>
      <w:proofErr w:type="spellStart"/>
      <w:r w:rsidRPr="00E729F4">
        <w:rPr>
          <w:rFonts w:cs="Times New Roman"/>
          <w:szCs w:val="24"/>
          <w:lang w:val="en-US"/>
        </w:rPr>
        <w:t>Palfreyman</w:t>
      </w:r>
      <w:proofErr w:type="spellEnd"/>
      <w:r w:rsidRPr="00E729F4">
        <w:rPr>
          <w:rFonts w:cs="Times New Roman"/>
          <w:szCs w:val="24"/>
          <w:lang w:val="en-US"/>
        </w:rPr>
        <w:t xml:space="preserve"> S.J., Michaels J.A. A systematic review of compression hosiery for uncomplicated varicose veins//Phlebology. 2009. Vol. 24, N Suppl 1. P. 13-33. </w:t>
      </w:r>
    </w:p>
    <w:p w14:paraId="73DE72A8"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113. </w:t>
      </w:r>
      <w:proofErr w:type="spellStart"/>
      <w:r w:rsidRPr="00E729F4">
        <w:rPr>
          <w:rFonts w:cs="Times New Roman"/>
          <w:szCs w:val="24"/>
          <w:lang w:val="en-US"/>
        </w:rPr>
        <w:t>Partsch</w:t>
      </w:r>
      <w:proofErr w:type="spellEnd"/>
      <w:r w:rsidRPr="00E729F4">
        <w:rPr>
          <w:rFonts w:cs="Times New Roman"/>
          <w:szCs w:val="24"/>
          <w:lang w:val="en-US"/>
        </w:rPr>
        <w:t xml:space="preserve"> H., Flour M., Smith P.C. Indications for compression therapy in venous and lymphatic disease consensus based on experimental data and scientific evidence. Under the auspices of the </w:t>
      </w:r>
      <w:proofErr w:type="gramStart"/>
      <w:r w:rsidRPr="00E729F4">
        <w:rPr>
          <w:rFonts w:cs="Times New Roman"/>
          <w:szCs w:val="24"/>
          <w:lang w:val="en-US"/>
        </w:rPr>
        <w:t>IUP./</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2008. Vol. 27, N 3. P. 193-219. </w:t>
      </w:r>
    </w:p>
    <w:p w14:paraId="37E18540"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114. Rabe E., </w:t>
      </w:r>
      <w:proofErr w:type="spellStart"/>
      <w:r w:rsidRPr="00E729F4">
        <w:rPr>
          <w:rFonts w:cs="Times New Roman"/>
          <w:szCs w:val="24"/>
          <w:lang w:val="en-US"/>
        </w:rPr>
        <w:t>Partsch</w:t>
      </w:r>
      <w:proofErr w:type="spellEnd"/>
      <w:r w:rsidRPr="00E729F4">
        <w:rPr>
          <w:rFonts w:cs="Times New Roman"/>
          <w:szCs w:val="24"/>
          <w:lang w:val="en-US"/>
        </w:rPr>
        <w:t xml:space="preserve"> H., </w:t>
      </w:r>
      <w:proofErr w:type="spellStart"/>
      <w:r w:rsidRPr="00E729F4">
        <w:rPr>
          <w:rFonts w:cs="Times New Roman"/>
          <w:szCs w:val="24"/>
          <w:lang w:val="en-US"/>
        </w:rPr>
        <w:t>Jünger</w:t>
      </w:r>
      <w:proofErr w:type="spellEnd"/>
      <w:r w:rsidRPr="00E729F4">
        <w:rPr>
          <w:rFonts w:cs="Times New Roman"/>
          <w:szCs w:val="24"/>
          <w:lang w:val="en-US"/>
        </w:rPr>
        <w:t xml:space="preserve"> M., Abel M., </w:t>
      </w:r>
      <w:proofErr w:type="spellStart"/>
      <w:r w:rsidRPr="00E729F4">
        <w:rPr>
          <w:rFonts w:cs="Times New Roman"/>
          <w:szCs w:val="24"/>
          <w:lang w:val="en-US"/>
        </w:rPr>
        <w:t>Achhammer</w:t>
      </w:r>
      <w:proofErr w:type="spellEnd"/>
      <w:r w:rsidRPr="00E729F4">
        <w:rPr>
          <w:rFonts w:cs="Times New Roman"/>
          <w:szCs w:val="24"/>
          <w:lang w:val="en-US"/>
        </w:rPr>
        <w:t xml:space="preserve"> I., Becker F., </w:t>
      </w:r>
      <w:proofErr w:type="spellStart"/>
      <w:r w:rsidRPr="00E729F4">
        <w:rPr>
          <w:rFonts w:cs="Times New Roman"/>
          <w:szCs w:val="24"/>
          <w:lang w:val="en-US"/>
        </w:rPr>
        <w:t>Cornu-Thenard</w:t>
      </w:r>
      <w:proofErr w:type="spellEnd"/>
      <w:r w:rsidRPr="00E729F4">
        <w:rPr>
          <w:rFonts w:cs="Times New Roman"/>
          <w:szCs w:val="24"/>
          <w:lang w:val="en-US"/>
        </w:rPr>
        <w:t xml:space="preserve"> A., Flour M., Hutchinson J., I</w:t>
      </w:r>
      <w:r w:rsidRPr="00E729F4">
        <w:rPr>
          <w:rFonts w:cs="Times New Roman"/>
          <w:szCs w:val="24"/>
        </w:rPr>
        <w:t>β</w:t>
      </w:r>
      <w:proofErr w:type="spellStart"/>
      <w:r w:rsidRPr="00E729F4">
        <w:rPr>
          <w:rFonts w:cs="Times New Roman"/>
          <w:szCs w:val="24"/>
          <w:lang w:val="en-US"/>
        </w:rPr>
        <w:t>berner</w:t>
      </w:r>
      <w:proofErr w:type="spellEnd"/>
      <w:r w:rsidRPr="00E729F4">
        <w:rPr>
          <w:rFonts w:cs="Times New Roman"/>
          <w:szCs w:val="24"/>
          <w:lang w:val="en-US"/>
        </w:rPr>
        <w:t xml:space="preserve"> K., Moffatt C., Pannier F. Guidelines for Clinical Studies with Compression Devices in Patients with Venous Disorders of the Lower Limb//Eur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w:t>
      </w:r>
      <w:proofErr w:type="gramStart"/>
      <w:r w:rsidRPr="00E729F4">
        <w:rPr>
          <w:rFonts w:cs="Times New Roman"/>
          <w:szCs w:val="24"/>
          <w:lang w:val="en-US"/>
        </w:rPr>
        <w:t>Surg..</w:t>
      </w:r>
      <w:proofErr w:type="gramEnd"/>
      <w:r w:rsidRPr="00E729F4">
        <w:rPr>
          <w:rFonts w:cs="Times New Roman"/>
          <w:szCs w:val="24"/>
          <w:lang w:val="en-US"/>
        </w:rPr>
        <w:t xml:space="preserve"> 2008. Vol. 35, N 4. P. 494-500. </w:t>
      </w:r>
    </w:p>
    <w:p w14:paraId="61C1C99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115. </w:t>
      </w:r>
      <w:proofErr w:type="spellStart"/>
      <w:r w:rsidRPr="00E729F4">
        <w:rPr>
          <w:rFonts w:cs="Times New Roman"/>
          <w:szCs w:val="24"/>
          <w:lang w:val="en-US"/>
        </w:rPr>
        <w:t>Shingler</w:t>
      </w:r>
      <w:proofErr w:type="spellEnd"/>
      <w:r w:rsidRPr="00E729F4">
        <w:rPr>
          <w:rFonts w:cs="Times New Roman"/>
          <w:szCs w:val="24"/>
          <w:lang w:val="en-US"/>
        </w:rPr>
        <w:t xml:space="preserve"> S., Robertson L., Boghossian S., Stewart M. Compression stockings for the initial treatment of varicose veins in patients without venous ulceration//Cochrane Database Syst Rev./ed. </w:t>
      </w:r>
      <w:proofErr w:type="spellStart"/>
      <w:r w:rsidRPr="00E729F4">
        <w:rPr>
          <w:rFonts w:cs="Times New Roman"/>
          <w:szCs w:val="24"/>
          <w:lang w:val="en-US"/>
        </w:rPr>
        <w:t>Shingler</w:t>
      </w:r>
      <w:proofErr w:type="spellEnd"/>
      <w:r w:rsidRPr="00E729F4">
        <w:rPr>
          <w:rFonts w:cs="Times New Roman"/>
          <w:szCs w:val="24"/>
          <w:lang w:val="en-US"/>
        </w:rPr>
        <w:t xml:space="preserve"> S. Chichester, UK: John Wiley &amp; Sons, Ltd, 2013. N 12. P. CD008819. </w:t>
      </w:r>
    </w:p>
    <w:p w14:paraId="625F3118"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116. </w:t>
      </w:r>
      <w:proofErr w:type="spellStart"/>
      <w:r w:rsidRPr="00E729F4">
        <w:rPr>
          <w:rFonts w:cs="Times New Roman"/>
          <w:szCs w:val="24"/>
          <w:lang w:val="en-US"/>
        </w:rPr>
        <w:t>Vayssairat</w:t>
      </w:r>
      <w:proofErr w:type="spellEnd"/>
      <w:r w:rsidRPr="00E729F4">
        <w:rPr>
          <w:rFonts w:cs="Times New Roman"/>
          <w:szCs w:val="24"/>
          <w:lang w:val="en-US"/>
        </w:rPr>
        <w:t xml:space="preserve"> M., </w:t>
      </w:r>
      <w:proofErr w:type="spellStart"/>
      <w:r w:rsidRPr="00E729F4">
        <w:rPr>
          <w:rFonts w:cs="Times New Roman"/>
          <w:szCs w:val="24"/>
          <w:lang w:val="en-US"/>
        </w:rPr>
        <w:t>Ziani</w:t>
      </w:r>
      <w:proofErr w:type="spellEnd"/>
      <w:r w:rsidRPr="00E729F4">
        <w:rPr>
          <w:rFonts w:cs="Times New Roman"/>
          <w:szCs w:val="24"/>
          <w:lang w:val="en-US"/>
        </w:rPr>
        <w:t xml:space="preserve"> E., </w:t>
      </w:r>
      <w:proofErr w:type="spellStart"/>
      <w:r w:rsidRPr="00E729F4">
        <w:rPr>
          <w:rFonts w:cs="Times New Roman"/>
          <w:szCs w:val="24"/>
          <w:lang w:val="en-US"/>
        </w:rPr>
        <w:t>Houot</w:t>
      </w:r>
      <w:proofErr w:type="spellEnd"/>
      <w:r w:rsidRPr="00E729F4">
        <w:rPr>
          <w:rFonts w:cs="Times New Roman"/>
          <w:szCs w:val="24"/>
          <w:lang w:val="en-US"/>
        </w:rPr>
        <w:t xml:space="preserve"> B. [Placebo controlled efficacy of class 1 elastic stockings in chronic venous insufficiency of the lower limbs</w:t>
      </w:r>
      <w:proofErr w:type="gramStart"/>
      <w:r w:rsidRPr="00E729F4">
        <w:rPr>
          <w:rFonts w:cs="Times New Roman"/>
          <w:szCs w:val="24"/>
          <w:lang w:val="en-US"/>
        </w:rPr>
        <w:t>].[</w:t>
      </w:r>
      <w:proofErr w:type="gramEnd"/>
      <w:r w:rsidRPr="00E729F4">
        <w:rPr>
          <w:rFonts w:cs="Times New Roman"/>
          <w:szCs w:val="24"/>
          <w:lang w:val="en-US"/>
        </w:rPr>
        <w:t xml:space="preserve">Article in French]//J Mal </w:t>
      </w:r>
      <w:proofErr w:type="spellStart"/>
      <w:r w:rsidRPr="00E729F4">
        <w:rPr>
          <w:rFonts w:cs="Times New Roman"/>
          <w:szCs w:val="24"/>
          <w:lang w:val="en-US"/>
        </w:rPr>
        <w:t>Vasc</w:t>
      </w:r>
      <w:proofErr w:type="spellEnd"/>
      <w:r w:rsidRPr="00E729F4">
        <w:rPr>
          <w:rFonts w:cs="Times New Roman"/>
          <w:szCs w:val="24"/>
          <w:lang w:val="en-US"/>
        </w:rPr>
        <w:t xml:space="preserve">.. 2000. Vol. 25, N 4. P. 256-262. </w:t>
      </w:r>
    </w:p>
    <w:p w14:paraId="78EB48FF"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117. Benigni J.P., </w:t>
      </w:r>
      <w:proofErr w:type="spellStart"/>
      <w:r w:rsidRPr="00E729F4">
        <w:rPr>
          <w:rFonts w:cs="Times New Roman"/>
          <w:szCs w:val="24"/>
          <w:lang w:val="en-US"/>
        </w:rPr>
        <w:t>Sadoun</w:t>
      </w:r>
      <w:proofErr w:type="spellEnd"/>
      <w:r w:rsidRPr="00E729F4">
        <w:rPr>
          <w:rFonts w:cs="Times New Roman"/>
          <w:szCs w:val="24"/>
          <w:lang w:val="en-US"/>
        </w:rPr>
        <w:t xml:space="preserve"> S., </w:t>
      </w:r>
      <w:proofErr w:type="spellStart"/>
      <w:r w:rsidRPr="00E729F4">
        <w:rPr>
          <w:rFonts w:cs="Times New Roman"/>
          <w:szCs w:val="24"/>
          <w:lang w:val="en-US"/>
        </w:rPr>
        <w:t>Allaert</w:t>
      </w:r>
      <w:proofErr w:type="spellEnd"/>
      <w:r w:rsidRPr="00E729F4">
        <w:rPr>
          <w:rFonts w:cs="Times New Roman"/>
          <w:szCs w:val="24"/>
          <w:lang w:val="en-US"/>
        </w:rPr>
        <w:t xml:space="preserve"> F.A., Vin F. Efficacy of Class 1 elastic compression stockings in the early stages of chronic venous disease. A comparative </w:t>
      </w:r>
      <w:proofErr w:type="gramStart"/>
      <w:r w:rsidRPr="00E729F4">
        <w:rPr>
          <w:rFonts w:cs="Times New Roman"/>
          <w:szCs w:val="24"/>
          <w:lang w:val="en-US"/>
        </w:rPr>
        <w:t>study./</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2003. Vol. 22, N 4. P. 383-392.</w:t>
      </w:r>
    </w:p>
    <w:p w14:paraId="755C5253"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118. Angiology D., Consulting A. Compression hosiery for occupational leg symptoms and leg volume: a randomized crossover trial in a cohort of hairdressers. 2012. </w:t>
      </w:r>
      <w:proofErr w:type="spellStart"/>
      <w:r w:rsidRPr="00E729F4">
        <w:rPr>
          <w:rFonts w:cs="Times New Roman"/>
          <w:szCs w:val="24"/>
          <w:lang w:val="en-US"/>
        </w:rPr>
        <w:t>N</w:t>
      </w:r>
      <w:proofErr w:type="spellEnd"/>
      <w:r w:rsidRPr="00E729F4">
        <w:rPr>
          <w:rFonts w:cs="Times New Roman"/>
          <w:szCs w:val="24"/>
          <w:lang w:val="en-US"/>
        </w:rPr>
        <w:t xml:space="preserve"> March. P. 1-9.</w:t>
      </w:r>
    </w:p>
    <w:p w14:paraId="71CF255F"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119. </w:t>
      </w:r>
      <w:proofErr w:type="spellStart"/>
      <w:r w:rsidRPr="00E729F4">
        <w:rPr>
          <w:rFonts w:cs="Times New Roman"/>
          <w:szCs w:val="24"/>
          <w:lang w:val="en-US"/>
        </w:rPr>
        <w:t>Amsler</w:t>
      </w:r>
      <w:proofErr w:type="spellEnd"/>
      <w:r w:rsidRPr="00E729F4">
        <w:rPr>
          <w:rFonts w:cs="Times New Roman"/>
          <w:szCs w:val="24"/>
          <w:lang w:val="en-US"/>
        </w:rPr>
        <w:t xml:space="preserve"> F., </w:t>
      </w:r>
      <w:proofErr w:type="spellStart"/>
      <w:r w:rsidRPr="00E729F4">
        <w:rPr>
          <w:rFonts w:cs="Times New Roman"/>
          <w:szCs w:val="24"/>
          <w:lang w:val="en-US"/>
        </w:rPr>
        <w:t>Blättler</w:t>
      </w:r>
      <w:proofErr w:type="spellEnd"/>
      <w:r w:rsidRPr="00E729F4">
        <w:rPr>
          <w:rFonts w:cs="Times New Roman"/>
          <w:szCs w:val="24"/>
          <w:lang w:val="en-US"/>
        </w:rPr>
        <w:t xml:space="preserve"> W. Compression therapy for occupational leg symptoms and chronic venous disorders – a meta-analysis of </w:t>
      </w:r>
      <w:proofErr w:type="spellStart"/>
      <w:r w:rsidRPr="00E729F4">
        <w:rPr>
          <w:rFonts w:cs="Times New Roman"/>
          <w:szCs w:val="24"/>
          <w:lang w:val="en-US"/>
        </w:rPr>
        <w:t>randomised</w:t>
      </w:r>
      <w:proofErr w:type="spellEnd"/>
      <w:r w:rsidRPr="00E729F4">
        <w:rPr>
          <w:rFonts w:cs="Times New Roman"/>
          <w:szCs w:val="24"/>
          <w:lang w:val="en-US"/>
        </w:rPr>
        <w:t xml:space="preserve"> controlled </w:t>
      </w:r>
      <w:proofErr w:type="gramStart"/>
      <w:r w:rsidRPr="00E729F4">
        <w:rPr>
          <w:rFonts w:cs="Times New Roman"/>
          <w:szCs w:val="24"/>
          <w:lang w:val="en-US"/>
        </w:rPr>
        <w:t>trials./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2008. Vol. 35, N 3. P. 366-372. </w:t>
      </w:r>
    </w:p>
    <w:p w14:paraId="32D9AB0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120. Schul M.W., Eaton T., Erdman B. Compression versus sclerotherapy for patients with isolated refluxing reticular veins and telangiectasia: a randomized trial comparing quality-of-life </w:t>
      </w:r>
      <w:proofErr w:type="gramStart"/>
      <w:r w:rsidRPr="00E729F4">
        <w:rPr>
          <w:rFonts w:cs="Times New Roman"/>
          <w:szCs w:val="24"/>
          <w:lang w:val="en-US"/>
        </w:rPr>
        <w:t>outcomes./</w:t>
      </w:r>
      <w:proofErr w:type="gramEnd"/>
      <w:r w:rsidRPr="00E729F4">
        <w:rPr>
          <w:rFonts w:cs="Times New Roman"/>
          <w:szCs w:val="24"/>
          <w:lang w:val="en-US"/>
        </w:rPr>
        <w:t xml:space="preserve">/Phlebology. England, 2011.Vol. 26, N 4. P. 148-156. </w:t>
      </w:r>
    </w:p>
    <w:p w14:paraId="63829BE2"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121. Rabe E., </w:t>
      </w:r>
      <w:proofErr w:type="spellStart"/>
      <w:r w:rsidRPr="00E729F4">
        <w:rPr>
          <w:rFonts w:cs="Times New Roman"/>
          <w:szCs w:val="24"/>
          <w:lang w:val="en-US"/>
        </w:rPr>
        <w:t>Partsch</w:t>
      </w:r>
      <w:proofErr w:type="spellEnd"/>
      <w:r w:rsidRPr="00E729F4">
        <w:rPr>
          <w:rFonts w:cs="Times New Roman"/>
          <w:szCs w:val="24"/>
          <w:lang w:val="en-US"/>
        </w:rPr>
        <w:t xml:space="preserve"> H., Hafner J., </w:t>
      </w:r>
      <w:proofErr w:type="spellStart"/>
      <w:r w:rsidRPr="00E729F4">
        <w:rPr>
          <w:rFonts w:cs="Times New Roman"/>
          <w:szCs w:val="24"/>
          <w:lang w:val="en-US"/>
        </w:rPr>
        <w:t>Lattimer</w:t>
      </w:r>
      <w:proofErr w:type="spellEnd"/>
      <w:r w:rsidRPr="00E729F4">
        <w:rPr>
          <w:rFonts w:cs="Times New Roman"/>
          <w:szCs w:val="24"/>
          <w:lang w:val="en-US"/>
        </w:rPr>
        <w:t xml:space="preserve"> C., </w:t>
      </w:r>
      <w:proofErr w:type="spellStart"/>
      <w:r w:rsidRPr="00E729F4">
        <w:rPr>
          <w:rFonts w:cs="Times New Roman"/>
          <w:szCs w:val="24"/>
          <w:lang w:val="en-US"/>
        </w:rPr>
        <w:t>Mosti</w:t>
      </w:r>
      <w:proofErr w:type="spellEnd"/>
      <w:r w:rsidRPr="00E729F4">
        <w:rPr>
          <w:rFonts w:cs="Times New Roman"/>
          <w:szCs w:val="24"/>
          <w:lang w:val="en-US"/>
        </w:rPr>
        <w:t xml:space="preserve"> G., Neumann M., </w:t>
      </w:r>
      <w:proofErr w:type="spellStart"/>
      <w:r w:rsidRPr="00E729F4">
        <w:rPr>
          <w:rFonts w:cs="Times New Roman"/>
          <w:szCs w:val="24"/>
          <w:lang w:val="en-US"/>
        </w:rPr>
        <w:t>Urbanek</w:t>
      </w:r>
      <w:proofErr w:type="spellEnd"/>
      <w:r w:rsidRPr="00E729F4">
        <w:rPr>
          <w:rFonts w:cs="Times New Roman"/>
          <w:szCs w:val="24"/>
          <w:lang w:val="en-US"/>
        </w:rPr>
        <w:t xml:space="preserve"> T., Huebner M., Gaillard S., </w:t>
      </w:r>
      <w:proofErr w:type="spellStart"/>
      <w:r w:rsidRPr="00E729F4">
        <w:rPr>
          <w:rFonts w:cs="Times New Roman"/>
          <w:szCs w:val="24"/>
          <w:lang w:val="en-US"/>
        </w:rPr>
        <w:t>Carpentier</w:t>
      </w:r>
      <w:proofErr w:type="spellEnd"/>
      <w:r w:rsidRPr="00E729F4">
        <w:rPr>
          <w:rFonts w:cs="Times New Roman"/>
          <w:szCs w:val="24"/>
          <w:lang w:val="en-US"/>
        </w:rPr>
        <w:t xml:space="preserve"> P. Indications for medical compression stockings in venous and lymphatic disorders: An evidence-based consensus statement//Phlebology. 2017/05/28. 2018. Vol. 33, N 3. P. 163-184. </w:t>
      </w:r>
    </w:p>
    <w:p w14:paraId="24A3085E"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122. Biswas S., Clark A., Shields D.A. </w:t>
      </w:r>
      <w:proofErr w:type="spellStart"/>
      <w:r w:rsidRPr="00E729F4">
        <w:rPr>
          <w:rFonts w:cs="Times New Roman"/>
          <w:szCs w:val="24"/>
          <w:lang w:val="en-US"/>
        </w:rPr>
        <w:t>Randomised</w:t>
      </w:r>
      <w:proofErr w:type="spellEnd"/>
      <w:r w:rsidRPr="00E729F4">
        <w:rPr>
          <w:rFonts w:cs="Times New Roman"/>
          <w:szCs w:val="24"/>
          <w:lang w:val="en-US"/>
        </w:rPr>
        <w:t xml:space="preserve"> Clinical Trial of the Duration of Compression Therapy after Varicose Vein Surgery//Eur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2007. Vol. 33, N 5. P. 631-637. </w:t>
      </w:r>
    </w:p>
    <w:p w14:paraId="1D84BAC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123. Huang T.-W., Chen S.-L., Bai C.-H., Wu C.-H., Tam K.-W. The Optimal Duration of Compression Therapy Following Varicose Vein Surgery: A Meta-analysis of Randomized Controlled Trials//Eur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w:t>
      </w:r>
      <w:proofErr w:type="gramStart"/>
      <w:r w:rsidRPr="00E729F4">
        <w:rPr>
          <w:rFonts w:cs="Times New Roman"/>
          <w:szCs w:val="24"/>
          <w:lang w:val="en-US"/>
        </w:rPr>
        <w:t>Surg..</w:t>
      </w:r>
      <w:proofErr w:type="gramEnd"/>
      <w:r w:rsidRPr="00E729F4">
        <w:rPr>
          <w:rFonts w:cs="Times New Roman"/>
          <w:szCs w:val="24"/>
          <w:lang w:val="en-US"/>
        </w:rPr>
        <w:t xml:space="preserve"> 2013. Vol. 45, N 4. P. 397-402.</w:t>
      </w:r>
    </w:p>
    <w:p w14:paraId="07FDC906"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124. </w:t>
      </w:r>
      <w:proofErr w:type="spellStart"/>
      <w:r w:rsidRPr="00E729F4">
        <w:rPr>
          <w:rFonts w:cs="Times New Roman"/>
          <w:szCs w:val="24"/>
          <w:lang w:val="en-US"/>
        </w:rPr>
        <w:t>Shouler</w:t>
      </w:r>
      <w:proofErr w:type="spellEnd"/>
      <w:r w:rsidRPr="00E729F4">
        <w:rPr>
          <w:rFonts w:cs="Times New Roman"/>
          <w:szCs w:val="24"/>
          <w:lang w:val="en-US"/>
        </w:rPr>
        <w:t xml:space="preserve"> P.J., </w:t>
      </w:r>
      <w:proofErr w:type="spellStart"/>
      <w:r w:rsidRPr="00E729F4">
        <w:rPr>
          <w:rFonts w:cs="Times New Roman"/>
          <w:szCs w:val="24"/>
          <w:lang w:val="en-US"/>
        </w:rPr>
        <w:t>Runchman</w:t>
      </w:r>
      <w:proofErr w:type="spellEnd"/>
      <w:r w:rsidRPr="00E729F4">
        <w:rPr>
          <w:rFonts w:cs="Times New Roman"/>
          <w:szCs w:val="24"/>
          <w:lang w:val="en-US"/>
        </w:rPr>
        <w:t xml:space="preserve"> P.C. Varicose veins: optimum compression after surgery and </w:t>
      </w:r>
      <w:proofErr w:type="gramStart"/>
      <w:r w:rsidRPr="00E729F4">
        <w:rPr>
          <w:rFonts w:cs="Times New Roman"/>
          <w:szCs w:val="24"/>
          <w:lang w:val="en-US"/>
        </w:rPr>
        <w:t>sclerotherapy./</w:t>
      </w:r>
      <w:proofErr w:type="gramEnd"/>
      <w:r w:rsidRPr="00E729F4">
        <w:rPr>
          <w:rFonts w:cs="Times New Roman"/>
          <w:szCs w:val="24"/>
          <w:lang w:val="en-US"/>
        </w:rPr>
        <w:t>/Ann R Coll Surg Engl.. 1989. Vol. 71, N 6. P. 402-404.</w:t>
      </w:r>
    </w:p>
    <w:p w14:paraId="2E159A29"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125. Bond R., </w:t>
      </w:r>
      <w:proofErr w:type="spellStart"/>
      <w:r w:rsidRPr="00E729F4">
        <w:rPr>
          <w:rFonts w:cs="Times New Roman"/>
          <w:szCs w:val="24"/>
          <w:lang w:val="en-US"/>
        </w:rPr>
        <w:t>Whyman</w:t>
      </w:r>
      <w:proofErr w:type="spellEnd"/>
      <w:r w:rsidRPr="00E729F4">
        <w:rPr>
          <w:rFonts w:cs="Times New Roman"/>
          <w:szCs w:val="24"/>
          <w:lang w:val="en-US"/>
        </w:rPr>
        <w:t xml:space="preserve"> M.R., Wilkins D.C., Walker A.J., </w:t>
      </w:r>
      <w:proofErr w:type="spellStart"/>
      <w:r w:rsidRPr="00E729F4">
        <w:rPr>
          <w:rFonts w:cs="Times New Roman"/>
          <w:szCs w:val="24"/>
          <w:lang w:val="en-US"/>
        </w:rPr>
        <w:t>Ashlez</w:t>
      </w:r>
      <w:proofErr w:type="spellEnd"/>
      <w:r w:rsidRPr="00E729F4">
        <w:rPr>
          <w:rFonts w:cs="Times New Roman"/>
          <w:szCs w:val="24"/>
          <w:lang w:val="en-US"/>
        </w:rPr>
        <w:t xml:space="preserve"> S. A randomized trial of different compression dressings following varicose veins surgery//Phlebology. 1999. Vol. 14. P. 9 -11.</w:t>
      </w:r>
    </w:p>
    <w:p w14:paraId="0DC7EC7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126. Bakker N.A., </w:t>
      </w:r>
      <w:proofErr w:type="spellStart"/>
      <w:r w:rsidRPr="00E729F4">
        <w:rPr>
          <w:rFonts w:cs="Times New Roman"/>
          <w:szCs w:val="24"/>
          <w:lang w:val="en-US"/>
        </w:rPr>
        <w:t>Schieven</w:t>
      </w:r>
      <w:proofErr w:type="spellEnd"/>
      <w:r w:rsidRPr="00E729F4">
        <w:rPr>
          <w:rFonts w:cs="Times New Roman"/>
          <w:szCs w:val="24"/>
          <w:lang w:val="en-US"/>
        </w:rPr>
        <w:t xml:space="preserve"> L.W., Bruins R.M.G., van den Berg M., </w:t>
      </w:r>
      <w:proofErr w:type="spellStart"/>
      <w:r w:rsidRPr="00E729F4">
        <w:rPr>
          <w:rFonts w:cs="Times New Roman"/>
          <w:szCs w:val="24"/>
          <w:lang w:val="en-US"/>
        </w:rPr>
        <w:t>Hissink</w:t>
      </w:r>
      <w:proofErr w:type="spellEnd"/>
      <w:r w:rsidRPr="00E729F4">
        <w:rPr>
          <w:rFonts w:cs="Times New Roman"/>
          <w:szCs w:val="24"/>
          <w:lang w:val="en-US"/>
        </w:rPr>
        <w:t xml:space="preserve"> R.J. Compression Stockings after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of the Great Saphenous Vein: A Prospective Randomized Controlled Trial//Eur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2013. Vol. 46, N 5.P. 588592.</w:t>
      </w:r>
    </w:p>
    <w:p w14:paraId="49C7555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127. </w:t>
      </w:r>
      <w:proofErr w:type="spellStart"/>
      <w:r w:rsidRPr="00E729F4">
        <w:rPr>
          <w:rFonts w:cs="Times New Roman"/>
          <w:szCs w:val="24"/>
          <w:lang w:val="en-US"/>
        </w:rPr>
        <w:t>Krasznai</w:t>
      </w:r>
      <w:proofErr w:type="spellEnd"/>
      <w:r w:rsidRPr="00E729F4">
        <w:rPr>
          <w:rFonts w:cs="Times New Roman"/>
          <w:szCs w:val="24"/>
          <w:lang w:val="en-US"/>
        </w:rPr>
        <w:t xml:space="preserve"> A.G., </w:t>
      </w:r>
      <w:proofErr w:type="spellStart"/>
      <w:r w:rsidRPr="00E729F4">
        <w:rPr>
          <w:rFonts w:cs="Times New Roman"/>
          <w:szCs w:val="24"/>
          <w:lang w:val="en-US"/>
        </w:rPr>
        <w:t>Sigterman</w:t>
      </w:r>
      <w:proofErr w:type="spellEnd"/>
      <w:r w:rsidRPr="00E729F4">
        <w:rPr>
          <w:rFonts w:cs="Times New Roman"/>
          <w:szCs w:val="24"/>
          <w:lang w:val="en-US"/>
        </w:rPr>
        <w:t xml:space="preserve"> T.A., </w:t>
      </w:r>
      <w:proofErr w:type="spellStart"/>
      <w:r w:rsidRPr="00E729F4">
        <w:rPr>
          <w:rFonts w:cs="Times New Roman"/>
          <w:szCs w:val="24"/>
          <w:lang w:val="en-US"/>
        </w:rPr>
        <w:t>Troquay</w:t>
      </w:r>
      <w:proofErr w:type="spellEnd"/>
      <w:r w:rsidRPr="00E729F4">
        <w:rPr>
          <w:rFonts w:cs="Times New Roman"/>
          <w:szCs w:val="24"/>
          <w:lang w:val="en-US"/>
        </w:rPr>
        <w:t xml:space="preserve"> S., </w:t>
      </w:r>
      <w:proofErr w:type="spellStart"/>
      <w:r w:rsidRPr="00E729F4">
        <w:rPr>
          <w:rFonts w:cs="Times New Roman"/>
          <w:szCs w:val="24"/>
          <w:lang w:val="en-US"/>
        </w:rPr>
        <w:t>Houtermans-Auckel</w:t>
      </w:r>
      <w:proofErr w:type="spellEnd"/>
      <w:r w:rsidRPr="00E729F4">
        <w:rPr>
          <w:rFonts w:cs="Times New Roman"/>
          <w:szCs w:val="24"/>
          <w:lang w:val="en-US"/>
        </w:rPr>
        <w:t xml:space="preserve"> J.P., </w:t>
      </w:r>
      <w:proofErr w:type="spellStart"/>
      <w:r w:rsidRPr="00E729F4">
        <w:rPr>
          <w:rFonts w:cs="Times New Roman"/>
          <w:szCs w:val="24"/>
          <w:lang w:val="en-US"/>
        </w:rPr>
        <w:t>Snoeijs</w:t>
      </w:r>
      <w:proofErr w:type="spellEnd"/>
      <w:r w:rsidRPr="00E729F4">
        <w:rPr>
          <w:rFonts w:cs="Times New Roman"/>
          <w:szCs w:val="24"/>
          <w:lang w:val="en-US"/>
        </w:rPr>
        <w:t xml:space="preserve"> M., </w:t>
      </w:r>
      <w:proofErr w:type="spellStart"/>
      <w:r w:rsidRPr="00E729F4">
        <w:rPr>
          <w:rFonts w:cs="Times New Roman"/>
          <w:szCs w:val="24"/>
          <w:lang w:val="en-US"/>
        </w:rPr>
        <w:t>Rensma</w:t>
      </w:r>
      <w:proofErr w:type="spellEnd"/>
      <w:r w:rsidRPr="00E729F4">
        <w:rPr>
          <w:rFonts w:cs="Times New Roman"/>
          <w:szCs w:val="24"/>
          <w:lang w:val="en-US"/>
        </w:rPr>
        <w:t xml:space="preserve"> H.G., </w:t>
      </w:r>
      <w:proofErr w:type="spellStart"/>
      <w:r w:rsidRPr="00E729F4">
        <w:rPr>
          <w:rFonts w:cs="Times New Roman"/>
          <w:szCs w:val="24"/>
          <w:lang w:val="en-US"/>
        </w:rPr>
        <w:t>Sikkink</w:t>
      </w:r>
      <w:proofErr w:type="spellEnd"/>
      <w:r w:rsidRPr="00E729F4">
        <w:rPr>
          <w:rFonts w:cs="Times New Roman"/>
          <w:szCs w:val="24"/>
          <w:lang w:val="en-US"/>
        </w:rPr>
        <w:t xml:space="preserve"> C., </w:t>
      </w:r>
      <w:proofErr w:type="spellStart"/>
      <w:r w:rsidRPr="00E729F4">
        <w:rPr>
          <w:rFonts w:cs="Times New Roman"/>
          <w:szCs w:val="24"/>
          <w:lang w:val="en-US"/>
        </w:rPr>
        <w:t>Bouwman</w:t>
      </w:r>
      <w:proofErr w:type="spellEnd"/>
      <w:r w:rsidRPr="00E729F4">
        <w:rPr>
          <w:rFonts w:cs="Times New Roman"/>
          <w:szCs w:val="24"/>
          <w:lang w:val="en-US"/>
        </w:rPr>
        <w:t xml:space="preserve"> L.H. A </w:t>
      </w:r>
      <w:proofErr w:type="spellStart"/>
      <w:r w:rsidRPr="00E729F4">
        <w:rPr>
          <w:rFonts w:cs="Times New Roman"/>
          <w:szCs w:val="24"/>
          <w:lang w:val="en-US"/>
        </w:rPr>
        <w:t>randomised</w:t>
      </w:r>
      <w:proofErr w:type="spellEnd"/>
      <w:r w:rsidRPr="00E729F4">
        <w:rPr>
          <w:rFonts w:cs="Times New Roman"/>
          <w:szCs w:val="24"/>
          <w:lang w:val="en-US"/>
        </w:rPr>
        <w:t xml:space="preserve"> controlled trial comparing compression therapy after radiofrequency ablation for primary great saphenous vein </w:t>
      </w:r>
      <w:proofErr w:type="gramStart"/>
      <w:r w:rsidRPr="00E729F4">
        <w:rPr>
          <w:rFonts w:cs="Times New Roman"/>
          <w:szCs w:val="24"/>
          <w:lang w:val="en-US"/>
        </w:rPr>
        <w:t>incompetence./</w:t>
      </w:r>
      <w:proofErr w:type="gramEnd"/>
      <w:r w:rsidRPr="00E729F4">
        <w:rPr>
          <w:rFonts w:cs="Times New Roman"/>
          <w:szCs w:val="24"/>
          <w:lang w:val="en-US"/>
        </w:rPr>
        <w:t>/Phlebology. 2016. Vol. 31, N 2. P. 118-124.</w:t>
      </w:r>
    </w:p>
    <w:p w14:paraId="7F21C8B6"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128. </w:t>
      </w:r>
      <w:proofErr w:type="spellStart"/>
      <w:r w:rsidRPr="00E729F4">
        <w:rPr>
          <w:rFonts w:cs="Times New Roman"/>
          <w:szCs w:val="24"/>
          <w:lang w:val="en-US"/>
        </w:rPr>
        <w:t>Bootun</w:t>
      </w:r>
      <w:proofErr w:type="spellEnd"/>
      <w:r w:rsidRPr="00E729F4">
        <w:rPr>
          <w:rFonts w:cs="Times New Roman"/>
          <w:szCs w:val="24"/>
          <w:lang w:val="en-US"/>
        </w:rPr>
        <w:t xml:space="preserve"> R., </w:t>
      </w:r>
      <w:proofErr w:type="spellStart"/>
      <w:r w:rsidRPr="00E729F4">
        <w:rPr>
          <w:rFonts w:cs="Times New Roman"/>
          <w:szCs w:val="24"/>
          <w:lang w:val="en-US"/>
        </w:rPr>
        <w:t>Belramman</w:t>
      </w:r>
      <w:proofErr w:type="spellEnd"/>
      <w:r w:rsidRPr="00E729F4">
        <w:rPr>
          <w:rFonts w:cs="Times New Roman"/>
          <w:szCs w:val="24"/>
          <w:lang w:val="en-US"/>
        </w:rPr>
        <w:t xml:space="preserve"> A., Bolton-</w:t>
      </w:r>
      <w:proofErr w:type="spellStart"/>
      <w:r w:rsidRPr="00E729F4">
        <w:rPr>
          <w:rFonts w:cs="Times New Roman"/>
          <w:szCs w:val="24"/>
          <w:lang w:val="en-US"/>
        </w:rPr>
        <w:t>Saghdaoui</w:t>
      </w:r>
      <w:proofErr w:type="spellEnd"/>
      <w:r w:rsidRPr="00E729F4">
        <w:rPr>
          <w:rFonts w:cs="Times New Roman"/>
          <w:szCs w:val="24"/>
          <w:lang w:val="en-US"/>
        </w:rPr>
        <w:t xml:space="preserve"> L., Lane T.R.A., Riga C., Davies A.H. Randomized Controlled Trial of Compression After </w:t>
      </w:r>
      <w:proofErr w:type="spellStart"/>
      <w:r w:rsidRPr="00E729F4">
        <w:rPr>
          <w:rFonts w:cs="Times New Roman"/>
          <w:szCs w:val="24"/>
          <w:lang w:val="en-US"/>
        </w:rPr>
        <w:t>Endovenous</w:t>
      </w:r>
      <w:proofErr w:type="spellEnd"/>
      <w:r w:rsidRPr="00E729F4">
        <w:rPr>
          <w:rFonts w:cs="Times New Roman"/>
          <w:szCs w:val="24"/>
          <w:lang w:val="en-US"/>
        </w:rPr>
        <w:t xml:space="preserve"> Thermal Ablation of Varicose Veins (COMETA Trial</w:t>
      </w:r>
      <w:proofErr w:type="gramStart"/>
      <w:r w:rsidRPr="00E729F4">
        <w:rPr>
          <w:rFonts w:cs="Times New Roman"/>
          <w:szCs w:val="24"/>
          <w:lang w:val="en-US"/>
        </w:rPr>
        <w:t>)./</w:t>
      </w:r>
      <w:proofErr w:type="gramEnd"/>
      <w:r w:rsidRPr="00E729F4">
        <w:rPr>
          <w:rFonts w:cs="Times New Roman"/>
          <w:szCs w:val="24"/>
          <w:lang w:val="en-US"/>
        </w:rPr>
        <w:t xml:space="preserve">/Ann. Surg. United States, 2021. Vol. 273, N 2. P. 232-239. </w:t>
      </w:r>
    </w:p>
    <w:p w14:paraId="4E1DF3B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129. O'Hare J.L., Stephens J., Parkin D., Earnshaw J.J. Randomized clinical trial of different bandage regimens after foam sclerotherapy for varicose veins//Br J </w:t>
      </w:r>
      <w:proofErr w:type="gramStart"/>
      <w:r w:rsidRPr="00E729F4">
        <w:rPr>
          <w:rFonts w:cs="Times New Roman"/>
          <w:szCs w:val="24"/>
          <w:lang w:val="en-US"/>
        </w:rPr>
        <w:t>Surg..</w:t>
      </w:r>
      <w:proofErr w:type="gramEnd"/>
      <w:r w:rsidRPr="00E729F4">
        <w:rPr>
          <w:rFonts w:cs="Times New Roman"/>
          <w:szCs w:val="24"/>
          <w:lang w:val="en-US"/>
        </w:rPr>
        <w:t xml:space="preserve"> 2010. Vol. 97, N 5. P. 650-656. </w:t>
      </w:r>
    </w:p>
    <w:p w14:paraId="6E1B8839"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130. Smyth R.M.D., </w:t>
      </w:r>
      <w:proofErr w:type="spellStart"/>
      <w:r w:rsidRPr="00E729F4">
        <w:rPr>
          <w:rFonts w:cs="Times New Roman"/>
          <w:szCs w:val="24"/>
          <w:lang w:val="en-US"/>
        </w:rPr>
        <w:t>Aflaifel</w:t>
      </w:r>
      <w:proofErr w:type="spellEnd"/>
      <w:r w:rsidRPr="00E729F4">
        <w:rPr>
          <w:rFonts w:cs="Times New Roman"/>
          <w:szCs w:val="24"/>
          <w:lang w:val="en-US"/>
        </w:rPr>
        <w:t xml:space="preserve"> N., </w:t>
      </w:r>
      <w:proofErr w:type="spellStart"/>
      <w:r w:rsidRPr="00E729F4">
        <w:rPr>
          <w:rFonts w:cs="Times New Roman"/>
          <w:szCs w:val="24"/>
          <w:lang w:val="en-US"/>
        </w:rPr>
        <w:t>Bamigboye</w:t>
      </w:r>
      <w:proofErr w:type="spellEnd"/>
      <w:r w:rsidRPr="00E729F4">
        <w:rPr>
          <w:rFonts w:cs="Times New Roman"/>
          <w:szCs w:val="24"/>
          <w:lang w:val="en-US"/>
        </w:rPr>
        <w:t xml:space="preserve"> A.A. Interventions for varicose veins and leg oedema in pregnancy//Cochrane Database Syst. Rev. 2015. Vol. 2015, N 10.</w:t>
      </w:r>
    </w:p>
    <w:p w14:paraId="3145DD42"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131. Thaler E., </w:t>
      </w:r>
      <w:proofErr w:type="spellStart"/>
      <w:r w:rsidRPr="00E729F4">
        <w:rPr>
          <w:rFonts w:cs="Times New Roman"/>
          <w:szCs w:val="24"/>
          <w:lang w:val="en-US"/>
        </w:rPr>
        <w:t>Huch</w:t>
      </w:r>
      <w:proofErr w:type="spellEnd"/>
      <w:r w:rsidRPr="00E729F4">
        <w:rPr>
          <w:rFonts w:cs="Times New Roman"/>
          <w:szCs w:val="24"/>
          <w:lang w:val="en-US"/>
        </w:rPr>
        <w:t xml:space="preserve"> R., </w:t>
      </w:r>
      <w:proofErr w:type="spellStart"/>
      <w:r w:rsidRPr="00E729F4">
        <w:rPr>
          <w:rFonts w:cs="Times New Roman"/>
          <w:szCs w:val="24"/>
          <w:lang w:val="en-US"/>
        </w:rPr>
        <w:t>Huch</w:t>
      </w:r>
      <w:proofErr w:type="spellEnd"/>
      <w:r w:rsidRPr="00E729F4">
        <w:rPr>
          <w:rFonts w:cs="Times New Roman"/>
          <w:szCs w:val="24"/>
          <w:lang w:val="en-US"/>
        </w:rPr>
        <w:t xml:space="preserve"> A., Zimmermann R. Compression stockings prophylaxis of emergent varicose veins in pregnancy: a prospective </w:t>
      </w:r>
      <w:proofErr w:type="spellStart"/>
      <w:r w:rsidRPr="00E729F4">
        <w:rPr>
          <w:rFonts w:cs="Times New Roman"/>
          <w:szCs w:val="24"/>
          <w:lang w:val="en-US"/>
        </w:rPr>
        <w:t>randomised</w:t>
      </w:r>
      <w:proofErr w:type="spellEnd"/>
      <w:r w:rsidRPr="00E729F4">
        <w:rPr>
          <w:rFonts w:cs="Times New Roman"/>
          <w:szCs w:val="24"/>
          <w:lang w:val="en-US"/>
        </w:rPr>
        <w:t xml:space="preserve"> controlled </w:t>
      </w:r>
      <w:proofErr w:type="gramStart"/>
      <w:r w:rsidRPr="00E729F4">
        <w:rPr>
          <w:rFonts w:cs="Times New Roman"/>
          <w:szCs w:val="24"/>
          <w:lang w:val="en-US"/>
        </w:rPr>
        <w:t>study./</w:t>
      </w:r>
      <w:proofErr w:type="gramEnd"/>
      <w:r w:rsidRPr="00E729F4">
        <w:rPr>
          <w:rFonts w:cs="Times New Roman"/>
          <w:szCs w:val="24"/>
          <w:lang w:val="en-US"/>
        </w:rPr>
        <w:t xml:space="preserve">/Swiss Med Wkly.. 2001. Vol. 131, N 45-46. P. 659-662. </w:t>
      </w:r>
    </w:p>
    <w:p w14:paraId="6045EBD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132. Clarke M., Hopewell S., Juszczak E., </w:t>
      </w:r>
      <w:proofErr w:type="spellStart"/>
      <w:r w:rsidRPr="00E729F4">
        <w:rPr>
          <w:rFonts w:cs="Times New Roman"/>
          <w:szCs w:val="24"/>
          <w:lang w:val="en-US"/>
        </w:rPr>
        <w:t>Eisinga</w:t>
      </w:r>
      <w:proofErr w:type="spellEnd"/>
      <w:r w:rsidRPr="00E729F4">
        <w:rPr>
          <w:rFonts w:cs="Times New Roman"/>
          <w:szCs w:val="24"/>
          <w:lang w:val="en-US"/>
        </w:rPr>
        <w:t xml:space="preserve"> A., </w:t>
      </w:r>
      <w:proofErr w:type="spellStart"/>
      <w:r w:rsidRPr="00E729F4">
        <w:rPr>
          <w:rFonts w:cs="Times New Roman"/>
          <w:szCs w:val="24"/>
          <w:lang w:val="en-US"/>
        </w:rPr>
        <w:t>Kjeldstrøm</w:t>
      </w:r>
      <w:proofErr w:type="spellEnd"/>
      <w:r w:rsidRPr="00E729F4">
        <w:rPr>
          <w:rFonts w:cs="Times New Roman"/>
          <w:szCs w:val="24"/>
          <w:lang w:val="en-US"/>
        </w:rPr>
        <w:t xml:space="preserve"> M. Compression stockings for preventing deep vein thrombosis in airline passengers. Cochrane Database of Systematic Reviews. 2016. N 9. P. 50.</w:t>
      </w:r>
    </w:p>
    <w:p w14:paraId="75758027"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133. </w:t>
      </w:r>
      <w:proofErr w:type="spellStart"/>
      <w:r w:rsidRPr="00E729F4">
        <w:rPr>
          <w:rFonts w:cs="Times New Roman"/>
          <w:szCs w:val="24"/>
        </w:rPr>
        <w:t>Государственныйреестрлекарственныхсредств</w:t>
      </w:r>
      <w:proofErr w:type="spellEnd"/>
      <w:r w:rsidRPr="00E729F4">
        <w:rPr>
          <w:rFonts w:cs="Times New Roman"/>
          <w:szCs w:val="24"/>
          <w:lang w:val="en-US"/>
        </w:rPr>
        <w:t xml:space="preserve"> [</w:t>
      </w:r>
      <w:proofErr w:type="spellStart"/>
      <w:r w:rsidRPr="00E729F4">
        <w:rPr>
          <w:rFonts w:cs="Times New Roman"/>
          <w:szCs w:val="24"/>
          <w:lang w:val="en-US"/>
        </w:rPr>
        <w:t>Electronicresource</w:t>
      </w:r>
      <w:proofErr w:type="spellEnd"/>
      <w:r w:rsidRPr="00E729F4">
        <w:rPr>
          <w:rFonts w:cs="Times New Roman"/>
          <w:szCs w:val="24"/>
          <w:lang w:val="en-US"/>
        </w:rPr>
        <w:t xml:space="preserve">]. </w:t>
      </w:r>
    </w:p>
    <w:p w14:paraId="37C24B55"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134. Martinez-Zapata M.J., </w:t>
      </w:r>
      <w:proofErr w:type="spellStart"/>
      <w:r w:rsidRPr="00E729F4">
        <w:rPr>
          <w:rFonts w:cs="Times New Roman"/>
          <w:szCs w:val="24"/>
          <w:lang w:val="en-US"/>
        </w:rPr>
        <w:t>Vernooij</w:t>
      </w:r>
      <w:proofErr w:type="spellEnd"/>
      <w:r w:rsidRPr="00E729F4">
        <w:rPr>
          <w:rFonts w:cs="Times New Roman"/>
          <w:szCs w:val="24"/>
          <w:lang w:val="en-US"/>
        </w:rPr>
        <w:t xml:space="preserve"> R.W., Simancas-</w:t>
      </w:r>
      <w:proofErr w:type="spellStart"/>
      <w:r w:rsidRPr="00E729F4">
        <w:rPr>
          <w:rFonts w:cs="Times New Roman"/>
          <w:szCs w:val="24"/>
          <w:lang w:val="en-US"/>
        </w:rPr>
        <w:t>Racines</w:t>
      </w:r>
      <w:proofErr w:type="spellEnd"/>
      <w:r w:rsidRPr="00E729F4">
        <w:rPr>
          <w:rFonts w:cs="Times New Roman"/>
          <w:szCs w:val="24"/>
          <w:lang w:val="en-US"/>
        </w:rPr>
        <w:t xml:space="preserve"> D., </w:t>
      </w:r>
      <w:proofErr w:type="spellStart"/>
      <w:r w:rsidRPr="00E729F4">
        <w:rPr>
          <w:rFonts w:cs="Times New Roman"/>
          <w:szCs w:val="24"/>
          <w:lang w:val="en-US"/>
        </w:rPr>
        <w:t>Uriona</w:t>
      </w:r>
      <w:proofErr w:type="spellEnd"/>
      <w:r w:rsidRPr="00E729F4">
        <w:rPr>
          <w:rFonts w:cs="Times New Roman"/>
          <w:szCs w:val="24"/>
          <w:lang w:val="en-US"/>
        </w:rPr>
        <w:t xml:space="preserve"> </w:t>
      </w:r>
      <w:proofErr w:type="spellStart"/>
      <w:r w:rsidRPr="00E729F4">
        <w:rPr>
          <w:rFonts w:cs="Times New Roman"/>
          <w:szCs w:val="24"/>
          <w:lang w:val="en-US"/>
        </w:rPr>
        <w:t>Tuma</w:t>
      </w:r>
      <w:proofErr w:type="spellEnd"/>
      <w:r w:rsidRPr="00E729F4">
        <w:rPr>
          <w:rFonts w:cs="Times New Roman"/>
          <w:szCs w:val="24"/>
          <w:lang w:val="en-US"/>
        </w:rPr>
        <w:t xml:space="preserve"> S.M., Stein A.T., Moreno </w:t>
      </w:r>
      <w:proofErr w:type="spellStart"/>
      <w:r w:rsidRPr="00E729F4">
        <w:rPr>
          <w:rFonts w:cs="Times New Roman"/>
          <w:szCs w:val="24"/>
          <w:lang w:val="en-US"/>
        </w:rPr>
        <w:t>Carriles</w:t>
      </w:r>
      <w:proofErr w:type="spellEnd"/>
      <w:r w:rsidRPr="00E729F4">
        <w:rPr>
          <w:rFonts w:cs="Times New Roman"/>
          <w:szCs w:val="24"/>
          <w:lang w:val="en-US"/>
        </w:rPr>
        <w:t xml:space="preserve"> R.M.M., Vargas E., </w:t>
      </w:r>
      <w:proofErr w:type="spellStart"/>
      <w:r w:rsidRPr="00E729F4">
        <w:rPr>
          <w:rFonts w:cs="Times New Roman"/>
          <w:szCs w:val="24"/>
          <w:lang w:val="en-US"/>
        </w:rPr>
        <w:t>Bonfill</w:t>
      </w:r>
      <w:proofErr w:type="spellEnd"/>
      <w:r w:rsidRPr="00E729F4">
        <w:rPr>
          <w:rFonts w:cs="Times New Roman"/>
          <w:szCs w:val="24"/>
          <w:lang w:val="en-US"/>
        </w:rPr>
        <w:t xml:space="preserve"> </w:t>
      </w:r>
      <w:proofErr w:type="spellStart"/>
      <w:r w:rsidRPr="00E729F4">
        <w:rPr>
          <w:rFonts w:cs="Times New Roman"/>
          <w:szCs w:val="24"/>
          <w:lang w:val="en-US"/>
        </w:rPr>
        <w:t>Cosp</w:t>
      </w:r>
      <w:proofErr w:type="spellEnd"/>
      <w:r w:rsidRPr="00E729F4">
        <w:rPr>
          <w:rFonts w:cs="Times New Roman"/>
          <w:szCs w:val="24"/>
          <w:lang w:val="en-US"/>
        </w:rPr>
        <w:t xml:space="preserve"> X. </w:t>
      </w:r>
      <w:proofErr w:type="spellStart"/>
      <w:r w:rsidRPr="00E729F4">
        <w:rPr>
          <w:rFonts w:cs="Times New Roman"/>
          <w:szCs w:val="24"/>
          <w:lang w:val="en-US"/>
        </w:rPr>
        <w:t>Phlebotonics</w:t>
      </w:r>
      <w:proofErr w:type="spellEnd"/>
      <w:r w:rsidRPr="00E729F4">
        <w:rPr>
          <w:rFonts w:cs="Times New Roman"/>
          <w:szCs w:val="24"/>
          <w:lang w:val="en-US"/>
        </w:rPr>
        <w:t xml:space="preserve"> for venous </w:t>
      </w:r>
      <w:proofErr w:type="gramStart"/>
      <w:r w:rsidRPr="00E729F4">
        <w:rPr>
          <w:rFonts w:cs="Times New Roman"/>
          <w:szCs w:val="24"/>
          <w:lang w:val="en-US"/>
        </w:rPr>
        <w:t>insufficiency./</w:t>
      </w:r>
      <w:proofErr w:type="gramEnd"/>
      <w:r w:rsidRPr="00E729F4">
        <w:rPr>
          <w:rFonts w:cs="Times New Roman"/>
          <w:szCs w:val="24"/>
          <w:lang w:val="en-US"/>
        </w:rPr>
        <w:t xml:space="preserve">/Cochrane database Syst. Rev. England, 2020. Vol. 11. P. CD003229. </w:t>
      </w:r>
    </w:p>
    <w:p w14:paraId="33D0DCC3"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135. Ibáñez L., </w:t>
      </w:r>
      <w:proofErr w:type="spellStart"/>
      <w:r w:rsidRPr="00E729F4">
        <w:rPr>
          <w:rFonts w:cs="Times New Roman"/>
          <w:szCs w:val="24"/>
          <w:lang w:val="en-US"/>
        </w:rPr>
        <w:t>Ballarín</w:t>
      </w:r>
      <w:proofErr w:type="spellEnd"/>
      <w:r w:rsidRPr="00E729F4">
        <w:rPr>
          <w:rFonts w:cs="Times New Roman"/>
          <w:szCs w:val="24"/>
          <w:lang w:val="en-US"/>
        </w:rPr>
        <w:t xml:space="preserve"> E., Vidal X., Laporte J.R. Agranulocytosis associated with calcium </w:t>
      </w:r>
      <w:proofErr w:type="spellStart"/>
      <w:r w:rsidRPr="00E729F4">
        <w:rPr>
          <w:rFonts w:cs="Times New Roman"/>
          <w:szCs w:val="24"/>
          <w:lang w:val="en-US"/>
        </w:rPr>
        <w:t>dobesilate</w:t>
      </w:r>
      <w:proofErr w:type="spellEnd"/>
      <w:r w:rsidRPr="00E729F4">
        <w:rPr>
          <w:rFonts w:cs="Times New Roman"/>
          <w:szCs w:val="24"/>
          <w:lang w:val="en-US"/>
        </w:rPr>
        <w:t xml:space="preserve"> clinical course and risk estimation with the case-control and the case-population </w:t>
      </w:r>
      <w:proofErr w:type="gramStart"/>
      <w:r w:rsidRPr="00E729F4">
        <w:rPr>
          <w:rFonts w:cs="Times New Roman"/>
          <w:szCs w:val="24"/>
          <w:lang w:val="en-US"/>
        </w:rPr>
        <w:t>approaches./</w:t>
      </w:r>
      <w:proofErr w:type="gramEnd"/>
      <w:r w:rsidRPr="00E729F4">
        <w:rPr>
          <w:rFonts w:cs="Times New Roman"/>
          <w:szCs w:val="24"/>
          <w:lang w:val="en-US"/>
        </w:rPr>
        <w:t xml:space="preserve">/Eur J Clin </w:t>
      </w:r>
      <w:proofErr w:type="spellStart"/>
      <w:r w:rsidRPr="00E729F4">
        <w:rPr>
          <w:rFonts w:cs="Times New Roman"/>
          <w:szCs w:val="24"/>
          <w:lang w:val="en-US"/>
        </w:rPr>
        <w:t>Pharmacol</w:t>
      </w:r>
      <w:proofErr w:type="spellEnd"/>
      <w:r w:rsidRPr="00E729F4">
        <w:rPr>
          <w:rFonts w:cs="Times New Roman"/>
          <w:szCs w:val="24"/>
          <w:lang w:val="en-US"/>
        </w:rPr>
        <w:t>.. 2000. Vol. 56, N 9-10. P. 763-767.</w:t>
      </w:r>
    </w:p>
    <w:p w14:paraId="6EB1F95B"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136. Ibáñez L., Vidal X., </w:t>
      </w:r>
      <w:proofErr w:type="spellStart"/>
      <w:r w:rsidRPr="00E729F4">
        <w:rPr>
          <w:rFonts w:cs="Times New Roman"/>
          <w:szCs w:val="24"/>
          <w:lang w:val="en-US"/>
        </w:rPr>
        <w:t>Ballarín</w:t>
      </w:r>
      <w:proofErr w:type="spellEnd"/>
      <w:r w:rsidRPr="00E729F4">
        <w:rPr>
          <w:rFonts w:cs="Times New Roman"/>
          <w:szCs w:val="24"/>
          <w:lang w:val="en-US"/>
        </w:rPr>
        <w:t xml:space="preserve"> E., Laporte J.-R. Population-based drug-induced </w:t>
      </w:r>
      <w:proofErr w:type="gramStart"/>
      <w:r w:rsidRPr="00E729F4">
        <w:rPr>
          <w:rFonts w:cs="Times New Roman"/>
          <w:szCs w:val="24"/>
          <w:lang w:val="en-US"/>
        </w:rPr>
        <w:t>agranulocytosis./</w:t>
      </w:r>
      <w:proofErr w:type="gramEnd"/>
      <w:r w:rsidRPr="00E729F4">
        <w:rPr>
          <w:rFonts w:cs="Times New Roman"/>
          <w:szCs w:val="24"/>
          <w:lang w:val="en-US"/>
        </w:rPr>
        <w:t xml:space="preserve">/Arch. Intern. Med. United States, 2005.Vol. 165, N 8. P. 869-874. </w:t>
      </w:r>
    </w:p>
    <w:p w14:paraId="3CB8141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137. </w:t>
      </w:r>
      <w:proofErr w:type="spellStart"/>
      <w:r w:rsidRPr="00E729F4">
        <w:rPr>
          <w:rFonts w:cs="Times New Roman"/>
          <w:szCs w:val="24"/>
          <w:lang w:val="en-US"/>
        </w:rPr>
        <w:t>Kakkos</w:t>
      </w:r>
      <w:proofErr w:type="spellEnd"/>
      <w:r w:rsidRPr="00E729F4">
        <w:rPr>
          <w:rFonts w:cs="Times New Roman"/>
          <w:szCs w:val="24"/>
          <w:lang w:val="en-US"/>
        </w:rPr>
        <w:t xml:space="preserve"> S.K., Nicolaides A.N. Efficacy of micronized purified flavonoid fraction (</w:t>
      </w:r>
      <w:proofErr w:type="spellStart"/>
      <w:r w:rsidRPr="00E729F4">
        <w:rPr>
          <w:rFonts w:cs="Times New Roman"/>
          <w:szCs w:val="24"/>
          <w:lang w:val="en-US"/>
        </w:rPr>
        <w:t>Daflon</w:t>
      </w:r>
      <w:proofErr w:type="spellEnd"/>
      <w:r w:rsidRPr="00E729F4">
        <w:rPr>
          <w:rFonts w:cs="Times New Roman"/>
          <w:szCs w:val="24"/>
          <w:lang w:val="en-US"/>
        </w:rPr>
        <w:t xml:space="preserve">®) on improving individual symptoms, signs and quality of life in patients with chronic venous disease: a systematic review and meta-analysis of randomized double-blind </w:t>
      </w:r>
      <w:proofErr w:type="spellStart"/>
      <w:r w:rsidRPr="00E729F4">
        <w:rPr>
          <w:rFonts w:cs="Times New Roman"/>
          <w:szCs w:val="24"/>
          <w:lang w:val="en-US"/>
        </w:rPr>
        <w:t>placebocontrolled</w:t>
      </w:r>
      <w:proofErr w:type="spellEnd"/>
      <w:r w:rsidRPr="00E729F4">
        <w:rPr>
          <w:rFonts w:cs="Times New Roman"/>
          <w:szCs w:val="24"/>
          <w:lang w:val="en-US"/>
        </w:rPr>
        <w:t xml:space="preserve"> </w:t>
      </w:r>
      <w:proofErr w:type="gramStart"/>
      <w:r w:rsidRPr="00E729F4">
        <w:rPr>
          <w:rFonts w:cs="Times New Roman"/>
          <w:szCs w:val="24"/>
          <w:lang w:val="en-US"/>
        </w:rPr>
        <w:t>trials./</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Italy, 2018.Vol. 37, N 2. P. 143-154. </w:t>
      </w:r>
    </w:p>
    <w:p w14:paraId="7CE69B53"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138. Bush R., </w:t>
      </w:r>
      <w:proofErr w:type="spellStart"/>
      <w:r w:rsidRPr="00E729F4">
        <w:rPr>
          <w:rFonts w:cs="Times New Roman"/>
          <w:szCs w:val="24"/>
          <w:lang w:val="en-US"/>
        </w:rPr>
        <w:t>Comerota</w:t>
      </w:r>
      <w:proofErr w:type="spellEnd"/>
      <w:r w:rsidRPr="00E729F4">
        <w:rPr>
          <w:rFonts w:cs="Times New Roman"/>
          <w:szCs w:val="24"/>
          <w:lang w:val="en-US"/>
        </w:rPr>
        <w:t xml:space="preserve"> A., Meissner M., Raffetto J.D., Hahn S.R., Freeman K. Recommendations for the medical management of chronic venous disease: The role of Micronized Purified </w:t>
      </w:r>
      <w:proofErr w:type="spellStart"/>
      <w:r w:rsidRPr="00E729F4">
        <w:rPr>
          <w:rFonts w:cs="Times New Roman"/>
          <w:szCs w:val="24"/>
          <w:lang w:val="en-US"/>
        </w:rPr>
        <w:t>Flavanoid</w:t>
      </w:r>
      <w:proofErr w:type="spellEnd"/>
      <w:r w:rsidRPr="00E729F4">
        <w:rPr>
          <w:rFonts w:cs="Times New Roman"/>
          <w:szCs w:val="24"/>
          <w:lang w:val="en-US"/>
        </w:rPr>
        <w:t xml:space="preserve"> Fraction (MPFF</w:t>
      </w:r>
      <w:proofErr w:type="gramStart"/>
      <w:r w:rsidRPr="00E729F4">
        <w:rPr>
          <w:rFonts w:cs="Times New Roman"/>
          <w:szCs w:val="24"/>
          <w:lang w:val="en-US"/>
        </w:rPr>
        <w:t>)./</w:t>
      </w:r>
      <w:proofErr w:type="gramEnd"/>
      <w:r w:rsidRPr="00E729F4">
        <w:rPr>
          <w:rFonts w:cs="Times New Roman"/>
          <w:szCs w:val="24"/>
          <w:lang w:val="en-US"/>
        </w:rPr>
        <w:t xml:space="preserve">/Phlebology. England, 2017. Vol. 32, N 1_suppl. P. 3-19. </w:t>
      </w:r>
    </w:p>
    <w:p w14:paraId="35E1C679"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139. </w:t>
      </w:r>
      <w:proofErr w:type="spellStart"/>
      <w:r w:rsidRPr="00E729F4">
        <w:rPr>
          <w:rFonts w:cs="Times New Roman"/>
          <w:szCs w:val="24"/>
          <w:lang w:val="en-US"/>
        </w:rPr>
        <w:t>Jantet</w:t>
      </w:r>
      <w:proofErr w:type="spellEnd"/>
      <w:r w:rsidRPr="00E729F4">
        <w:rPr>
          <w:rFonts w:cs="Times New Roman"/>
          <w:szCs w:val="24"/>
          <w:lang w:val="en-US"/>
        </w:rPr>
        <w:t xml:space="preserve"> G. Chronic venous insufficiency: worldwide results of the RELIEF study. Reflux </w:t>
      </w:r>
      <w:proofErr w:type="spellStart"/>
      <w:r w:rsidRPr="00E729F4">
        <w:rPr>
          <w:rFonts w:cs="Times New Roman"/>
          <w:szCs w:val="24"/>
          <w:lang w:val="en-US"/>
        </w:rPr>
        <w:t>assEssment</w:t>
      </w:r>
      <w:proofErr w:type="spellEnd"/>
      <w:r w:rsidRPr="00E729F4">
        <w:rPr>
          <w:rFonts w:cs="Times New Roman"/>
          <w:szCs w:val="24"/>
          <w:lang w:val="en-US"/>
        </w:rPr>
        <w:t xml:space="preserve"> and </w:t>
      </w:r>
      <w:proofErr w:type="spellStart"/>
      <w:r w:rsidRPr="00E729F4">
        <w:rPr>
          <w:rFonts w:cs="Times New Roman"/>
          <w:szCs w:val="24"/>
          <w:lang w:val="en-US"/>
        </w:rPr>
        <w:t>quaLity</w:t>
      </w:r>
      <w:proofErr w:type="spellEnd"/>
      <w:r w:rsidRPr="00E729F4">
        <w:rPr>
          <w:rFonts w:cs="Times New Roman"/>
          <w:szCs w:val="24"/>
          <w:lang w:val="en-US"/>
        </w:rPr>
        <w:t xml:space="preserve"> of </w:t>
      </w:r>
      <w:proofErr w:type="spellStart"/>
      <w:r w:rsidRPr="00E729F4">
        <w:rPr>
          <w:rFonts w:cs="Times New Roman"/>
          <w:szCs w:val="24"/>
          <w:lang w:val="en-US"/>
        </w:rPr>
        <w:t>lIfe</w:t>
      </w:r>
      <w:proofErr w:type="spellEnd"/>
      <w:r w:rsidRPr="00E729F4">
        <w:rPr>
          <w:rFonts w:cs="Times New Roman"/>
          <w:szCs w:val="24"/>
          <w:lang w:val="en-US"/>
        </w:rPr>
        <w:t xml:space="preserve"> </w:t>
      </w:r>
      <w:proofErr w:type="spellStart"/>
      <w:r w:rsidRPr="00E729F4">
        <w:rPr>
          <w:rFonts w:cs="Times New Roman"/>
          <w:szCs w:val="24"/>
          <w:lang w:val="en-US"/>
        </w:rPr>
        <w:t>improvEment</w:t>
      </w:r>
      <w:proofErr w:type="spellEnd"/>
      <w:r w:rsidRPr="00E729F4">
        <w:rPr>
          <w:rFonts w:cs="Times New Roman"/>
          <w:szCs w:val="24"/>
          <w:lang w:val="en-US"/>
        </w:rPr>
        <w:t xml:space="preserve"> with micronized </w:t>
      </w:r>
      <w:proofErr w:type="gramStart"/>
      <w:r w:rsidRPr="00E729F4">
        <w:rPr>
          <w:rFonts w:cs="Times New Roman"/>
          <w:szCs w:val="24"/>
          <w:lang w:val="en-US"/>
        </w:rPr>
        <w:t>Flavonoids./</w:t>
      </w:r>
      <w:proofErr w:type="gramEnd"/>
      <w:r w:rsidRPr="00E729F4">
        <w:rPr>
          <w:rFonts w:cs="Times New Roman"/>
          <w:szCs w:val="24"/>
          <w:lang w:val="en-US"/>
        </w:rPr>
        <w:t xml:space="preserve">/Angiology. United States, 2002.Vol. 53, N 3. P. 245-256. </w:t>
      </w:r>
    </w:p>
    <w:p w14:paraId="3187EB98"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140. </w:t>
      </w:r>
      <w:proofErr w:type="spellStart"/>
      <w:r w:rsidRPr="00E729F4">
        <w:rPr>
          <w:rFonts w:cs="Times New Roman"/>
          <w:szCs w:val="24"/>
          <w:lang w:val="en-US"/>
        </w:rPr>
        <w:t>Bignamini</w:t>
      </w:r>
      <w:proofErr w:type="spellEnd"/>
      <w:r w:rsidRPr="00E729F4">
        <w:rPr>
          <w:rFonts w:cs="Times New Roman"/>
          <w:szCs w:val="24"/>
          <w:lang w:val="en-US"/>
        </w:rPr>
        <w:t xml:space="preserve"> A.A., </w:t>
      </w:r>
      <w:proofErr w:type="spellStart"/>
      <w:r w:rsidRPr="00E729F4">
        <w:rPr>
          <w:rFonts w:cs="Times New Roman"/>
          <w:szCs w:val="24"/>
          <w:lang w:val="en-US"/>
        </w:rPr>
        <w:t>Matuška</w:t>
      </w:r>
      <w:proofErr w:type="spellEnd"/>
      <w:r w:rsidRPr="00E729F4">
        <w:rPr>
          <w:rFonts w:cs="Times New Roman"/>
          <w:szCs w:val="24"/>
          <w:lang w:val="en-US"/>
        </w:rPr>
        <w:t xml:space="preserve"> J. </w:t>
      </w:r>
      <w:proofErr w:type="spellStart"/>
      <w:r w:rsidRPr="00E729F4">
        <w:rPr>
          <w:rFonts w:cs="Times New Roman"/>
          <w:szCs w:val="24"/>
          <w:lang w:val="en-US"/>
        </w:rPr>
        <w:t>Sulodexide</w:t>
      </w:r>
      <w:proofErr w:type="spellEnd"/>
      <w:r w:rsidRPr="00E729F4">
        <w:rPr>
          <w:rFonts w:cs="Times New Roman"/>
          <w:szCs w:val="24"/>
          <w:lang w:val="en-US"/>
        </w:rPr>
        <w:t xml:space="preserve"> for the Symptoms and Signs of Chronic Venous Disease: A Systematic Review and Meta-analysis//Adv. </w:t>
      </w:r>
      <w:proofErr w:type="spellStart"/>
      <w:r w:rsidRPr="00E729F4">
        <w:rPr>
          <w:rFonts w:cs="Times New Roman"/>
          <w:szCs w:val="24"/>
          <w:lang w:val="en-US"/>
        </w:rPr>
        <w:t>Ther</w:t>
      </w:r>
      <w:proofErr w:type="spellEnd"/>
      <w:r w:rsidRPr="00E729F4">
        <w:rPr>
          <w:rFonts w:cs="Times New Roman"/>
          <w:szCs w:val="24"/>
          <w:lang w:val="en-US"/>
        </w:rPr>
        <w:t>. 2020. Vol. 37, N 3. P. 10131033.</w:t>
      </w:r>
    </w:p>
    <w:p w14:paraId="466605AD"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141. </w:t>
      </w:r>
      <w:proofErr w:type="spellStart"/>
      <w:r w:rsidRPr="00E729F4">
        <w:rPr>
          <w:rFonts w:cs="Times New Roman"/>
          <w:szCs w:val="24"/>
          <w:lang w:val="en-US"/>
        </w:rPr>
        <w:t>Ilyukhin</w:t>
      </w:r>
      <w:proofErr w:type="spellEnd"/>
      <w:r w:rsidRPr="00E729F4">
        <w:rPr>
          <w:rFonts w:cs="Times New Roman"/>
          <w:szCs w:val="24"/>
          <w:lang w:val="en-US"/>
        </w:rPr>
        <w:t xml:space="preserve"> E.A., </w:t>
      </w:r>
      <w:proofErr w:type="spellStart"/>
      <w:r w:rsidRPr="00E729F4">
        <w:rPr>
          <w:rFonts w:cs="Times New Roman"/>
          <w:szCs w:val="24"/>
          <w:lang w:val="en-US"/>
        </w:rPr>
        <w:t>Abramova</w:t>
      </w:r>
      <w:proofErr w:type="spellEnd"/>
      <w:r w:rsidRPr="00E729F4">
        <w:rPr>
          <w:rFonts w:cs="Times New Roman"/>
          <w:szCs w:val="24"/>
          <w:lang w:val="en-US"/>
        </w:rPr>
        <w:t xml:space="preserve"> S.A., </w:t>
      </w:r>
      <w:proofErr w:type="spellStart"/>
      <w:r w:rsidRPr="00E729F4">
        <w:rPr>
          <w:rFonts w:cs="Times New Roman"/>
          <w:szCs w:val="24"/>
          <w:lang w:val="en-US"/>
        </w:rPr>
        <w:t>Verbitsky</w:t>
      </w:r>
      <w:proofErr w:type="spellEnd"/>
      <w:r w:rsidRPr="00E729F4">
        <w:rPr>
          <w:rFonts w:cs="Times New Roman"/>
          <w:szCs w:val="24"/>
          <w:lang w:val="en-US"/>
        </w:rPr>
        <w:t xml:space="preserve"> N.S., Voronin M.S., </w:t>
      </w:r>
      <w:proofErr w:type="spellStart"/>
      <w:r w:rsidRPr="00E729F4">
        <w:rPr>
          <w:rFonts w:cs="Times New Roman"/>
          <w:szCs w:val="24"/>
          <w:lang w:val="en-US"/>
        </w:rPr>
        <w:t>Gerasimova</w:t>
      </w:r>
      <w:proofErr w:type="spellEnd"/>
      <w:r w:rsidRPr="00E729F4">
        <w:rPr>
          <w:rFonts w:cs="Times New Roman"/>
          <w:szCs w:val="24"/>
          <w:lang w:val="en-US"/>
        </w:rPr>
        <w:t xml:space="preserve"> D.E., </w:t>
      </w:r>
      <w:proofErr w:type="spellStart"/>
      <w:r w:rsidRPr="00E729F4">
        <w:rPr>
          <w:rFonts w:cs="Times New Roman"/>
          <w:szCs w:val="24"/>
          <w:lang w:val="en-US"/>
        </w:rPr>
        <w:t>Kamardin</w:t>
      </w:r>
      <w:proofErr w:type="spellEnd"/>
      <w:r w:rsidRPr="00E729F4">
        <w:rPr>
          <w:rFonts w:cs="Times New Roman"/>
          <w:szCs w:val="24"/>
          <w:lang w:val="en-US"/>
        </w:rPr>
        <w:t xml:space="preserve"> F.I., </w:t>
      </w:r>
      <w:proofErr w:type="spellStart"/>
      <w:r w:rsidRPr="00E729F4">
        <w:rPr>
          <w:rFonts w:cs="Times New Roman"/>
          <w:szCs w:val="24"/>
          <w:lang w:val="en-US"/>
        </w:rPr>
        <w:t>Kostromitin</w:t>
      </w:r>
      <w:proofErr w:type="spellEnd"/>
      <w:r w:rsidRPr="00E729F4">
        <w:rPr>
          <w:rFonts w:cs="Times New Roman"/>
          <w:szCs w:val="24"/>
          <w:lang w:val="en-US"/>
        </w:rPr>
        <w:t xml:space="preserve"> N.E., </w:t>
      </w:r>
      <w:proofErr w:type="spellStart"/>
      <w:r w:rsidRPr="00E729F4">
        <w:rPr>
          <w:rFonts w:cs="Times New Roman"/>
          <w:szCs w:val="24"/>
          <w:lang w:val="en-US"/>
        </w:rPr>
        <w:t>Nurtdinov</w:t>
      </w:r>
      <w:proofErr w:type="spellEnd"/>
      <w:r w:rsidRPr="00E729F4">
        <w:rPr>
          <w:rFonts w:cs="Times New Roman"/>
          <w:szCs w:val="24"/>
          <w:lang w:val="en-US"/>
        </w:rPr>
        <w:t xml:space="preserve"> A.R., </w:t>
      </w:r>
      <w:proofErr w:type="spellStart"/>
      <w:r w:rsidRPr="00E729F4">
        <w:rPr>
          <w:rFonts w:cs="Times New Roman"/>
          <w:szCs w:val="24"/>
          <w:lang w:val="en-US"/>
        </w:rPr>
        <w:t>Skorobogatov</w:t>
      </w:r>
      <w:proofErr w:type="spellEnd"/>
      <w:r w:rsidRPr="00E729F4">
        <w:rPr>
          <w:rFonts w:cs="Times New Roman"/>
          <w:szCs w:val="24"/>
          <w:lang w:val="en-US"/>
        </w:rPr>
        <w:t xml:space="preserve"> O.A., </w:t>
      </w:r>
      <w:proofErr w:type="spellStart"/>
      <w:r w:rsidRPr="00E729F4">
        <w:rPr>
          <w:rFonts w:cs="Times New Roman"/>
          <w:szCs w:val="24"/>
          <w:lang w:val="en-US"/>
        </w:rPr>
        <w:t>Stoyko</w:t>
      </w:r>
      <w:proofErr w:type="spellEnd"/>
      <w:r w:rsidRPr="00E729F4">
        <w:rPr>
          <w:rFonts w:cs="Times New Roman"/>
          <w:szCs w:val="24"/>
          <w:lang w:val="en-US"/>
        </w:rPr>
        <w:t xml:space="preserve"> Y.M. </w:t>
      </w:r>
      <w:proofErr w:type="spellStart"/>
      <w:r w:rsidRPr="00E729F4">
        <w:rPr>
          <w:rFonts w:cs="Times New Roman"/>
          <w:szCs w:val="24"/>
          <w:lang w:val="en-US"/>
        </w:rPr>
        <w:t>Multiplecenter</w:t>
      </w:r>
      <w:proofErr w:type="spellEnd"/>
      <w:r w:rsidRPr="00E729F4">
        <w:rPr>
          <w:rFonts w:cs="Times New Roman"/>
          <w:szCs w:val="24"/>
          <w:lang w:val="en-US"/>
        </w:rPr>
        <w:t xml:space="preserve"> prospective observational trial on assessment of the compliance of patients with chronic venous insufficiency to </w:t>
      </w:r>
      <w:proofErr w:type="spellStart"/>
      <w:r w:rsidRPr="00E729F4">
        <w:rPr>
          <w:rFonts w:cs="Times New Roman"/>
          <w:szCs w:val="24"/>
          <w:lang w:val="en-US"/>
        </w:rPr>
        <w:t>sulodexide</w:t>
      </w:r>
      <w:proofErr w:type="spellEnd"/>
      <w:r w:rsidRPr="00E729F4">
        <w:rPr>
          <w:rFonts w:cs="Times New Roman"/>
          <w:szCs w:val="24"/>
          <w:lang w:val="en-US"/>
        </w:rPr>
        <w:t xml:space="preserve"> therapy in routine outpatient practice Allegro//</w:t>
      </w:r>
      <w:proofErr w:type="spellStart"/>
      <w:r w:rsidRPr="00E729F4">
        <w:rPr>
          <w:rFonts w:cs="Times New Roman"/>
          <w:szCs w:val="24"/>
          <w:lang w:val="en-US"/>
        </w:rPr>
        <w:t>Flebologiya</w:t>
      </w:r>
      <w:proofErr w:type="spellEnd"/>
      <w:r w:rsidRPr="00E729F4">
        <w:rPr>
          <w:rFonts w:cs="Times New Roman"/>
          <w:szCs w:val="24"/>
          <w:lang w:val="en-US"/>
        </w:rPr>
        <w:t xml:space="preserve">. Media </w:t>
      </w:r>
      <w:proofErr w:type="spellStart"/>
      <w:r w:rsidRPr="00E729F4">
        <w:rPr>
          <w:rFonts w:cs="Times New Roman"/>
          <w:szCs w:val="24"/>
          <w:lang w:val="en-US"/>
        </w:rPr>
        <w:t>Sphera</w:t>
      </w:r>
      <w:proofErr w:type="spellEnd"/>
      <w:r w:rsidRPr="00E729F4">
        <w:rPr>
          <w:rFonts w:cs="Times New Roman"/>
          <w:szCs w:val="24"/>
          <w:lang w:val="en-US"/>
        </w:rPr>
        <w:t xml:space="preserve"> Publishing Group, 2020. Vol. 14, N 2. P. 74-82. </w:t>
      </w:r>
    </w:p>
    <w:p w14:paraId="52F4A76C" w14:textId="77777777" w:rsidR="000359D1" w:rsidRPr="00E729F4" w:rsidRDefault="00E05C9C" w:rsidP="00E05C9C">
      <w:pPr>
        <w:spacing w:after="0" w:line="360" w:lineRule="auto"/>
        <w:ind w:firstLine="709"/>
        <w:jc w:val="both"/>
        <w:rPr>
          <w:rFonts w:cs="Times New Roman"/>
          <w:szCs w:val="24"/>
          <w:lang w:val="en-US"/>
        </w:rPr>
      </w:pPr>
      <w:r w:rsidRPr="00E05C9C">
        <w:rPr>
          <w:rFonts w:cs="Times New Roman"/>
          <w:szCs w:val="24"/>
          <w:lang w:val="en-US"/>
        </w:rPr>
        <w:t>142</w:t>
      </w:r>
      <w:r w:rsidR="000359D1" w:rsidRPr="00E729F4">
        <w:rPr>
          <w:rFonts w:cs="Times New Roman"/>
          <w:szCs w:val="24"/>
          <w:lang w:val="en-US"/>
        </w:rPr>
        <w:t xml:space="preserve">. </w:t>
      </w:r>
      <w:proofErr w:type="spellStart"/>
      <w:r w:rsidR="000359D1" w:rsidRPr="00E729F4">
        <w:rPr>
          <w:rFonts w:cs="Times New Roman"/>
          <w:szCs w:val="24"/>
          <w:lang w:val="en-US"/>
        </w:rPr>
        <w:t>Ilyukhin</w:t>
      </w:r>
      <w:proofErr w:type="spellEnd"/>
      <w:r w:rsidR="000359D1" w:rsidRPr="00E729F4">
        <w:rPr>
          <w:rFonts w:cs="Times New Roman"/>
          <w:szCs w:val="24"/>
          <w:lang w:val="en-US"/>
        </w:rPr>
        <w:t xml:space="preserve"> E.A. Effectiveness of the oral form of </w:t>
      </w:r>
      <w:proofErr w:type="spellStart"/>
      <w:r w:rsidR="000359D1" w:rsidRPr="00E729F4">
        <w:rPr>
          <w:rFonts w:cs="Times New Roman"/>
          <w:szCs w:val="24"/>
          <w:lang w:val="en-US"/>
        </w:rPr>
        <w:t>sulodexide</w:t>
      </w:r>
      <w:proofErr w:type="spellEnd"/>
      <w:r w:rsidR="000359D1" w:rsidRPr="00E729F4">
        <w:rPr>
          <w:rFonts w:cs="Times New Roman"/>
          <w:szCs w:val="24"/>
          <w:lang w:val="en-US"/>
        </w:rPr>
        <w:t xml:space="preserve"> in the allegro observational trial//</w:t>
      </w:r>
      <w:proofErr w:type="spellStart"/>
      <w:r w:rsidR="000359D1" w:rsidRPr="00E729F4">
        <w:rPr>
          <w:rFonts w:cs="Times New Roman"/>
          <w:szCs w:val="24"/>
          <w:lang w:val="en-US"/>
        </w:rPr>
        <w:t>Flebologiya</w:t>
      </w:r>
      <w:proofErr w:type="spellEnd"/>
      <w:r w:rsidR="000359D1" w:rsidRPr="00E729F4">
        <w:rPr>
          <w:rFonts w:cs="Times New Roman"/>
          <w:szCs w:val="24"/>
          <w:lang w:val="en-US"/>
        </w:rPr>
        <w:t xml:space="preserve">. 2020. Vol. 14, N 2. P. 113-121. </w:t>
      </w:r>
    </w:p>
    <w:p w14:paraId="0EC7B174"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143. </w:t>
      </w:r>
      <w:proofErr w:type="spellStart"/>
      <w:r w:rsidRPr="00E729F4">
        <w:rPr>
          <w:rFonts w:cs="Times New Roman"/>
          <w:szCs w:val="24"/>
          <w:lang w:val="en-US"/>
        </w:rPr>
        <w:t>Ilyukhin</w:t>
      </w:r>
      <w:proofErr w:type="spellEnd"/>
      <w:r w:rsidRPr="00E729F4">
        <w:rPr>
          <w:rFonts w:cs="Times New Roman"/>
          <w:szCs w:val="24"/>
          <w:lang w:val="en-US"/>
        </w:rPr>
        <w:t xml:space="preserve"> E.A. Oral form of </w:t>
      </w:r>
      <w:proofErr w:type="spellStart"/>
      <w:r w:rsidRPr="00E729F4">
        <w:rPr>
          <w:rFonts w:cs="Times New Roman"/>
          <w:szCs w:val="24"/>
          <w:lang w:val="en-US"/>
        </w:rPr>
        <w:t>sulodexide</w:t>
      </w:r>
      <w:proofErr w:type="spellEnd"/>
      <w:r w:rsidRPr="00E729F4">
        <w:rPr>
          <w:rFonts w:cs="Times New Roman"/>
          <w:szCs w:val="24"/>
          <w:lang w:val="en-US"/>
        </w:rPr>
        <w:t xml:space="preserve"> for varicose veins with chronic venous insufficiency: Data of the allegro observational trial//</w:t>
      </w:r>
      <w:proofErr w:type="spellStart"/>
      <w:r w:rsidRPr="00E729F4">
        <w:rPr>
          <w:rFonts w:cs="Times New Roman"/>
          <w:szCs w:val="24"/>
          <w:lang w:val="en-US"/>
        </w:rPr>
        <w:t>Flebologiya</w:t>
      </w:r>
      <w:proofErr w:type="spellEnd"/>
      <w:r w:rsidRPr="00E729F4">
        <w:rPr>
          <w:rFonts w:cs="Times New Roman"/>
          <w:szCs w:val="24"/>
          <w:lang w:val="en-US"/>
        </w:rPr>
        <w:t xml:space="preserve">. Media </w:t>
      </w:r>
      <w:proofErr w:type="spellStart"/>
      <w:r w:rsidRPr="00E729F4">
        <w:rPr>
          <w:rFonts w:cs="Times New Roman"/>
          <w:szCs w:val="24"/>
          <w:lang w:val="en-US"/>
        </w:rPr>
        <w:t>Sphera</w:t>
      </w:r>
      <w:proofErr w:type="spellEnd"/>
      <w:r w:rsidRPr="00E729F4">
        <w:rPr>
          <w:rFonts w:cs="Times New Roman"/>
          <w:szCs w:val="24"/>
          <w:lang w:val="en-US"/>
        </w:rPr>
        <w:t xml:space="preserve"> Publishing Group, 2020. Vol. 14, N 4. P. 304-310. </w:t>
      </w:r>
    </w:p>
    <w:p w14:paraId="1DEF731A"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144. </w:t>
      </w:r>
      <w:proofErr w:type="spellStart"/>
      <w:r w:rsidRPr="00E729F4">
        <w:rPr>
          <w:rFonts w:cs="Times New Roman"/>
          <w:szCs w:val="24"/>
          <w:lang w:val="en-US"/>
        </w:rPr>
        <w:t>Azhdari</w:t>
      </w:r>
      <w:proofErr w:type="spellEnd"/>
      <w:r w:rsidRPr="00E729F4">
        <w:rPr>
          <w:rFonts w:cs="Times New Roman"/>
          <w:szCs w:val="24"/>
          <w:lang w:val="en-US"/>
        </w:rPr>
        <w:t xml:space="preserve"> M., </w:t>
      </w:r>
      <w:proofErr w:type="spellStart"/>
      <w:r w:rsidRPr="00E729F4">
        <w:rPr>
          <w:rFonts w:cs="Times New Roman"/>
          <w:szCs w:val="24"/>
          <w:lang w:val="en-US"/>
        </w:rPr>
        <w:t>Zilaee</w:t>
      </w:r>
      <w:proofErr w:type="spellEnd"/>
      <w:r w:rsidRPr="00E729F4">
        <w:rPr>
          <w:rFonts w:cs="Times New Roman"/>
          <w:szCs w:val="24"/>
          <w:lang w:val="en-US"/>
        </w:rPr>
        <w:t xml:space="preserve"> M., </w:t>
      </w:r>
      <w:proofErr w:type="spellStart"/>
      <w:r w:rsidRPr="00E729F4">
        <w:rPr>
          <w:rFonts w:cs="Times New Roman"/>
          <w:szCs w:val="24"/>
          <w:lang w:val="en-US"/>
        </w:rPr>
        <w:t>Karandish</w:t>
      </w:r>
      <w:proofErr w:type="spellEnd"/>
      <w:r w:rsidRPr="00E729F4">
        <w:rPr>
          <w:rFonts w:cs="Times New Roman"/>
          <w:szCs w:val="24"/>
          <w:lang w:val="en-US"/>
        </w:rPr>
        <w:t xml:space="preserve"> M., Hosseini S.A., </w:t>
      </w:r>
      <w:proofErr w:type="spellStart"/>
      <w:r w:rsidRPr="00E729F4">
        <w:rPr>
          <w:rFonts w:cs="Times New Roman"/>
          <w:szCs w:val="24"/>
          <w:lang w:val="en-US"/>
        </w:rPr>
        <w:t>Mansoori</w:t>
      </w:r>
      <w:proofErr w:type="spellEnd"/>
      <w:r w:rsidRPr="00E729F4">
        <w:rPr>
          <w:rFonts w:cs="Times New Roman"/>
          <w:szCs w:val="24"/>
          <w:lang w:val="en-US"/>
        </w:rPr>
        <w:t xml:space="preserve"> A., </w:t>
      </w:r>
      <w:proofErr w:type="spellStart"/>
      <w:r w:rsidRPr="00E729F4">
        <w:rPr>
          <w:rFonts w:cs="Times New Roman"/>
          <w:szCs w:val="24"/>
          <w:lang w:val="en-US"/>
        </w:rPr>
        <w:t>Zendehdel</w:t>
      </w:r>
      <w:proofErr w:type="spellEnd"/>
      <w:r w:rsidRPr="00E729F4">
        <w:rPr>
          <w:rFonts w:cs="Times New Roman"/>
          <w:szCs w:val="24"/>
          <w:lang w:val="en-US"/>
        </w:rPr>
        <w:t xml:space="preserve"> M., </w:t>
      </w:r>
      <w:proofErr w:type="spellStart"/>
      <w:r w:rsidRPr="00E729F4">
        <w:rPr>
          <w:rFonts w:cs="Times New Roman"/>
          <w:szCs w:val="24"/>
          <w:lang w:val="en-US"/>
        </w:rPr>
        <w:t>Khodarahpour</w:t>
      </w:r>
      <w:proofErr w:type="spellEnd"/>
      <w:r w:rsidRPr="00E729F4">
        <w:rPr>
          <w:rFonts w:cs="Times New Roman"/>
          <w:szCs w:val="24"/>
          <w:lang w:val="en-US"/>
        </w:rPr>
        <w:t xml:space="preserve"> S. Red vine leaf extract (AS 195) can improve some signs and symptoms of chronic venous insufficiency, a systematic </w:t>
      </w:r>
      <w:proofErr w:type="gramStart"/>
      <w:r w:rsidRPr="00E729F4">
        <w:rPr>
          <w:rFonts w:cs="Times New Roman"/>
          <w:szCs w:val="24"/>
          <w:lang w:val="en-US"/>
        </w:rPr>
        <w:t>review./</w:t>
      </w:r>
      <w:proofErr w:type="gramEnd"/>
      <w:r w:rsidRPr="00E729F4">
        <w:rPr>
          <w:rFonts w:cs="Times New Roman"/>
          <w:szCs w:val="24"/>
          <w:lang w:val="en-US"/>
        </w:rPr>
        <w:t>/</w:t>
      </w:r>
      <w:proofErr w:type="spellStart"/>
      <w:r w:rsidRPr="00E729F4">
        <w:rPr>
          <w:rFonts w:cs="Times New Roman"/>
          <w:szCs w:val="24"/>
          <w:lang w:val="en-US"/>
        </w:rPr>
        <w:t>Phytother</w:t>
      </w:r>
      <w:proofErr w:type="spellEnd"/>
      <w:r w:rsidRPr="00E729F4">
        <w:rPr>
          <w:rFonts w:cs="Times New Roman"/>
          <w:szCs w:val="24"/>
          <w:lang w:val="en-US"/>
        </w:rPr>
        <w:t>. Res. England, 2020.Vol. 34, N 10.P. 25772585.</w:t>
      </w:r>
    </w:p>
    <w:p w14:paraId="061F7C9F"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145. </w:t>
      </w:r>
      <w:proofErr w:type="spellStart"/>
      <w:r w:rsidRPr="00E729F4">
        <w:rPr>
          <w:rFonts w:cs="Times New Roman"/>
          <w:szCs w:val="24"/>
          <w:lang w:val="en-US"/>
        </w:rPr>
        <w:t>Pittler</w:t>
      </w:r>
      <w:proofErr w:type="spellEnd"/>
      <w:r w:rsidRPr="00E729F4">
        <w:rPr>
          <w:rFonts w:cs="Times New Roman"/>
          <w:szCs w:val="24"/>
          <w:lang w:val="en-US"/>
        </w:rPr>
        <w:t xml:space="preserve"> M.H., Ernst E. Horse chestnut seed extract for chronic venous insufficiency//Cochrane Database Syst. Rev./ed. </w:t>
      </w:r>
      <w:proofErr w:type="spellStart"/>
      <w:r w:rsidRPr="00E729F4">
        <w:rPr>
          <w:rFonts w:cs="Times New Roman"/>
          <w:szCs w:val="24"/>
          <w:lang w:val="en-US"/>
        </w:rPr>
        <w:t>Pittler</w:t>
      </w:r>
      <w:proofErr w:type="spellEnd"/>
      <w:r w:rsidRPr="00E729F4">
        <w:rPr>
          <w:rFonts w:cs="Times New Roman"/>
          <w:szCs w:val="24"/>
          <w:lang w:val="en-US"/>
        </w:rPr>
        <w:t xml:space="preserve"> M.H. Chichester, UK: John Wiley &amp; Sons, Ltd, 2012. Vol. 11.</w:t>
      </w:r>
    </w:p>
    <w:p w14:paraId="00FCA0E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146. </w:t>
      </w:r>
      <w:proofErr w:type="spellStart"/>
      <w:r w:rsidRPr="00E729F4">
        <w:rPr>
          <w:rFonts w:cs="Times New Roman"/>
          <w:szCs w:val="24"/>
          <w:lang w:val="en-US"/>
        </w:rPr>
        <w:t>Allaert</w:t>
      </w:r>
      <w:proofErr w:type="spellEnd"/>
      <w:r w:rsidRPr="00E729F4">
        <w:rPr>
          <w:rFonts w:cs="Times New Roman"/>
          <w:szCs w:val="24"/>
          <w:lang w:val="en-US"/>
        </w:rPr>
        <w:t xml:space="preserve"> F.A. Meta-analysis of the impact of the principal </w:t>
      </w:r>
      <w:proofErr w:type="spellStart"/>
      <w:r w:rsidRPr="00E729F4">
        <w:rPr>
          <w:rFonts w:cs="Times New Roman"/>
          <w:szCs w:val="24"/>
          <w:lang w:val="en-US"/>
        </w:rPr>
        <w:t>venoactive</w:t>
      </w:r>
      <w:proofErr w:type="spellEnd"/>
      <w:r w:rsidRPr="00E729F4">
        <w:rPr>
          <w:rFonts w:cs="Times New Roman"/>
          <w:szCs w:val="24"/>
          <w:lang w:val="en-US"/>
        </w:rPr>
        <w:t xml:space="preserve"> drugs agents on malleolar venous edema//Int. </w:t>
      </w:r>
      <w:proofErr w:type="spellStart"/>
      <w:r w:rsidRPr="00E729F4">
        <w:rPr>
          <w:rFonts w:cs="Times New Roman"/>
          <w:szCs w:val="24"/>
          <w:lang w:val="en-US"/>
        </w:rPr>
        <w:t>Angiol</w:t>
      </w:r>
      <w:proofErr w:type="spellEnd"/>
      <w:r w:rsidRPr="00E729F4">
        <w:rPr>
          <w:rFonts w:cs="Times New Roman"/>
          <w:szCs w:val="24"/>
          <w:lang w:val="en-US"/>
        </w:rPr>
        <w:t xml:space="preserve">. 2012. Vol. 31, N 4. P. 310-315. </w:t>
      </w:r>
    </w:p>
    <w:p w14:paraId="76B4854B"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147. Coleridge-Smith P., Lok C., </w:t>
      </w:r>
      <w:proofErr w:type="spellStart"/>
      <w:r w:rsidRPr="00E729F4">
        <w:rPr>
          <w:rFonts w:cs="Times New Roman"/>
          <w:szCs w:val="24"/>
          <w:lang w:val="en-US"/>
        </w:rPr>
        <w:t>Ramelet</w:t>
      </w:r>
      <w:proofErr w:type="spellEnd"/>
      <w:r w:rsidRPr="00E729F4">
        <w:rPr>
          <w:rFonts w:cs="Times New Roman"/>
          <w:szCs w:val="24"/>
          <w:lang w:val="en-US"/>
        </w:rPr>
        <w:t xml:space="preserve"> A.A. Venous leg ulcer: A meta-analysis of adjunctive therapy with micronized purified flavonoid </w:t>
      </w:r>
      <w:proofErr w:type="spellStart"/>
      <w:r w:rsidRPr="00E729F4">
        <w:rPr>
          <w:rFonts w:cs="Times New Roman"/>
          <w:szCs w:val="24"/>
          <w:lang w:val="en-US"/>
        </w:rPr>
        <w:t>fract</w:t>
      </w:r>
      <w:proofErr w:type="spellEnd"/>
    </w:p>
    <w:p w14:paraId="066A78E0"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148. Wu B., Lu J., Yang M., Xu T. </w:t>
      </w:r>
      <w:proofErr w:type="spellStart"/>
      <w:r w:rsidRPr="00E729F4">
        <w:rPr>
          <w:rFonts w:cs="Times New Roman"/>
          <w:szCs w:val="24"/>
          <w:lang w:val="en-US"/>
        </w:rPr>
        <w:t>Sulodexide</w:t>
      </w:r>
      <w:proofErr w:type="spellEnd"/>
      <w:r w:rsidRPr="00E729F4">
        <w:rPr>
          <w:rFonts w:cs="Times New Roman"/>
          <w:szCs w:val="24"/>
          <w:lang w:val="en-US"/>
        </w:rPr>
        <w:t xml:space="preserve"> for treating venous leg ulcers//Cochrane Database Syst Rev. John Wiley and Sons Ltd, 2016. Vol. 2016, N 6.</w:t>
      </w:r>
    </w:p>
    <w:p w14:paraId="3DABD44F"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149. Handbook of venous and lymphatic disorders: guidelines of the American Venous Forum. 4th ed./ed. </w:t>
      </w:r>
      <w:proofErr w:type="spellStart"/>
      <w:r w:rsidRPr="00E729F4">
        <w:rPr>
          <w:rFonts w:cs="Times New Roman"/>
          <w:szCs w:val="24"/>
          <w:lang w:val="en-US"/>
        </w:rPr>
        <w:t>Gloviczki</w:t>
      </w:r>
      <w:proofErr w:type="spellEnd"/>
      <w:r w:rsidRPr="00E729F4">
        <w:rPr>
          <w:rFonts w:cs="Times New Roman"/>
          <w:szCs w:val="24"/>
          <w:lang w:val="en-US"/>
        </w:rPr>
        <w:t xml:space="preserve"> P. CRC Press, 2017. 866 p.</w:t>
      </w:r>
    </w:p>
    <w:p w14:paraId="03FCB79D"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150. </w:t>
      </w:r>
      <w:proofErr w:type="spellStart"/>
      <w:r w:rsidRPr="00E729F4">
        <w:rPr>
          <w:rFonts w:cs="Times New Roman"/>
          <w:szCs w:val="24"/>
          <w:lang w:val="en-US"/>
        </w:rPr>
        <w:t>Mansilha</w:t>
      </w:r>
      <w:proofErr w:type="spellEnd"/>
      <w:r w:rsidRPr="00E729F4">
        <w:rPr>
          <w:rFonts w:cs="Times New Roman"/>
          <w:szCs w:val="24"/>
          <w:lang w:val="en-US"/>
        </w:rPr>
        <w:t xml:space="preserve"> A., Sousa J. Benefits of </w:t>
      </w:r>
      <w:proofErr w:type="spellStart"/>
      <w:r w:rsidRPr="00E729F4">
        <w:rPr>
          <w:rFonts w:cs="Times New Roman"/>
          <w:szCs w:val="24"/>
          <w:lang w:val="en-US"/>
        </w:rPr>
        <w:t>venoactive</w:t>
      </w:r>
      <w:proofErr w:type="spellEnd"/>
      <w:r w:rsidRPr="00E729F4">
        <w:rPr>
          <w:rFonts w:cs="Times New Roman"/>
          <w:szCs w:val="24"/>
          <w:lang w:val="en-US"/>
        </w:rPr>
        <w:t xml:space="preserve"> drug therapy in surgical or </w:t>
      </w:r>
      <w:proofErr w:type="spellStart"/>
      <w:r w:rsidRPr="00E729F4">
        <w:rPr>
          <w:rFonts w:cs="Times New Roman"/>
          <w:szCs w:val="24"/>
          <w:lang w:val="en-US"/>
        </w:rPr>
        <w:t>endovenous</w:t>
      </w:r>
      <w:proofErr w:type="spellEnd"/>
      <w:r w:rsidRPr="00E729F4">
        <w:rPr>
          <w:rFonts w:cs="Times New Roman"/>
          <w:szCs w:val="24"/>
          <w:lang w:val="en-US"/>
        </w:rPr>
        <w:t xml:space="preserve"> treatment for varicose veins: a systematic review//Int. </w:t>
      </w:r>
      <w:proofErr w:type="spellStart"/>
      <w:r w:rsidRPr="00E729F4">
        <w:rPr>
          <w:rFonts w:cs="Times New Roman"/>
          <w:szCs w:val="24"/>
          <w:lang w:val="en-US"/>
        </w:rPr>
        <w:t>Angiol</w:t>
      </w:r>
      <w:proofErr w:type="spellEnd"/>
      <w:r w:rsidRPr="00E729F4">
        <w:rPr>
          <w:rFonts w:cs="Times New Roman"/>
          <w:szCs w:val="24"/>
          <w:lang w:val="en-US"/>
        </w:rPr>
        <w:t xml:space="preserve">. Italy, 2019.Vol. 38, N 4. P. 291-298. </w:t>
      </w:r>
    </w:p>
    <w:p w14:paraId="111CBE81"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151. Gonzalez Ochoa A.J., Carrillo J., </w:t>
      </w:r>
      <w:proofErr w:type="spellStart"/>
      <w:r w:rsidRPr="00E729F4">
        <w:rPr>
          <w:rFonts w:cs="Times New Roman"/>
          <w:szCs w:val="24"/>
          <w:lang w:val="en-US"/>
        </w:rPr>
        <w:t>Manríquez</w:t>
      </w:r>
      <w:proofErr w:type="spellEnd"/>
      <w:r w:rsidRPr="00E729F4">
        <w:rPr>
          <w:rFonts w:cs="Times New Roman"/>
          <w:szCs w:val="24"/>
          <w:lang w:val="en-US"/>
        </w:rPr>
        <w:t xml:space="preserve"> D., Manrique F., Vazquez A.N. Reducing hyperpigmentation after sclerotherapy: A randomized clinical </w:t>
      </w:r>
      <w:proofErr w:type="gramStart"/>
      <w:r w:rsidRPr="00E729F4">
        <w:rPr>
          <w:rFonts w:cs="Times New Roman"/>
          <w:szCs w:val="24"/>
          <w:lang w:val="en-US"/>
        </w:rPr>
        <w:t>trial./</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surgery. Venous </w:t>
      </w:r>
      <w:proofErr w:type="spellStart"/>
      <w:proofErr w:type="gramStart"/>
      <w:r w:rsidRPr="00E729F4">
        <w:rPr>
          <w:rFonts w:cs="Times New Roman"/>
          <w:szCs w:val="24"/>
          <w:lang w:val="en-US"/>
        </w:rPr>
        <w:t>Lymphat.Disord.United</w:t>
      </w:r>
      <w:proofErr w:type="spellEnd"/>
      <w:proofErr w:type="gramEnd"/>
      <w:r w:rsidRPr="00E729F4">
        <w:rPr>
          <w:rFonts w:cs="Times New Roman"/>
          <w:szCs w:val="24"/>
          <w:lang w:val="en-US"/>
        </w:rPr>
        <w:t xml:space="preserve"> States, 2021.Vol. 9, N 1. P. 154-162. </w:t>
      </w:r>
    </w:p>
    <w:p w14:paraId="16C524BF"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152. Lacroix I., Beau A.-B., </w:t>
      </w:r>
      <w:proofErr w:type="spellStart"/>
      <w:r w:rsidRPr="00E729F4">
        <w:rPr>
          <w:rFonts w:cs="Times New Roman"/>
          <w:szCs w:val="24"/>
          <w:lang w:val="en-US"/>
        </w:rPr>
        <w:t>Hurault-Delarue</w:t>
      </w:r>
      <w:proofErr w:type="spellEnd"/>
      <w:r w:rsidRPr="00E729F4">
        <w:rPr>
          <w:rFonts w:cs="Times New Roman"/>
          <w:szCs w:val="24"/>
          <w:lang w:val="en-US"/>
        </w:rPr>
        <w:t xml:space="preserve"> C., </w:t>
      </w:r>
      <w:proofErr w:type="spellStart"/>
      <w:r w:rsidRPr="00E729F4">
        <w:rPr>
          <w:rFonts w:cs="Times New Roman"/>
          <w:szCs w:val="24"/>
          <w:lang w:val="en-US"/>
        </w:rPr>
        <w:t>Bouilhac</w:t>
      </w:r>
      <w:proofErr w:type="spellEnd"/>
      <w:r w:rsidRPr="00E729F4">
        <w:rPr>
          <w:rFonts w:cs="Times New Roman"/>
          <w:szCs w:val="24"/>
          <w:lang w:val="en-US"/>
        </w:rPr>
        <w:t xml:space="preserve"> C., </w:t>
      </w:r>
      <w:proofErr w:type="spellStart"/>
      <w:r w:rsidRPr="00E729F4">
        <w:rPr>
          <w:rFonts w:cs="Times New Roman"/>
          <w:szCs w:val="24"/>
          <w:lang w:val="en-US"/>
        </w:rPr>
        <w:t>Petiot</w:t>
      </w:r>
      <w:proofErr w:type="spellEnd"/>
      <w:r w:rsidRPr="00E729F4">
        <w:rPr>
          <w:rFonts w:cs="Times New Roman"/>
          <w:szCs w:val="24"/>
          <w:lang w:val="en-US"/>
        </w:rPr>
        <w:t xml:space="preserve"> D., </w:t>
      </w:r>
      <w:proofErr w:type="spellStart"/>
      <w:r w:rsidRPr="00E729F4">
        <w:rPr>
          <w:rFonts w:cs="Times New Roman"/>
          <w:szCs w:val="24"/>
          <w:lang w:val="en-US"/>
        </w:rPr>
        <w:t>Vayssière</w:t>
      </w:r>
      <w:proofErr w:type="spellEnd"/>
      <w:r w:rsidRPr="00E729F4">
        <w:rPr>
          <w:rFonts w:cs="Times New Roman"/>
          <w:szCs w:val="24"/>
          <w:lang w:val="en-US"/>
        </w:rPr>
        <w:t xml:space="preserve"> C., Vidal S., </w:t>
      </w:r>
      <w:proofErr w:type="spellStart"/>
      <w:r w:rsidRPr="00E729F4">
        <w:rPr>
          <w:rFonts w:cs="Times New Roman"/>
          <w:szCs w:val="24"/>
          <w:lang w:val="en-US"/>
        </w:rPr>
        <w:t>Montastruc</w:t>
      </w:r>
      <w:proofErr w:type="spellEnd"/>
      <w:r w:rsidRPr="00E729F4">
        <w:rPr>
          <w:rFonts w:cs="Times New Roman"/>
          <w:szCs w:val="24"/>
          <w:lang w:val="en-US"/>
        </w:rPr>
        <w:t xml:space="preserve"> J.-L., </w:t>
      </w:r>
      <w:proofErr w:type="spellStart"/>
      <w:r w:rsidRPr="00E729F4">
        <w:rPr>
          <w:rFonts w:cs="Times New Roman"/>
          <w:szCs w:val="24"/>
          <w:lang w:val="en-US"/>
        </w:rPr>
        <w:t>Damase</w:t>
      </w:r>
      <w:proofErr w:type="spellEnd"/>
      <w:r w:rsidRPr="00E729F4">
        <w:rPr>
          <w:rFonts w:cs="Times New Roman"/>
          <w:szCs w:val="24"/>
          <w:lang w:val="en-US"/>
        </w:rPr>
        <w:t xml:space="preserve">-Michel C. First epidemiological data for </w:t>
      </w:r>
      <w:proofErr w:type="spellStart"/>
      <w:r w:rsidRPr="00E729F4">
        <w:rPr>
          <w:rFonts w:cs="Times New Roman"/>
          <w:szCs w:val="24"/>
          <w:lang w:val="en-US"/>
        </w:rPr>
        <w:t>venotonics</w:t>
      </w:r>
      <w:proofErr w:type="spellEnd"/>
      <w:r w:rsidRPr="00E729F4">
        <w:rPr>
          <w:rFonts w:cs="Times New Roman"/>
          <w:szCs w:val="24"/>
          <w:lang w:val="en-US"/>
        </w:rPr>
        <w:t xml:space="preserve"> in pregnancy from the EFEMERIS database.//</w:t>
      </w:r>
      <w:proofErr w:type="spellStart"/>
      <w:r w:rsidRPr="00E729F4">
        <w:rPr>
          <w:rFonts w:cs="Times New Roman"/>
          <w:szCs w:val="24"/>
          <w:lang w:val="en-US"/>
        </w:rPr>
        <w:t>Phlebology.England</w:t>
      </w:r>
      <w:proofErr w:type="spellEnd"/>
      <w:r w:rsidRPr="00E729F4">
        <w:rPr>
          <w:rFonts w:cs="Times New Roman"/>
          <w:szCs w:val="24"/>
          <w:lang w:val="en-US"/>
        </w:rPr>
        <w:t xml:space="preserve">, 2016.Vol. 31, N 5. P. 344-348. </w:t>
      </w:r>
    </w:p>
    <w:p w14:paraId="241F6A9C"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153. Guillot B., </w:t>
      </w:r>
      <w:proofErr w:type="spellStart"/>
      <w:r w:rsidRPr="00E729F4">
        <w:rPr>
          <w:rFonts w:cs="Times New Roman"/>
          <w:szCs w:val="24"/>
          <w:lang w:val="en-US"/>
        </w:rPr>
        <w:t>Guilhou</w:t>
      </w:r>
      <w:proofErr w:type="spellEnd"/>
      <w:r w:rsidRPr="00E729F4">
        <w:rPr>
          <w:rFonts w:cs="Times New Roman"/>
          <w:szCs w:val="24"/>
          <w:lang w:val="en-US"/>
        </w:rPr>
        <w:t xml:space="preserve"> J.J., De </w:t>
      </w:r>
      <w:proofErr w:type="spellStart"/>
      <w:r w:rsidRPr="00E729F4">
        <w:rPr>
          <w:rFonts w:cs="Times New Roman"/>
          <w:szCs w:val="24"/>
          <w:lang w:val="en-US"/>
        </w:rPr>
        <w:t>Champvallins</w:t>
      </w:r>
      <w:proofErr w:type="spellEnd"/>
      <w:r w:rsidRPr="00E729F4">
        <w:rPr>
          <w:rFonts w:cs="Times New Roman"/>
          <w:szCs w:val="24"/>
          <w:lang w:val="en-US"/>
        </w:rPr>
        <w:t xml:space="preserve"> M., Mallet C., </w:t>
      </w:r>
      <w:proofErr w:type="spellStart"/>
      <w:r w:rsidRPr="00E729F4">
        <w:rPr>
          <w:rFonts w:cs="Times New Roman"/>
          <w:szCs w:val="24"/>
          <w:lang w:val="en-US"/>
        </w:rPr>
        <w:t>Moccatti</w:t>
      </w:r>
      <w:proofErr w:type="spellEnd"/>
      <w:r w:rsidRPr="00E729F4">
        <w:rPr>
          <w:rFonts w:cs="Times New Roman"/>
          <w:szCs w:val="24"/>
          <w:lang w:val="en-US"/>
        </w:rPr>
        <w:t xml:space="preserve"> D., Pointel J.P. A </w:t>
      </w:r>
      <w:proofErr w:type="gramStart"/>
      <w:r w:rsidRPr="00E729F4">
        <w:rPr>
          <w:rFonts w:cs="Times New Roman"/>
          <w:szCs w:val="24"/>
          <w:lang w:val="en-US"/>
        </w:rPr>
        <w:t>long term</w:t>
      </w:r>
      <w:proofErr w:type="gramEnd"/>
      <w:r w:rsidRPr="00E729F4">
        <w:rPr>
          <w:rFonts w:cs="Times New Roman"/>
          <w:szCs w:val="24"/>
          <w:lang w:val="en-US"/>
        </w:rPr>
        <w:t xml:space="preserve"> treatment with a </w:t>
      </w:r>
      <w:proofErr w:type="spellStart"/>
      <w:r w:rsidRPr="00E729F4">
        <w:rPr>
          <w:rFonts w:cs="Times New Roman"/>
          <w:szCs w:val="24"/>
          <w:lang w:val="en-US"/>
        </w:rPr>
        <w:t>venotropic</w:t>
      </w:r>
      <w:proofErr w:type="spellEnd"/>
      <w:r w:rsidRPr="00E729F4">
        <w:rPr>
          <w:rFonts w:cs="Times New Roman"/>
          <w:szCs w:val="24"/>
          <w:lang w:val="en-US"/>
        </w:rPr>
        <w:t xml:space="preserve"> drug. Results on efficacy and safety of </w:t>
      </w:r>
      <w:proofErr w:type="spellStart"/>
      <w:r w:rsidRPr="00E729F4">
        <w:rPr>
          <w:rFonts w:cs="Times New Roman"/>
          <w:szCs w:val="24"/>
          <w:lang w:val="en-US"/>
        </w:rPr>
        <w:t>Daflon</w:t>
      </w:r>
      <w:proofErr w:type="spellEnd"/>
      <w:r w:rsidRPr="00E729F4">
        <w:rPr>
          <w:rFonts w:cs="Times New Roman"/>
          <w:szCs w:val="24"/>
          <w:lang w:val="en-US"/>
        </w:rPr>
        <w:t xml:space="preserve"> 500 mg in chronic venous insufficiency//Int </w:t>
      </w:r>
      <w:proofErr w:type="spellStart"/>
      <w:r w:rsidRPr="00E729F4">
        <w:rPr>
          <w:rFonts w:cs="Times New Roman"/>
          <w:szCs w:val="24"/>
          <w:lang w:val="en-US"/>
        </w:rPr>
        <w:t>Angiol</w:t>
      </w:r>
      <w:proofErr w:type="spellEnd"/>
      <w:r w:rsidRPr="00E729F4">
        <w:rPr>
          <w:rFonts w:cs="Times New Roman"/>
          <w:szCs w:val="24"/>
          <w:lang w:val="en-US"/>
        </w:rPr>
        <w:t xml:space="preserve">. Int </w:t>
      </w:r>
      <w:proofErr w:type="spellStart"/>
      <w:r w:rsidRPr="00E729F4">
        <w:rPr>
          <w:rFonts w:cs="Times New Roman"/>
          <w:szCs w:val="24"/>
          <w:lang w:val="en-US"/>
        </w:rPr>
        <w:t>Angiol</w:t>
      </w:r>
      <w:proofErr w:type="spellEnd"/>
      <w:r w:rsidRPr="00E729F4">
        <w:rPr>
          <w:rFonts w:cs="Times New Roman"/>
          <w:szCs w:val="24"/>
          <w:lang w:val="en-US"/>
        </w:rPr>
        <w:t xml:space="preserve">, 1989. Vol. 8, N 4 SUPPL. P. 67-71. </w:t>
      </w:r>
    </w:p>
    <w:p w14:paraId="6449B77D"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154. Nicolaides A., </w:t>
      </w:r>
      <w:proofErr w:type="spellStart"/>
      <w:r w:rsidRPr="00E729F4">
        <w:rPr>
          <w:rFonts w:cs="Times New Roman"/>
          <w:szCs w:val="24"/>
          <w:lang w:val="en-US"/>
        </w:rPr>
        <w:t>Kakkos</w:t>
      </w:r>
      <w:proofErr w:type="spellEnd"/>
      <w:r w:rsidRPr="00E729F4">
        <w:rPr>
          <w:rFonts w:cs="Times New Roman"/>
          <w:szCs w:val="24"/>
          <w:lang w:val="en-US"/>
        </w:rPr>
        <w:t xml:space="preserve"> S., </w:t>
      </w:r>
      <w:proofErr w:type="spellStart"/>
      <w:r w:rsidRPr="00E729F4">
        <w:rPr>
          <w:rFonts w:cs="Times New Roman"/>
          <w:szCs w:val="24"/>
          <w:lang w:val="en-US"/>
        </w:rPr>
        <w:t>Baekgaard</w:t>
      </w:r>
      <w:proofErr w:type="spellEnd"/>
      <w:r w:rsidRPr="00E729F4">
        <w:rPr>
          <w:rFonts w:cs="Times New Roman"/>
          <w:szCs w:val="24"/>
          <w:lang w:val="en-US"/>
        </w:rPr>
        <w:t xml:space="preserve"> N., </w:t>
      </w:r>
      <w:proofErr w:type="spellStart"/>
      <w:r w:rsidRPr="00E729F4">
        <w:rPr>
          <w:rFonts w:cs="Times New Roman"/>
          <w:szCs w:val="24"/>
          <w:lang w:val="en-US"/>
        </w:rPr>
        <w:t>Comerota</w:t>
      </w:r>
      <w:proofErr w:type="spellEnd"/>
      <w:r w:rsidRPr="00E729F4">
        <w:rPr>
          <w:rFonts w:cs="Times New Roman"/>
          <w:szCs w:val="24"/>
          <w:lang w:val="en-US"/>
        </w:rPr>
        <w:t xml:space="preserve"> A., de </w:t>
      </w:r>
      <w:proofErr w:type="spellStart"/>
      <w:r w:rsidRPr="00E729F4">
        <w:rPr>
          <w:rFonts w:cs="Times New Roman"/>
          <w:szCs w:val="24"/>
          <w:lang w:val="en-US"/>
        </w:rPr>
        <w:t>Maeseneer</w:t>
      </w:r>
      <w:proofErr w:type="spellEnd"/>
      <w:r w:rsidRPr="00E729F4">
        <w:rPr>
          <w:rFonts w:cs="Times New Roman"/>
          <w:szCs w:val="24"/>
          <w:lang w:val="en-US"/>
        </w:rPr>
        <w:t xml:space="preserve"> M., </w:t>
      </w:r>
      <w:proofErr w:type="spellStart"/>
      <w:r w:rsidRPr="00E729F4">
        <w:rPr>
          <w:rFonts w:cs="Times New Roman"/>
          <w:szCs w:val="24"/>
          <w:lang w:val="en-US"/>
        </w:rPr>
        <w:t>Eklof</w:t>
      </w:r>
      <w:proofErr w:type="spellEnd"/>
      <w:r w:rsidRPr="00E729F4">
        <w:rPr>
          <w:rFonts w:cs="Times New Roman"/>
          <w:szCs w:val="24"/>
          <w:lang w:val="en-US"/>
        </w:rPr>
        <w:t xml:space="preserve"> B., </w:t>
      </w:r>
      <w:proofErr w:type="spellStart"/>
      <w:r w:rsidRPr="00E729F4">
        <w:rPr>
          <w:rFonts w:cs="Times New Roman"/>
          <w:szCs w:val="24"/>
          <w:lang w:val="en-US"/>
        </w:rPr>
        <w:t>Giannoukas</w:t>
      </w:r>
      <w:proofErr w:type="spellEnd"/>
      <w:r w:rsidRPr="00E729F4">
        <w:rPr>
          <w:rFonts w:cs="Times New Roman"/>
          <w:szCs w:val="24"/>
          <w:lang w:val="en-US"/>
        </w:rPr>
        <w:t xml:space="preserve"> A., </w:t>
      </w:r>
      <w:proofErr w:type="spellStart"/>
      <w:r w:rsidRPr="00E729F4">
        <w:rPr>
          <w:rFonts w:cs="Times New Roman"/>
          <w:szCs w:val="24"/>
          <w:lang w:val="en-US"/>
        </w:rPr>
        <w:t>Lugli</w:t>
      </w:r>
      <w:proofErr w:type="spellEnd"/>
      <w:r w:rsidRPr="00E729F4">
        <w:rPr>
          <w:rFonts w:cs="Times New Roman"/>
          <w:szCs w:val="24"/>
          <w:lang w:val="en-US"/>
        </w:rPr>
        <w:t xml:space="preserve"> M., </w:t>
      </w:r>
      <w:proofErr w:type="spellStart"/>
      <w:r w:rsidRPr="00E729F4">
        <w:rPr>
          <w:rFonts w:cs="Times New Roman"/>
          <w:szCs w:val="24"/>
          <w:lang w:val="en-US"/>
        </w:rPr>
        <w:t>Maleti</w:t>
      </w:r>
      <w:proofErr w:type="spellEnd"/>
      <w:r w:rsidRPr="00E729F4">
        <w:rPr>
          <w:rFonts w:cs="Times New Roman"/>
          <w:szCs w:val="24"/>
          <w:lang w:val="en-US"/>
        </w:rPr>
        <w:t xml:space="preserve"> O., </w:t>
      </w:r>
      <w:proofErr w:type="spellStart"/>
      <w:r w:rsidRPr="00E729F4">
        <w:rPr>
          <w:rFonts w:cs="Times New Roman"/>
          <w:szCs w:val="24"/>
          <w:lang w:val="en-US"/>
        </w:rPr>
        <w:t>Mansilha</w:t>
      </w:r>
      <w:proofErr w:type="spellEnd"/>
      <w:r w:rsidRPr="00E729F4">
        <w:rPr>
          <w:rFonts w:cs="Times New Roman"/>
          <w:szCs w:val="24"/>
          <w:lang w:val="en-US"/>
        </w:rPr>
        <w:t xml:space="preserve"> A., Myers K.A., </w:t>
      </w:r>
      <w:proofErr w:type="spellStart"/>
      <w:r w:rsidRPr="00E729F4">
        <w:rPr>
          <w:rFonts w:cs="Times New Roman"/>
          <w:szCs w:val="24"/>
          <w:lang w:val="en-US"/>
        </w:rPr>
        <w:t>Nelzén</w:t>
      </w:r>
      <w:proofErr w:type="spellEnd"/>
      <w:r w:rsidRPr="00E729F4">
        <w:rPr>
          <w:rFonts w:cs="Times New Roman"/>
          <w:szCs w:val="24"/>
          <w:lang w:val="en-US"/>
        </w:rPr>
        <w:t xml:space="preserve"> O., </w:t>
      </w:r>
      <w:proofErr w:type="spellStart"/>
      <w:r w:rsidRPr="00E729F4">
        <w:rPr>
          <w:rFonts w:cs="Times New Roman"/>
          <w:szCs w:val="24"/>
          <w:lang w:val="en-US"/>
        </w:rPr>
        <w:t>Partsch</w:t>
      </w:r>
      <w:proofErr w:type="spellEnd"/>
      <w:r w:rsidRPr="00E729F4">
        <w:rPr>
          <w:rFonts w:cs="Times New Roman"/>
          <w:szCs w:val="24"/>
          <w:lang w:val="en-US"/>
        </w:rPr>
        <w:t xml:space="preserve"> H., Perrin M. Management of chronic venous disorders of the lower limbs. Guidelines According to Scientific Evidence. Part II//Int. </w:t>
      </w:r>
      <w:proofErr w:type="spellStart"/>
      <w:r w:rsidRPr="00E729F4">
        <w:rPr>
          <w:rFonts w:cs="Times New Roman"/>
          <w:szCs w:val="24"/>
          <w:lang w:val="en-US"/>
        </w:rPr>
        <w:t>Angiol</w:t>
      </w:r>
      <w:proofErr w:type="spellEnd"/>
      <w:r w:rsidRPr="00E729F4">
        <w:rPr>
          <w:rFonts w:cs="Times New Roman"/>
          <w:szCs w:val="24"/>
          <w:lang w:val="en-US"/>
        </w:rPr>
        <w:t xml:space="preserve">. 2020. Vol. 39, N 3. P. 175-240. </w:t>
      </w:r>
    </w:p>
    <w:p w14:paraId="7B1127EC"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155. Zhang J., Jing Z., </w:t>
      </w:r>
      <w:proofErr w:type="spellStart"/>
      <w:r w:rsidRPr="00E729F4">
        <w:rPr>
          <w:rFonts w:cs="Times New Roman"/>
          <w:szCs w:val="24"/>
          <w:lang w:val="en-US"/>
        </w:rPr>
        <w:t>Schliephake</w:t>
      </w:r>
      <w:proofErr w:type="spellEnd"/>
      <w:r w:rsidRPr="00E729F4">
        <w:rPr>
          <w:rFonts w:cs="Times New Roman"/>
          <w:szCs w:val="24"/>
          <w:lang w:val="en-US"/>
        </w:rPr>
        <w:t xml:space="preserve"> D.E., Otto J., Malouf G.M., Gu Y.-Q. Efficacy and safety of </w:t>
      </w:r>
      <w:proofErr w:type="spellStart"/>
      <w:r w:rsidRPr="00E729F4">
        <w:rPr>
          <w:rFonts w:cs="Times New Roman"/>
          <w:szCs w:val="24"/>
          <w:lang w:val="en-US"/>
        </w:rPr>
        <w:t>Aethoxysklerol</w:t>
      </w:r>
      <w:proofErr w:type="spellEnd"/>
      <w:r w:rsidRPr="00E729F4">
        <w:rPr>
          <w:rFonts w:cs="Times New Roman"/>
          <w:szCs w:val="24"/>
          <w:lang w:val="en-US"/>
        </w:rPr>
        <w:t>® (polidocanol) 0.5%, 1% and 3% in comparison with placebo solution for the treatment of varicose veins of the lower extremities in Chinese patients (ESA-China Study</w:t>
      </w:r>
      <w:proofErr w:type="gramStart"/>
      <w:r w:rsidRPr="00E729F4">
        <w:rPr>
          <w:rFonts w:cs="Times New Roman"/>
          <w:szCs w:val="24"/>
          <w:lang w:val="en-US"/>
        </w:rPr>
        <w:t>)./</w:t>
      </w:r>
      <w:proofErr w:type="gramEnd"/>
      <w:r w:rsidRPr="00E729F4">
        <w:rPr>
          <w:rFonts w:cs="Times New Roman"/>
          <w:szCs w:val="24"/>
          <w:lang w:val="en-US"/>
        </w:rPr>
        <w:t xml:space="preserve">/Phlebology. 2012. Vol. 27, N 4. P. 184-190. </w:t>
      </w:r>
    </w:p>
    <w:p w14:paraId="5C35900E" w14:textId="77777777" w:rsidR="000359D1"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156. Hobbs J.T. Surgery and sclerotherapy in the treatment of varicose veins. A random </w:t>
      </w:r>
      <w:proofErr w:type="gramStart"/>
      <w:r w:rsidRPr="00E729F4">
        <w:rPr>
          <w:rFonts w:cs="Times New Roman"/>
          <w:szCs w:val="24"/>
          <w:lang w:val="en-US"/>
        </w:rPr>
        <w:t>trial./</w:t>
      </w:r>
      <w:proofErr w:type="gramEnd"/>
      <w:r w:rsidRPr="00E729F4">
        <w:rPr>
          <w:rFonts w:cs="Times New Roman"/>
          <w:szCs w:val="24"/>
          <w:lang w:val="en-US"/>
        </w:rPr>
        <w:t xml:space="preserve">/Arch Surg.. 1974. Vol. 109, N 6. P. 793-796. </w:t>
      </w:r>
    </w:p>
    <w:p w14:paraId="0DE444BA" w14:textId="77777777" w:rsidR="003452CA"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157. de </w:t>
      </w:r>
      <w:proofErr w:type="spellStart"/>
      <w:r w:rsidRPr="00E729F4">
        <w:rPr>
          <w:rFonts w:cs="Times New Roman"/>
          <w:szCs w:val="24"/>
          <w:lang w:val="en-US"/>
        </w:rPr>
        <w:t>Roos</w:t>
      </w:r>
      <w:proofErr w:type="spellEnd"/>
      <w:r w:rsidRPr="00E729F4">
        <w:rPr>
          <w:rFonts w:cs="Times New Roman"/>
          <w:szCs w:val="24"/>
          <w:lang w:val="en-US"/>
        </w:rPr>
        <w:t xml:space="preserve"> K.-P., Nieman F.H.M., Neumann H.A.M. Ambulatory phlebectomy versus compression sclerotherapy: results of a randomized controlled </w:t>
      </w:r>
      <w:proofErr w:type="gramStart"/>
      <w:r w:rsidRPr="00E729F4">
        <w:rPr>
          <w:rFonts w:cs="Times New Roman"/>
          <w:szCs w:val="24"/>
          <w:lang w:val="en-US"/>
        </w:rPr>
        <w:t>trial./</w:t>
      </w:r>
      <w:proofErr w:type="gramEnd"/>
      <w:r w:rsidRPr="00E729F4">
        <w:rPr>
          <w:rFonts w:cs="Times New Roman"/>
          <w:szCs w:val="24"/>
          <w:lang w:val="en-US"/>
        </w:rPr>
        <w:t>/Dermatol Surg.. 2003. Vol. 29, N 3. P. 221-226.</w:t>
      </w:r>
    </w:p>
    <w:p w14:paraId="092D4CAB" w14:textId="77777777" w:rsidR="003452CA" w:rsidRPr="00E729F4" w:rsidRDefault="000359D1" w:rsidP="00E05C9C">
      <w:pPr>
        <w:spacing w:after="0" w:line="360" w:lineRule="auto"/>
        <w:ind w:firstLine="709"/>
        <w:jc w:val="both"/>
        <w:rPr>
          <w:rFonts w:cs="Times New Roman"/>
          <w:szCs w:val="24"/>
          <w:lang w:val="en-US"/>
        </w:rPr>
      </w:pPr>
      <w:r w:rsidRPr="00E729F4">
        <w:rPr>
          <w:rFonts w:cs="Times New Roman"/>
          <w:szCs w:val="24"/>
          <w:lang w:val="en-US"/>
        </w:rPr>
        <w:t xml:space="preserve">158. Masuda E.M., Kessler D.M., Lurie F., </w:t>
      </w:r>
      <w:proofErr w:type="spellStart"/>
      <w:r w:rsidRPr="00E729F4">
        <w:rPr>
          <w:rFonts w:cs="Times New Roman"/>
          <w:szCs w:val="24"/>
          <w:lang w:val="en-US"/>
        </w:rPr>
        <w:t>Puggioni</w:t>
      </w:r>
      <w:proofErr w:type="spellEnd"/>
      <w:r w:rsidRPr="00E729F4">
        <w:rPr>
          <w:rFonts w:cs="Times New Roman"/>
          <w:szCs w:val="24"/>
          <w:lang w:val="en-US"/>
        </w:rPr>
        <w:t xml:space="preserve"> A., </w:t>
      </w:r>
      <w:proofErr w:type="spellStart"/>
      <w:r w:rsidRPr="00E729F4">
        <w:rPr>
          <w:rFonts w:cs="Times New Roman"/>
          <w:szCs w:val="24"/>
          <w:lang w:val="en-US"/>
        </w:rPr>
        <w:t>Kistner</w:t>
      </w:r>
      <w:proofErr w:type="spellEnd"/>
      <w:r w:rsidRPr="00E729F4">
        <w:rPr>
          <w:rFonts w:cs="Times New Roman"/>
          <w:szCs w:val="24"/>
          <w:lang w:val="en-US"/>
        </w:rPr>
        <w:t xml:space="preserve"> R.L., </w:t>
      </w:r>
      <w:proofErr w:type="spellStart"/>
      <w:r w:rsidRPr="00E729F4">
        <w:rPr>
          <w:rFonts w:cs="Times New Roman"/>
          <w:szCs w:val="24"/>
          <w:lang w:val="en-US"/>
        </w:rPr>
        <w:t>Eklof</w:t>
      </w:r>
      <w:proofErr w:type="spellEnd"/>
      <w:r w:rsidRPr="00E729F4">
        <w:rPr>
          <w:rFonts w:cs="Times New Roman"/>
          <w:szCs w:val="24"/>
          <w:lang w:val="en-US"/>
        </w:rPr>
        <w:t xml:space="preserve"> B. The effect </w:t>
      </w:r>
      <w:proofErr w:type="gramStart"/>
      <w:r w:rsidRPr="00E729F4">
        <w:rPr>
          <w:rFonts w:cs="Times New Roman"/>
          <w:szCs w:val="24"/>
          <w:lang w:val="en-US"/>
        </w:rPr>
        <w:t>of</w:t>
      </w:r>
      <w:r w:rsidR="003452CA" w:rsidRPr="00E729F4">
        <w:rPr>
          <w:rFonts w:cs="Times New Roman"/>
          <w:szCs w:val="24"/>
          <w:lang w:val="en-US"/>
        </w:rPr>
        <w:t xml:space="preserve">  ultrasound</w:t>
      </w:r>
      <w:proofErr w:type="gramEnd"/>
      <w:r w:rsidR="003452CA" w:rsidRPr="00E729F4">
        <w:rPr>
          <w:rFonts w:cs="Times New Roman"/>
          <w:szCs w:val="24"/>
          <w:lang w:val="en-US"/>
        </w:rPr>
        <w:t xml:space="preserve">-guided sclerotherapy of incompetent perforator veins on venous clinical severity and disability scores.//J </w:t>
      </w:r>
      <w:proofErr w:type="spellStart"/>
      <w:r w:rsidR="003452CA" w:rsidRPr="00E729F4">
        <w:rPr>
          <w:rFonts w:cs="Times New Roman"/>
          <w:szCs w:val="24"/>
          <w:lang w:val="en-US"/>
        </w:rPr>
        <w:t>Vasc</w:t>
      </w:r>
      <w:proofErr w:type="spellEnd"/>
      <w:r w:rsidR="003452CA" w:rsidRPr="00E729F4">
        <w:rPr>
          <w:rFonts w:cs="Times New Roman"/>
          <w:szCs w:val="24"/>
          <w:lang w:val="en-US"/>
        </w:rPr>
        <w:t xml:space="preserve"> Surg.. 2006. Vol. 43, N 3. P. 551-556; discussion 556 – 7.</w:t>
      </w:r>
    </w:p>
    <w:p w14:paraId="29E2FF55"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159. van </w:t>
      </w:r>
      <w:proofErr w:type="spellStart"/>
      <w:r w:rsidRPr="00E729F4">
        <w:rPr>
          <w:rFonts w:cs="Times New Roman"/>
          <w:szCs w:val="24"/>
          <w:lang w:val="en-US"/>
        </w:rPr>
        <w:t>Neer</w:t>
      </w:r>
      <w:proofErr w:type="spellEnd"/>
      <w:r w:rsidRPr="00E729F4">
        <w:rPr>
          <w:rFonts w:cs="Times New Roman"/>
          <w:szCs w:val="24"/>
          <w:lang w:val="en-US"/>
        </w:rPr>
        <w:t xml:space="preserve"> P., </w:t>
      </w:r>
      <w:proofErr w:type="spellStart"/>
      <w:r w:rsidRPr="00E729F4">
        <w:rPr>
          <w:rFonts w:cs="Times New Roman"/>
          <w:szCs w:val="24"/>
          <w:lang w:val="en-US"/>
        </w:rPr>
        <w:t>Veraart</w:t>
      </w:r>
      <w:proofErr w:type="spellEnd"/>
      <w:r w:rsidRPr="00E729F4">
        <w:rPr>
          <w:rFonts w:cs="Times New Roman"/>
          <w:szCs w:val="24"/>
          <w:lang w:val="en-US"/>
        </w:rPr>
        <w:t xml:space="preserve"> J.C.J.M., Neumann H. Posterolateral thigh perforator varicosities in 12 patients: a normal deep venous system and successful treatment with ultrasound-guided </w:t>
      </w:r>
      <w:proofErr w:type="gramStart"/>
      <w:r w:rsidRPr="00E729F4">
        <w:rPr>
          <w:rFonts w:cs="Times New Roman"/>
          <w:szCs w:val="24"/>
          <w:lang w:val="en-US"/>
        </w:rPr>
        <w:t>sclerotherapy./</w:t>
      </w:r>
      <w:proofErr w:type="gramEnd"/>
      <w:r w:rsidRPr="00E729F4">
        <w:rPr>
          <w:rFonts w:cs="Times New Roman"/>
          <w:szCs w:val="24"/>
          <w:lang w:val="en-US"/>
        </w:rPr>
        <w:t>/Dermatol Surg. 2006. Vol. 32, N 11.P. 1346-1352; discussion 1351 – 2.</w:t>
      </w:r>
    </w:p>
    <w:p w14:paraId="046A3719"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160. King T., Coulomb G., Goldman A., Sheen V., McWilliams S., </w:t>
      </w:r>
      <w:proofErr w:type="spellStart"/>
      <w:r w:rsidRPr="00E729F4">
        <w:rPr>
          <w:rFonts w:cs="Times New Roman"/>
          <w:szCs w:val="24"/>
          <w:lang w:val="en-US"/>
        </w:rPr>
        <w:t>Guptan</w:t>
      </w:r>
      <w:proofErr w:type="spellEnd"/>
      <w:r w:rsidRPr="00E729F4">
        <w:rPr>
          <w:rFonts w:cs="Times New Roman"/>
          <w:szCs w:val="24"/>
          <w:lang w:val="en-US"/>
        </w:rPr>
        <w:t xml:space="preserve"> R.C. Experience with concomitant ultrasound-guided foam sclerotherapy and </w:t>
      </w:r>
      <w:proofErr w:type="spellStart"/>
      <w:r w:rsidRPr="00E729F4">
        <w:rPr>
          <w:rFonts w:cs="Times New Roman"/>
          <w:szCs w:val="24"/>
          <w:lang w:val="en-US"/>
        </w:rPr>
        <w:t>endovenous</w:t>
      </w:r>
      <w:proofErr w:type="spellEnd"/>
      <w:r w:rsidRPr="00E729F4">
        <w:rPr>
          <w:rFonts w:cs="Times New Roman"/>
          <w:szCs w:val="24"/>
          <w:lang w:val="en-US"/>
        </w:rPr>
        <w:t xml:space="preserve"> laser treatment in chronic venous disorder and its influence on Health Related Quality of Life: interim analysis of more than 1000 consecutive </w:t>
      </w:r>
      <w:proofErr w:type="gramStart"/>
      <w:r w:rsidRPr="00E729F4">
        <w:rPr>
          <w:rFonts w:cs="Times New Roman"/>
          <w:szCs w:val="24"/>
          <w:lang w:val="en-US"/>
        </w:rPr>
        <w:t>procedures./</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2009. Vol. 28, N 4. P. 289-297. </w:t>
      </w:r>
    </w:p>
    <w:p w14:paraId="79D07E0A"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161. </w:t>
      </w:r>
      <w:proofErr w:type="spellStart"/>
      <w:r w:rsidRPr="00E729F4">
        <w:rPr>
          <w:rFonts w:cs="Times New Roman"/>
          <w:szCs w:val="24"/>
          <w:lang w:val="en-US"/>
        </w:rPr>
        <w:t>Bountouroglou</w:t>
      </w:r>
      <w:proofErr w:type="spellEnd"/>
      <w:r w:rsidRPr="00E729F4">
        <w:rPr>
          <w:rFonts w:cs="Times New Roman"/>
          <w:szCs w:val="24"/>
          <w:lang w:val="en-US"/>
        </w:rPr>
        <w:t xml:space="preserve"> D.G., Azzam M., </w:t>
      </w:r>
      <w:proofErr w:type="spellStart"/>
      <w:r w:rsidRPr="00E729F4">
        <w:rPr>
          <w:rFonts w:cs="Times New Roman"/>
          <w:szCs w:val="24"/>
          <w:lang w:val="en-US"/>
        </w:rPr>
        <w:t>Kakkos</w:t>
      </w:r>
      <w:proofErr w:type="spellEnd"/>
      <w:r w:rsidRPr="00E729F4">
        <w:rPr>
          <w:rFonts w:cs="Times New Roman"/>
          <w:szCs w:val="24"/>
          <w:lang w:val="en-US"/>
        </w:rPr>
        <w:t xml:space="preserve"> S.K., </w:t>
      </w:r>
      <w:proofErr w:type="spellStart"/>
      <w:r w:rsidRPr="00E729F4">
        <w:rPr>
          <w:rFonts w:cs="Times New Roman"/>
          <w:szCs w:val="24"/>
          <w:lang w:val="en-US"/>
        </w:rPr>
        <w:t>Pathmarajah</w:t>
      </w:r>
      <w:proofErr w:type="spellEnd"/>
      <w:r w:rsidRPr="00E729F4">
        <w:rPr>
          <w:rFonts w:cs="Times New Roman"/>
          <w:szCs w:val="24"/>
          <w:lang w:val="en-US"/>
        </w:rPr>
        <w:t xml:space="preserve"> M., Young P., </w:t>
      </w:r>
      <w:proofErr w:type="spellStart"/>
      <w:r w:rsidRPr="00E729F4">
        <w:rPr>
          <w:rFonts w:cs="Times New Roman"/>
          <w:szCs w:val="24"/>
          <w:lang w:val="en-US"/>
        </w:rPr>
        <w:t>Geroulakos</w:t>
      </w:r>
      <w:proofErr w:type="spellEnd"/>
      <w:r w:rsidRPr="00E729F4">
        <w:rPr>
          <w:rFonts w:cs="Times New Roman"/>
          <w:szCs w:val="24"/>
          <w:lang w:val="en-US"/>
        </w:rPr>
        <w:t xml:space="preserve"> G. Ultrasound-guided foam sclerotherapy combined with </w:t>
      </w:r>
      <w:proofErr w:type="spellStart"/>
      <w:r w:rsidRPr="00E729F4">
        <w:rPr>
          <w:rFonts w:cs="Times New Roman"/>
          <w:szCs w:val="24"/>
          <w:lang w:val="en-US"/>
        </w:rPr>
        <w:t>sapheno</w:t>
      </w:r>
      <w:proofErr w:type="spellEnd"/>
      <w:r w:rsidRPr="00E729F4">
        <w:rPr>
          <w:rFonts w:cs="Times New Roman"/>
          <w:szCs w:val="24"/>
          <w:lang w:val="en-US"/>
        </w:rPr>
        <w:t xml:space="preserve">-femoral ligation compared to surgical treatment of varicose veins: early results of a </w:t>
      </w:r>
      <w:proofErr w:type="spellStart"/>
      <w:r w:rsidRPr="00E729F4">
        <w:rPr>
          <w:rFonts w:cs="Times New Roman"/>
          <w:szCs w:val="24"/>
          <w:lang w:val="en-US"/>
        </w:rPr>
        <w:t>randomised</w:t>
      </w:r>
      <w:proofErr w:type="spellEnd"/>
      <w:r w:rsidRPr="00E729F4">
        <w:rPr>
          <w:rFonts w:cs="Times New Roman"/>
          <w:szCs w:val="24"/>
          <w:lang w:val="en-US"/>
        </w:rPr>
        <w:t xml:space="preserve"> controlled </w:t>
      </w:r>
      <w:proofErr w:type="gramStart"/>
      <w:r w:rsidRPr="00E729F4">
        <w:rPr>
          <w:rFonts w:cs="Times New Roman"/>
          <w:szCs w:val="24"/>
          <w:lang w:val="en-US"/>
        </w:rPr>
        <w:t>trial./</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2006. Vol. 31, N 1. P. 93-100. </w:t>
      </w:r>
    </w:p>
    <w:p w14:paraId="4E803C2B"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162. </w:t>
      </w:r>
      <w:proofErr w:type="spellStart"/>
      <w:r w:rsidRPr="00E729F4">
        <w:rPr>
          <w:rFonts w:cs="Times New Roman"/>
          <w:szCs w:val="24"/>
          <w:lang w:val="en-US"/>
        </w:rPr>
        <w:t>Kakkos</w:t>
      </w:r>
      <w:proofErr w:type="spellEnd"/>
      <w:r w:rsidRPr="00E729F4">
        <w:rPr>
          <w:rFonts w:cs="Times New Roman"/>
          <w:szCs w:val="24"/>
          <w:lang w:val="en-US"/>
        </w:rPr>
        <w:t xml:space="preserve"> S.K., </w:t>
      </w:r>
      <w:proofErr w:type="spellStart"/>
      <w:r w:rsidRPr="00E729F4">
        <w:rPr>
          <w:rFonts w:cs="Times New Roman"/>
          <w:szCs w:val="24"/>
          <w:lang w:val="en-US"/>
        </w:rPr>
        <w:t>Bountouroglou</w:t>
      </w:r>
      <w:proofErr w:type="spellEnd"/>
      <w:r w:rsidRPr="00E729F4">
        <w:rPr>
          <w:rFonts w:cs="Times New Roman"/>
          <w:szCs w:val="24"/>
          <w:lang w:val="en-US"/>
        </w:rPr>
        <w:t xml:space="preserve"> D.G., Azzam M., </w:t>
      </w:r>
      <w:proofErr w:type="spellStart"/>
      <w:r w:rsidRPr="00E729F4">
        <w:rPr>
          <w:rFonts w:cs="Times New Roman"/>
          <w:szCs w:val="24"/>
          <w:lang w:val="en-US"/>
        </w:rPr>
        <w:t>Kalodiki</w:t>
      </w:r>
      <w:proofErr w:type="spellEnd"/>
      <w:r w:rsidRPr="00E729F4">
        <w:rPr>
          <w:rFonts w:cs="Times New Roman"/>
          <w:szCs w:val="24"/>
          <w:lang w:val="en-US"/>
        </w:rPr>
        <w:t xml:space="preserve"> E., </w:t>
      </w:r>
      <w:proofErr w:type="spellStart"/>
      <w:r w:rsidRPr="00E729F4">
        <w:rPr>
          <w:rFonts w:cs="Times New Roman"/>
          <w:szCs w:val="24"/>
          <w:lang w:val="en-US"/>
        </w:rPr>
        <w:t>Daskalopoulos</w:t>
      </w:r>
      <w:proofErr w:type="spellEnd"/>
      <w:r w:rsidRPr="00E729F4">
        <w:rPr>
          <w:rFonts w:cs="Times New Roman"/>
          <w:szCs w:val="24"/>
          <w:lang w:val="en-US"/>
        </w:rPr>
        <w:t xml:space="preserve"> M., </w:t>
      </w:r>
      <w:proofErr w:type="spellStart"/>
      <w:r w:rsidRPr="00E729F4">
        <w:rPr>
          <w:rFonts w:cs="Times New Roman"/>
          <w:szCs w:val="24"/>
          <w:lang w:val="en-US"/>
        </w:rPr>
        <w:t>Geroulakos</w:t>
      </w:r>
      <w:proofErr w:type="spellEnd"/>
      <w:r w:rsidRPr="00E729F4">
        <w:rPr>
          <w:rFonts w:cs="Times New Roman"/>
          <w:szCs w:val="24"/>
          <w:lang w:val="en-US"/>
        </w:rPr>
        <w:t xml:space="preserve"> G. Effectiveness and safety of ultrasound-guided foam sclerotherapy for recurrent varicose veins: immediate </w:t>
      </w:r>
      <w:proofErr w:type="gramStart"/>
      <w:r w:rsidRPr="00E729F4">
        <w:rPr>
          <w:rFonts w:cs="Times New Roman"/>
          <w:szCs w:val="24"/>
          <w:lang w:val="en-US"/>
        </w:rPr>
        <w:t>results./</w:t>
      </w:r>
      <w:proofErr w:type="gramEnd"/>
      <w:r w:rsidRPr="00E729F4">
        <w:rPr>
          <w:rFonts w:cs="Times New Roman"/>
          <w:szCs w:val="24"/>
          <w:lang w:val="en-US"/>
        </w:rPr>
        <w:t xml:space="preserve">/J </w:t>
      </w:r>
      <w:proofErr w:type="spellStart"/>
      <w:r w:rsidRPr="00E729F4">
        <w:rPr>
          <w:rFonts w:cs="Times New Roman"/>
          <w:szCs w:val="24"/>
          <w:lang w:val="en-US"/>
        </w:rPr>
        <w:t>Endovasc</w:t>
      </w:r>
      <w:proofErr w:type="spellEnd"/>
      <w:r w:rsidRPr="00E729F4">
        <w:rPr>
          <w:rFonts w:cs="Times New Roman"/>
          <w:szCs w:val="24"/>
          <w:lang w:val="en-US"/>
        </w:rPr>
        <w:t xml:space="preserve"> </w:t>
      </w:r>
      <w:proofErr w:type="spellStart"/>
      <w:r w:rsidRPr="00E729F4">
        <w:rPr>
          <w:rFonts w:cs="Times New Roman"/>
          <w:szCs w:val="24"/>
          <w:lang w:val="en-US"/>
        </w:rPr>
        <w:t>Ther</w:t>
      </w:r>
      <w:proofErr w:type="spellEnd"/>
      <w:r w:rsidRPr="00E729F4">
        <w:rPr>
          <w:rFonts w:cs="Times New Roman"/>
          <w:szCs w:val="24"/>
          <w:lang w:val="en-US"/>
        </w:rPr>
        <w:t xml:space="preserve">.. 2006. Vol. 13, N 3. P. 357-364. </w:t>
      </w:r>
    </w:p>
    <w:p w14:paraId="28912540"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163. McDonagh B., Sorenson S., Gray C. Clinical spectrum of recurrent postoperative varicose veins and efficacy of sclerotherapy management using the compass technique//Phlebology. 2003. Vol. 18. P. 173-186. </w:t>
      </w:r>
    </w:p>
    <w:p w14:paraId="634EC3BE" w14:textId="77777777" w:rsidR="003452CA" w:rsidRPr="00E729F4" w:rsidRDefault="003452CA" w:rsidP="00E05C9C">
      <w:pPr>
        <w:spacing w:after="0" w:line="360" w:lineRule="auto"/>
        <w:ind w:firstLine="709"/>
        <w:jc w:val="both"/>
        <w:rPr>
          <w:rFonts w:cs="Times New Roman"/>
          <w:szCs w:val="24"/>
        </w:rPr>
      </w:pPr>
      <w:r w:rsidRPr="00E729F4">
        <w:rPr>
          <w:rFonts w:cs="Times New Roman"/>
          <w:szCs w:val="24"/>
          <w:lang w:val="en-US"/>
        </w:rPr>
        <w:t xml:space="preserve">164. </w:t>
      </w:r>
      <w:proofErr w:type="spellStart"/>
      <w:r w:rsidRPr="00E729F4">
        <w:rPr>
          <w:rFonts w:cs="Times New Roman"/>
          <w:szCs w:val="24"/>
          <w:lang w:val="en-US"/>
        </w:rPr>
        <w:t>Darvall</w:t>
      </w:r>
      <w:proofErr w:type="spellEnd"/>
      <w:r w:rsidRPr="00E729F4">
        <w:rPr>
          <w:rFonts w:cs="Times New Roman"/>
          <w:szCs w:val="24"/>
          <w:lang w:val="en-US"/>
        </w:rPr>
        <w:t xml:space="preserve"> K.A.L., Bate G.R., Adam D.J., Silverman S.H., Bradbury A.W. Duplex ultrasound outcomes following ultrasound-guided foam sclerotherapy of symptomatic recurrent great saphenous varicose </w:t>
      </w:r>
      <w:proofErr w:type="gramStart"/>
      <w:r w:rsidRPr="00E729F4">
        <w:rPr>
          <w:rFonts w:cs="Times New Roman"/>
          <w:szCs w:val="24"/>
          <w:lang w:val="en-US"/>
        </w:rPr>
        <w:t>veins./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2011. Vol</w:t>
      </w:r>
      <w:r w:rsidRPr="00E729F4">
        <w:rPr>
          <w:rFonts w:cs="Times New Roman"/>
          <w:szCs w:val="24"/>
        </w:rPr>
        <w:t xml:space="preserve">. 42, </w:t>
      </w:r>
      <w:r w:rsidRPr="00E729F4">
        <w:rPr>
          <w:rFonts w:cs="Times New Roman"/>
          <w:szCs w:val="24"/>
          <w:lang w:val="en-US"/>
        </w:rPr>
        <w:t>N</w:t>
      </w:r>
      <w:r w:rsidRPr="00E729F4">
        <w:rPr>
          <w:rFonts w:cs="Times New Roman"/>
          <w:szCs w:val="24"/>
        </w:rPr>
        <w:t xml:space="preserve"> 1.</w:t>
      </w:r>
      <w:r w:rsidRPr="00E729F4">
        <w:rPr>
          <w:rFonts w:cs="Times New Roman"/>
          <w:szCs w:val="24"/>
          <w:lang w:val="en-US"/>
        </w:rPr>
        <w:t>P</w:t>
      </w:r>
      <w:r w:rsidRPr="00E729F4">
        <w:rPr>
          <w:rFonts w:cs="Times New Roman"/>
          <w:szCs w:val="24"/>
        </w:rPr>
        <w:t xml:space="preserve">. 107-114. </w:t>
      </w:r>
    </w:p>
    <w:p w14:paraId="5FB83267"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rPr>
        <w:t xml:space="preserve">165. Суковатых Б., Родионов О., Суковатых М., Ходыкин С. Диагностика и лечение атипичных форм варикозной болезни вен таза//Вестник хирургии им. </w:t>
      </w:r>
      <w:r w:rsidRPr="00E729F4">
        <w:rPr>
          <w:rFonts w:cs="Times New Roman"/>
          <w:szCs w:val="24"/>
          <w:lang w:val="en-US"/>
        </w:rPr>
        <w:t xml:space="preserve">И.И. </w:t>
      </w:r>
      <w:proofErr w:type="spellStart"/>
      <w:r w:rsidRPr="00E729F4">
        <w:rPr>
          <w:rFonts w:cs="Times New Roman"/>
          <w:szCs w:val="24"/>
          <w:lang w:val="en-US"/>
        </w:rPr>
        <w:t>Грекова</w:t>
      </w:r>
      <w:proofErr w:type="spellEnd"/>
      <w:r w:rsidRPr="00E729F4">
        <w:rPr>
          <w:rFonts w:cs="Times New Roman"/>
          <w:szCs w:val="24"/>
          <w:lang w:val="en-US"/>
        </w:rPr>
        <w:t xml:space="preserve">. 2008. Vol. 167, N 3. P. 43-45. </w:t>
      </w:r>
    </w:p>
    <w:p w14:paraId="38728637"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166. </w:t>
      </w:r>
      <w:proofErr w:type="spellStart"/>
      <w:r w:rsidRPr="00E729F4">
        <w:rPr>
          <w:rFonts w:cs="Times New Roman"/>
          <w:szCs w:val="24"/>
          <w:lang w:val="en-US"/>
        </w:rPr>
        <w:t>Paraskevas</w:t>
      </w:r>
      <w:proofErr w:type="spellEnd"/>
      <w:r w:rsidRPr="00E729F4">
        <w:rPr>
          <w:rFonts w:cs="Times New Roman"/>
          <w:szCs w:val="24"/>
          <w:lang w:val="en-US"/>
        </w:rPr>
        <w:t xml:space="preserve"> P. Successful ultrasound-guided foam sclerotherapy for vulval and leg varicosities secondary to ovarian vein reflux: a case </w:t>
      </w:r>
      <w:proofErr w:type="gramStart"/>
      <w:r w:rsidRPr="00E729F4">
        <w:rPr>
          <w:rFonts w:cs="Times New Roman"/>
          <w:szCs w:val="24"/>
          <w:lang w:val="en-US"/>
        </w:rPr>
        <w:t>study./</w:t>
      </w:r>
      <w:proofErr w:type="gramEnd"/>
      <w:r w:rsidRPr="00E729F4">
        <w:rPr>
          <w:rFonts w:cs="Times New Roman"/>
          <w:szCs w:val="24"/>
          <w:lang w:val="en-US"/>
        </w:rPr>
        <w:t>/Phlebology. 2011. Vol. 26, N 1. P. 2931.</w:t>
      </w:r>
    </w:p>
    <w:p w14:paraId="1C93BBEE"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167. Ka R., </w:t>
      </w:r>
      <w:proofErr w:type="spellStart"/>
      <w:r w:rsidRPr="00E729F4">
        <w:rPr>
          <w:rFonts w:cs="Times New Roman"/>
          <w:szCs w:val="24"/>
          <w:lang w:val="en-US"/>
        </w:rPr>
        <w:t>Ssj</w:t>
      </w:r>
      <w:proofErr w:type="spellEnd"/>
      <w:r w:rsidRPr="00E729F4">
        <w:rPr>
          <w:rFonts w:cs="Times New Roman"/>
          <w:szCs w:val="24"/>
          <w:lang w:val="en-US"/>
        </w:rPr>
        <w:t xml:space="preserve"> P., C B., Ja M. Surgery versus sclerotherapy for the treatment of varicose veins (Review)//Vascular. 2009. N 2. </w:t>
      </w:r>
    </w:p>
    <w:p w14:paraId="6A9D6C08"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168. </w:t>
      </w:r>
      <w:proofErr w:type="spellStart"/>
      <w:r w:rsidRPr="00E729F4">
        <w:rPr>
          <w:rFonts w:cs="Times New Roman"/>
          <w:szCs w:val="24"/>
          <w:lang w:val="en-US"/>
        </w:rPr>
        <w:t>Shadid</w:t>
      </w:r>
      <w:proofErr w:type="spellEnd"/>
      <w:r w:rsidRPr="00E729F4">
        <w:rPr>
          <w:rFonts w:cs="Times New Roman"/>
          <w:szCs w:val="24"/>
          <w:lang w:val="en-US"/>
        </w:rPr>
        <w:t xml:space="preserve"> N., Ceulen R., </w:t>
      </w:r>
      <w:proofErr w:type="spellStart"/>
      <w:r w:rsidRPr="00E729F4">
        <w:rPr>
          <w:rFonts w:cs="Times New Roman"/>
          <w:szCs w:val="24"/>
          <w:lang w:val="en-US"/>
        </w:rPr>
        <w:t>Nelemans</w:t>
      </w:r>
      <w:proofErr w:type="spellEnd"/>
      <w:r w:rsidRPr="00E729F4">
        <w:rPr>
          <w:rFonts w:cs="Times New Roman"/>
          <w:szCs w:val="24"/>
          <w:lang w:val="en-US"/>
        </w:rPr>
        <w:t xml:space="preserve"> P., Dirksen C., </w:t>
      </w:r>
      <w:proofErr w:type="spellStart"/>
      <w:r w:rsidRPr="00E729F4">
        <w:rPr>
          <w:rFonts w:cs="Times New Roman"/>
          <w:szCs w:val="24"/>
          <w:lang w:val="en-US"/>
        </w:rPr>
        <w:t>Veraart</w:t>
      </w:r>
      <w:proofErr w:type="spellEnd"/>
      <w:r w:rsidRPr="00E729F4">
        <w:rPr>
          <w:rFonts w:cs="Times New Roman"/>
          <w:szCs w:val="24"/>
          <w:lang w:val="en-US"/>
        </w:rPr>
        <w:t xml:space="preserve"> J., </w:t>
      </w:r>
      <w:proofErr w:type="spellStart"/>
      <w:r w:rsidRPr="00E729F4">
        <w:rPr>
          <w:rFonts w:cs="Times New Roman"/>
          <w:szCs w:val="24"/>
          <w:lang w:val="en-US"/>
        </w:rPr>
        <w:t>Schurink</w:t>
      </w:r>
      <w:proofErr w:type="spellEnd"/>
      <w:r w:rsidRPr="00E729F4">
        <w:rPr>
          <w:rFonts w:cs="Times New Roman"/>
          <w:szCs w:val="24"/>
          <w:lang w:val="en-US"/>
        </w:rPr>
        <w:t xml:space="preserve"> G.W., van </w:t>
      </w:r>
      <w:proofErr w:type="spellStart"/>
      <w:r w:rsidRPr="00E729F4">
        <w:rPr>
          <w:rFonts w:cs="Times New Roman"/>
          <w:szCs w:val="24"/>
          <w:lang w:val="en-US"/>
        </w:rPr>
        <w:t>Neer</w:t>
      </w:r>
      <w:proofErr w:type="spellEnd"/>
      <w:r w:rsidRPr="00E729F4">
        <w:rPr>
          <w:rFonts w:cs="Times New Roman"/>
          <w:szCs w:val="24"/>
          <w:lang w:val="en-US"/>
        </w:rPr>
        <w:t xml:space="preserve"> P., </w:t>
      </w:r>
      <w:proofErr w:type="spellStart"/>
      <w:r w:rsidRPr="00E729F4">
        <w:rPr>
          <w:rFonts w:cs="Times New Roman"/>
          <w:szCs w:val="24"/>
          <w:lang w:val="en-US"/>
        </w:rPr>
        <w:t>vd</w:t>
      </w:r>
      <w:proofErr w:type="spellEnd"/>
      <w:r w:rsidRPr="00E729F4">
        <w:rPr>
          <w:rFonts w:cs="Times New Roman"/>
          <w:szCs w:val="24"/>
          <w:lang w:val="en-US"/>
        </w:rPr>
        <w:t xml:space="preserve"> </w:t>
      </w:r>
      <w:proofErr w:type="spellStart"/>
      <w:r w:rsidRPr="00E729F4">
        <w:rPr>
          <w:rFonts w:cs="Times New Roman"/>
          <w:szCs w:val="24"/>
          <w:lang w:val="en-US"/>
        </w:rPr>
        <w:t>Kley</w:t>
      </w:r>
      <w:proofErr w:type="spellEnd"/>
      <w:r w:rsidRPr="00E729F4">
        <w:rPr>
          <w:rFonts w:cs="Times New Roman"/>
          <w:szCs w:val="24"/>
          <w:lang w:val="en-US"/>
        </w:rPr>
        <w:t xml:space="preserve"> J., de </w:t>
      </w:r>
      <w:proofErr w:type="spellStart"/>
      <w:r w:rsidRPr="00E729F4">
        <w:rPr>
          <w:rFonts w:cs="Times New Roman"/>
          <w:szCs w:val="24"/>
          <w:lang w:val="en-US"/>
        </w:rPr>
        <w:t>Haan</w:t>
      </w:r>
      <w:proofErr w:type="spellEnd"/>
      <w:r w:rsidRPr="00E729F4">
        <w:rPr>
          <w:rFonts w:cs="Times New Roman"/>
          <w:szCs w:val="24"/>
          <w:lang w:val="en-US"/>
        </w:rPr>
        <w:t xml:space="preserve"> E., Sommer A. Randomized clinical trial of ultrasound-guided foam sclerotherapy versus surgery for the incompetent great saphenous vein//Br J Surg. 2012. Vol. 99, N 8. P. 1062-1070. </w:t>
      </w:r>
    </w:p>
    <w:p w14:paraId="34464F31"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169. Rasmussen L.H., </w:t>
      </w:r>
      <w:proofErr w:type="spellStart"/>
      <w:r w:rsidRPr="00E729F4">
        <w:rPr>
          <w:rFonts w:cs="Times New Roman"/>
          <w:szCs w:val="24"/>
          <w:lang w:val="en-US"/>
        </w:rPr>
        <w:t>Lawaetz</w:t>
      </w:r>
      <w:proofErr w:type="spellEnd"/>
      <w:r w:rsidRPr="00E729F4">
        <w:rPr>
          <w:rFonts w:cs="Times New Roman"/>
          <w:szCs w:val="24"/>
          <w:lang w:val="en-US"/>
        </w:rPr>
        <w:t xml:space="preserve"> M., </w:t>
      </w:r>
      <w:proofErr w:type="spellStart"/>
      <w:r w:rsidRPr="00E729F4">
        <w:rPr>
          <w:rFonts w:cs="Times New Roman"/>
          <w:szCs w:val="24"/>
          <w:lang w:val="en-US"/>
        </w:rPr>
        <w:t>Bjoern</w:t>
      </w:r>
      <w:proofErr w:type="spellEnd"/>
      <w:r w:rsidRPr="00E729F4">
        <w:rPr>
          <w:rFonts w:cs="Times New Roman"/>
          <w:szCs w:val="24"/>
          <w:lang w:val="en-US"/>
        </w:rPr>
        <w:t xml:space="preserve"> L., </w:t>
      </w:r>
      <w:proofErr w:type="spellStart"/>
      <w:r w:rsidRPr="00E729F4">
        <w:rPr>
          <w:rFonts w:cs="Times New Roman"/>
          <w:szCs w:val="24"/>
          <w:lang w:val="en-US"/>
        </w:rPr>
        <w:t>Vennits</w:t>
      </w:r>
      <w:proofErr w:type="spellEnd"/>
      <w:r w:rsidRPr="00E729F4">
        <w:rPr>
          <w:rFonts w:cs="Times New Roman"/>
          <w:szCs w:val="24"/>
          <w:lang w:val="en-US"/>
        </w:rPr>
        <w:t xml:space="preserve"> B., </w:t>
      </w:r>
      <w:proofErr w:type="spellStart"/>
      <w:r w:rsidRPr="00E729F4">
        <w:rPr>
          <w:rFonts w:cs="Times New Roman"/>
          <w:szCs w:val="24"/>
          <w:lang w:val="en-US"/>
        </w:rPr>
        <w:t>Blemings</w:t>
      </w:r>
      <w:proofErr w:type="spellEnd"/>
      <w:r w:rsidRPr="00E729F4">
        <w:rPr>
          <w:rFonts w:cs="Times New Roman"/>
          <w:szCs w:val="24"/>
          <w:lang w:val="en-US"/>
        </w:rPr>
        <w:t xml:space="preserve"> A., </w:t>
      </w:r>
      <w:proofErr w:type="spellStart"/>
      <w:r w:rsidRPr="00E729F4">
        <w:rPr>
          <w:rFonts w:cs="Times New Roman"/>
          <w:szCs w:val="24"/>
          <w:lang w:val="en-US"/>
        </w:rPr>
        <w:t>Eklof</w:t>
      </w:r>
      <w:proofErr w:type="spellEnd"/>
      <w:r w:rsidRPr="00E729F4">
        <w:rPr>
          <w:rFonts w:cs="Times New Roman"/>
          <w:szCs w:val="24"/>
          <w:lang w:val="en-US"/>
        </w:rPr>
        <w:t xml:space="preserve"> B. Randomized clinical trial comparing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radiofrequency ablation, foam sclerotherapy and surgical stripping for great saphenous varicose </w:t>
      </w:r>
      <w:proofErr w:type="gramStart"/>
      <w:r w:rsidRPr="00E729F4">
        <w:rPr>
          <w:rFonts w:cs="Times New Roman"/>
          <w:szCs w:val="24"/>
          <w:lang w:val="en-US"/>
        </w:rPr>
        <w:t>veins./</w:t>
      </w:r>
      <w:proofErr w:type="gramEnd"/>
      <w:r w:rsidRPr="00E729F4">
        <w:rPr>
          <w:rFonts w:cs="Times New Roman"/>
          <w:szCs w:val="24"/>
          <w:lang w:val="en-US"/>
        </w:rPr>
        <w:t xml:space="preserve">/Br J Surg. 2011. Vol. 98, N 8. P. 1079-1087. </w:t>
      </w:r>
    </w:p>
    <w:p w14:paraId="0858CDF1"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170. Rabe E., </w:t>
      </w:r>
      <w:proofErr w:type="spellStart"/>
      <w:r w:rsidRPr="00E729F4">
        <w:rPr>
          <w:rFonts w:cs="Times New Roman"/>
          <w:szCs w:val="24"/>
          <w:lang w:val="en-US"/>
        </w:rPr>
        <w:t>Breu</w:t>
      </w:r>
      <w:proofErr w:type="spellEnd"/>
      <w:r w:rsidRPr="00E729F4">
        <w:rPr>
          <w:rFonts w:cs="Times New Roman"/>
          <w:szCs w:val="24"/>
          <w:lang w:val="en-US"/>
        </w:rPr>
        <w:t xml:space="preserve"> F.X., </w:t>
      </w:r>
      <w:proofErr w:type="spellStart"/>
      <w:r w:rsidRPr="00E729F4">
        <w:rPr>
          <w:rFonts w:cs="Times New Roman"/>
          <w:szCs w:val="24"/>
          <w:lang w:val="en-US"/>
        </w:rPr>
        <w:t>Cavezzi</w:t>
      </w:r>
      <w:proofErr w:type="spellEnd"/>
      <w:r w:rsidRPr="00E729F4">
        <w:rPr>
          <w:rFonts w:cs="Times New Roman"/>
          <w:szCs w:val="24"/>
          <w:lang w:val="en-US"/>
        </w:rPr>
        <w:t xml:space="preserve"> A., Smith P.C., </w:t>
      </w:r>
      <w:proofErr w:type="spellStart"/>
      <w:r w:rsidRPr="00E729F4">
        <w:rPr>
          <w:rFonts w:cs="Times New Roman"/>
          <w:szCs w:val="24"/>
          <w:lang w:val="en-US"/>
        </w:rPr>
        <w:t>Frullini</w:t>
      </w:r>
      <w:proofErr w:type="spellEnd"/>
      <w:r w:rsidRPr="00E729F4">
        <w:rPr>
          <w:rFonts w:cs="Times New Roman"/>
          <w:szCs w:val="24"/>
          <w:lang w:val="en-US"/>
        </w:rPr>
        <w:t xml:space="preserve"> A. European guidelines for sclerotherapy in chronic venous disorders//Phlebology. 2014. Vol. 29, N 6. P. 338-354. </w:t>
      </w:r>
    </w:p>
    <w:p w14:paraId="51E1406F"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171. </w:t>
      </w:r>
      <w:proofErr w:type="spellStart"/>
      <w:r w:rsidRPr="00E729F4">
        <w:rPr>
          <w:rFonts w:cs="Times New Roman"/>
          <w:szCs w:val="24"/>
          <w:lang w:val="en-US"/>
        </w:rPr>
        <w:t>Tisi</w:t>
      </w:r>
      <w:proofErr w:type="spellEnd"/>
      <w:r w:rsidRPr="00E729F4">
        <w:rPr>
          <w:rFonts w:cs="Times New Roman"/>
          <w:szCs w:val="24"/>
          <w:lang w:val="en-US"/>
        </w:rPr>
        <w:t xml:space="preserve"> P.V, Beverley C., Rees A. Injection sclerotherapy for varicose veins//Cochrane Database Syst Rev./ed. </w:t>
      </w:r>
      <w:proofErr w:type="spellStart"/>
      <w:r w:rsidRPr="00E729F4">
        <w:rPr>
          <w:rFonts w:cs="Times New Roman"/>
          <w:szCs w:val="24"/>
          <w:lang w:val="en-US"/>
        </w:rPr>
        <w:t>Tisi</w:t>
      </w:r>
      <w:proofErr w:type="spellEnd"/>
      <w:r w:rsidRPr="00E729F4">
        <w:rPr>
          <w:rFonts w:cs="Times New Roman"/>
          <w:szCs w:val="24"/>
          <w:lang w:val="en-US"/>
        </w:rPr>
        <w:t xml:space="preserve"> P.V. Chichester, UK: John Wiley &amp; Sons, Ltd, 2006. N 4. P. CD001732. </w:t>
      </w:r>
    </w:p>
    <w:p w14:paraId="4971D0C5"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172. Goldman M.P. Treatment of varicose and telangiectatic leg veins: double-blind prospective comparative trial between </w:t>
      </w:r>
      <w:proofErr w:type="spellStart"/>
      <w:r w:rsidRPr="00E729F4">
        <w:rPr>
          <w:rFonts w:cs="Times New Roman"/>
          <w:szCs w:val="24"/>
          <w:lang w:val="en-US"/>
        </w:rPr>
        <w:t>aethoxyskerol</w:t>
      </w:r>
      <w:proofErr w:type="spellEnd"/>
      <w:r w:rsidRPr="00E729F4">
        <w:rPr>
          <w:rFonts w:cs="Times New Roman"/>
          <w:szCs w:val="24"/>
          <w:lang w:val="en-US"/>
        </w:rPr>
        <w:t xml:space="preserve"> and </w:t>
      </w:r>
      <w:proofErr w:type="spellStart"/>
      <w:proofErr w:type="gramStart"/>
      <w:r w:rsidRPr="00E729F4">
        <w:rPr>
          <w:rFonts w:cs="Times New Roman"/>
          <w:szCs w:val="24"/>
          <w:lang w:val="en-US"/>
        </w:rPr>
        <w:t>sotradecol</w:t>
      </w:r>
      <w:proofErr w:type="spellEnd"/>
      <w:r w:rsidRPr="00E729F4">
        <w:rPr>
          <w:rFonts w:cs="Times New Roman"/>
          <w:szCs w:val="24"/>
          <w:lang w:val="en-US"/>
        </w:rPr>
        <w:t>./</w:t>
      </w:r>
      <w:proofErr w:type="gramEnd"/>
      <w:r w:rsidRPr="00E729F4">
        <w:rPr>
          <w:rFonts w:cs="Times New Roman"/>
          <w:szCs w:val="24"/>
          <w:lang w:val="en-US"/>
        </w:rPr>
        <w:t xml:space="preserve">/Dermatol Surg. 2002. Vol. 28, N 1. P. 52-55. </w:t>
      </w:r>
    </w:p>
    <w:p w14:paraId="2E62E55E"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173. </w:t>
      </w:r>
      <w:proofErr w:type="spellStart"/>
      <w:r w:rsidRPr="00E729F4">
        <w:rPr>
          <w:rFonts w:cs="Times New Roman"/>
          <w:szCs w:val="24"/>
          <w:lang w:val="en-US"/>
        </w:rPr>
        <w:t>Labas</w:t>
      </w:r>
      <w:proofErr w:type="spellEnd"/>
      <w:r w:rsidRPr="00E729F4">
        <w:rPr>
          <w:rFonts w:cs="Times New Roman"/>
          <w:szCs w:val="24"/>
          <w:lang w:val="en-US"/>
        </w:rPr>
        <w:t xml:space="preserve"> P., </w:t>
      </w:r>
      <w:proofErr w:type="spellStart"/>
      <w:r w:rsidRPr="00E729F4">
        <w:rPr>
          <w:rFonts w:cs="Times New Roman"/>
          <w:szCs w:val="24"/>
          <w:lang w:val="en-US"/>
        </w:rPr>
        <w:t>Ohradka</w:t>
      </w:r>
      <w:proofErr w:type="spellEnd"/>
      <w:r w:rsidRPr="00E729F4">
        <w:rPr>
          <w:rFonts w:cs="Times New Roman"/>
          <w:szCs w:val="24"/>
          <w:lang w:val="en-US"/>
        </w:rPr>
        <w:t xml:space="preserve"> B., </w:t>
      </w:r>
      <w:proofErr w:type="spellStart"/>
      <w:r w:rsidRPr="00E729F4">
        <w:rPr>
          <w:rFonts w:cs="Times New Roman"/>
          <w:szCs w:val="24"/>
          <w:lang w:val="en-US"/>
        </w:rPr>
        <w:t>Cambal</w:t>
      </w:r>
      <w:proofErr w:type="spellEnd"/>
      <w:r w:rsidRPr="00E729F4">
        <w:rPr>
          <w:rFonts w:cs="Times New Roman"/>
          <w:szCs w:val="24"/>
          <w:lang w:val="en-US"/>
        </w:rPr>
        <w:t xml:space="preserve"> M., Reis R., </w:t>
      </w:r>
      <w:proofErr w:type="spellStart"/>
      <w:r w:rsidRPr="00E729F4">
        <w:rPr>
          <w:rFonts w:cs="Times New Roman"/>
          <w:szCs w:val="24"/>
          <w:lang w:val="en-US"/>
        </w:rPr>
        <w:t>Fillo</w:t>
      </w:r>
      <w:proofErr w:type="spellEnd"/>
      <w:r w:rsidRPr="00E729F4">
        <w:rPr>
          <w:rFonts w:cs="Times New Roman"/>
          <w:szCs w:val="24"/>
          <w:lang w:val="en-US"/>
        </w:rPr>
        <w:t xml:space="preserve"> J. Long term results of compression </w:t>
      </w:r>
      <w:proofErr w:type="gramStart"/>
      <w:r w:rsidRPr="00E729F4">
        <w:rPr>
          <w:rFonts w:cs="Times New Roman"/>
          <w:szCs w:val="24"/>
          <w:lang w:val="en-US"/>
        </w:rPr>
        <w:t>sclerotherapy./</w:t>
      </w:r>
      <w:proofErr w:type="gramEnd"/>
      <w:r w:rsidRPr="00E729F4">
        <w:rPr>
          <w:rFonts w:cs="Times New Roman"/>
          <w:szCs w:val="24"/>
          <w:lang w:val="en-US"/>
        </w:rPr>
        <w:t>/</w:t>
      </w:r>
      <w:proofErr w:type="spellStart"/>
      <w:r w:rsidRPr="00E729F4">
        <w:rPr>
          <w:rFonts w:cs="Times New Roman"/>
          <w:szCs w:val="24"/>
          <w:lang w:val="en-US"/>
        </w:rPr>
        <w:t>Bratisl</w:t>
      </w:r>
      <w:proofErr w:type="spellEnd"/>
      <w:r w:rsidRPr="00E729F4">
        <w:rPr>
          <w:rFonts w:cs="Times New Roman"/>
          <w:szCs w:val="24"/>
          <w:lang w:val="en-US"/>
        </w:rPr>
        <w:t xml:space="preserve"> Lek List.. 2003. Vol. 104, N 2. P. 78-81.</w:t>
      </w:r>
    </w:p>
    <w:p w14:paraId="23060BC9"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 174. </w:t>
      </w:r>
      <w:proofErr w:type="spellStart"/>
      <w:r w:rsidRPr="00E729F4">
        <w:rPr>
          <w:rFonts w:cs="Times New Roman"/>
          <w:szCs w:val="24"/>
          <w:lang w:val="en-US"/>
        </w:rPr>
        <w:t>Alòs</w:t>
      </w:r>
      <w:proofErr w:type="spellEnd"/>
      <w:r w:rsidRPr="00E729F4">
        <w:rPr>
          <w:rFonts w:cs="Times New Roman"/>
          <w:szCs w:val="24"/>
          <w:lang w:val="en-US"/>
        </w:rPr>
        <w:t xml:space="preserve"> J., </w:t>
      </w:r>
      <w:proofErr w:type="spellStart"/>
      <w:r w:rsidRPr="00E729F4">
        <w:rPr>
          <w:rFonts w:cs="Times New Roman"/>
          <w:szCs w:val="24"/>
          <w:lang w:val="en-US"/>
        </w:rPr>
        <w:t>Carreño</w:t>
      </w:r>
      <w:proofErr w:type="spellEnd"/>
      <w:r w:rsidRPr="00E729F4">
        <w:rPr>
          <w:rFonts w:cs="Times New Roman"/>
          <w:szCs w:val="24"/>
          <w:lang w:val="en-US"/>
        </w:rPr>
        <w:t xml:space="preserve"> P., López J.A., </w:t>
      </w:r>
      <w:proofErr w:type="spellStart"/>
      <w:r w:rsidRPr="00E729F4">
        <w:rPr>
          <w:rFonts w:cs="Times New Roman"/>
          <w:szCs w:val="24"/>
          <w:lang w:val="en-US"/>
        </w:rPr>
        <w:t>Estadella</w:t>
      </w:r>
      <w:proofErr w:type="spellEnd"/>
      <w:r w:rsidRPr="00E729F4">
        <w:rPr>
          <w:rFonts w:cs="Times New Roman"/>
          <w:szCs w:val="24"/>
          <w:lang w:val="en-US"/>
        </w:rPr>
        <w:t xml:space="preserve"> B., Serra-Prat M., </w:t>
      </w:r>
      <w:proofErr w:type="spellStart"/>
      <w:r w:rsidRPr="00E729F4">
        <w:rPr>
          <w:rFonts w:cs="Times New Roman"/>
          <w:szCs w:val="24"/>
          <w:lang w:val="en-US"/>
        </w:rPr>
        <w:t>Marinel</w:t>
      </w:r>
      <w:proofErr w:type="spellEnd"/>
      <w:r w:rsidRPr="00E729F4">
        <w:rPr>
          <w:rFonts w:cs="Times New Roman"/>
          <w:szCs w:val="24"/>
          <w:lang w:val="en-US"/>
        </w:rPr>
        <w:t xml:space="preserve">-lo J. Efficacy and Safety of Sclerotherapy Using Polidocanol Foam: A Controlled Clinical Trial//Eur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2006. Vol. 31, N 1. P. 101-107.</w:t>
      </w:r>
    </w:p>
    <w:p w14:paraId="39FEE02F"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lastRenderedPageBreak/>
        <w:t>175. Hamel-</w:t>
      </w:r>
      <w:proofErr w:type="spellStart"/>
      <w:r w:rsidRPr="00E729F4">
        <w:rPr>
          <w:rFonts w:cs="Times New Roman"/>
          <w:szCs w:val="24"/>
          <w:lang w:val="en-US"/>
        </w:rPr>
        <w:t>Desnos</w:t>
      </w:r>
      <w:proofErr w:type="spellEnd"/>
      <w:r w:rsidRPr="00E729F4">
        <w:rPr>
          <w:rFonts w:cs="Times New Roman"/>
          <w:szCs w:val="24"/>
          <w:lang w:val="en-US"/>
        </w:rPr>
        <w:t xml:space="preserve"> C., </w:t>
      </w:r>
      <w:proofErr w:type="spellStart"/>
      <w:r w:rsidRPr="00E729F4">
        <w:rPr>
          <w:rFonts w:cs="Times New Roman"/>
          <w:szCs w:val="24"/>
          <w:lang w:val="en-US"/>
        </w:rPr>
        <w:t>Desnos</w:t>
      </w:r>
      <w:proofErr w:type="spellEnd"/>
      <w:r w:rsidRPr="00E729F4">
        <w:rPr>
          <w:rFonts w:cs="Times New Roman"/>
          <w:szCs w:val="24"/>
          <w:lang w:val="en-US"/>
        </w:rPr>
        <w:t xml:space="preserve"> P., </w:t>
      </w:r>
      <w:proofErr w:type="spellStart"/>
      <w:r w:rsidRPr="00E729F4">
        <w:rPr>
          <w:rFonts w:cs="Times New Roman"/>
          <w:szCs w:val="24"/>
          <w:lang w:val="en-US"/>
        </w:rPr>
        <w:t>Wollmann</w:t>
      </w:r>
      <w:proofErr w:type="spellEnd"/>
      <w:r w:rsidRPr="00E729F4">
        <w:rPr>
          <w:rFonts w:cs="Times New Roman"/>
          <w:szCs w:val="24"/>
          <w:lang w:val="en-US"/>
        </w:rPr>
        <w:t xml:space="preserve"> J.-C., Ouvry P., Mako S., </w:t>
      </w:r>
      <w:proofErr w:type="spellStart"/>
      <w:r w:rsidRPr="00E729F4">
        <w:rPr>
          <w:rFonts w:cs="Times New Roman"/>
          <w:szCs w:val="24"/>
          <w:lang w:val="en-US"/>
        </w:rPr>
        <w:t>Allaert</w:t>
      </w:r>
      <w:proofErr w:type="spellEnd"/>
      <w:r w:rsidRPr="00E729F4">
        <w:rPr>
          <w:rFonts w:cs="Times New Roman"/>
          <w:szCs w:val="24"/>
          <w:lang w:val="en-US"/>
        </w:rPr>
        <w:t xml:space="preserve"> F.-A. Evaluation of the efficacy of polidocanol in the form of foam compared with liquid form in sclerotherapy of the greater saphenous vein: initial </w:t>
      </w:r>
      <w:proofErr w:type="gramStart"/>
      <w:r w:rsidRPr="00E729F4">
        <w:rPr>
          <w:rFonts w:cs="Times New Roman"/>
          <w:szCs w:val="24"/>
          <w:lang w:val="en-US"/>
        </w:rPr>
        <w:t>results./</w:t>
      </w:r>
      <w:proofErr w:type="gramEnd"/>
      <w:r w:rsidRPr="00E729F4">
        <w:rPr>
          <w:rFonts w:cs="Times New Roman"/>
          <w:szCs w:val="24"/>
          <w:lang w:val="en-US"/>
        </w:rPr>
        <w:t>/Dermatol Surg.. 2003. Vol. 29, N 12. P. 1170-1175; discussion 1175.</w:t>
      </w:r>
    </w:p>
    <w:p w14:paraId="01EB2D77"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176. Ouvry P., </w:t>
      </w:r>
      <w:proofErr w:type="spellStart"/>
      <w:r w:rsidRPr="00E729F4">
        <w:rPr>
          <w:rFonts w:cs="Times New Roman"/>
          <w:szCs w:val="24"/>
          <w:lang w:val="en-US"/>
        </w:rPr>
        <w:t>Allaert</w:t>
      </w:r>
      <w:proofErr w:type="spellEnd"/>
      <w:r w:rsidRPr="00E729F4">
        <w:rPr>
          <w:rFonts w:cs="Times New Roman"/>
          <w:szCs w:val="24"/>
          <w:lang w:val="en-US"/>
        </w:rPr>
        <w:t xml:space="preserve"> F.-A., </w:t>
      </w:r>
      <w:proofErr w:type="spellStart"/>
      <w:r w:rsidRPr="00E729F4">
        <w:rPr>
          <w:rFonts w:cs="Times New Roman"/>
          <w:szCs w:val="24"/>
          <w:lang w:val="en-US"/>
        </w:rPr>
        <w:t>Desnos</w:t>
      </w:r>
      <w:proofErr w:type="spellEnd"/>
      <w:r w:rsidRPr="00E729F4">
        <w:rPr>
          <w:rFonts w:cs="Times New Roman"/>
          <w:szCs w:val="24"/>
          <w:lang w:val="en-US"/>
        </w:rPr>
        <w:t xml:space="preserve"> P., Hamel-</w:t>
      </w:r>
      <w:proofErr w:type="spellStart"/>
      <w:r w:rsidRPr="00E729F4">
        <w:rPr>
          <w:rFonts w:cs="Times New Roman"/>
          <w:szCs w:val="24"/>
          <w:lang w:val="en-US"/>
        </w:rPr>
        <w:t>Desnos</w:t>
      </w:r>
      <w:proofErr w:type="spellEnd"/>
      <w:r w:rsidRPr="00E729F4">
        <w:rPr>
          <w:rFonts w:cs="Times New Roman"/>
          <w:szCs w:val="24"/>
          <w:lang w:val="en-US"/>
        </w:rPr>
        <w:t xml:space="preserve"> C. Efficacy of polidocanol foam versus liquid in sclerotherapy of the great saphenous vein: a </w:t>
      </w:r>
      <w:proofErr w:type="spellStart"/>
      <w:r w:rsidRPr="00E729F4">
        <w:rPr>
          <w:rFonts w:cs="Times New Roman"/>
          <w:szCs w:val="24"/>
          <w:lang w:val="en-US"/>
        </w:rPr>
        <w:t>multicentre</w:t>
      </w:r>
      <w:proofErr w:type="spellEnd"/>
      <w:r w:rsidRPr="00E729F4">
        <w:rPr>
          <w:rFonts w:cs="Times New Roman"/>
          <w:szCs w:val="24"/>
          <w:lang w:val="en-US"/>
        </w:rPr>
        <w:t xml:space="preserve"> </w:t>
      </w:r>
      <w:proofErr w:type="spellStart"/>
      <w:r w:rsidRPr="00E729F4">
        <w:rPr>
          <w:rFonts w:cs="Times New Roman"/>
          <w:szCs w:val="24"/>
          <w:lang w:val="en-US"/>
        </w:rPr>
        <w:t>randomised</w:t>
      </w:r>
      <w:proofErr w:type="spellEnd"/>
      <w:r w:rsidRPr="00E729F4">
        <w:rPr>
          <w:rFonts w:cs="Times New Roman"/>
          <w:szCs w:val="24"/>
          <w:lang w:val="en-US"/>
        </w:rPr>
        <w:t xml:space="preserve"> controlled trial with a 2-year follow-</w:t>
      </w:r>
      <w:proofErr w:type="gramStart"/>
      <w:r w:rsidRPr="00E729F4">
        <w:rPr>
          <w:rFonts w:cs="Times New Roman"/>
          <w:szCs w:val="24"/>
          <w:lang w:val="en-US"/>
        </w:rPr>
        <w:t>up./</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2008. Vol. 36, N 3. P. 366-370. </w:t>
      </w:r>
    </w:p>
    <w:p w14:paraId="363BDF29"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177. Rabe E., Otto J., </w:t>
      </w:r>
      <w:proofErr w:type="spellStart"/>
      <w:r w:rsidRPr="00E729F4">
        <w:rPr>
          <w:rFonts w:cs="Times New Roman"/>
          <w:szCs w:val="24"/>
          <w:lang w:val="en-US"/>
        </w:rPr>
        <w:t>Schliephake</w:t>
      </w:r>
      <w:proofErr w:type="spellEnd"/>
      <w:r w:rsidRPr="00E729F4">
        <w:rPr>
          <w:rFonts w:cs="Times New Roman"/>
          <w:szCs w:val="24"/>
          <w:lang w:val="en-US"/>
        </w:rPr>
        <w:t xml:space="preserve"> D., Pannier F. Efficacy and safety of great saphenous vein sclerotherapy using </w:t>
      </w:r>
      <w:proofErr w:type="spellStart"/>
      <w:r w:rsidRPr="00E729F4">
        <w:rPr>
          <w:rFonts w:cs="Times New Roman"/>
          <w:szCs w:val="24"/>
          <w:lang w:val="en-US"/>
        </w:rPr>
        <w:t>standardised</w:t>
      </w:r>
      <w:proofErr w:type="spellEnd"/>
      <w:r w:rsidRPr="00E729F4">
        <w:rPr>
          <w:rFonts w:cs="Times New Roman"/>
          <w:szCs w:val="24"/>
          <w:lang w:val="en-US"/>
        </w:rPr>
        <w:t xml:space="preserve"> polidocanol foam (ESAF): a </w:t>
      </w:r>
      <w:proofErr w:type="spellStart"/>
      <w:r w:rsidRPr="00E729F4">
        <w:rPr>
          <w:rFonts w:cs="Times New Roman"/>
          <w:szCs w:val="24"/>
          <w:lang w:val="en-US"/>
        </w:rPr>
        <w:t>randomised</w:t>
      </w:r>
      <w:proofErr w:type="spellEnd"/>
      <w:r w:rsidRPr="00E729F4">
        <w:rPr>
          <w:rFonts w:cs="Times New Roman"/>
          <w:szCs w:val="24"/>
          <w:lang w:val="en-US"/>
        </w:rPr>
        <w:t xml:space="preserve"> controlled </w:t>
      </w:r>
      <w:proofErr w:type="spellStart"/>
      <w:r w:rsidRPr="00E729F4">
        <w:rPr>
          <w:rFonts w:cs="Times New Roman"/>
          <w:szCs w:val="24"/>
          <w:lang w:val="en-US"/>
        </w:rPr>
        <w:t>multicentre</w:t>
      </w:r>
      <w:proofErr w:type="spellEnd"/>
      <w:r w:rsidRPr="00E729F4">
        <w:rPr>
          <w:rFonts w:cs="Times New Roman"/>
          <w:szCs w:val="24"/>
          <w:lang w:val="en-US"/>
        </w:rPr>
        <w:t xml:space="preserve"> clinical </w:t>
      </w:r>
      <w:proofErr w:type="gramStart"/>
      <w:r w:rsidRPr="00E729F4">
        <w:rPr>
          <w:rFonts w:cs="Times New Roman"/>
          <w:szCs w:val="24"/>
          <w:lang w:val="en-US"/>
        </w:rPr>
        <w:t>trial./</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Endovasc.Surg</w:t>
      </w:r>
      <w:proofErr w:type="spellEnd"/>
      <w:r w:rsidRPr="00E729F4">
        <w:rPr>
          <w:rFonts w:cs="Times New Roman"/>
          <w:szCs w:val="24"/>
          <w:lang w:val="en-US"/>
        </w:rPr>
        <w:t>. 2008.Vol. 35, N 2. P. 238-245.</w:t>
      </w:r>
    </w:p>
    <w:p w14:paraId="31ECF2D4"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178. Hamel-</w:t>
      </w:r>
      <w:proofErr w:type="spellStart"/>
      <w:r w:rsidRPr="00E729F4">
        <w:rPr>
          <w:rFonts w:cs="Times New Roman"/>
          <w:szCs w:val="24"/>
          <w:lang w:val="en-US"/>
        </w:rPr>
        <w:t>Desnos</w:t>
      </w:r>
      <w:proofErr w:type="spellEnd"/>
      <w:r w:rsidRPr="00E729F4">
        <w:rPr>
          <w:rFonts w:cs="Times New Roman"/>
          <w:szCs w:val="24"/>
          <w:lang w:val="en-US"/>
        </w:rPr>
        <w:t xml:space="preserve"> C.M., </w:t>
      </w:r>
      <w:proofErr w:type="spellStart"/>
      <w:r w:rsidRPr="00E729F4">
        <w:rPr>
          <w:rFonts w:cs="Times New Roman"/>
          <w:szCs w:val="24"/>
          <w:lang w:val="en-US"/>
        </w:rPr>
        <w:t>Guias</w:t>
      </w:r>
      <w:proofErr w:type="spellEnd"/>
      <w:r w:rsidRPr="00E729F4">
        <w:rPr>
          <w:rFonts w:cs="Times New Roman"/>
          <w:szCs w:val="24"/>
          <w:lang w:val="en-US"/>
        </w:rPr>
        <w:t xml:space="preserve"> B.J., </w:t>
      </w:r>
      <w:proofErr w:type="spellStart"/>
      <w:r w:rsidRPr="00E729F4">
        <w:rPr>
          <w:rFonts w:cs="Times New Roman"/>
          <w:szCs w:val="24"/>
          <w:lang w:val="en-US"/>
        </w:rPr>
        <w:t>Desnos</w:t>
      </w:r>
      <w:proofErr w:type="spellEnd"/>
      <w:r w:rsidRPr="00E729F4">
        <w:rPr>
          <w:rFonts w:cs="Times New Roman"/>
          <w:szCs w:val="24"/>
          <w:lang w:val="en-US"/>
        </w:rPr>
        <w:t xml:space="preserve"> P.R., </w:t>
      </w:r>
      <w:proofErr w:type="spellStart"/>
      <w:r w:rsidRPr="00E729F4">
        <w:rPr>
          <w:rFonts w:cs="Times New Roman"/>
          <w:szCs w:val="24"/>
          <w:lang w:val="en-US"/>
        </w:rPr>
        <w:t>Mesgard</w:t>
      </w:r>
      <w:proofErr w:type="spellEnd"/>
      <w:r w:rsidRPr="00E729F4">
        <w:rPr>
          <w:rFonts w:cs="Times New Roman"/>
          <w:szCs w:val="24"/>
          <w:lang w:val="en-US"/>
        </w:rPr>
        <w:t xml:space="preserve"> A. Foam Sclerotherapy of the Saphenous Veins: </w:t>
      </w:r>
      <w:proofErr w:type="spellStart"/>
      <w:r w:rsidRPr="00E729F4">
        <w:rPr>
          <w:rFonts w:cs="Times New Roman"/>
          <w:szCs w:val="24"/>
          <w:lang w:val="en-US"/>
        </w:rPr>
        <w:t>Randomised</w:t>
      </w:r>
      <w:proofErr w:type="spellEnd"/>
      <w:r w:rsidRPr="00E729F4">
        <w:rPr>
          <w:rFonts w:cs="Times New Roman"/>
          <w:szCs w:val="24"/>
          <w:lang w:val="en-US"/>
        </w:rPr>
        <w:t xml:space="preserve"> Controlled Trial with or without Compression//Eur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w:t>
      </w:r>
      <w:proofErr w:type="gramStart"/>
      <w:r w:rsidRPr="00E729F4">
        <w:rPr>
          <w:rFonts w:cs="Times New Roman"/>
          <w:szCs w:val="24"/>
          <w:lang w:val="en-US"/>
        </w:rPr>
        <w:t>Surg..</w:t>
      </w:r>
      <w:proofErr w:type="gramEnd"/>
      <w:r w:rsidRPr="00E729F4">
        <w:rPr>
          <w:rFonts w:cs="Times New Roman"/>
          <w:szCs w:val="24"/>
          <w:lang w:val="en-US"/>
        </w:rPr>
        <w:t xml:space="preserve"> 2010. Vol. 39, N 4. P. 500-507.</w:t>
      </w:r>
    </w:p>
    <w:p w14:paraId="6A2C6BB5"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179. Kanter A., Thibault P. Saphenofemoral incompetence treated by ultrasound-guided </w:t>
      </w:r>
      <w:proofErr w:type="gramStart"/>
      <w:r w:rsidRPr="00E729F4">
        <w:rPr>
          <w:rFonts w:cs="Times New Roman"/>
          <w:szCs w:val="24"/>
          <w:lang w:val="en-US"/>
        </w:rPr>
        <w:t>sclerotherapy./</w:t>
      </w:r>
      <w:proofErr w:type="gramEnd"/>
      <w:r w:rsidRPr="00E729F4">
        <w:rPr>
          <w:rFonts w:cs="Times New Roman"/>
          <w:szCs w:val="24"/>
          <w:lang w:val="en-US"/>
        </w:rPr>
        <w:t xml:space="preserve">/Dermatol Surg.. 1996. Vol. 22, N 7. P. 648-652. </w:t>
      </w:r>
    </w:p>
    <w:p w14:paraId="452CDD8A"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180. </w:t>
      </w:r>
      <w:proofErr w:type="spellStart"/>
      <w:r w:rsidRPr="00E729F4">
        <w:rPr>
          <w:rFonts w:cs="Times New Roman"/>
          <w:szCs w:val="24"/>
          <w:lang w:val="en-US"/>
        </w:rPr>
        <w:t>Yamaki</w:t>
      </w:r>
      <w:proofErr w:type="spellEnd"/>
      <w:r w:rsidRPr="00E729F4">
        <w:rPr>
          <w:rFonts w:cs="Times New Roman"/>
          <w:szCs w:val="24"/>
          <w:lang w:val="en-US"/>
        </w:rPr>
        <w:t xml:space="preserve"> T., </w:t>
      </w:r>
      <w:proofErr w:type="spellStart"/>
      <w:r w:rsidRPr="00E729F4">
        <w:rPr>
          <w:rFonts w:cs="Times New Roman"/>
          <w:szCs w:val="24"/>
          <w:lang w:val="en-US"/>
        </w:rPr>
        <w:t>Hamahata</w:t>
      </w:r>
      <w:proofErr w:type="spellEnd"/>
      <w:r w:rsidRPr="00E729F4">
        <w:rPr>
          <w:rFonts w:cs="Times New Roman"/>
          <w:szCs w:val="24"/>
          <w:lang w:val="en-US"/>
        </w:rPr>
        <w:t xml:space="preserve"> A., </w:t>
      </w:r>
      <w:proofErr w:type="spellStart"/>
      <w:r w:rsidRPr="00E729F4">
        <w:rPr>
          <w:rFonts w:cs="Times New Roman"/>
          <w:szCs w:val="24"/>
          <w:lang w:val="en-US"/>
        </w:rPr>
        <w:t>Soejima</w:t>
      </w:r>
      <w:proofErr w:type="spellEnd"/>
      <w:r w:rsidRPr="00E729F4">
        <w:rPr>
          <w:rFonts w:cs="Times New Roman"/>
          <w:szCs w:val="24"/>
          <w:lang w:val="en-US"/>
        </w:rPr>
        <w:t xml:space="preserve"> K., Kono T., Nozaki M., Sakurai H. Prospective </w:t>
      </w:r>
      <w:proofErr w:type="spellStart"/>
      <w:r w:rsidRPr="00E729F4">
        <w:rPr>
          <w:rFonts w:cs="Times New Roman"/>
          <w:szCs w:val="24"/>
          <w:lang w:val="en-US"/>
        </w:rPr>
        <w:t>Randomised</w:t>
      </w:r>
      <w:proofErr w:type="spellEnd"/>
      <w:r w:rsidRPr="00E729F4">
        <w:rPr>
          <w:rFonts w:cs="Times New Roman"/>
          <w:szCs w:val="24"/>
          <w:lang w:val="en-US"/>
        </w:rPr>
        <w:t xml:space="preserve"> Comparative Study of Visual Foam Sclerotherapy Alone or in Combination with Ultrasound-guided Foam Sclerotherapy for Treatment of Superficial Venous Insufficiency: Preliminary Report//Eur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2012. Vol. 43, N 3. P. 343-347. </w:t>
      </w:r>
    </w:p>
    <w:p w14:paraId="653BC85A"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181. </w:t>
      </w:r>
      <w:proofErr w:type="spellStart"/>
      <w:r w:rsidRPr="00E729F4">
        <w:rPr>
          <w:rFonts w:cs="Times New Roman"/>
          <w:szCs w:val="24"/>
          <w:lang w:val="en-US"/>
        </w:rPr>
        <w:t>Tessari</w:t>
      </w:r>
      <w:proofErr w:type="spellEnd"/>
      <w:r w:rsidRPr="00E729F4">
        <w:rPr>
          <w:rFonts w:cs="Times New Roman"/>
          <w:szCs w:val="24"/>
          <w:lang w:val="en-US"/>
        </w:rPr>
        <w:t xml:space="preserve"> L., </w:t>
      </w:r>
      <w:proofErr w:type="spellStart"/>
      <w:r w:rsidRPr="00E729F4">
        <w:rPr>
          <w:rFonts w:cs="Times New Roman"/>
          <w:szCs w:val="24"/>
          <w:lang w:val="en-US"/>
        </w:rPr>
        <w:t>Cavezzi</w:t>
      </w:r>
      <w:proofErr w:type="spellEnd"/>
      <w:r w:rsidRPr="00E729F4">
        <w:rPr>
          <w:rFonts w:cs="Times New Roman"/>
          <w:szCs w:val="24"/>
          <w:lang w:val="en-US"/>
        </w:rPr>
        <w:t xml:space="preserve"> A., </w:t>
      </w:r>
      <w:proofErr w:type="spellStart"/>
      <w:r w:rsidRPr="00E729F4">
        <w:rPr>
          <w:rFonts w:cs="Times New Roman"/>
          <w:szCs w:val="24"/>
          <w:lang w:val="en-US"/>
        </w:rPr>
        <w:t>Frullini</w:t>
      </w:r>
      <w:proofErr w:type="spellEnd"/>
      <w:r w:rsidRPr="00E729F4">
        <w:rPr>
          <w:rFonts w:cs="Times New Roman"/>
          <w:szCs w:val="24"/>
          <w:lang w:val="en-US"/>
        </w:rPr>
        <w:t xml:space="preserve"> A. Preliminary experience with a new sclerosing foam in the treatment of varicose </w:t>
      </w:r>
      <w:proofErr w:type="gramStart"/>
      <w:r w:rsidRPr="00E729F4">
        <w:rPr>
          <w:rFonts w:cs="Times New Roman"/>
          <w:szCs w:val="24"/>
          <w:lang w:val="en-US"/>
        </w:rPr>
        <w:t>veins./</w:t>
      </w:r>
      <w:proofErr w:type="gramEnd"/>
      <w:r w:rsidRPr="00E729F4">
        <w:rPr>
          <w:rFonts w:cs="Times New Roman"/>
          <w:szCs w:val="24"/>
          <w:lang w:val="en-US"/>
        </w:rPr>
        <w:t xml:space="preserve">/Dermatol Surg.. 2001. Vol. 27, N 1. P. 58-60. </w:t>
      </w:r>
    </w:p>
    <w:p w14:paraId="41822100"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182. de </w:t>
      </w:r>
      <w:proofErr w:type="spellStart"/>
      <w:r w:rsidRPr="00E729F4">
        <w:rPr>
          <w:rFonts w:cs="Times New Roman"/>
          <w:szCs w:val="24"/>
          <w:lang w:val="en-US"/>
        </w:rPr>
        <w:t>Roos</w:t>
      </w:r>
      <w:proofErr w:type="spellEnd"/>
      <w:r w:rsidRPr="00E729F4">
        <w:rPr>
          <w:rFonts w:cs="Times New Roman"/>
          <w:szCs w:val="24"/>
          <w:lang w:val="en-US"/>
        </w:rPr>
        <w:t xml:space="preserve"> K.-P., Groen L., </w:t>
      </w:r>
      <w:proofErr w:type="spellStart"/>
      <w:r w:rsidRPr="00E729F4">
        <w:rPr>
          <w:rFonts w:cs="Times New Roman"/>
          <w:szCs w:val="24"/>
          <w:lang w:val="en-US"/>
        </w:rPr>
        <w:t>Leenders</w:t>
      </w:r>
      <w:proofErr w:type="spellEnd"/>
      <w:r w:rsidRPr="00E729F4">
        <w:rPr>
          <w:rFonts w:cs="Times New Roman"/>
          <w:szCs w:val="24"/>
          <w:lang w:val="en-US"/>
        </w:rPr>
        <w:t xml:space="preserve"> A.C.A.P. Foam sclerotherapy: investigating the need for sterile </w:t>
      </w:r>
      <w:proofErr w:type="gramStart"/>
      <w:r w:rsidRPr="00E729F4">
        <w:rPr>
          <w:rFonts w:cs="Times New Roman"/>
          <w:szCs w:val="24"/>
          <w:lang w:val="en-US"/>
        </w:rPr>
        <w:t>air./</w:t>
      </w:r>
      <w:proofErr w:type="gramEnd"/>
      <w:r w:rsidRPr="00E729F4">
        <w:rPr>
          <w:rFonts w:cs="Times New Roman"/>
          <w:szCs w:val="24"/>
          <w:lang w:val="en-US"/>
        </w:rPr>
        <w:t>/Dermatol Surg.. 2011. Vol. 37, N 8. P. 1119-1124.</w:t>
      </w:r>
    </w:p>
    <w:p w14:paraId="3838E3F4"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183. Chen J., Liu Y.-R., Sun Y.-D., Liu C., </w:t>
      </w:r>
      <w:proofErr w:type="spellStart"/>
      <w:r w:rsidRPr="00E729F4">
        <w:rPr>
          <w:rFonts w:cs="Times New Roman"/>
          <w:szCs w:val="24"/>
          <w:lang w:val="en-US"/>
        </w:rPr>
        <w:t>Zhuo</w:t>
      </w:r>
      <w:proofErr w:type="spellEnd"/>
      <w:r w:rsidRPr="00E729F4">
        <w:rPr>
          <w:rFonts w:cs="Times New Roman"/>
          <w:szCs w:val="24"/>
          <w:lang w:val="en-US"/>
        </w:rPr>
        <w:t xml:space="preserve"> S.-Y., Li K., Wei F.-C., Liu S.-H. The risk of bacteria in foam sclerotherapy: does the condition of the air in outpatient vs. operating rooms make a </w:t>
      </w:r>
      <w:proofErr w:type="gramStart"/>
      <w:r w:rsidRPr="00E729F4">
        <w:rPr>
          <w:rFonts w:cs="Times New Roman"/>
          <w:szCs w:val="24"/>
          <w:lang w:val="en-US"/>
        </w:rPr>
        <w:t>difference?/</w:t>
      </w:r>
      <w:proofErr w:type="gramEnd"/>
      <w:r w:rsidRPr="00E729F4">
        <w:rPr>
          <w:rFonts w:cs="Times New Roman"/>
          <w:szCs w:val="24"/>
          <w:lang w:val="en-US"/>
        </w:rPr>
        <w:t xml:space="preserve">/Br J Dermatol.. 2014. Vol. 171, N 6. P. 1386-1390. </w:t>
      </w:r>
    </w:p>
    <w:p w14:paraId="798DD124"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184. Morrison N., </w:t>
      </w:r>
      <w:proofErr w:type="spellStart"/>
      <w:r w:rsidRPr="00E729F4">
        <w:rPr>
          <w:rFonts w:cs="Times New Roman"/>
          <w:szCs w:val="24"/>
          <w:lang w:val="en-US"/>
        </w:rPr>
        <w:t>Neuhardt</w:t>
      </w:r>
      <w:proofErr w:type="spellEnd"/>
      <w:r w:rsidRPr="00E729F4">
        <w:rPr>
          <w:rFonts w:cs="Times New Roman"/>
          <w:szCs w:val="24"/>
          <w:lang w:val="en-US"/>
        </w:rPr>
        <w:t xml:space="preserve"> D.L., Rogers C.R., </w:t>
      </w:r>
      <w:proofErr w:type="spellStart"/>
      <w:r w:rsidRPr="00E729F4">
        <w:rPr>
          <w:rFonts w:cs="Times New Roman"/>
          <w:szCs w:val="24"/>
          <w:lang w:val="en-US"/>
        </w:rPr>
        <w:t>McEown</w:t>
      </w:r>
      <w:proofErr w:type="spellEnd"/>
      <w:r w:rsidRPr="00E729F4">
        <w:rPr>
          <w:rFonts w:cs="Times New Roman"/>
          <w:szCs w:val="24"/>
          <w:lang w:val="en-US"/>
        </w:rPr>
        <w:t xml:space="preserve"> J., Morrison T., Johnson E., </w:t>
      </w:r>
      <w:proofErr w:type="spellStart"/>
      <w:r w:rsidRPr="00E729F4">
        <w:rPr>
          <w:rFonts w:cs="Times New Roman"/>
          <w:szCs w:val="24"/>
          <w:lang w:val="en-US"/>
        </w:rPr>
        <w:t>SallesCunha</w:t>
      </w:r>
      <w:proofErr w:type="spellEnd"/>
      <w:r w:rsidRPr="00E729F4">
        <w:rPr>
          <w:rFonts w:cs="Times New Roman"/>
          <w:szCs w:val="24"/>
          <w:lang w:val="en-US"/>
        </w:rPr>
        <w:t xml:space="preserve"> S.X. Comparisons of side effects using air and carbon dioxide foam for </w:t>
      </w:r>
      <w:proofErr w:type="spellStart"/>
      <w:r w:rsidRPr="00E729F4">
        <w:rPr>
          <w:rFonts w:cs="Times New Roman"/>
          <w:szCs w:val="24"/>
          <w:lang w:val="en-US"/>
        </w:rPr>
        <w:t>endovenous</w:t>
      </w:r>
      <w:proofErr w:type="spellEnd"/>
      <w:r w:rsidRPr="00E729F4">
        <w:rPr>
          <w:rFonts w:cs="Times New Roman"/>
          <w:szCs w:val="24"/>
          <w:lang w:val="en-US"/>
        </w:rPr>
        <w:t xml:space="preserve"> chemical </w:t>
      </w:r>
      <w:proofErr w:type="gramStart"/>
      <w:r w:rsidRPr="00E729F4">
        <w:rPr>
          <w:rFonts w:cs="Times New Roman"/>
          <w:szCs w:val="24"/>
          <w:lang w:val="en-US"/>
        </w:rPr>
        <w:t>ablation./</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2008. Vol. 47, N 4. P. 830-836. </w:t>
      </w:r>
    </w:p>
    <w:p w14:paraId="509D598C"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185. Morrison N., </w:t>
      </w:r>
      <w:proofErr w:type="spellStart"/>
      <w:r w:rsidRPr="00E729F4">
        <w:rPr>
          <w:rFonts w:cs="Times New Roman"/>
          <w:szCs w:val="24"/>
          <w:lang w:val="en-US"/>
        </w:rPr>
        <w:t>Neuhardt</w:t>
      </w:r>
      <w:proofErr w:type="spellEnd"/>
      <w:r w:rsidRPr="00E729F4">
        <w:rPr>
          <w:rFonts w:cs="Times New Roman"/>
          <w:szCs w:val="24"/>
          <w:lang w:val="en-US"/>
        </w:rPr>
        <w:t xml:space="preserve"> D.L., Rogers C.R., </w:t>
      </w:r>
      <w:proofErr w:type="spellStart"/>
      <w:r w:rsidRPr="00E729F4">
        <w:rPr>
          <w:rFonts w:cs="Times New Roman"/>
          <w:szCs w:val="24"/>
          <w:lang w:val="en-US"/>
        </w:rPr>
        <w:t>McEown</w:t>
      </w:r>
      <w:proofErr w:type="spellEnd"/>
      <w:r w:rsidRPr="00E729F4">
        <w:rPr>
          <w:rFonts w:cs="Times New Roman"/>
          <w:szCs w:val="24"/>
          <w:lang w:val="en-US"/>
        </w:rPr>
        <w:t xml:space="preserve"> J., Morrison T., Johnson E., </w:t>
      </w:r>
      <w:proofErr w:type="spellStart"/>
      <w:r w:rsidRPr="00E729F4">
        <w:rPr>
          <w:rFonts w:cs="Times New Roman"/>
          <w:szCs w:val="24"/>
          <w:lang w:val="en-US"/>
        </w:rPr>
        <w:t>SallesCunha</w:t>
      </w:r>
      <w:proofErr w:type="spellEnd"/>
      <w:r w:rsidRPr="00E729F4">
        <w:rPr>
          <w:rFonts w:cs="Times New Roman"/>
          <w:szCs w:val="24"/>
          <w:lang w:val="en-US"/>
        </w:rPr>
        <w:t xml:space="preserve"> S.X. Incidence of side effects using carbon dioxide-oxygen foam for chemical ablation of superficial veins of the lower </w:t>
      </w:r>
      <w:proofErr w:type="gramStart"/>
      <w:r w:rsidRPr="00E729F4">
        <w:rPr>
          <w:rFonts w:cs="Times New Roman"/>
          <w:szCs w:val="24"/>
          <w:lang w:val="en-US"/>
        </w:rPr>
        <w:t>extremity./</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2010. Vol. 40, N 3. P. 407413.</w:t>
      </w:r>
    </w:p>
    <w:p w14:paraId="3F813949"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186. </w:t>
      </w:r>
      <w:proofErr w:type="spellStart"/>
      <w:r w:rsidRPr="00E729F4">
        <w:rPr>
          <w:rFonts w:cs="Times New Roman"/>
          <w:szCs w:val="24"/>
          <w:lang w:val="en-US"/>
        </w:rPr>
        <w:t>Beckitt</w:t>
      </w:r>
      <w:proofErr w:type="spellEnd"/>
      <w:r w:rsidRPr="00E729F4">
        <w:rPr>
          <w:rFonts w:cs="Times New Roman"/>
          <w:szCs w:val="24"/>
          <w:lang w:val="en-US"/>
        </w:rPr>
        <w:t xml:space="preserve"> T., Elstone A., Ashley S. Air versus physiological gas for ultrasound guided foam sclerotherapy treatment of varicose </w:t>
      </w:r>
      <w:proofErr w:type="gramStart"/>
      <w:r w:rsidRPr="00E729F4">
        <w:rPr>
          <w:rFonts w:cs="Times New Roman"/>
          <w:szCs w:val="24"/>
          <w:lang w:val="en-US"/>
        </w:rPr>
        <w:t>veins./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2011. Vol. 42, N 1. P. 115119.</w:t>
      </w:r>
    </w:p>
    <w:p w14:paraId="5B7F6ECC"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187. Hesse G., </w:t>
      </w:r>
      <w:proofErr w:type="spellStart"/>
      <w:r w:rsidRPr="00E729F4">
        <w:rPr>
          <w:rFonts w:cs="Times New Roman"/>
          <w:szCs w:val="24"/>
          <w:lang w:val="en-US"/>
        </w:rPr>
        <w:t>Breu</w:t>
      </w:r>
      <w:proofErr w:type="spellEnd"/>
      <w:r w:rsidRPr="00E729F4">
        <w:rPr>
          <w:rFonts w:cs="Times New Roman"/>
          <w:szCs w:val="24"/>
          <w:lang w:val="en-US"/>
        </w:rPr>
        <w:t xml:space="preserve"> F., </w:t>
      </w:r>
      <w:proofErr w:type="spellStart"/>
      <w:r w:rsidRPr="00E729F4">
        <w:rPr>
          <w:rFonts w:cs="Times New Roman"/>
          <w:szCs w:val="24"/>
          <w:lang w:val="en-US"/>
        </w:rPr>
        <w:t>Kuschmann</w:t>
      </w:r>
      <w:proofErr w:type="spellEnd"/>
      <w:r w:rsidRPr="00E729F4">
        <w:rPr>
          <w:rFonts w:cs="Times New Roman"/>
          <w:szCs w:val="24"/>
          <w:lang w:val="en-US"/>
        </w:rPr>
        <w:t xml:space="preserve"> A., Hartmann K., Salomon N. Sclerotherapy using air- or CO2-O2-foam: post-approval study//</w:t>
      </w:r>
      <w:proofErr w:type="spellStart"/>
      <w:r w:rsidRPr="00E729F4">
        <w:rPr>
          <w:rFonts w:cs="Times New Roman"/>
          <w:szCs w:val="24"/>
          <w:lang w:val="en-US"/>
        </w:rPr>
        <w:t>Phlebologie</w:t>
      </w:r>
      <w:proofErr w:type="spellEnd"/>
      <w:r w:rsidRPr="00E729F4">
        <w:rPr>
          <w:rFonts w:cs="Times New Roman"/>
          <w:szCs w:val="24"/>
          <w:lang w:val="en-US"/>
        </w:rPr>
        <w:t xml:space="preserve">. 2012. Vol. 41. P. 77-88. </w:t>
      </w:r>
    </w:p>
    <w:p w14:paraId="42CA7AAD"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188. </w:t>
      </w:r>
      <w:proofErr w:type="spellStart"/>
      <w:r w:rsidRPr="00E729F4">
        <w:rPr>
          <w:rFonts w:cs="Times New Roman"/>
          <w:szCs w:val="24"/>
          <w:lang w:val="en-US"/>
        </w:rPr>
        <w:t>Cavezzi</w:t>
      </w:r>
      <w:proofErr w:type="spellEnd"/>
      <w:r w:rsidRPr="00E729F4">
        <w:rPr>
          <w:rFonts w:cs="Times New Roman"/>
          <w:szCs w:val="24"/>
          <w:lang w:val="en-US"/>
        </w:rPr>
        <w:t xml:space="preserve"> A., </w:t>
      </w:r>
      <w:proofErr w:type="spellStart"/>
      <w:r w:rsidRPr="00E729F4">
        <w:rPr>
          <w:rFonts w:cs="Times New Roman"/>
          <w:szCs w:val="24"/>
          <w:lang w:val="en-US"/>
        </w:rPr>
        <w:t>Tessari</w:t>
      </w:r>
      <w:proofErr w:type="spellEnd"/>
      <w:r w:rsidRPr="00E729F4">
        <w:rPr>
          <w:rFonts w:cs="Times New Roman"/>
          <w:szCs w:val="24"/>
          <w:lang w:val="en-US"/>
        </w:rPr>
        <w:t xml:space="preserve"> L. Foam sclerotherapy techniques: different gases and methods of preparation, catheter versus direct </w:t>
      </w:r>
      <w:proofErr w:type="gramStart"/>
      <w:r w:rsidRPr="00E729F4">
        <w:rPr>
          <w:rFonts w:cs="Times New Roman"/>
          <w:szCs w:val="24"/>
          <w:lang w:val="en-US"/>
        </w:rPr>
        <w:t>injection./</w:t>
      </w:r>
      <w:proofErr w:type="gramEnd"/>
      <w:r w:rsidRPr="00E729F4">
        <w:rPr>
          <w:rFonts w:cs="Times New Roman"/>
          <w:szCs w:val="24"/>
          <w:lang w:val="en-US"/>
        </w:rPr>
        <w:t xml:space="preserve">/Phlebology. 2009. Vol. 24, N 6. P. 247-251. </w:t>
      </w:r>
    </w:p>
    <w:p w14:paraId="6CD10E45"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189. Leslie-</w:t>
      </w:r>
      <w:proofErr w:type="spellStart"/>
      <w:r w:rsidRPr="00E729F4">
        <w:rPr>
          <w:rFonts w:cs="Times New Roman"/>
          <w:szCs w:val="24"/>
          <w:lang w:val="en-US"/>
        </w:rPr>
        <w:t>Mazwi</w:t>
      </w:r>
      <w:proofErr w:type="spellEnd"/>
      <w:r w:rsidRPr="00E729F4">
        <w:rPr>
          <w:rFonts w:cs="Times New Roman"/>
          <w:szCs w:val="24"/>
          <w:lang w:val="en-US"/>
        </w:rPr>
        <w:t xml:space="preserve"> T.M., Avery L.L., Sims J.R. Intra-arterial Air Thrombogenesis after Cerebral Air Embolism Complicating Lower Extremity Sclerotherapy//</w:t>
      </w:r>
      <w:proofErr w:type="spellStart"/>
      <w:r w:rsidRPr="00E729F4">
        <w:rPr>
          <w:rFonts w:cs="Times New Roman"/>
          <w:szCs w:val="24"/>
          <w:lang w:val="en-US"/>
        </w:rPr>
        <w:t>Neurocrit</w:t>
      </w:r>
      <w:proofErr w:type="spellEnd"/>
      <w:r w:rsidRPr="00E729F4">
        <w:rPr>
          <w:rFonts w:cs="Times New Roman"/>
          <w:szCs w:val="24"/>
          <w:lang w:val="en-US"/>
        </w:rPr>
        <w:t xml:space="preserve"> </w:t>
      </w:r>
      <w:proofErr w:type="gramStart"/>
      <w:r w:rsidRPr="00E729F4">
        <w:rPr>
          <w:rFonts w:cs="Times New Roman"/>
          <w:szCs w:val="24"/>
          <w:lang w:val="en-US"/>
        </w:rPr>
        <w:t>Care..</w:t>
      </w:r>
      <w:proofErr w:type="gramEnd"/>
      <w:r w:rsidRPr="00E729F4">
        <w:rPr>
          <w:rFonts w:cs="Times New Roman"/>
          <w:szCs w:val="24"/>
          <w:lang w:val="en-US"/>
        </w:rPr>
        <w:t xml:space="preserve"> 2009. Vol. 11, N 1. P. 97-100. </w:t>
      </w:r>
    </w:p>
    <w:p w14:paraId="2B1D5B96"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190. </w:t>
      </w:r>
      <w:proofErr w:type="spellStart"/>
      <w:r w:rsidRPr="00E729F4">
        <w:rPr>
          <w:rFonts w:cs="Times New Roman"/>
          <w:szCs w:val="24"/>
          <w:lang w:val="en-US"/>
        </w:rPr>
        <w:t>Scultetus</w:t>
      </w:r>
      <w:proofErr w:type="spellEnd"/>
      <w:r w:rsidRPr="00E729F4">
        <w:rPr>
          <w:rFonts w:cs="Times New Roman"/>
          <w:szCs w:val="24"/>
          <w:lang w:val="en-US"/>
        </w:rPr>
        <w:t xml:space="preserve"> A.H., Villavicencio J.L., Kao T.-C., Gillespie D.L., </w:t>
      </w:r>
      <w:proofErr w:type="spellStart"/>
      <w:r w:rsidRPr="00E729F4">
        <w:rPr>
          <w:rFonts w:cs="Times New Roman"/>
          <w:szCs w:val="24"/>
          <w:lang w:val="en-US"/>
        </w:rPr>
        <w:t>Ketron</w:t>
      </w:r>
      <w:proofErr w:type="spellEnd"/>
      <w:r w:rsidRPr="00E729F4">
        <w:rPr>
          <w:rFonts w:cs="Times New Roman"/>
          <w:szCs w:val="24"/>
          <w:lang w:val="en-US"/>
        </w:rPr>
        <w:t xml:space="preserve"> G.D., </w:t>
      </w:r>
      <w:proofErr w:type="spellStart"/>
      <w:r w:rsidRPr="00E729F4">
        <w:rPr>
          <w:rFonts w:cs="Times New Roman"/>
          <w:szCs w:val="24"/>
          <w:lang w:val="en-US"/>
        </w:rPr>
        <w:t>Iafrati</w:t>
      </w:r>
      <w:proofErr w:type="spellEnd"/>
      <w:r w:rsidRPr="00E729F4">
        <w:rPr>
          <w:rFonts w:cs="Times New Roman"/>
          <w:szCs w:val="24"/>
          <w:lang w:val="en-US"/>
        </w:rPr>
        <w:t xml:space="preserve"> M.D., </w:t>
      </w:r>
      <w:proofErr w:type="spellStart"/>
      <w:r w:rsidRPr="00E729F4">
        <w:rPr>
          <w:rFonts w:cs="Times New Roman"/>
          <w:szCs w:val="24"/>
          <w:lang w:val="en-US"/>
        </w:rPr>
        <w:t>Pikoulis</w:t>
      </w:r>
      <w:proofErr w:type="spellEnd"/>
      <w:r w:rsidRPr="00E729F4">
        <w:rPr>
          <w:rFonts w:cs="Times New Roman"/>
          <w:szCs w:val="24"/>
          <w:lang w:val="en-US"/>
        </w:rPr>
        <w:t xml:space="preserve"> E., Eifert S. </w:t>
      </w:r>
      <w:proofErr w:type="spellStart"/>
      <w:r w:rsidRPr="00E729F4">
        <w:rPr>
          <w:rFonts w:cs="Times New Roman"/>
          <w:szCs w:val="24"/>
          <w:lang w:val="en-US"/>
        </w:rPr>
        <w:t>Microthrombectomy</w:t>
      </w:r>
      <w:proofErr w:type="spellEnd"/>
      <w:r w:rsidRPr="00E729F4">
        <w:rPr>
          <w:rFonts w:cs="Times New Roman"/>
          <w:szCs w:val="24"/>
          <w:lang w:val="en-US"/>
        </w:rPr>
        <w:t xml:space="preserve"> reduces </w:t>
      </w:r>
      <w:proofErr w:type="spellStart"/>
      <w:r w:rsidRPr="00E729F4">
        <w:rPr>
          <w:rFonts w:cs="Times New Roman"/>
          <w:szCs w:val="24"/>
          <w:lang w:val="en-US"/>
        </w:rPr>
        <w:t>postsclerotherapy</w:t>
      </w:r>
      <w:proofErr w:type="spellEnd"/>
      <w:r w:rsidRPr="00E729F4">
        <w:rPr>
          <w:rFonts w:cs="Times New Roman"/>
          <w:szCs w:val="24"/>
          <w:lang w:val="en-US"/>
        </w:rPr>
        <w:t xml:space="preserve"> pigmentation: multicenter randomized </w:t>
      </w:r>
      <w:proofErr w:type="gramStart"/>
      <w:r w:rsidRPr="00E729F4">
        <w:rPr>
          <w:rFonts w:cs="Times New Roman"/>
          <w:szCs w:val="24"/>
          <w:lang w:val="en-US"/>
        </w:rPr>
        <w:t>trial./</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2003. Vol. 38, N 5. P. 896-903. </w:t>
      </w:r>
    </w:p>
    <w:p w14:paraId="204F6056"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191. </w:t>
      </w:r>
      <w:proofErr w:type="spellStart"/>
      <w:r w:rsidRPr="00E729F4">
        <w:rPr>
          <w:rFonts w:cs="Times New Roman"/>
          <w:szCs w:val="24"/>
          <w:lang w:val="en-US"/>
        </w:rPr>
        <w:t>Nootheti</w:t>
      </w:r>
      <w:proofErr w:type="spellEnd"/>
      <w:r w:rsidRPr="00E729F4">
        <w:rPr>
          <w:rFonts w:cs="Times New Roman"/>
          <w:szCs w:val="24"/>
          <w:lang w:val="en-US"/>
        </w:rPr>
        <w:t xml:space="preserve"> P.K., </w:t>
      </w:r>
      <w:proofErr w:type="spellStart"/>
      <w:r w:rsidRPr="00E729F4">
        <w:rPr>
          <w:rFonts w:cs="Times New Roman"/>
          <w:szCs w:val="24"/>
          <w:lang w:val="en-US"/>
        </w:rPr>
        <w:t>Cadag</w:t>
      </w:r>
      <w:proofErr w:type="spellEnd"/>
      <w:r w:rsidRPr="00E729F4">
        <w:rPr>
          <w:rFonts w:cs="Times New Roman"/>
          <w:szCs w:val="24"/>
          <w:lang w:val="en-US"/>
        </w:rPr>
        <w:t xml:space="preserve"> K.M., </w:t>
      </w:r>
      <w:proofErr w:type="spellStart"/>
      <w:r w:rsidRPr="00E729F4">
        <w:rPr>
          <w:rFonts w:cs="Times New Roman"/>
          <w:szCs w:val="24"/>
          <w:lang w:val="en-US"/>
        </w:rPr>
        <w:t>Magpantay</w:t>
      </w:r>
      <w:proofErr w:type="spellEnd"/>
      <w:r w:rsidRPr="00E729F4">
        <w:rPr>
          <w:rFonts w:cs="Times New Roman"/>
          <w:szCs w:val="24"/>
          <w:lang w:val="en-US"/>
        </w:rPr>
        <w:t xml:space="preserve"> A., Goldman M.P. Efficacy of graduated compression stockings for an additional 3 weeks after sclerotherapy treatment of reticular and telangiectatic leg </w:t>
      </w:r>
      <w:proofErr w:type="gramStart"/>
      <w:r w:rsidRPr="00E729F4">
        <w:rPr>
          <w:rFonts w:cs="Times New Roman"/>
          <w:szCs w:val="24"/>
          <w:lang w:val="en-US"/>
        </w:rPr>
        <w:t>veins./</w:t>
      </w:r>
      <w:proofErr w:type="gramEnd"/>
      <w:r w:rsidRPr="00E729F4">
        <w:rPr>
          <w:rFonts w:cs="Times New Roman"/>
          <w:szCs w:val="24"/>
          <w:lang w:val="en-US"/>
        </w:rPr>
        <w:t>/Dermatologic Surg. Off. Publ. Am. Soc. Dermatologic Surg. [et al.</w:t>
      </w:r>
      <w:proofErr w:type="gramStart"/>
      <w:r w:rsidRPr="00E729F4">
        <w:rPr>
          <w:rFonts w:cs="Times New Roman"/>
          <w:szCs w:val="24"/>
          <w:lang w:val="en-US"/>
        </w:rPr>
        <w:t>].United</w:t>
      </w:r>
      <w:proofErr w:type="gramEnd"/>
      <w:r w:rsidRPr="00E729F4">
        <w:rPr>
          <w:rFonts w:cs="Times New Roman"/>
          <w:szCs w:val="24"/>
          <w:lang w:val="en-US"/>
        </w:rPr>
        <w:t xml:space="preserve"> States, 2009.Vol. 35, N 1. P. 53-58. </w:t>
      </w:r>
    </w:p>
    <w:p w14:paraId="202F8ABA"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192. Weiss R. a, </w:t>
      </w:r>
      <w:proofErr w:type="spellStart"/>
      <w:r w:rsidRPr="00E729F4">
        <w:rPr>
          <w:rFonts w:cs="Times New Roman"/>
          <w:szCs w:val="24"/>
          <w:lang w:val="en-US"/>
        </w:rPr>
        <w:t>Sadick</w:t>
      </w:r>
      <w:proofErr w:type="spellEnd"/>
      <w:r w:rsidRPr="00E729F4">
        <w:rPr>
          <w:rFonts w:cs="Times New Roman"/>
          <w:szCs w:val="24"/>
          <w:lang w:val="en-US"/>
        </w:rPr>
        <w:t xml:space="preserve"> N.S., Goldman M.P., Weiss M. a. Post-sclerotherapy compression: controlled comparative study of duration of compression and its effects on clinical </w:t>
      </w:r>
      <w:proofErr w:type="gramStart"/>
      <w:r w:rsidRPr="00E729F4">
        <w:rPr>
          <w:rFonts w:cs="Times New Roman"/>
          <w:szCs w:val="24"/>
          <w:lang w:val="en-US"/>
        </w:rPr>
        <w:t>outcome./</w:t>
      </w:r>
      <w:proofErr w:type="gramEnd"/>
      <w:r w:rsidRPr="00E729F4">
        <w:rPr>
          <w:rFonts w:cs="Times New Roman"/>
          <w:szCs w:val="24"/>
          <w:lang w:val="en-US"/>
        </w:rPr>
        <w:t xml:space="preserve">/Dermatol. Surg. 1999.Vol. 25, N 2. P. 105-108. </w:t>
      </w:r>
    </w:p>
    <w:p w14:paraId="5AE9BFFC"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193. Parsi K. Paradoxical embolism, stroke and sclerotherapy//Phlebology. 2012. Vol. 27, N 4. P. 147-167.</w:t>
      </w:r>
    </w:p>
    <w:p w14:paraId="54770C26"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194. Hansen K., Morrison N., </w:t>
      </w:r>
      <w:proofErr w:type="spellStart"/>
      <w:r w:rsidRPr="00E729F4">
        <w:rPr>
          <w:rFonts w:cs="Times New Roman"/>
          <w:szCs w:val="24"/>
          <w:lang w:val="en-US"/>
        </w:rPr>
        <w:t>Neuhardt</w:t>
      </w:r>
      <w:proofErr w:type="spellEnd"/>
      <w:r w:rsidRPr="00E729F4">
        <w:rPr>
          <w:rFonts w:cs="Times New Roman"/>
          <w:szCs w:val="24"/>
          <w:lang w:val="en-US"/>
        </w:rPr>
        <w:t xml:space="preserve"> D., Salles-Cunha S. Transthoracic Echocardiogram and Transcranial Doppler Detection of Emboli After Foam Sclerotherapy of Leg Veins//J. </w:t>
      </w:r>
      <w:proofErr w:type="spellStart"/>
      <w:r w:rsidRPr="00E729F4">
        <w:rPr>
          <w:rFonts w:cs="Times New Roman"/>
          <w:szCs w:val="24"/>
          <w:lang w:val="en-US"/>
        </w:rPr>
        <w:t>Vasc</w:t>
      </w:r>
      <w:proofErr w:type="spellEnd"/>
      <w:r w:rsidRPr="00E729F4">
        <w:rPr>
          <w:rFonts w:cs="Times New Roman"/>
          <w:szCs w:val="24"/>
          <w:lang w:val="en-US"/>
        </w:rPr>
        <w:t xml:space="preserve">. Ultrasound. 2007. Vol. 31. P. 213-216. </w:t>
      </w:r>
    </w:p>
    <w:p w14:paraId="7619F354"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195. Michaels J.A., Campbell W.B., Brazier J.E., Macintyre J.B., </w:t>
      </w:r>
      <w:proofErr w:type="spellStart"/>
      <w:r w:rsidRPr="00E729F4">
        <w:rPr>
          <w:rFonts w:cs="Times New Roman"/>
          <w:szCs w:val="24"/>
          <w:lang w:val="en-US"/>
        </w:rPr>
        <w:t>Palfreyman</w:t>
      </w:r>
      <w:proofErr w:type="spellEnd"/>
      <w:r w:rsidRPr="00E729F4">
        <w:rPr>
          <w:rFonts w:cs="Times New Roman"/>
          <w:szCs w:val="24"/>
          <w:lang w:val="en-US"/>
        </w:rPr>
        <w:t xml:space="preserve"> S.J., Ratcliffe J., Rigby K. </w:t>
      </w:r>
      <w:proofErr w:type="spellStart"/>
      <w:r w:rsidRPr="00E729F4">
        <w:rPr>
          <w:rFonts w:cs="Times New Roman"/>
          <w:szCs w:val="24"/>
          <w:lang w:val="en-US"/>
        </w:rPr>
        <w:t>Randomised</w:t>
      </w:r>
      <w:proofErr w:type="spellEnd"/>
      <w:r w:rsidRPr="00E729F4">
        <w:rPr>
          <w:rFonts w:cs="Times New Roman"/>
          <w:szCs w:val="24"/>
          <w:lang w:val="en-US"/>
        </w:rPr>
        <w:t xml:space="preserve"> clinical trial, observational study and assessment of cost-effectiveness of the treatment of varicose veins (REACTIV trial</w:t>
      </w:r>
      <w:proofErr w:type="gramStart"/>
      <w:r w:rsidRPr="00E729F4">
        <w:rPr>
          <w:rFonts w:cs="Times New Roman"/>
          <w:szCs w:val="24"/>
          <w:lang w:val="en-US"/>
        </w:rPr>
        <w:t>)./</w:t>
      </w:r>
      <w:proofErr w:type="gramEnd"/>
      <w:r w:rsidRPr="00E729F4">
        <w:rPr>
          <w:rFonts w:cs="Times New Roman"/>
          <w:szCs w:val="24"/>
          <w:lang w:val="en-US"/>
        </w:rPr>
        <w:t xml:space="preserve">/Heal. Technol </w:t>
      </w:r>
      <w:proofErr w:type="gramStart"/>
      <w:r w:rsidRPr="00E729F4">
        <w:rPr>
          <w:rFonts w:cs="Times New Roman"/>
          <w:szCs w:val="24"/>
          <w:lang w:val="en-US"/>
        </w:rPr>
        <w:t>Assess..</w:t>
      </w:r>
      <w:proofErr w:type="gramEnd"/>
      <w:r w:rsidRPr="00E729F4">
        <w:rPr>
          <w:rFonts w:cs="Times New Roman"/>
          <w:szCs w:val="24"/>
          <w:lang w:val="en-US"/>
        </w:rPr>
        <w:t xml:space="preserve"> 2006. Vol. 10, N 13. P. 1196, iii-iv.</w:t>
      </w:r>
    </w:p>
    <w:p w14:paraId="5C98E270"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196. Michaels J.A., Brazier J.E., Campbell W.B., </w:t>
      </w:r>
      <w:proofErr w:type="spellStart"/>
      <w:r w:rsidRPr="00E729F4">
        <w:rPr>
          <w:rFonts w:cs="Times New Roman"/>
          <w:szCs w:val="24"/>
          <w:lang w:val="en-US"/>
        </w:rPr>
        <w:t>MacIntyre</w:t>
      </w:r>
      <w:proofErr w:type="spellEnd"/>
      <w:r w:rsidRPr="00E729F4">
        <w:rPr>
          <w:rFonts w:cs="Times New Roman"/>
          <w:szCs w:val="24"/>
          <w:lang w:val="en-US"/>
        </w:rPr>
        <w:t xml:space="preserve"> J.B., </w:t>
      </w:r>
      <w:proofErr w:type="spellStart"/>
      <w:r w:rsidRPr="00E729F4">
        <w:rPr>
          <w:rFonts w:cs="Times New Roman"/>
          <w:szCs w:val="24"/>
          <w:lang w:val="en-US"/>
        </w:rPr>
        <w:t>Palfreyman</w:t>
      </w:r>
      <w:proofErr w:type="spellEnd"/>
      <w:r w:rsidRPr="00E729F4">
        <w:rPr>
          <w:rFonts w:cs="Times New Roman"/>
          <w:szCs w:val="24"/>
          <w:lang w:val="en-US"/>
        </w:rPr>
        <w:t xml:space="preserve"> S.J., Ratcliffe J. Randomized clinical trial comparing surgery with conservative treatment for uncomplicated varicose veins//Br J Surg. 2006. Vol. 93, N 2. P. 175-181. </w:t>
      </w:r>
    </w:p>
    <w:p w14:paraId="7033C584"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197. Sam R.., </w:t>
      </w:r>
      <w:proofErr w:type="spellStart"/>
      <w:r w:rsidRPr="00E729F4">
        <w:rPr>
          <w:rFonts w:cs="Times New Roman"/>
          <w:szCs w:val="24"/>
          <w:lang w:val="en-US"/>
        </w:rPr>
        <w:t>MacKenzie</w:t>
      </w:r>
      <w:proofErr w:type="spellEnd"/>
      <w:r w:rsidRPr="00E729F4">
        <w:rPr>
          <w:rFonts w:cs="Times New Roman"/>
          <w:szCs w:val="24"/>
          <w:lang w:val="en-US"/>
        </w:rPr>
        <w:t xml:space="preserve"> R.., Paisley A.., </w:t>
      </w:r>
      <w:proofErr w:type="spellStart"/>
      <w:r w:rsidRPr="00E729F4">
        <w:rPr>
          <w:rFonts w:cs="Times New Roman"/>
          <w:szCs w:val="24"/>
          <w:lang w:val="en-US"/>
        </w:rPr>
        <w:t>Ruckley</w:t>
      </w:r>
      <w:proofErr w:type="spellEnd"/>
      <w:r w:rsidRPr="00E729F4">
        <w:rPr>
          <w:rFonts w:cs="Times New Roman"/>
          <w:szCs w:val="24"/>
          <w:lang w:val="en-US"/>
        </w:rPr>
        <w:t xml:space="preserve"> C.., Bradbury </w:t>
      </w:r>
      <w:proofErr w:type="gramStart"/>
      <w:r w:rsidRPr="00E729F4">
        <w:rPr>
          <w:rFonts w:cs="Times New Roman"/>
          <w:szCs w:val="24"/>
          <w:lang w:val="en-US"/>
        </w:rPr>
        <w:t>A..</w:t>
      </w:r>
      <w:proofErr w:type="gramEnd"/>
      <w:r w:rsidRPr="00E729F4">
        <w:rPr>
          <w:rFonts w:cs="Times New Roman"/>
          <w:szCs w:val="24"/>
          <w:lang w:val="en-US"/>
        </w:rPr>
        <w:t xml:space="preserve"> The Effect of Superficial Venous Surgery on Generic Health-related Quality of Life//Eur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2004. Vol. 28, N 3. P. 253-256. </w:t>
      </w:r>
    </w:p>
    <w:p w14:paraId="0D2D4933"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198. </w:t>
      </w:r>
      <w:proofErr w:type="spellStart"/>
      <w:r w:rsidRPr="00E729F4">
        <w:rPr>
          <w:rFonts w:cs="Times New Roman"/>
          <w:szCs w:val="24"/>
          <w:lang w:val="en-US"/>
        </w:rPr>
        <w:t>Shamiyeh</w:t>
      </w:r>
      <w:proofErr w:type="spellEnd"/>
      <w:r w:rsidRPr="00E729F4">
        <w:rPr>
          <w:rFonts w:cs="Times New Roman"/>
          <w:szCs w:val="24"/>
          <w:lang w:val="en-US"/>
        </w:rPr>
        <w:t xml:space="preserve"> A., </w:t>
      </w:r>
      <w:proofErr w:type="spellStart"/>
      <w:r w:rsidRPr="00E729F4">
        <w:rPr>
          <w:rFonts w:cs="Times New Roman"/>
          <w:szCs w:val="24"/>
          <w:lang w:val="en-US"/>
        </w:rPr>
        <w:t>Schrenk</w:t>
      </w:r>
      <w:proofErr w:type="spellEnd"/>
      <w:r w:rsidRPr="00E729F4">
        <w:rPr>
          <w:rFonts w:cs="Times New Roman"/>
          <w:szCs w:val="24"/>
          <w:lang w:val="en-US"/>
        </w:rPr>
        <w:t xml:space="preserve"> P., </w:t>
      </w:r>
      <w:proofErr w:type="spellStart"/>
      <w:r w:rsidRPr="00E729F4">
        <w:rPr>
          <w:rFonts w:cs="Times New Roman"/>
          <w:szCs w:val="24"/>
          <w:lang w:val="en-US"/>
        </w:rPr>
        <w:t>Wayand</w:t>
      </w:r>
      <w:proofErr w:type="spellEnd"/>
      <w:r w:rsidRPr="00E729F4">
        <w:rPr>
          <w:rFonts w:cs="Times New Roman"/>
          <w:szCs w:val="24"/>
          <w:lang w:val="en-US"/>
        </w:rPr>
        <w:t xml:space="preserve"> W.U. Prospective trial comparing bilateral and unilateral varicose vein </w:t>
      </w:r>
      <w:proofErr w:type="gramStart"/>
      <w:r w:rsidRPr="00E729F4">
        <w:rPr>
          <w:rFonts w:cs="Times New Roman"/>
          <w:szCs w:val="24"/>
          <w:lang w:val="en-US"/>
        </w:rPr>
        <w:t>surgery./</w:t>
      </w:r>
      <w:proofErr w:type="gramEnd"/>
      <w:r w:rsidRPr="00E729F4">
        <w:rPr>
          <w:rFonts w:cs="Times New Roman"/>
          <w:szCs w:val="24"/>
          <w:lang w:val="en-US"/>
        </w:rPr>
        <w:t>/</w:t>
      </w:r>
      <w:proofErr w:type="spellStart"/>
      <w:r w:rsidRPr="00E729F4">
        <w:rPr>
          <w:rFonts w:cs="Times New Roman"/>
          <w:szCs w:val="24"/>
          <w:lang w:val="en-US"/>
        </w:rPr>
        <w:t>Langenbecks</w:t>
      </w:r>
      <w:proofErr w:type="spellEnd"/>
      <w:r w:rsidRPr="00E729F4">
        <w:rPr>
          <w:rFonts w:cs="Times New Roman"/>
          <w:szCs w:val="24"/>
          <w:lang w:val="en-US"/>
        </w:rPr>
        <w:t xml:space="preserve"> Arch Surg. 2003. Vol. 387, N 11-12. P. 402-405. </w:t>
      </w:r>
    </w:p>
    <w:p w14:paraId="1D5DE0E7"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199. Gemayel G., Christenson J.T. Can Bilateral Varicose Vein Surgery be Performed Safely in an Ambulatory </w:t>
      </w:r>
      <w:proofErr w:type="gramStart"/>
      <w:r w:rsidRPr="00E729F4">
        <w:rPr>
          <w:rFonts w:cs="Times New Roman"/>
          <w:szCs w:val="24"/>
          <w:lang w:val="en-US"/>
        </w:rPr>
        <w:t>Setting?/</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2012. Vol. 43, N 1. P. 95-99. </w:t>
      </w:r>
    </w:p>
    <w:p w14:paraId="3589BA50"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200. </w:t>
      </w:r>
      <w:proofErr w:type="spellStart"/>
      <w:r w:rsidRPr="00E729F4">
        <w:rPr>
          <w:rFonts w:cs="Times New Roman"/>
          <w:szCs w:val="24"/>
          <w:lang w:val="en-US"/>
        </w:rPr>
        <w:t>Caprini</w:t>
      </w:r>
      <w:proofErr w:type="spellEnd"/>
      <w:r w:rsidRPr="00E729F4">
        <w:rPr>
          <w:rFonts w:cs="Times New Roman"/>
          <w:szCs w:val="24"/>
          <w:lang w:val="en-US"/>
        </w:rPr>
        <w:t xml:space="preserve"> J.A. Thrombosis risk assessment as a guide to quality patient care//Dis Mon. 2005/05/19. 2005. Vol. 51, N 2-3. P. 70-78. </w:t>
      </w:r>
    </w:p>
    <w:p w14:paraId="7FBD51F8"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201. Schuller-</w:t>
      </w:r>
      <w:proofErr w:type="spellStart"/>
      <w:r w:rsidRPr="00E729F4">
        <w:rPr>
          <w:rFonts w:cs="Times New Roman"/>
          <w:szCs w:val="24"/>
          <w:lang w:val="en-US"/>
        </w:rPr>
        <w:t>petrovic</w:t>
      </w:r>
      <w:proofErr w:type="spellEnd"/>
      <w:r w:rsidRPr="00E729F4">
        <w:rPr>
          <w:rFonts w:cs="Times New Roman"/>
          <w:szCs w:val="24"/>
          <w:lang w:val="en-US"/>
        </w:rPr>
        <w:t xml:space="preserve"> S., </w:t>
      </w:r>
      <w:proofErr w:type="spellStart"/>
      <w:r w:rsidRPr="00E729F4">
        <w:rPr>
          <w:rFonts w:cs="Times New Roman"/>
          <w:szCs w:val="24"/>
          <w:lang w:val="en-US"/>
        </w:rPr>
        <w:t>Pichot</w:t>
      </w:r>
      <w:proofErr w:type="spellEnd"/>
      <w:r w:rsidRPr="00E729F4">
        <w:rPr>
          <w:rFonts w:cs="Times New Roman"/>
          <w:szCs w:val="24"/>
          <w:lang w:val="en-US"/>
        </w:rPr>
        <w:t xml:space="preserve"> O., Rabe E., </w:t>
      </w:r>
      <w:proofErr w:type="spellStart"/>
      <w:r w:rsidRPr="00E729F4">
        <w:rPr>
          <w:rFonts w:cs="Times New Roman"/>
          <w:szCs w:val="24"/>
          <w:lang w:val="en-US"/>
        </w:rPr>
        <w:t>Maurins</w:t>
      </w:r>
      <w:proofErr w:type="spellEnd"/>
      <w:r w:rsidRPr="00E729F4">
        <w:rPr>
          <w:rFonts w:cs="Times New Roman"/>
          <w:szCs w:val="24"/>
          <w:lang w:val="en-US"/>
        </w:rPr>
        <w:t xml:space="preserve"> U., Morrison N. Guidelines of the First International Consensus Conference on </w:t>
      </w:r>
      <w:proofErr w:type="spellStart"/>
      <w:r w:rsidRPr="00E729F4">
        <w:rPr>
          <w:rFonts w:cs="Times New Roman"/>
          <w:szCs w:val="24"/>
          <w:lang w:val="en-US"/>
        </w:rPr>
        <w:t>Endovenous</w:t>
      </w:r>
      <w:proofErr w:type="spellEnd"/>
      <w:r w:rsidRPr="00E729F4">
        <w:rPr>
          <w:rFonts w:cs="Times New Roman"/>
          <w:szCs w:val="24"/>
          <w:lang w:val="en-US"/>
        </w:rPr>
        <w:t xml:space="preserve"> Thermal Ablation for Varicose Vein Disease – ETAV Consensus Meeting 2012. 2015. Vol. 30, N 4. P. 257-273. </w:t>
      </w:r>
    </w:p>
    <w:p w14:paraId="1CFE9F2A"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202. Van Den Bos R.R., Neumann M., De </w:t>
      </w:r>
      <w:proofErr w:type="spellStart"/>
      <w:r w:rsidRPr="00E729F4">
        <w:rPr>
          <w:rFonts w:cs="Times New Roman"/>
          <w:szCs w:val="24"/>
          <w:lang w:val="en-US"/>
        </w:rPr>
        <w:t>Roos</w:t>
      </w:r>
      <w:proofErr w:type="spellEnd"/>
      <w:r w:rsidRPr="00E729F4">
        <w:rPr>
          <w:rFonts w:cs="Times New Roman"/>
          <w:szCs w:val="24"/>
          <w:lang w:val="en-US"/>
        </w:rPr>
        <w:t xml:space="preserve"> K.-P., </w:t>
      </w:r>
      <w:proofErr w:type="spellStart"/>
      <w:r w:rsidRPr="00E729F4">
        <w:rPr>
          <w:rFonts w:cs="Times New Roman"/>
          <w:szCs w:val="24"/>
          <w:lang w:val="en-US"/>
        </w:rPr>
        <w:t>Nijsten</w:t>
      </w:r>
      <w:proofErr w:type="spellEnd"/>
      <w:r w:rsidRPr="00E729F4">
        <w:rPr>
          <w:rFonts w:cs="Times New Roman"/>
          <w:szCs w:val="24"/>
          <w:lang w:val="en-US"/>
        </w:rPr>
        <w:t xml:space="preserve"> T. </w:t>
      </w:r>
      <w:proofErr w:type="spellStart"/>
      <w:r w:rsidRPr="00E729F4">
        <w:rPr>
          <w:rFonts w:cs="Times New Roman"/>
          <w:szCs w:val="24"/>
          <w:lang w:val="en-US"/>
        </w:rPr>
        <w:t>Endovenous</w:t>
      </w:r>
      <w:proofErr w:type="spellEnd"/>
      <w:r w:rsidRPr="00E729F4">
        <w:rPr>
          <w:rFonts w:cs="Times New Roman"/>
          <w:szCs w:val="24"/>
          <w:lang w:val="en-US"/>
        </w:rPr>
        <w:t xml:space="preserve"> laser </w:t>
      </w:r>
      <w:proofErr w:type="spellStart"/>
      <w:r w:rsidRPr="00E729F4">
        <w:rPr>
          <w:rFonts w:cs="Times New Roman"/>
          <w:szCs w:val="24"/>
          <w:lang w:val="en-US"/>
        </w:rPr>
        <w:t>ablationinduced</w:t>
      </w:r>
      <w:proofErr w:type="spellEnd"/>
      <w:r w:rsidRPr="00E729F4">
        <w:rPr>
          <w:rFonts w:cs="Times New Roman"/>
          <w:szCs w:val="24"/>
          <w:lang w:val="en-US"/>
        </w:rPr>
        <w:t xml:space="preserve"> complications: review of the literature and new </w:t>
      </w:r>
      <w:proofErr w:type="gramStart"/>
      <w:r w:rsidRPr="00E729F4">
        <w:rPr>
          <w:rFonts w:cs="Times New Roman"/>
          <w:szCs w:val="24"/>
          <w:lang w:val="en-US"/>
        </w:rPr>
        <w:t>cases./</w:t>
      </w:r>
      <w:proofErr w:type="gramEnd"/>
      <w:r w:rsidRPr="00E729F4">
        <w:rPr>
          <w:rFonts w:cs="Times New Roman"/>
          <w:szCs w:val="24"/>
          <w:lang w:val="en-US"/>
        </w:rPr>
        <w:t xml:space="preserve">/Dermatol Surg. 2009. Vol. 35, N 8. P. 1206-1214. </w:t>
      </w:r>
    </w:p>
    <w:p w14:paraId="6F2CE2B3"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203. Barker T., Evison F., Benson R., Tiwari A. Risk of venous thromboembolism following surgical treatment of superficial venous incompetence//Vasa. 2017. Vol. 46, N 6. P. 484-489. </w:t>
      </w:r>
    </w:p>
    <w:p w14:paraId="2801E211"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204. </w:t>
      </w:r>
      <w:proofErr w:type="spellStart"/>
      <w:r w:rsidRPr="00E729F4">
        <w:rPr>
          <w:rFonts w:cs="Times New Roman"/>
          <w:szCs w:val="24"/>
          <w:lang w:val="en-US"/>
        </w:rPr>
        <w:t>Malgor</w:t>
      </w:r>
      <w:proofErr w:type="spellEnd"/>
      <w:r w:rsidRPr="00E729F4">
        <w:rPr>
          <w:rFonts w:cs="Times New Roman"/>
          <w:szCs w:val="24"/>
          <w:lang w:val="en-US"/>
        </w:rPr>
        <w:t xml:space="preserve"> R.D., </w:t>
      </w:r>
      <w:proofErr w:type="spellStart"/>
      <w:r w:rsidRPr="00E729F4">
        <w:rPr>
          <w:rFonts w:cs="Times New Roman"/>
          <w:szCs w:val="24"/>
          <w:lang w:val="en-US"/>
        </w:rPr>
        <w:t>Gasparis</w:t>
      </w:r>
      <w:proofErr w:type="spellEnd"/>
      <w:r w:rsidRPr="00E729F4">
        <w:rPr>
          <w:rFonts w:cs="Times New Roman"/>
          <w:szCs w:val="24"/>
          <w:lang w:val="en-US"/>
        </w:rPr>
        <w:t xml:space="preserve"> A.P., </w:t>
      </w:r>
      <w:proofErr w:type="spellStart"/>
      <w:r w:rsidRPr="00E729F4">
        <w:rPr>
          <w:rFonts w:cs="Times New Roman"/>
          <w:szCs w:val="24"/>
          <w:lang w:val="en-US"/>
        </w:rPr>
        <w:t>Labropoulos</w:t>
      </w:r>
      <w:proofErr w:type="spellEnd"/>
      <w:r w:rsidRPr="00E729F4">
        <w:rPr>
          <w:rFonts w:cs="Times New Roman"/>
          <w:szCs w:val="24"/>
          <w:lang w:val="en-US"/>
        </w:rPr>
        <w:t xml:space="preserve"> N. Morbidity and mortality after thermal venous </w:t>
      </w:r>
      <w:proofErr w:type="gramStart"/>
      <w:r w:rsidRPr="00E729F4">
        <w:rPr>
          <w:rFonts w:cs="Times New Roman"/>
          <w:szCs w:val="24"/>
          <w:lang w:val="en-US"/>
        </w:rPr>
        <w:t>ablations./</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2016. Vol. 35, N 1. P. 57-61. </w:t>
      </w:r>
    </w:p>
    <w:p w14:paraId="6B4A7586"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205. Brar R., </w:t>
      </w:r>
      <w:proofErr w:type="spellStart"/>
      <w:r w:rsidRPr="00E729F4">
        <w:rPr>
          <w:rFonts w:cs="Times New Roman"/>
          <w:szCs w:val="24"/>
          <w:lang w:val="en-US"/>
        </w:rPr>
        <w:t>Nordon</w:t>
      </w:r>
      <w:proofErr w:type="spellEnd"/>
      <w:r w:rsidRPr="00E729F4">
        <w:rPr>
          <w:rFonts w:cs="Times New Roman"/>
          <w:szCs w:val="24"/>
          <w:lang w:val="en-US"/>
        </w:rPr>
        <w:t xml:space="preserve"> I.M., Hinchliffe R.J., Loftus I.M., Thompson M.M. Surgical Management of Varicose Veins: Meta-analysis//Vascular. 2010. Vol. 18, N 4. P. 205-220. </w:t>
      </w:r>
    </w:p>
    <w:p w14:paraId="228B7D3C"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206. </w:t>
      </w:r>
      <w:proofErr w:type="spellStart"/>
      <w:r w:rsidRPr="00E729F4">
        <w:rPr>
          <w:rFonts w:cs="Times New Roman"/>
          <w:szCs w:val="24"/>
        </w:rPr>
        <w:t>БоренштейнА</w:t>
      </w:r>
      <w:proofErr w:type="spellEnd"/>
      <w:r w:rsidRPr="00E729F4">
        <w:rPr>
          <w:rFonts w:cs="Times New Roman"/>
          <w:szCs w:val="24"/>
          <w:lang w:val="en-US"/>
        </w:rPr>
        <w:t>.</w:t>
      </w:r>
      <w:r w:rsidRPr="00E729F4">
        <w:rPr>
          <w:rFonts w:cs="Times New Roman"/>
          <w:szCs w:val="24"/>
        </w:rPr>
        <w:t>А</w:t>
      </w:r>
      <w:r w:rsidRPr="00E729F4">
        <w:rPr>
          <w:rFonts w:cs="Times New Roman"/>
          <w:szCs w:val="24"/>
          <w:lang w:val="en-US"/>
        </w:rPr>
        <w:t>.</w:t>
      </w:r>
      <w:r w:rsidRPr="00E729F4">
        <w:rPr>
          <w:rFonts w:cs="Times New Roman"/>
          <w:szCs w:val="24"/>
        </w:rPr>
        <w:t>И</w:t>
      </w:r>
      <w:r w:rsidRPr="00E729F4">
        <w:rPr>
          <w:rFonts w:cs="Times New Roman"/>
          <w:szCs w:val="24"/>
          <w:lang w:val="en-US"/>
        </w:rPr>
        <w:t xml:space="preserve">., </w:t>
      </w:r>
      <w:proofErr w:type="spellStart"/>
      <w:r w:rsidRPr="00E729F4">
        <w:rPr>
          <w:rFonts w:cs="Times New Roman"/>
          <w:szCs w:val="24"/>
        </w:rPr>
        <w:t>МироноваЕ</w:t>
      </w:r>
      <w:proofErr w:type="spellEnd"/>
      <w:r w:rsidRPr="00E729F4">
        <w:rPr>
          <w:rFonts w:cs="Times New Roman"/>
          <w:szCs w:val="24"/>
          <w:lang w:val="en-US"/>
        </w:rPr>
        <w:t>.</w:t>
      </w:r>
      <w:r w:rsidRPr="00E729F4">
        <w:rPr>
          <w:rFonts w:cs="Times New Roman"/>
          <w:szCs w:val="24"/>
        </w:rPr>
        <w:t>Н</w:t>
      </w:r>
      <w:r w:rsidRPr="00E729F4">
        <w:rPr>
          <w:rFonts w:cs="Times New Roman"/>
          <w:szCs w:val="24"/>
          <w:lang w:val="en-US"/>
        </w:rPr>
        <w:t xml:space="preserve">., </w:t>
      </w:r>
      <w:proofErr w:type="spellStart"/>
      <w:r w:rsidRPr="00E729F4">
        <w:rPr>
          <w:rFonts w:cs="Times New Roman"/>
          <w:szCs w:val="24"/>
        </w:rPr>
        <w:t>АндрияшкинА</w:t>
      </w:r>
      <w:proofErr w:type="spellEnd"/>
      <w:r w:rsidRPr="00E729F4">
        <w:rPr>
          <w:rFonts w:cs="Times New Roman"/>
          <w:szCs w:val="24"/>
          <w:lang w:val="en-US"/>
        </w:rPr>
        <w:t>.</w:t>
      </w:r>
      <w:r w:rsidRPr="00E729F4">
        <w:rPr>
          <w:rFonts w:cs="Times New Roman"/>
          <w:szCs w:val="24"/>
        </w:rPr>
        <w:t>В</w:t>
      </w:r>
      <w:r w:rsidRPr="00E729F4">
        <w:rPr>
          <w:rFonts w:cs="Times New Roman"/>
          <w:szCs w:val="24"/>
          <w:lang w:val="en-US"/>
        </w:rPr>
        <w:t xml:space="preserve">., </w:t>
      </w:r>
      <w:proofErr w:type="spellStart"/>
      <w:r w:rsidRPr="00E729F4">
        <w:rPr>
          <w:rFonts w:cs="Times New Roman"/>
          <w:szCs w:val="24"/>
          <w:lang w:val="en-US"/>
        </w:rPr>
        <w:t>BorenshteinA.I</w:t>
      </w:r>
      <w:proofErr w:type="spellEnd"/>
      <w:r w:rsidRPr="00E729F4">
        <w:rPr>
          <w:rFonts w:cs="Times New Roman"/>
          <w:szCs w:val="24"/>
          <w:lang w:val="en-US"/>
        </w:rPr>
        <w:t xml:space="preserve">., </w:t>
      </w:r>
      <w:proofErr w:type="spellStart"/>
      <w:r w:rsidRPr="00E729F4">
        <w:rPr>
          <w:rFonts w:cs="Times New Roman"/>
          <w:szCs w:val="24"/>
          <w:lang w:val="en-US"/>
        </w:rPr>
        <w:t>MironovaE.N</w:t>
      </w:r>
      <w:proofErr w:type="spellEnd"/>
      <w:r w:rsidRPr="00E729F4">
        <w:rPr>
          <w:rFonts w:cs="Times New Roman"/>
          <w:szCs w:val="24"/>
          <w:lang w:val="en-US"/>
        </w:rPr>
        <w:t xml:space="preserve">., </w:t>
      </w:r>
      <w:proofErr w:type="spellStart"/>
      <w:r w:rsidRPr="00E729F4">
        <w:rPr>
          <w:rFonts w:cs="Times New Roman"/>
          <w:szCs w:val="24"/>
          <w:lang w:val="en-US"/>
        </w:rPr>
        <w:t>AndriyashkinA</w:t>
      </w:r>
      <w:proofErr w:type="spellEnd"/>
      <w:r w:rsidRPr="00E729F4">
        <w:rPr>
          <w:rFonts w:cs="Times New Roman"/>
          <w:szCs w:val="24"/>
          <w:lang w:val="en-US"/>
        </w:rPr>
        <w:t xml:space="preserve">. V, </w:t>
      </w:r>
      <w:proofErr w:type="spellStart"/>
      <w:r w:rsidRPr="00E729F4">
        <w:rPr>
          <w:rFonts w:cs="Times New Roman"/>
          <w:szCs w:val="24"/>
          <w:lang w:val="en-US"/>
        </w:rPr>
        <w:t>ZolotukhinI.A</w:t>
      </w:r>
      <w:proofErr w:type="spellEnd"/>
      <w:r w:rsidRPr="00E729F4">
        <w:rPr>
          <w:rFonts w:cs="Times New Roman"/>
          <w:szCs w:val="24"/>
          <w:lang w:val="en-US"/>
        </w:rPr>
        <w:t xml:space="preserve">. </w:t>
      </w:r>
      <w:r w:rsidRPr="00E729F4">
        <w:rPr>
          <w:rFonts w:cs="Times New Roman"/>
          <w:szCs w:val="24"/>
        </w:rPr>
        <w:t>Профилактикавенозныхтромбоэмболическихосложненийпослефлебэктомии</w:t>
      </w:r>
      <w:r w:rsidRPr="00E729F4">
        <w:rPr>
          <w:rFonts w:cs="Times New Roman"/>
          <w:szCs w:val="24"/>
          <w:lang w:val="en-US"/>
        </w:rPr>
        <w:t>//</w:t>
      </w:r>
      <w:r w:rsidRPr="00E729F4">
        <w:rPr>
          <w:rFonts w:cs="Times New Roman"/>
          <w:szCs w:val="24"/>
        </w:rPr>
        <w:t>Флебология</w:t>
      </w:r>
      <w:r w:rsidRPr="00E729F4">
        <w:rPr>
          <w:rFonts w:cs="Times New Roman"/>
          <w:szCs w:val="24"/>
          <w:lang w:val="en-US"/>
        </w:rPr>
        <w:t xml:space="preserve">. 2012. Vol. 4. P. 29-33. </w:t>
      </w:r>
    </w:p>
    <w:p w14:paraId="5C501B78"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207. Knipp B.S., Blackburn S.A., Bloom J.R., Fellows E., </w:t>
      </w:r>
      <w:proofErr w:type="spellStart"/>
      <w:r w:rsidRPr="00E729F4">
        <w:rPr>
          <w:rFonts w:cs="Times New Roman"/>
          <w:szCs w:val="24"/>
          <w:lang w:val="en-US"/>
        </w:rPr>
        <w:t>Laforge</w:t>
      </w:r>
      <w:proofErr w:type="spellEnd"/>
      <w:r w:rsidRPr="00E729F4">
        <w:rPr>
          <w:rFonts w:cs="Times New Roman"/>
          <w:szCs w:val="24"/>
          <w:lang w:val="en-US"/>
        </w:rPr>
        <w:t xml:space="preserve"> W., Pfeifer J.R., Williams D.M., Wakefield T.W., Michigan Venous Study Group.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venous outcomes and thrombotic complications are independent of the presence of deep venous </w:t>
      </w:r>
      <w:proofErr w:type="gramStart"/>
      <w:r w:rsidRPr="00E729F4">
        <w:rPr>
          <w:rFonts w:cs="Times New Roman"/>
          <w:szCs w:val="24"/>
          <w:lang w:val="en-US"/>
        </w:rPr>
        <w:t>insufficiency./</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2008. Vol. 48, N 6. P. 1538-1545.</w:t>
      </w:r>
    </w:p>
    <w:p w14:paraId="083ABF09"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208. </w:t>
      </w:r>
      <w:proofErr w:type="spellStart"/>
      <w:r w:rsidRPr="00E729F4">
        <w:rPr>
          <w:rFonts w:cs="Times New Roman"/>
          <w:szCs w:val="24"/>
          <w:lang w:val="en-US"/>
        </w:rPr>
        <w:t>Marsch</w:t>
      </w:r>
      <w:proofErr w:type="spellEnd"/>
      <w:r w:rsidRPr="00E729F4">
        <w:rPr>
          <w:rFonts w:cs="Times New Roman"/>
          <w:szCs w:val="24"/>
          <w:lang w:val="en-US"/>
        </w:rPr>
        <w:t xml:space="preserve"> P., Price B.A., </w:t>
      </w:r>
      <w:proofErr w:type="spellStart"/>
      <w:r w:rsidRPr="00E729F4">
        <w:rPr>
          <w:rFonts w:cs="Times New Roman"/>
          <w:szCs w:val="24"/>
          <w:lang w:val="en-US"/>
        </w:rPr>
        <w:t>Holdstock</w:t>
      </w:r>
      <w:proofErr w:type="spellEnd"/>
      <w:r w:rsidRPr="00E729F4">
        <w:rPr>
          <w:rFonts w:cs="Times New Roman"/>
          <w:szCs w:val="24"/>
          <w:lang w:val="en-US"/>
        </w:rPr>
        <w:t xml:space="preserve"> J., Harrison C., Whiteley M.S. Deep vein thrombosis (DVT) after venous </w:t>
      </w:r>
      <w:proofErr w:type="spellStart"/>
      <w:r w:rsidRPr="00E729F4">
        <w:rPr>
          <w:rFonts w:cs="Times New Roman"/>
          <w:szCs w:val="24"/>
          <w:lang w:val="en-US"/>
        </w:rPr>
        <w:t>thermoablation</w:t>
      </w:r>
      <w:proofErr w:type="spellEnd"/>
      <w:r w:rsidRPr="00E729F4">
        <w:rPr>
          <w:rFonts w:cs="Times New Roman"/>
          <w:szCs w:val="24"/>
          <w:lang w:val="en-US"/>
        </w:rPr>
        <w:t xml:space="preserve"> techniques: rates of </w:t>
      </w:r>
      <w:proofErr w:type="spellStart"/>
      <w:r w:rsidRPr="00E729F4">
        <w:rPr>
          <w:rFonts w:cs="Times New Roman"/>
          <w:szCs w:val="24"/>
          <w:lang w:val="en-US"/>
        </w:rPr>
        <w:t>endovenous</w:t>
      </w:r>
      <w:proofErr w:type="spellEnd"/>
      <w:r w:rsidRPr="00E729F4">
        <w:rPr>
          <w:rFonts w:cs="Times New Roman"/>
          <w:szCs w:val="24"/>
          <w:lang w:val="en-US"/>
        </w:rPr>
        <w:t xml:space="preserve"> heat-induced thrombosis (EHIT) and classical DVT after radiofrequency and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in a single </w:t>
      </w:r>
      <w:proofErr w:type="spellStart"/>
      <w:r w:rsidRPr="00E729F4">
        <w:rPr>
          <w:rFonts w:cs="Times New Roman"/>
          <w:szCs w:val="24"/>
          <w:lang w:val="en-US"/>
        </w:rPr>
        <w:t>centre</w:t>
      </w:r>
      <w:proofErr w:type="spell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2010. </w:t>
      </w:r>
    </w:p>
    <w:p w14:paraId="50BF7A16"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209. Chi Y.-W., Woods T.C. Clinical risk factors to predict deep venous thrombosis </w:t>
      </w:r>
      <w:proofErr w:type="spellStart"/>
      <w:r w:rsidRPr="00E729F4">
        <w:rPr>
          <w:rFonts w:cs="Times New Roman"/>
          <w:szCs w:val="24"/>
          <w:lang w:val="en-US"/>
        </w:rPr>
        <w:t>postendovenous</w:t>
      </w:r>
      <w:proofErr w:type="spellEnd"/>
      <w:r w:rsidRPr="00E729F4">
        <w:rPr>
          <w:rFonts w:cs="Times New Roman"/>
          <w:szCs w:val="24"/>
          <w:lang w:val="en-US"/>
        </w:rPr>
        <w:t xml:space="preserve"> laser ablation of saphenous </w:t>
      </w:r>
      <w:proofErr w:type="gramStart"/>
      <w:r w:rsidRPr="00E729F4">
        <w:rPr>
          <w:rFonts w:cs="Times New Roman"/>
          <w:szCs w:val="24"/>
          <w:lang w:val="en-US"/>
        </w:rPr>
        <w:t>veins./</w:t>
      </w:r>
      <w:proofErr w:type="gramEnd"/>
      <w:r w:rsidRPr="00E729F4">
        <w:rPr>
          <w:rFonts w:cs="Times New Roman"/>
          <w:szCs w:val="24"/>
          <w:lang w:val="en-US"/>
        </w:rPr>
        <w:t xml:space="preserve">/Phlebology. 2014. Vol. 29, N 3. P. 150-153. </w:t>
      </w:r>
    </w:p>
    <w:p w14:paraId="5CBB7236"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210. </w:t>
      </w:r>
      <w:proofErr w:type="spellStart"/>
      <w:r w:rsidRPr="00E729F4">
        <w:rPr>
          <w:rFonts w:cs="Times New Roman"/>
          <w:szCs w:val="24"/>
          <w:lang w:val="en-US"/>
        </w:rPr>
        <w:t>Testroote</w:t>
      </w:r>
      <w:proofErr w:type="spellEnd"/>
      <w:r w:rsidRPr="00E729F4">
        <w:rPr>
          <w:rFonts w:cs="Times New Roman"/>
          <w:szCs w:val="24"/>
          <w:lang w:val="en-US"/>
        </w:rPr>
        <w:t xml:space="preserve"> M.J.G., </w:t>
      </w:r>
      <w:proofErr w:type="spellStart"/>
      <w:r w:rsidRPr="00E729F4">
        <w:rPr>
          <w:rFonts w:cs="Times New Roman"/>
          <w:szCs w:val="24"/>
          <w:lang w:val="en-US"/>
        </w:rPr>
        <w:t>Wittens</w:t>
      </w:r>
      <w:proofErr w:type="spellEnd"/>
      <w:r w:rsidRPr="00E729F4">
        <w:rPr>
          <w:rFonts w:cs="Times New Roman"/>
          <w:szCs w:val="24"/>
          <w:lang w:val="en-US"/>
        </w:rPr>
        <w:t xml:space="preserve"> C.H.A. Prevention of venous thromboembolism in patients undergoing surgical treatment of varicose veins//Phlebology. 2013. Vol. 28, N Supplement 1. P. 8690.</w:t>
      </w:r>
    </w:p>
    <w:p w14:paraId="1E1961C1"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211. Kane K., Fisher T., Bennett M., </w:t>
      </w:r>
      <w:proofErr w:type="spellStart"/>
      <w:r w:rsidRPr="00E729F4">
        <w:rPr>
          <w:rFonts w:cs="Times New Roman"/>
          <w:szCs w:val="24"/>
          <w:lang w:val="en-US"/>
        </w:rPr>
        <w:t>Shutze</w:t>
      </w:r>
      <w:proofErr w:type="spellEnd"/>
      <w:r w:rsidRPr="00E729F4">
        <w:rPr>
          <w:rFonts w:cs="Times New Roman"/>
          <w:szCs w:val="24"/>
          <w:lang w:val="en-US"/>
        </w:rPr>
        <w:t xml:space="preserve"> W., Hicks T., Grimsley B., Gable D., Pearl G., Smith B., </w:t>
      </w:r>
      <w:proofErr w:type="spellStart"/>
      <w:r w:rsidRPr="00E729F4">
        <w:rPr>
          <w:rFonts w:cs="Times New Roman"/>
          <w:szCs w:val="24"/>
          <w:lang w:val="en-US"/>
        </w:rPr>
        <w:t>Shutze</w:t>
      </w:r>
      <w:proofErr w:type="spellEnd"/>
      <w:r w:rsidRPr="00E729F4">
        <w:rPr>
          <w:rFonts w:cs="Times New Roman"/>
          <w:szCs w:val="24"/>
          <w:lang w:val="en-US"/>
        </w:rPr>
        <w:t xml:space="preserve"> W. The incidence and outcome of endothermal heat-induced thrombosis after </w:t>
      </w:r>
      <w:proofErr w:type="spellStart"/>
      <w:r w:rsidRPr="00E729F4">
        <w:rPr>
          <w:rFonts w:cs="Times New Roman"/>
          <w:szCs w:val="24"/>
          <w:lang w:val="en-US"/>
        </w:rPr>
        <w:t>endovenous</w:t>
      </w:r>
      <w:proofErr w:type="spellEnd"/>
      <w:r w:rsidRPr="00E729F4">
        <w:rPr>
          <w:rFonts w:cs="Times New Roman"/>
          <w:szCs w:val="24"/>
          <w:lang w:val="en-US"/>
        </w:rPr>
        <w:t xml:space="preserve"> laser ablation//Ann </w:t>
      </w:r>
      <w:proofErr w:type="spellStart"/>
      <w:r w:rsidRPr="00E729F4">
        <w:rPr>
          <w:rFonts w:cs="Times New Roman"/>
          <w:szCs w:val="24"/>
          <w:lang w:val="en-US"/>
        </w:rPr>
        <w:t>Vasc</w:t>
      </w:r>
      <w:proofErr w:type="spellEnd"/>
      <w:r w:rsidRPr="00E729F4">
        <w:rPr>
          <w:rFonts w:cs="Times New Roman"/>
          <w:szCs w:val="24"/>
          <w:lang w:val="en-US"/>
        </w:rPr>
        <w:t xml:space="preserve"> Surg. Elsevier Ltd, 2014. Vol. 28, N 7. P. 1744-1750.</w:t>
      </w:r>
    </w:p>
    <w:p w14:paraId="4EC7DE50" w14:textId="77777777" w:rsidR="003452CA" w:rsidRPr="00E729F4" w:rsidRDefault="003452CA" w:rsidP="00E05C9C">
      <w:pPr>
        <w:spacing w:after="0" w:line="360" w:lineRule="auto"/>
        <w:ind w:firstLine="709"/>
        <w:jc w:val="both"/>
        <w:rPr>
          <w:rFonts w:cs="Times New Roman"/>
          <w:szCs w:val="24"/>
        </w:rPr>
      </w:pPr>
      <w:r w:rsidRPr="00E729F4">
        <w:rPr>
          <w:rFonts w:cs="Times New Roman"/>
          <w:szCs w:val="24"/>
          <w:lang w:val="en-US"/>
        </w:rPr>
        <w:t xml:space="preserve">212. Rhee S.J., </w:t>
      </w:r>
      <w:proofErr w:type="spellStart"/>
      <w:r w:rsidRPr="00E729F4">
        <w:rPr>
          <w:rFonts w:cs="Times New Roman"/>
          <w:szCs w:val="24"/>
          <w:lang w:val="en-US"/>
        </w:rPr>
        <w:t>Cantelmo</w:t>
      </w:r>
      <w:proofErr w:type="spellEnd"/>
      <w:r w:rsidRPr="00E729F4">
        <w:rPr>
          <w:rFonts w:cs="Times New Roman"/>
          <w:szCs w:val="24"/>
          <w:lang w:val="en-US"/>
        </w:rPr>
        <w:t xml:space="preserve"> N.L., Conrad M.F., Stoughton J. Factors influencing the incidence of </w:t>
      </w:r>
      <w:proofErr w:type="spellStart"/>
      <w:r w:rsidRPr="00E729F4">
        <w:rPr>
          <w:rFonts w:cs="Times New Roman"/>
          <w:szCs w:val="24"/>
          <w:lang w:val="en-US"/>
        </w:rPr>
        <w:t>endovenous</w:t>
      </w:r>
      <w:proofErr w:type="spellEnd"/>
      <w:r w:rsidRPr="00E729F4">
        <w:rPr>
          <w:rFonts w:cs="Times New Roman"/>
          <w:szCs w:val="24"/>
          <w:lang w:val="en-US"/>
        </w:rPr>
        <w:t xml:space="preserve"> heat-induced thrombosis (EHIT</w:t>
      </w:r>
      <w:proofErr w:type="gramStart"/>
      <w:r w:rsidRPr="00E729F4">
        <w:rPr>
          <w:rFonts w:cs="Times New Roman"/>
          <w:szCs w:val="24"/>
          <w:lang w:val="en-US"/>
        </w:rPr>
        <w:t>)./</w:t>
      </w:r>
      <w:proofErr w:type="gramEnd"/>
      <w:r w:rsidRPr="00E729F4">
        <w:rPr>
          <w:rFonts w:cs="Times New Roman"/>
          <w:szCs w:val="24"/>
          <w:lang w:val="en-US"/>
        </w:rPr>
        <w:t>/</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w:t>
      </w:r>
      <w:proofErr w:type="spellStart"/>
      <w:r w:rsidRPr="00E729F4">
        <w:rPr>
          <w:rFonts w:cs="Times New Roman"/>
          <w:szCs w:val="24"/>
        </w:rPr>
        <w:t>Surg</w:t>
      </w:r>
      <w:proofErr w:type="spellEnd"/>
      <w:r w:rsidRPr="00E729F4">
        <w:rPr>
          <w:rFonts w:cs="Times New Roman"/>
          <w:szCs w:val="24"/>
        </w:rPr>
        <w:t xml:space="preserve">. 2013. </w:t>
      </w:r>
      <w:proofErr w:type="spellStart"/>
      <w:r w:rsidRPr="00E729F4">
        <w:rPr>
          <w:rFonts w:cs="Times New Roman"/>
          <w:szCs w:val="24"/>
        </w:rPr>
        <w:t>Vol</w:t>
      </w:r>
      <w:proofErr w:type="spellEnd"/>
      <w:r w:rsidRPr="00E729F4">
        <w:rPr>
          <w:rFonts w:cs="Times New Roman"/>
          <w:szCs w:val="24"/>
        </w:rPr>
        <w:t xml:space="preserve">. 47, N 3. P. 207212. </w:t>
      </w:r>
    </w:p>
    <w:p w14:paraId="64A87B8D"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rPr>
        <w:t xml:space="preserve">213. Бокерия Л.А., Затевахин И.И., Кириенко А.И. Российские клинические рекомендации по диагностике, лечению и профилактике венозных тромбоэмболических осложнений (ВТЭО)//Флебология. </w:t>
      </w:r>
      <w:r w:rsidRPr="00E729F4">
        <w:rPr>
          <w:rFonts w:cs="Times New Roman"/>
          <w:szCs w:val="24"/>
          <w:lang w:val="en-US"/>
        </w:rPr>
        <w:t>2015. Vol. 4, N 2. P. 1-52.</w:t>
      </w:r>
    </w:p>
    <w:p w14:paraId="2E98BDEB"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214. </w:t>
      </w:r>
      <w:proofErr w:type="spellStart"/>
      <w:r w:rsidRPr="00E729F4">
        <w:rPr>
          <w:rFonts w:cs="Times New Roman"/>
          <w:szCs w:val="24"/>
          <w:lang w:val="en-US"/>
        </w:rPr>
        <w:t>Keo</w:t>
      </w:r>
      <w:proofErr w:type="spellEnd"/>
      <w:r w:rsidRPr="00E729F4">
        <w:rPr>
          <w:rFonts w:cs="Times New Roman"/>
          <w:szCs w:val="24"/>
          <w:lang w:val="en-US"/>
        </w:rPr>
        <w:t xml:space="preserve"> H.H., Baumann F., </w:t>
      </w:r>
      <w:proofErr w:type="spellStart"/>
      <w:r w:rsidRPr="00E729F4">
        <w:rPr>
          <w:rFonts w:cs="Times New Roman"/>
          <w:szCs w:val="24"/>
          <w:lang w:val="en-US"/>
        </w:rPr>
        <w:t>Diehm</w:t>
      </w:r>
      <w:proofErr w:type="spellEnd"/>
      <w:r w:rsidRPr="00E729F4">
        <w:rPr>
          <w:rFonts w:cs="Times New Roman"/>
          <w:szCs w:val="24"/>
          <w:lang w:val="en-US"/>
        </w:rPr>
        <w:t xml:space="preserve"> N., </w:t>
      </w:r>
      <w:proofErr w:type="spellStart"/>
      <w:r w:rsidRPr="00E729F4">
        <w:rPr>
          <w:rFonts w:cs="Times New Roman"/>
          <w:szCs w:val="24"/>
          <w:lang w:val="en-US"/>
        </w:rPr>
        <w:t>Regli</w:t>
      </w:r>
      <w:proofErr w:type="spellEnd"/>
      <w:r w:rsidRPr="00E729F4">
        <w:rPr>
          <w:rFonts w:cs="Times New Roman"/>
          <w:szCs w:val="24"/>
          <w:lang w:val="en-US"/>
        </w:rPr>
        <w:t xml:space="preserve"> C., Staub D. Rivaroxaban versus fondaparinux for thromboprophylaxis after </w:t>
      </w:r>
      <w:proofErr w:type="spellStart"/>
      <w:r w:rsidRPr="00E729F4">
        <w:rPr>
          <w:rFonts w:cs="Times New Roman"/>
          <w:szCs w:val="24"/>
          <w:lang w:val="en-US"/>
        </w:rPr>
        <w:t>endovenous</w:t>
      </w:r>
      <w:proofErr w:type="spellEnd"/>
      <w:r w:rsidRPr="00E729F4">
        <w:rPr>
          <w:rFonts w:cs="Times New Roman"/>
          <w:szCs w:val="24"/>
          <w:lang w:val="en-US"/>
        </w:rPr>
        <w:t xml:space="preserve"> laser ablation//J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xml:space="preserve">. Society for Vascular Surgery, 2017.Vol. 6. P. 817-823. </w:t>
      </w:r>
    </w:p>
    <w:p w14:paraId="34BAB737"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215. </w:t>
      </w:r>
      <w:proofErr w:type="spellStart"/>
      <w:r w:rsidRPr="00E729F4">
        <w:rPr>
          <w:rFonts w:cs="Times New Roman"/>
          <w:szCs w:val="24"/>
          <w:lang w:val="en-US"/>
        </w:rPr>
        <w:t>Wittens</w:t>
      </w:r>
      <w:proofErr w:type="spellEnd"/>
      <w:r w:rsidRPr="00E729F4">
        <w:rPr>
          <w:rFonts w:cs="Times New Roman"/>
          <w:szCs w:val="24"/>
          <w:lang w:val="en-US"/>
        </w:rPr>
        <w:t xml:space="preserve"> C., et al. Management of Chronic Venous Disease//Eur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2015. Vol. 49, N 6. P. 678-737.</w:t>
      </w:r>
    </w:p>
    <w:p w14:paraId="7A138075"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216. Nesbitt C., </w:t>
      </w:r>
      <w:proofErr w:type="spellStart"/>
      <w:r w:rsidRPr="00E729F4">
        <w:rPr>
          <w:rFonts w:cs="Times New Roman"/>
          <w:szCs w:val="24"/>
          <w:lang w:val="en-US"/>
        </w:rPr>
        <w:t>Bedenis</w:t>
      </w:r>
      <w:proofErr w:type="spellEnd"/>
      <w:r w:rsidRPr="00E729F4">
        <w:rPr>
          <w:rFonts w:cs="Times New Roman"/>
          <w:szCs w:val="24"/>
          <w:lang w:val="en-US"/>
        </w:rPr>
        <w:t xml:space="preserve"> R., Bhattacharya V., </w:t>
      </w:r>
      <w:proofErr w:type="spellStart"/>
      <w:r w:rsidRPr="00E729F4">
        <w:rPr>
          <w:rFonts w:cs="Times New Roman"/>
          <w:szCs w:val="24"/>
          <w:lang w:val="en-US"/>
        </w:rPr>
        <w:t>Stansby</w:t>
      </w:r>
      <w:proofErr w:type="spellEnd"/>
      <w:r w:rsidRPr="00E729F4">
        <w:rPr>
          <w:rFonts w:cs="Times New Roman"/>
          <w:szCs w:val="24"/>
          <w:lang w:val="en-US"/>
        </w:rPr>
        <w:t xml:space="preserve"> G. </w:t>
      </w:r>
      <w:proofErr w:type="spellStart"/>
      <w:r w:rsidRPr="00E729F4">
        <w:rPr>
          <w:rFonts w:cs="Times New Roman"/>
          <w:szCs w:val="24"/>
          <w:lang w:val="en-US"/>
        </w:rPr>
        <w:t>Endovenous</w:t>
      </w:r>
      <w:proofErr w:type="spellEnd"/>
      <w:r w:rsidRPr="00E729F4">
        <w:rPr>
          <w:rFonts w:cs="Times New Roman"/>
          <w:szCs w:val="24"/>
          <w:lang w:val="en-US"/>
        </w:rPr>
        <w:t xml:space="preserve"> ablation (radiofrequency and laser) and foam sclerotherapy versus open surgery for great saphenous vein varices//Cochrane Database Syst Rev. 2014. N 7.</w:t>
      </w:r>
    </w:p>
    <w:p w14:paraId="593413A5"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217. </w:t>
      </w:r>
      <w:proofErr w:type="spellStart"/>
      <w:r w:rsidRPr="00E729F4">
        <w:rPr>
          <w:rFonts w:cs="Times New Roman"/>
          <w:szCs w:val="24"/>
          <w:lang w:val="en-US"/>
        </w:rPr>
        <w:t>Paravastu</w:t>
      </w:r>
      <w:proofErr w:type="spellEnd"/>
      <w:r w:rsidRPr="00E729F4">
        <w:rPr>
          <w:rFonts w:cs="Times New Roman"/>
          <w:szCs w:val="24"/>
          <w:lang w:val="en-US"/>
        </w:rPr>
        <w:t xml:space="preserve"> S.C.V., Horne M., Dodd P.D.F. </w:t>
      </w:r>
      <w:proofErr w:type="spellStart"/>
      <w:r w:rsidRPr="00E729F4">
        <w:rPr>
          <w:rFonts w:cs="Times New Roman"/>
          <w:szCs w:val="24"/>
          <w:lang w:val="en-US"/>
        </w:rPr>
        <w:t>Endovenous</w:t>
      </w:r>
      <w:proofErr w:type="spellEnd"/>
      <w:r w:rsidRPr="00E729F4">
        <w:rPr>
          <w:rFonts w:cs="Times New Roman"/>
          <w:szCs w:val="24"/>
          <w:lang w:val="en-US"/>
        </w:rPr>
        <w:t xml:space="preserve"> ablation therapy (laser or radiofrequency) or foam sclerotherapy versus conventional surgical repair for short saphenous varicose veins//Cochrane Database Syst Rev./ed. </w:t>
      </w:r>
      <w:proofErr w:type="spellStart"/>
      <w:r w:rsidRPr="00E729F4">
        <w:rPr>
          <w:rFonts w:cs="Times New Roman"/>
          <w:szCs w:val="24"/>
          <w:lang w:val="en-US"/>
        </w:rPr>
        <w:t>Paravastu</w:t>
      </w:r>
      <w:proofErr w:type="spellEnd"/>
      <w:r w:rsidRPr="00E729F4">
        <w:rPr>
          <w:rFonts w:cs="Times New Roman"/>
          <w:szCs w:val="24"/>
          <w:lang w:val="en-US"/>
        </w:rPr>
        <w:t xml:space="preserve"> S.C.V. Chichester, UK: John Wiley &amp; Sons, Ltd, 2016. Vol. 11. P. CD010878. </w:t>
      </w:r>
    </w:p>
    <w:p w14:paraId="3DE2869F"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218. </w:t>
      </w:r>
      <w:proofErr w:type="spellStart"/>
      <w:r w:rsidRPr="00E729F4">
        <w:rPr>
          <w:rFonts w:cs="Times New Roman"/>
          <w:szCs w:val="24"/>
          <w:lang w:val="en-US"/>
        </w:rPr>
        <w:t>Creton</w:t>
      </w:r>
      <w:proofErr w:type="spellEnd"/>
      <w:r w:rsidRPr="00E729F4">
        <w:rPr>
          <w:rFonts w:cs="Times New Roman"/>
          <w:szCs w:val="24"/>
          <w:lang w:val="en-US"/>
        </w:rPr>
        <w:t xml:space="preserve"> D., </w:t>
      </w:r>
      <w:proofErr w:type="spellStart"/>
      <w:r w:rsidRPr="00E729F4">
        <w:rPr>
          <w:rFonts w:cs="Times New Roman"/>
          <w:szCs w:val="24"/>
          <w:lang w:val="en-US"/>
        </w:rPr>
        <w:t>Réa</w:t>
      </w:r>
      <w:proofErr w:type="spellEnd"/>
      <w:r w:rsidRPr="00E729F4">
        <w:rPr>
          <w:rFonts w:cs="Times New Roman"/>
          <w:szCs w:val="24"/>
          <w:lang w:val="en-US"/>
        </w:rPr>
        <w:t xml:space="preserve"> B., </w:t>
      </w:r>
      <w:proofErr w:type="spellStart"/>
      <w:r w:rsidRPr="00E729F4">
        <w:rPr>
          <w:rFonts w:cs="Times New Roman"/>
          <w:szCs w:val="24"/>
          <w:lang w:val="en-US"/>
        </w:rPr>
        <w:t>Pittaluga</w:t>
      </w:r>
      <w:proofErr w:type="spellEnd"/>
      <w:r w:rsidRPr="00E729F4">
        <w:rPr>
          <w:rFonts w:cs="Times New Roman"/>
          <w:szCs w:val="24"/>
          <w:lang w:val="en-US"/>
        </w:rPr>
        <w:t xml:space="preserve"> P., Chastanet S., </w:t>
      </w:r>
      <w:proofErr w:type="spellStart"/>
      <w:r w:rsidRPr="00E729F4">
        <w:rPr>
          <w:rFonts w:cs="Times New Roman"/>
          <w:szCs w:val="24"/>
          <w:lang w:val="en-US"/>
        </w:rPr>
        <w:t>Allaert</w:t>
      </w:r>
      <w:proofErr w:type="spellEnd"/>
      <w:r w:rsidRPr="00E729F4">
        <w:rPr>
          <w:rFonts w:cs="Times New Roman"/>
          <w:szCs w:val="24"/>
          <w:lang w:val="en-US"/>
        </w:rPr>
        <w:t xml:space="preserve"> F.A. Evaluation of the pain in varicose vein surgery under tumescent local </w:t>
      </w:r>
      <w:proofErr w:type="spellStart"/>
      <w:r w:rsidRPr="00E729F4">
        <w:rPr>
          <w:rFonts w:cs="Times New Roman"/>
          <w:szCs w:val="24"/>
          <w:lang w:val="en-US"/>
        </w:rPr>
        <w:t>anaesthesia</w:t>
      </w:r>
      <w:proofErr w:type="spellEnd"/>
      <w:r w:rsidRPr="00E729F4">
        <w:rPr>
          <w:rFonts w:cs="Times New Roman"/>
          <w:szCs w:val="24"/>
          <w:lang w:val="en-US"/>
        </w:rPr>
        <w:t xml:space="preserve"> using sodium bicarbonate as excipient without any intravenous </w:t>
      </w:r>
      <w:proofErr w:type="gramStart"/>
      <w:r w:rsidRPr="00E729F4">
        <w:rPr>
          <w:rFonts w:cs="Times New Roman"/>
          <w:szCs w:val="24"/>
          <w:lang w:val="en-US"/>
        </w:rPr>
        <w:t>sedation./</w:t>
      </w:r>
      <w:proofErr w:type="gramEnd"/>
      <w:r w:rsidRPr="00E729F4">
        <w:rPr>
          <w:rFonts w:cs="Times New Roman"/>
          <w:szCs w:val="24"/>
          <w:lang w:val="en-US"/>
        </w:rPr>
        <w:t xml:space="preserve">/Phlebology. 2012. Vol. 27, N 7. P. 368-373. </w:t>
      </w:r>
    </w:p>
    <w:p w14:paraId="365347E5"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219. Hamann S.A.S., Giang J., De </w:t>
      </w:r>
      <w:proofErr w:type="spellStart"/>
      <w:r w:rsidRPr="00E729F4">
        <w:rPr>
          <w:rFonts w:cs="Times New Roman"/>
          <w:szCs w:val="24"/>
          <w:lang w:val="en-US"/>
        </w:rPr>
        <w:t>Maeseneer</w:t>
      </w:r>
      <w:proofErr w:type="spellEnd"/>
      <w:r w:rsidRPr="00E729F4">
        <w:rPr>
          <w:rFonts w:cs="Times New Roman"/>
          <w:szCs w:val="24"/>
          <w:lang w:val="en-US"/>
        </w:rPr>
        <w:t xml:space="preserve"> M.G.R., </w:t>
      </w:r>
      <w:proofErr w:type="spellStart"/>
      <w:r w:rsidRPr="00E729F4">
        <w:rPr>
          <w:rFonts w:cs="Times New Roman"/>
          <w:szCs w:val="24"/>
          <w:lang w:val="en-US"/>
        </w:rPr>
        <w:t>Nijsten</w:t>
      </w:r>
      <w:proofErr w:type="spellEnd"/>
      <w:r w:rsidRPr="00E729F4">
        <w:rPr>
          <w:rFonts w:cs="Times New Roman"/>
          <w:szCs w:val="24"/>
          <w:lang w:val="en-US"/>
        </w:rPr>
        <w:t xml:space="preserve"> T.E.C., van den Bos R.R. Five Year Results of Great Saphenous Vein Treatment: A Meta-analysis//Eur.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Elsevier Ltd, 2017. </w:t>
      </w:r>
    </w:p>
    <w:p w14:paraId="33F9F6A2"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220. </w:t>
      </w:r>
      <w:proofErr w:type="spellStart"/>
      <w:r w:rsidRPr="00E729F4">
        <w:rPr>
          <w:rFonts w:cs="Times New Roman"/>
          <w:szCs w:val="24"/>
          <w:lang w:val="en-US"/>
        </w:rPr>
        <w:t>Lawaetz</w:t>
      </w:r>
      <w:proofErr w:type="spellEnd"/>
      <w:r w:rsidRPr="00E729F4">
        <w:rPr>
          <w:rFonts w:cs="Times New Roman"/>
          <w:szCs w:val="24"/>
          <w:lang w:val="en-US"/>
        </w:rPr>
        <w:t xml:space="preserve"> M., </w:t>
      </w:r>
      <w:proofErr w:type="spellStart"/>
      <w:r w:rsidRPr="00E729F4">
        <w:rPr>
          <w:rFonts w:cs="Times New Roman"/>
          <w:szCs w:val="24"/>
          <w:lang w:val="en-US"/>
        </w:rPr>
        <w:t>Serup</w:t>
      </w:r>
      <w:proofErr w:type="spellEnd"/>
      <w:r w:rsidRPr="00E729F4">
        <w:rPr>
          <w:rFonts w:cs="Times New Roman"/>
          <w:szCs w:val="24"/>
          <w:lang w:val="en-US"/>
        </w:rPr>
        <w:t xml:space="preserve"> J., </w:t>
      </w:r>
      <w:proofErr w:type="spellStart"/>
      <w:r w:rsidRPr="00E729F4">
        <w:rPr>
          <w:rFonts w:cs="Times New Roman"/>
          <w:szCs w:val="24"/>
          <w:lang w:val="en-US"/>
        </w:rPr>
        <w:t>Lawaetz</w:t>
      </w:r>
      <w:proofErr w:type="spellEnd"/>
      <w:r w:rsidRPr="00E729F4">
        <w:rPr>
          <w:rFonts w:cs="Times New Roman"/>
          <w:szCs w:val="24"/>
          <w:lang w:val="en-US"/>
        </w:rPr>
        <w:t xml:space="preserve"> B., </w:t>
      </w:r>
      <w:proofErr w:type="spellStart"/>
      <w:r w:rsidRPr="00E729F4">
        <w:rPr>
          <w:rFonts w:cs="Times New Roman"/>
          <w:szCs w:val="24"/>
          <w:lang w:val="en-US"/>
        </w:rPr>
        <w:t>Bjoern</w:t>
      </w:r>
      <w:proofErr w:type="spellEnd"/>
      <w:r w:rsidRPr="00E729F4">
        <w:rPr>
          <w:rFonts w:cs="Times New Roman"/>
          <w:szCs w:val="24"/>
          <w:lang w:val="en-US"/>
        </w:rPr>
        <w:t xml:space="preserve"> L., </w:t>
      </w:r>
      <w:proofErr w:type="spellStart"/>
      <w:r w:rsidRPr="00E729F4">
        <w:rPr>
          <w:rFonts w:cs="Times New Roman"/>
          <w:szCs w:val="24"/>
          <w:lang w:val="en-US"/>
        </w:rPr>
        <w:t>Blemings</w:t>
      </w:r>
      <w:proofErr w:type="spellEnd"/>
      <w:r w:rsidRPr="00E729F4">
        <w:rPr>
          <w:rFonts w:cs="Times New Roman"/>
          <w:szCs w:val="24"/>
          <w:lang w:val="en-US"/>
        </w:rPr>
        <w:t xml:space="preserve"> A., </w:t>
      </w:r>
      <w:proofErr w:type="spellStart"/>
      <w:r w:rsidRPr="00E729F4">
        <w:rPr>
          <w:rFonts w:cs="Times New Roman"/>
          <w:szCs w:val="24"/>
          <w:lang w:val="en-US"/>
        </w:rPr>
        <w:t>Eklof</w:t>
      </w:r>
      <w:proofErr w:type="spellEnd"/>
      <w:r w:rsidRPr="00E729F4">
        <w:rPr>
          <w:rFonts w:cs="Times New Roman"/>
          <w:szCs w:val="24"/>
          <w:lang w:val="en-US"/>
        </w:rPr>
        <w:t xml:space="preserve"> B., Rasmussen L. Comparison of </w:t>
      </w:r>
      <w:proofErr w:type="spellStart"/>
      <w:r w:rsidRPr="00E729F4">
        <w:rPr>
          <w:rFonts w:cs="Times New Roman"/>
          <w:szCs w:val="24"/>
          <w:lang w:val="en-US"/>
        </w:rPr>
        <w:t>endovenous</w:t>
      </w:r>
      <w:proofErr w:type="spellEnd"/>
      <w:r w:rsidRPr="00E729F4">
        <w:rPr>
          <w:rFonts w:cs="Times New Roman"/>
          <w:szCs w:val="24"/>
          <w:lang w:val="en-US"/>
        </w:rPr>
        <w:t xml:space="preserve"> ablation techniques, foam sclerotherapy and surgical stripping for great saphenous varicose veins. Extended 5-year follow-up of a RCT.//Int </w:t>
      </w:r>
      <w:proofErr w:type="spellStart"/>
      <w:r w:rsidRPr="00E729F4">
        <w:rPr>
          <w:rFonts w:cs="Times New Roman"/>
          <w:szCs w:val="24"/>
          <w:lang w:val="en-US"/>
        </w:rPr>
        <w:t>Angiol</w:t>
      </w:r>
      <w:proofErr w:type="spellEnd"/>
      <w:r w:rsidRPr="00E729F4">
        <w:rPr>
          <w:rFonts w:cs="Times New Roman"/>
          <w:szCs w:val="24"/>
          <w:lang w:val="en-US"/>
        </w:rPr>
        <w:t>. 2017. Vol. 36, N 3. P. 281-288.</w:t>
      </w:r>
    </w:p>
    <w:p w14:paraId="1777618C"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221. </w:t>
      </w:r>
      <w:proofErr w:type="spellStart"/>
      <w:r w:rsidRPr="00E729F4">
        <w:rPr>
          <w:rFonts w:cs="Times New Roman"/>
          <w:szCs w:val="24"/>
          <w:lang w:val="en-US"/>
        </w:rPr>
        <w:t>Paravastu</w:t>
      </w:r>
      <w:proofErr w:type="spellEnd"/>
      <w:r w:rsidRPr="00E729F4">
        <w:rPr>
          <w:rFonts w:cs="Times New Roman"/>
          <w:szCs w:val="24"/>
          <w:lang w:val="en-US"/>
        </w:rPr>
        <w:t xml:space="preserve"> S.C.V., Horne M., Dodd P.D.F. </w:t>
      </w:r>
      <w:proofErr w:type="spellStart"/>
      <w:r w:rsidRPr="00E729F4">
        <w:rPr>
          <w:rFonts w:cs="Times New Roman"/>
          <w:szCs w:val="24"/>
          <w:lang w:val="en-US"/>
        </w:rPr>
        <w:t>Endovenous</w:t>
      </w:r>
      <w:proofErr w:type="spellEnd"/>
      <w:r w:rsidRPr="00E729F4">
        <w:rPr>
          <w:rFonts w:cs="Times New Roman"/>
          <w:szCs w:val="24"/>
          <w:lang w:val="en-US"/>
        </w:rPr>
        <w:t xml:space="preserve"> ablation therapy (laser or radiofrequency) or foam sclerotherapy versus conventional surgical repair for short saphenous varicose veins//Cochrane Database Syst. Rev. 2016. Vol. 11. P. CD010878.</w:t>
      </w:r>
    </w:p>
    <w:p w14:paraId="59E5F047"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222. Boersma D., </w:t>
      </w:r>
      <w:proofErr w:type="spellStart"/>
      <w:r w:rsidRPr="00E729F4">
        <w:rPr>
          <w:rFonts w:cs="Times New Roman"/>
          <w:szCs w:val="24"/>
          <w:lang w:val="en-US"/>
        </w:rPr>
        <w:t>Kornmann</w:t>
      </w:r>
      <w:proofErr w:type="spellEnd"/>
      <w:r w:rsidRPr="00E729F4">
        <w:rPr>
          <w:rFonts w:cs="Times New Roman"/>
          <w:szCs w:val="24"/>
          <w:lang w:val="en-US"/>
        </w:rPr>
        <w:t xml:space="preserve"> V.N.N., van </w:t>
      </w:r>
      <w:proofErr w:type="spellStart"/>
      <w:r w:rsidRPr="00E729F4">
        <w:rPr>
          <w:rFonts w:cs="Times New Roman"/>
          <w:szCs w:val="24"/>
          <w:lang w:val="en-US"/>
        </w:rPr>
        <w:t>Eekeren</w:t>
      </w:r>
      <w:proofErr w:type="spellEnd"/>
      <w:r w:rsidRPr="00E729F4">
        <w:rPr>
          <w:rFonts w:cs="Times New Roman"/>
          <w:szCs w:val="24"/>
          <w:lang w:val="en-US"/>
        </w:rPr>
        <w:t xml:space="preserve"> R.R.J.P., Tromp E., </w:t>
      </w:r>
      <w:proofErr w:type="spellStart"/>
      <w:r w:rsidRPr="00E729F4">
        <w:rPr>
          <w:rFonts w:cs="Times New Roman"/>
          <w:szCs w:val="24"/>
          <w:lang w:val="en-US"/>
        </w:rPr>
        <w:t>Ünlü</w:t>
      </w:r>
      <w:proofErr w:type="spellEnd"/>
      <w:r w:rsidRPr="00E729F4">
        <w:rPr>
          <w:rFonts w:cs="Times New Roman"/>
          <w:szCs w:val="24"/>
          <w:lang w:val="en-US"/>
        </w:rPr>
        <w:t xml:space="preserve"> Ç., </w:t>
      </w:r>
      <w:proofErr w:type="spellStart"/>
      <w:r w:rsidRPr="00E729F4">
        <w:rPr>
          <w:rFonts w:cs="Times New Roman"/>
          <w:szCs w:val="24"/>
          <w:lang w:val="en-US"/>
        </w:rPr>
        <w:t>Reijnen</w:t>
      </w:r>
      <w:proofErr w:type="spellEnd"/>
      <w:r w:rsidRPr="00E729F4">
        <w:rPr>
          <w:rFonts w:cs="Times New Roman"/>
          <w:szCs w:val="24"/>
          <w:lang w:val="en-US"/>
        </w:rPr>
        <w:t xml:space="preserve"> M.M.J.P., de Vries J.-P.P.M. Treatment Modalities for Small Saphenous Vein Insufficiency: Systematic Review and Meta-</w:t>
      </w:r>
      <w:proofErr w:type="gramStart"/>
      <w:r w:rsidRPr="00E729F4">
        <w:rPr>
          <w:rFonts w:cs="Times New Roman"/>
          <w:szCs w:val="24"/>
          <w:lang w:val="en-US"/>
        </w:rPr>
        <w:t>analysis./</w:t>
      </w:r>
      <w:proofErr w:type="gramEnd"/>
      <w:r w:rsidRPr="00E729F4">
        <w:rPr>
          <w:rFonts w:cs="Times New Roman"/>
          <w:szCs w:val="24"/>
          <w:lang w:val="en-US"/>
        </w:rPr>
        <w:t xml:space="preserve">/J </w:t>
      </w:r>
      <w:proofErr w:type="spellStart"/>
      <w:r w:rsidRPr="00E729F4">
        <w:rPr>
          <w:rFonts w:cs="Times New Roman"/>
          <w:szCs w:val="24"/>
          <w:lang w:val="en-US"/>
        </w:rPr>
        <w:t>Endovasc</w:t>
      </w:r>
      <w:proofErr w:type="spellEnd"/>
      <w:r w:rsidRPr="00E729F4">
        <w:rPr>
          <w:rFonts w:cs="Times New Roman"/>
          <w:szCs w:val="24"/>
          <w:lang w:val="en-US"/>
        </w:rPr>
        <w:t xml:space="preserve"> </w:t>
      </w:r>
      <w:proofErr w:type="spellStart"/>
      <w:r w:rsidRPr="00E729F4">
        <w:rPr>
          <w:rFonts w:cs="Times New Roman"/>
          <w:szCs w:val="24"/>
          <w:lang w:val="en-US"/>
        </w:rPr>
        <w:t>Ther</w:t>
      </w:r>
      <w:proofErr w:type="spellEnd"/>
      <w:r w:rsidRPr="00E729F4">
        <w:rPr>
          <w:rFonts w:cs="Times New Roman"/>
          <w:szCs w:val="24"/>
          <w:lang w:val="en-US"/>
        </w:rPr>
        <w:t xml:space="preserve">. 2016. Vol. 23, N 1. P. 199-211. </w:t>
      </w:r>
    </w:p>
    <w:p w14:paraId="653FCB60"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223. </w:t>
      </w:r>
      <w:proofErr w:type="spellStart"/>
      <w:r w:rsidRPr="00E729F4">
        <w:rPr>
          <w:rFonts w:cs="Times New Roman"/>
          <w:szCs w:val="24"/>
          <w:lang w:val="en-US"/>
        </w:rPr>
        <w:t>Hassanin</w:t>
      </w:r>
      <w:proofErr w:type="spellEnd"/>
      <w:r w:rsidRPr="00E729F4">
        <w:rPr>
          <w:rFonts w:cs="Times New Roman"/>
          <w:szCs w:val="24"/>
          <w:lang w:val="en-US"/>
        </w:rPr>
        <w:t xml:space="preserve"> A., Aherne T.M., Greene G., Boyle E., Egan B., Tierney S., Walsh S.R., McHugh S., Aly S. A systematic review and meta-analysis of comparative studies comparing nonthermal versus thermal </w:t>
      </w:r>
      <w:proofErr w:type="spellStart"/>
      <w:r w:rsidRPr="00E729F4">
        <w:rPr>
          <w:rFonts w:cs="Times New Roman"/>
          <w:szCs w:val="24"/>
          <w:lang w:val="en-US"/>
        </w:rPr>
        <w:t>endovenous</w:t>
      </w:r>
      <w:proofErr w:type="spellEnd"/>
      <w:r w:rsidRPr="00E729F4">
        <w:rPr>
          <w:rFonts w:cs="Times New Roman"/>
          <w:szCs w:val="24"/>
          <w:lang w:val="en-US"/>
        </w:rPr>
        <w:t xml:space="preserve"> ablation in superficial venous incompetence//J.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Lymphat.Disord</w:t>
      </w:r>
      <w:proofErr w:type="spellEnd"/>
      <w:r w:rsidRPr="00E729F4">
        <w:rPr>
          <w:rFonts w:cs="Times New Roman"/>
          <w:szCs w:val="24"/>
          <w:lang w:val="en-US"/>
        </w:rPr>
        <w:t>. Elsevier Inc., 2019. Vol. 7, N 6.P. 902-913.e3.</w:t>
      </w:r>
    </w:p>
    <w:p w14:paraId="5B6A1E2E" w14:textId="77777777" w:rsidR="003452CA"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224. </w:t>
      </w:r>
      <w:proofErr w:type="spellStart"/>
      <w:r w:rsidRPr="00E729F4">
        <w:rPr>
          <w:rFonts w:cs="Times New Roman"/>
          <w:szCs w:val="24"/>
          <w:lang w:val="en-US"/>
        </w:rPr>
        <w:t>Bellam</w:t>
      </w:r>
      <w:proofErr w:type="spellEnd"/>
      <w:r w:rsidRPr="00E729F4">
        <w:rPr>
          <w:rFonts w:cs="Times New Roman"/>
          <w:szCs w:val="24"/>
          <w:lang w:val="en-US"/>
        </w:rPr>
        <w:t xml:space="preserve"> </w:t>
      </w:r>
      <w:proofErr w:type="spellStart"/>
      <w:r w:rsidRPr="00E729F4">
        <w:rPr>
          <w:rFonts w:cs="Times New Roman"/>
          <w:szCs w:val="24"/>
          <w:lang w:val="en-US"/>
        </w:rPr>
        <w:t>Premnath</w:t>
      </w:r>
      <w:proofErr w:type="spellEnd"/>
      <w:r w:rsidRPr="00E729F4">
        <w:rPr>
          <w:rFonts w:cs="Times New Roman"/>
          <w:szCs w:val="24"/>
          <w:lang w:val="en-US"/>
        </w:rPr>
        <w:t xml:space="preserve"> K.P., Joy B., Raghavendra V.A., Toms A., </w:t>
      </w:r>
      <w:proofErr w:type="spellStart"/>
      <w:r w:rsidRPr="00E729F4">
        <w:rPr>
          <w:rFonts w:cs="Times New Roman"/>
          <w:szCs w:val="24"/>
          <w:lang w:val="en-US"/>
        </w:rPr>
        <w:t>Sleeba</w:t>
      </w:r>
      <w:proofErr w:type="spellEnd"/>
      <w:r w:rsidRPr="00E729F4">
        <w:rPr>
          <w:rFonts w:cs="Times New Roman"/>
          <w:szCs w:val="24"/>
          <w:lang w:val="en-US"/>
        </w:rPr>
        <w:t xml:space="preserve"> T. Cyanoacrylate adhesive embolization and sclerotherapy for primary varicose </w:t>
      </w:r>
      <w:proofErr w:type="gramStart"/>
      <w:r w:rsidRPr="00E729F4">
        <w:rPr>
          <w:rFonts w:cs="Times New Roman"/>
          <w:szCs w:val="24"/>
          <w:lang w:val="en-US"/>
        </w:rPr>
        <w:t>veins./</w:t>
      </w:r>
      <w:proofErr w:type="gramEnd"/>
      <w:r w:rsidRPr="00E729F4">
        <w:rPr>
          <w:rFonts w:cs="Times New Roman"/>
          <w:szCs w:val="24"/>
          <w:lang w:val="en-US"/>
        </w:rPr>
        <w:t xml:space="preserve">/Phlebology. 2017. P. 268. </w:t>
      </w:r>
    </w:p>
    <w:p w14:paraId="1114B1AA"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225. Lane T., </w:t>
      </w:r>
      <w:proofErr w:type="spellStart"/>
      <w:r w:rsidRPr="00E729F4">
        <w:rPr>
          <w:rFonts w:cs="Times New Roman"/>
          <w:szCs w:val="24"/>
          <w:lang w:val="en-US"/>
        </w:rPr>
        <w:t>Bootun</w:t>
      </w:r>
      <w:proofErr w:type="spellEnd"/>
      <w:r w:rsidRPr="00E729F4">
        <w:rPr>
          <w:rFonts w:cs="Times New Roman"/>
          <w:szCs w:val="24"/>
          <w:lang w:val="en-US"/>
        </w:rPr>
        <w:t xml:space="preserve"> R., </w:t>
      </w:r>
      <w:proofErr w:type="spellStart"/>
      <w:r w:rsidRPr="00E729F4">
        <w:rPr>
          <w:rFonts w:cs="Times New Roman"/>
          <w:szCs w:val="24"/>
          <w:lang w:val="en-US"/>
        </w:rPr>
        <w:t>Dharmarajah</w:t>
      </w:r>
      <w:proofErr w:type="spellEnd"/>
      <w:r w:rsidRPr="00E729F4">
        <w:rPr>
          <w:rFonts w:cs="Times New Roman"/>
          <w:szCs w:val="24"/>
          <w:lang w:val="en-US"/>
        </w:rPr>
        <w:t xml:space="preserve"> B., Lim C.S., Najem M., Renton S., Sritharan K., Davies A.H. A multi-</w:t>
      </w:r>
      <w:proofErr w:type="spellStart"/>
      <w:r w:rsidRPr="00E729F4">
        <w:rPr>
          <w:rFonts w:cs="Times New Roman"/>
          <w:szCs w:val="24"/>
          <w:lang w:val="en-US"/>
        </w:rPr>
        <w:t>centre</w:t>
      </w:r>
      <w:proofErr w:type="spellEnd"/>
      <w:r w:rsidRPr="00E729F4">
        <w:rPr>
          <w:rFonts w:cs="Times New Roman"/>
          <w:szCs w:val="24"/>
          <w:lang w:val="en-US"/>
        </w:rPr>
        <w:t xml:space="preserve"> </w:t>
      </w:r>
      <w:proofErr w:type="spellStart"/>
      <w:r w:rsidRPr="00E729F4">
        <w:rPr>
          <w:rFonts w:cs="Times New Roman"/>
          <w:szCs w:val="24"/>
          <w:lang w:val="en-US"/>
        </w:rPr>
        <w:t>randomised</w:t>
      </w:r>
      <w:proofErr w:type="spellEnd"/>
      <w:r w:rsidRPr="00E729F4">
        <w:rPr>
          <w:rFonts w:cs="Times New Roman"/>
          <w:szCs w:val="24"/>
          <w:lang w:val="en-US"/>
        </w:rPr>
        <w:t xml:space="preserve"> controlled trial comparing radiofrequency and mechanical occlusion chemically assisted ablation of varicose veins – Final results of the </w:t>
      </w:r>
      <w:proofErr w:type="spellStart"/>
      <w:r w:rsidRPr="00E729F4">
        <w:rPr>
          <w:rFonts w:cs="Times New Roman"/>
          <w:szCs w:val="24"/>
          <w:lang w:val="en-US"/>
        </w:rPr>
        <w:t>Venefit</w:t>
      </w:r>
      <w:proofErr w:type="spellEnd"/>
      <w:r w:rsidRPr="00E729F4">
        <w:rPr>
          <w:rFonts w:cs="Times New Roman"/>
          <w:szCs w:val="24"/>
          <w:lang w:val="en-US"/>
        </w:rPr>
        <w:t xml:space="preserve"> versus </w:t>
      </w:r>
      <w:proofErr w:type="spellStart"/>
      <w:r w:rsidRPr="00E729F4">
        <w:rPr>
          <w:rFonts w:cs="Times New Roman"/>
          <w:szCs w:val="24"/>
          <w:lang w:val="en-US"/>
        </w:rPr>
        <w:t>Clarivein</w:t>
      </w:r>
      <w:proofErr w:type="spellEnd"/>
      <w:r w:rsidRPr="00E729F4">
        <w:rPr>
          <w:rFonts w:cs="Times New Roman"/>
          <w:szCs w:val="24"/>
          <w:lang w:val="en-US"/>
        </w:rPr>
        <w:t xml:space="preserve"> for varicose veins </w:t>
      </w:r>
      <w:proofErr w:type="gramStart"/>
      <w:r w:rsidRPr="00E729F4">
        <w:rPr>
          <w:rFonts w:cs="Times New Roman"/>
          <w:szCs w:val="24"/>
          <w:lang w:val="en-US"/>
        </w:rPr>
        <w:t>trial./</w:t>
      </w:r>
      <w:proofErr w:type="gramEnd"/>
      <w:r w:rsidRPr="00E729F4">
        <w:rPr>
          <w:rFonts w:cs="Times New Roman"/>
          <w:szCs w:val="24"/>
          <w:lang w:val="en-US"/>
        </w:rPr>
        <w:t>/Phlebology. 2017. Vol. 32, N 2. P. 89-98.</w:t>
      </w:r>
    </w:p>
    <w:p w14:paraId="61F09043"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226. Lun Y., Shen S., Wu X., Jiang H., Xin S., Zhang J. Laser fiber migration into the pelvic cavity: A rare complication of </w:t>
      </w:r>
      <w:proofErr w:type="spellStart"/>
      <w:r w:rsidRPr="00E729F4">
        <w:rPr>
          <w:rFonts w:cs="Times New Roman"/>
          <w:szCs w:val="24"/>
          <w:lang w:val="en-US"/>
        </w:rPr>
        <w:t>endovenous</w:t>
      </w:r>
      <w:proofErr w:type="spellEnd"/>
      <w:r w:rsidRPr="00E729F4">
        <w:rPr>
          <w:rFonts w:cs="Times New Roman"/>
          <w:szCs w:val="24"/>
          <w:lang w:val="en-US"/>
        </w:rPr>
        <w:t xml:space="preserve"> laser ablation//</w:t>
      </w:r>
      <w:proofErr w:type="spellStart"/>
      <w:r w:rsidRPr="00E729F4">
        <w:rPr>
          <w:rFonts w:cs="Times New Roman"/>
          <w:szCs w:val="24"/>
          <w:lang w:val="en-US"/>
        </w:rPr>
        <w:t>Phlebol</w:t>
      </w:r>
      <w:proofErr w:type="spellEnd"/>
      <w:r w:rsidRPr="00E729F4">
        <w:rPr>
          <w:rFonts w:cs="Times New Roman"/>
          <w:szCs w:val="24"/>
          <w:lang w:val="en-US"/>
        </w:rPr>
        <w:t xml:space="preserve">. J. Venous Dis. 2015. Vol. 30, N 9. P. 641-643. </w:t>
      </w:r>
    </w:p>
    <w:p w14:paraId="64DB3B72"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227. Kim J.S., Park S.W., Yun I.J., Hwang J.J., Lee S.A., Chee H.K., Hwang J.H. Retrograde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through </w:t>
      </w:r>
      <w:proofErr w:type="spellStart"/>
      <w:r w:rsidRPr="00E729F4">
        <w:rPr>
          <w:rFonts w:cs="Times New Roman"/>
          <w:szCs w:val="24"/>
          <w:lang w:val="en-US"/>
        </w:rPr>
        <w:t>Saphenopopliteal</w:t>
      </w:r>
      <w:proofErr w:type="spellEnd"/>
      <w:r w:rsidRPr="00E729F4">
        <w:rPr>
          <w:rFonts w:cs="Times New Roman"/>
          <w:szCs w:val="24"/>
          <w:lang w:val="en-US"/>
        </w:rPr>
        <w:t xml:space="preserve"> Junctional Area for Incompetent Small Saphenous Vein: Comparison with Antegrade </w:t>
      </w:r>
      <w:proofErr w:type="gramStart"/>
      <w:r w:rsidRPr="00E729F4">
        <w:rPr>
          <w:rFonts w:cs="Times New Roman"/>
          <w:szCs w:val="24"/>
          <w:lang w:val="en-US"/>
        </w:rPr>
        <w:t>Approach./</w:t>
      </w:r>
      <w:proofErr w:type="gramEnd"/>
      <w:r w:rsidRPr="00E729F4">
        <w:rPr>
          <w:rFonts w:cs="Times New Roman"/>
          <w:szCs w:val="24"/>
          <w:lang w:val="en-US"/>
        </w:rPr>
        <w:t xml:space="preserve">/Korean J </w:t>
      </w:r>
      <w:proofErr w:type="spellStart"/>
      <w:r w:rsidRPr="00E729F4">
        <w:rPr>
          <w:rFonts w:cs="Times New Roman"/>
          <w:szCs w:val="24"/>
          <w:lang w:val="en-US"/>
        </w:rPr>
        <w:t>Radiol</w:t>
      </w:r>
      <w:proofErr w:type="spellEnd"/>
      <w:r w:rsidRPr="00E729F4">
        <w:rPr>
          <w:rFonts w:cs="Times New Roman"/>
          <w:szCs w:val="24"/>
          <w:lang w:val="en-US"/>
        </w:rPr>
        <w:t xml:space="preserve">. 2016. Vol. 17, N 3. P. 364-369. </w:t>
      </w:r>
    </w:p>
    <w:p w14:paraId="49846DD7"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228. </w:t>
      </w:r>
      <w:proofErr w:type="spellStart"/>
      <w:r w:rsidRPr="00E729F4">
        <w:rPr>
          <w:rFonts w:cs="Times New Roman"/>
          <w:szCs w:val="24"/>
          <w:lang w:val="en-US"/>
        </w:rPr>
        <w:t>Mozes</w:t>
      </w:r>
      <w:proofErr w:type="spellEnd"/>
      <w:r w:rsidRPr="00E729F4">
        <w:rPr>
          <w:rFonts w:cs="Times New Roman"/>
          <w:szCs w:val="24"/>
          <w:lang w:val="en-US"/>
        </w:rPr>
        <w:t xml:space="preserve"> G., Kalra M., </w:t>
      </w:r>
      <w:proofErr w:type="spellStart"/>
      <w:r w:rsidRPr="00E729F4">
        <w:rPr>
          <w:rFonts w:cs="Times New Roman"/>
          <w:szCs w:val="24"/>
          <w:lang w:val="en-US"/>
        </w:rPr>
        <w:t>Carmo</w:t>
      </w:r>
      <w:proofErr w:type="spellEnd"/>
      <w:r w:rsidRPr="00E729F4">
        <w:rPr>
          <w:rFonts w:cs="Times New Roman"/>
          <w:szCs w:val="24"/>
          <w:lang w:val="en-US"/>
        </w:rPr>
        <w:t xml:space="preserve"> M., Swenson L., </w:t>
      </w:r>
      <w:proofErr w:type="spellStart"/>
      <w:r w:rsidRPr="00E729F4">
        <w:rPr>
          <w:rFonts w:cs="Times New Roman"/>
          <w:szCs w:val="24"/>
          <w:lang w:val="en-US"/>
        </w:rPr>
        <w:t>Gloviczki</w:t>
      </w:r>
      <w:proofErr w:type="spellEnd"/>
      <w:r w:rsidRPr="00E729F4">
        <w:rPr>
          <w:rFonts w:cs="Times New Roman"/>
          <w:szCs w:val="24"/>
          <w:lang w:val="en-US"/>
        </w:rPr>
        <w:t xml:space="preserve"> P. Extension of saphenous thrombus into the femoral vein: a potential complication of new </w:t>
      </w:r>
      <w:proofErr w:type="spellStart"/>
      <w:r w:rsidRPr="00E729F4">
        <w:rPr>
          <w:rFonts w:cs="Times New Roman"/>
          <w:szCs w:val="24"/>
          <w:lang w:val="en-US"/>
        </w:rPr>
        <w:t>endovenous</w:t>
      </w:r>
      <w:proofErr w:type="spellEnd"/>
      <w:r w:rsidRPr="00E729F4">
        <w:rPr>
          <w:rFonts w:cs="Times New Roman"/>
          <w:szCs w:val="24"/>
          <w:lang w:val="en-US"/>
        </w:rPr>
        <w:t xml:space="preserve"> ablation </w:t>
      </w:r>
      <w:proofErr w:type="gramStart"/>
      <w:r w:rsidRPr="00E729F4">
        <w:rPr>
          <w:rFonts w:cs="Times New Roman"/>
          <w:szCs w:val="24"/>
          <w:lang w:val="en-US"/>
        </w:rPr>
        <w:t>techniques./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2005. Vol. 41, N 1. P. 130-135. </w:t>
      </w:r>
    </w:p>
    <w:p w14:paraId="78769A62"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229. van </w:t>
      </w:r>
      <w:proofErr w:type="spellStart"/>
      <w:r w:rsidRPr="00E729F4">
        <w:rPr>
          <w:rFonts w:cs="Times New Roman"/>
          <w:szCs w:val="24"/>
          <w:lang w:val="en-US"/>
        </w:rPr>
        <w:t>Rij</w:t>
      </w:r>
      <w:proofErr w:type="spellEnd"/>
      <w:r w:rsidRPr="00E729F4">
        <w:rPr>
          <w:rFonts w:cs="Times New Roman"/>
          <w:szCs w:val="24"/>
          <w:lang w:val="en-US"/>
        </w:rPr>
        <w:t xml:space="preserve"> A.M., Jones G.T., Hill B.G., Amer M., Thomson I.A., Pettigrew R.A., Packer S.G.K. Mechanical Inhibition of Angiogenesis at the Saphenofemoral Junction in the Surgical Treatment of Varicose Veins: Early Results of a Blinded Randomized Controlled Trial//Circulation. 2008. Vol. 118, N 1. P. 66-74.</w:t>
      </w:r>
    </w:p>
    <w:p w14:paraId="790D942A"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230. </w:t>
      </w:r>
      <w:proofErr w:type="spellStart"/>
      <w:r w:rsidRPr="00E729F4">
        <w:rPr>
          <w:rFonts w:cs="Times New Roman"/>
          <w:szCs w:val="24"/>
          <w:lang w:val="en-US"/>
        </w:rPr>
        <w:t>Winterborn</w:t>
      </w:r>
      <w:proofErr w:type="spellEnd"/>
      <w:r w:rsidRPr="00E729F4">
        <w:rPr>
          <w:rFonts w:cs="Times New Roman"/>
          <w:szCs w:val="24"/>
          <w:lang w:val="en-US"/>
        </w:rPr>
        <w:t xml:space="preserve"> R.J., Earnshaw J.J. </w:t>
      </w:r>
      <w:proofErr w:type="spellStart"/>
      <w:r w:rsidRPr="00E729F4">
        <w:rPr>
          <w:rFonts w:cs="Times New Roman"/>
          <w:szCs w:val="24"/>
          <w:lang w:val="en-US"/>
        </w:rPr>
        <w:t>Randomised</w:t>
      </w:r>
      <w:proofErr w:type="spellEnd"/>
      <w:r w:rsidRPr="00E729F4">
        <w:rPr>
          <w:rFonts w:cs="Times New Roman"/>
          <w:szCs w:val="24"/>
          <w:lang w:val="en-US"/>
        </w:rPr>
        <w:t xml:space="preserve"> trial of polytetrafluoroethylene patch insertion for recurrent great saphenous varicose </w:t>
      </w:r>
      <w:proofErr w:type="gramStart"/>
      <w:r w:rsidRPr="00E729F4">
        <w:rPr>
          <w:rFonts w:cs="Times New Roman"/>
          <w:szCs w:val="24"/>
          <w:lang w:val="en-US"/>
        </w:rPr>
        <w:t>veins./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2007. Vol. 34, N 3. P. 367-373. </w:t>
      </w:r>
    </w:p>
    <w:p w14:paraId="18FA051F"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231. </w:t>
      </w:r>
      <w:proofErr w:type="spellStart"/>
      <w:r w:rsidRPr="00E729F4">
        <w:rPr>
          <w:rFonts w:cs="Times New Roman"/>
          <w:szCs w:val="24"/>
          <w:lang w:val="en-US"/>
        </w:rPr>
        <w:t>Dwerryhouse</w:t>
      </w:r>
      <w:proofErr w:type="spellEnd"/>
      <w:r w:rsidRPr="00E729F4">
        <w:rPr>
          <w:rFonts w:cs="Times New Roman"/>
          <w:szCs w:val="24"/>
          <w:lang w:val="en-US"/>
        </w:rPr>
        <w:t xml:space="preserve"> S., Davies B., Harradine K., Earnshaw J.J. Stripping the long saphenous vein reduces the rate of reoperation for recurrent varicose veins: Five-year results of a randomized trial//J </w:t>
      </w:r>
      <w:proofErr w:type="spellStart"/>
      <w:r w:rsidRPr="00E729F4">
        <w:rPr>
          <w:rFonts w:cs="Times New Roman"/>
          <w:szCs w:val="24"/>
          <w:lang w:val="en-US"/>
        </w:rPr>
        <w:t>Vasc</w:t>
      </w:r>
      <w:proofErr w:type="spellEnd"/>
      <w:r w:rsidRPr="00E729F4">
        <w:rPr>
          <w:rFonts w:cs="Times New Roman"/>
          <w:szCs w:val="24"/>
          <w:lang w:val="en-US"/>
        </w:rPr>
        <w:t xml:space="preserve"> Surg. 1999. Vol. 29, N 4. P. 589-592. </w:t>
      </w:r>
    </w:p>
    <w:p w14:paraId="4AA34576"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232. </w:t>
      </w:r>
      <w:proofErr w:type="spellStart"/>
      <w:r w:rsidRPr="00E729F4">
        <w:rPr>
          <w:rFonts w:cs="Times New Roman"/>
          <w:szCs w:val="24"/>
          <w:lang w:val="en-US"/>
        </w:rPr>
        <w:t>Winterborn</w:t>
      </w:r>
      <w:proofErr w:type="spellEnd"/>
      <w:r w:rsidRPr="00E729F4">
        <w:rPr>
          <w:rFonts w:cs="Times New Roman"/>
          <w:szCs w:val="24"/>
          <w:lang w:val="en-US"/>
        </w:rPr>
        <w:t xml:space="preserve"> R.J., Foy C., Earnshaw J.J. Causes of varicose vein recurrence: late results of a randomized controlled trial of stripping the long saphenous </w:t>
      </w:r>
      <w:proofErr w:type="gramStart"/>
      <w:r w:rsidRPr="00E729F4">
        <w:rPr>
          <w:rFonts w:cs="Times New Roman"/>
          <w:szCs w:val="24"/>
          <w:lang w:val="en-US"/>
        </w:rPr>
        <w:t>vein./</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2004. Vol. 40, N 4. P. 634-639. </w:t>
      </w:r>
    </w:p>
    <w:p w14:paraId="74AC997B"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233. </w:t>
      </w:r>
      <w:proofErr w:type="spellStart"/>
      <w:r w:rsidRPr="00E729F4">
        <w:rPr>
          <w:rFonts w:cs="Times New Roman"/>
          <w:szCs w:val="24"/>
          <w:lang w:val="en-US"/>
        </w:rPr>
        <w:t>Holme</w:t>
      </w:r>
      <w:proofErr w:type="spellEnd"/>
      <w:r w:rsidRPr="00E729F4">
        <w:rPr>
          <w:rFonts w:cs="Times New Roman"/>
          <w:szCs w:val="24"/>
          <w:lang w:val="en-US"/>
        </w:rPr>
        <w:t xml:space="preserve"> J.B., </w:t>
      </w:r>
      <w:proofErr w:type="spellStart"/>
      <w:r w:rsidRPr="00E729F4">
        <w:rPr>
          <w:rFonts w:cs="Times New Roman"/>
          <w:szCs w:val="24"/>
          <w:lang w:val="en-US"/>
        </w:rPr>
        <w:t>Skajaa</w:t>
      </w:r>
      <w:proofErr w:type="spellEnd"/>
      <w:r w:rsidRPr="00E729F4">
        <w:rPr>
          <w:rFonts w:cs="Times New Roman"/>
          <w:szCs w:val="24"/>
          <w:lang w:val="en-US"/>
        </w:rPr>
        <w:t xml:space="preserve"> K., </w:t>
      </w:r>
      <w:proofErr w:type="spellStart"/>
      <w:r w:rsidRPr="00E729F4">
        <w:rPr>
          <w:rFonts w:cs="Times New Roman"/>
          <w:szCs w:val="24"/>
          <w:lang w:val="en-US"/>
        </w:rPr>
        <w:t>Holme</w:t>
      </w:r>
      <w:proofErr w:type="spellEnd"/>
      <w:r w:rsidRPr="00E729F4">
        <w:rPr>
          <w:rFonts w:cs="Times New Roman"/>
          <w:szCs w:val="24"/>
          <w:lang w:val="en-US"/>
        </w:rPr>
        <w:t xml:space="preserve"> K. Incidence of lesions of the saphenous nerve after partial or complete stripping of the long saphenous vein//Acta </w:t>
      </w:r>
      <w:proofErr w:type="spellStart"/>
      <w:r w:rsidRPr="00E729F4">
        <w:rPr>
          <w:rFonts w:cs="Times New Roman"/>
          <w:szCs w:val="24"/>
          <w:lang w:val="en-US"/>
        </w:rPr>
        <w:t>Chir</w:t>
      </w:r>
      <w:proofErr w:type="spellEnd"/>
      <w:r w:rsidRPr="00E729F4">
        <w:rPr>
          <w:rFonts w:cs="Times New Roman"/>
          <w:szCs w:val="24"/>
          <w:lang w:val="en-US"/>
        </w:rPr>
        <w:t xml:space="preserve"> Scand. 1990. Vol. 156, N 2. P. 145-148. </w:t>
      </w:r>
    </w:p>
    <w:p w14:paraId="1C88E6D1"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234. VAN DER STRICHT J. [</w:t>
      </w:r>
      <w:proofErr w:type="spellStart"/>
      <w:r w:rsidRPr="00E729F4">
        <w:rPr>
          <w:rFonts w:cs="Times New Roman"/>
          <w:szCs w:val="24"/>
          <w:lang w:val="en-US"/>
        </w:rPr>
        <w:t>Saphenectomy</w:t>
      </w:r>
      <w:proofErr w:type="spellEnd"/>
      <w:r w:rsidRPr="00E729F4">
        <w:rPr>
          <w:rFonts w:cs="Times New Roman"/>
          <w:szCs w:val="24"/>
          <w:lang w:val="en-US"/>
        </w:rPr>
        <w:t xml:space="preserve"> by invagination by thread</w:t>
      </w:r>
      <w:proofErr w:type="gramStart"/>
      <w:r w:rsidRPr="00E729F4">
        <w:rPr>
          <w:rFonts w:cs="Times New Roman"/>
          <w:szCs w:val="24"/>
          <w:lang w:val="en-US"/>
        </w:rPr>
        <w:t>]./</w:t>
      </w:r>
      <w:proofErr w:type="gramEnd"/>
      <w:r w:rsidRPr="00E729F4">
        <w:rPr>
          <w:rFonts w:cs="Times New Roman"/>
          <w:szCs w:val="24"/>
          <w:lang w:val="en-US"/>
        </w:rPr>
        <w:t xml:space="preserve">/Press. Med. 1963.Vol. 71. P. 1081-1082. </w:t>
      </w:r>
    </w:p>
    <w:p w14:paraId="4B0B9F64"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235. Fullarton G.M., Calvert M.H. Intraluminal long saphenous vein stripping: a technique minimizing perivenous tissue </w:t>
      </w:r>
      <w:proofErr w:type="gramStart"/>
      <w:r w:rsidRPr="00E729F4">
        <w:rPr>
          <w:rFonts w:cs="Times New Roman"/>
          <w:szCs w:val="24"/>
          <w:lang w:val="en-US"/>
        </w:rPr>
        <w:t>trauma./</w:t>
      </w:r>
      <w:proofErr w:type="gramEnd"/>
      <w:r w:rsidRPr="00E729F4">
        <w:rPr>
          <w:rFonts w:cs="Times New Roman"/>
          <w:szCs w:val="24"/>
          <w:lang w:val="en-US"/>
        </w:rPr>
        <w:t>/Br J Surg. 1987. Vol. 74, N 4.P. 255.</w:t>
      </w:r>
    </w:p>
    <w:p w14:paraId="17EE9367"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236. </w:t>
      </w:r>
      <w:proofErr w:type="spellStart"/>
      <w:r w:rsidRPr="00E729F4">
        <w:rPr>
          <w:rFonts w:cs="Times New Roman"/>
          <w:szCs w:val="24"/>
          <w:lang w:val="en-US"/>
        </w:rPr>
        <w:t>Oesch</w:t>
      </w:r>
      <w:proofErr w:type="spellEnd"/>
      <w:r w:rsidRPr="00E729F4">
        <w:rPr>
          <w:rFonts w:cs="Times New Roman"/>
          <w:szCs w:val="24"/>
          <w:lang w:val="en-US"/>
        </w:rPr>
        <w:t xml:space="preserve"> A. "Pin-stripping": a novel method of atraumatic stripping//Phlebology. 1993. Vol. 4. P. 171-173.</w:t>
      </w:r>
    </w:p>
    <w:p w14:paraId="36998240"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237. Goren G., Yellin A.E. Invaginated axial </w:t>
      </w:r>
      <w:proofErr w:type="spellStart"/>
      <w:r w:rsidRPr="00E729F4">
        <w:rPr>
          <w:rFonts w:cs="Times New Roman"/>
          <w:szCs w:val="24"/>
          <w:lang w:val="en-US"/>
        </w:rPr>
        <w:t>saphenectomy</w:t>
      </w:r>
      <w:proofErr w:type="spellEnd"/>
      <w:r w:rsidRPr="00E729F4">
        <w:rPr>
          <w:rFonts w:cs="Times New Roman"/>
          <w:szCs w:val="24"/>
          <w:lang w:val="en-US"/>
        </w:rPr>
        <w:t xml:space="preserve"> by a semirigid stripper: </w:t>
      </w:r>
      <w:proofErr w:type="spellStart"/>
      <w:r w:rsidRPr="00E729F4">
        <w:rPr>
          <w:rFonts w:cs="Times New Roman"/>
          <w:szCs w:val="24"/>
          <w:lang w:val="en-US"/>
        </w:rPr>
        <w:t>perforateinvaginate</w:t>
      </w:r>
      <w:proofErr w:type="spellEnd"/>
      <w:r w:rsidRPr="00E729F4">
        <w:rPr>
          <w:rFonts w:cs="Times New Roman"/>
          <w:szCs w:val="24"/>
          <w:lang w:val="en-US"/>
        </w:rPr>
        <w:t xml:space="preserve"> </w:t>
      </w:r>
      <w:proofErr w:type="gramStart"/>
      <w:r w:rsidRPr="00E729F4">
        <w:rPr>
          <w:rFonts w:cs="Times New Roman"/>
          <w:szCs w:val="24"/>
          <w:lang w:val="en-US"/>
        </w:rPr>
        <w:t>stripping./</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1994. Vol. 20, N 6. P. 970-977. </w:t>
      </w:r>
    </w:p>
    <w:p w14:paraId="3A26B50E"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238. </w:t>
      </w:r>
      <w:proofErr w:type="spellStart"/>
      <w:r w:rsidRPr="00E729F4">
        <w:rPr>
          <w:rFonts w:cs="Times New Roman"/>
          <w:szCs w:val="24"/>
          <w:lang w:val="en-US"/>
        </w:rPr>
        <w:t>Menyhei</w:t>
      </w:r>
      <w:proofErr w:type="spellEnd"/>
      <w:r w:rsidRPr="00E729F4">
        <w:rPr>
          <w:rFonts w:cs="Times New Roman"/>
          <w:szCs w:val="24"/>
          <w:lang w:val="en-US"/>
        </w:rPr>
        <w:t xml:space="preserve"> G., </w:t>
      </w:r>
      <w:proofErr w:type="spellStart"/>
      <w:r w:rsidRPr="00E729F4">
        <w:rPr>
          <w:rFonts w:cs="Times New Roman"/>
          <w:szCs w:val="24"/>
          <w:lang w:val="en-US"/>
        </w:rPr>
        <w:t>Gyevnár</w:t>
      </w:r>
      <w:proofErr w:type="spellEnd"/>
      <w:r w:rsidRPr="00E729F4">
        <w:rPr>
          <w:rFonts w:cs="Times New Roman"/>
          <w:szCs w:val="24"/>
          <w:lang w:val="en-US"/>
        </w:rPr>
        <w:t xml:space="preserve"> Z., </w:t>
      </w:r>
      <w:proofErr w:type="spellStart"/>
      <w:r w:rsidRPr="00E729F4">
        <w:rPr>
          <w:rFonts w:cs="Times New Roman"/>
          <w:szCs w:val="24"/>
          <w:lang w:val="en-US"/>
        </w:rPr>
        <w:t>Arató</w:t>
      </w:r>
      <w:proofErr w:type="spellEnd"/>
      <w:r w:rsidRPr="00E729F4">
        <w:rPr>
          <w:rFonts w:cs="Times New Roman"/>
          <w:szCs w:val="24"/>
          <w:lang w:val="en-US"/>
        </w:rPr>
        <w:t xml:space="preserve"> E., Kelemen O., </w:t>
      </w:r>
      <w:proofErr w:type="spellStart"/>
      <w:r w:rsidRPr="00E729F4">
        <w:rPr>
          <w:rFonts w:cs="Times New Roman"/>
          <w:szCs w:val="24"/>
          <w:lang w:val="en-US"/>
        </w:rPr>
        <w:t>Kollár</w:t>
      </w:r>
      <w:proofErr w:type="spellEnd"/>
      <w:r w:rsidRPr="00E729F4">
        <w:rPr>
          <w:rFonts w:cs="Times New Roman"/>
          <w:szCs w:val="24"/>
          <w:lang w:val="en-US"/>
        </w:rPr>
        <w:t xml:space="preserve"> L. Conventional stripping versus </w:t>
      </w:r>
      <w:proofErr w:type="spellStart"/>
      <w:r w:rsidRPr="00E729F4">
        <w:rPr>
          <w:rFonts w:cs="Times New Roman"/>
          <w:szCs w:val="24"/>
          <w:lang w:val="en-US"/>
        </w:rPr>
        <w:t>cryostripping</w:t>
      </w:r>
      <w:proofErr w:type="spellEnd"/>
      <w:r w:rsidRPr="00E729F4">
        <w:rPr>
          <w:rFonts w:cs="Times New Roman"/>
          <w:szCs w:val="24"/>
          <w:lang w:val="en-US"/>
        </w:rPr>
        <w:t xml:space="preserve">: a prospective </w:t>
      </w:r>
      <w:proofErr w:type="spellStart"/>
      <w:r w:rsidRPr="00E729F4">
        <w:rPr>
          <w:rFonts w:cs="Times New Roman"/>
          <w:szCs w:val="24"/>
          <w:lang w:val="en-US"/>
        </w:rPr>
        <w:t>randomised</w:t>
      </w:r>
      <w:proofErr w:type="spellEnd"/>
      <w:r w:rsidRPr="00E729F4">
        <w:rPr>
          <w:rFonts w:cs="Times New Roman"/>
          <w:szCs w:val="24"/>
          <w:lang w:val="en-US"/>
        </w:rPr>
        <w:t xml:space="preserve"> trial to compare improvement in quality of life and </w:t>
      </w:r>
      <w:proofErr w:type="gramStart"/>
      <w:r w:rsidRPr="00E729F4">
        <w:rPr>
          <w:rFonts w:cs="Times New Roman"/>
          <w:szCs w:val="24"/>
          <w:lang w:val="en-US"/>
        </w:rPr>
        <w:t>complications./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2008. Vol. 35, N 2. P. 218-223.</w:t>
      </w:r>
    </w:p>
    <w:p w14:paraId="79FCB1D3"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239. Klem T.M.A.L., </w:t>
      </w:r>
      <w:proofErr w:type="spellStart"/>
      <w:r w:rsidRPr="00E729F4">
        <w:rPr>
          <w:rFonts w:cs="Times New Roman"/>
          <w:szCs w:val="24"/>
          <w:lang w:val="en-US"/>
        </w:rPr>
        <w:t>Schnater</w:t>
      </w:r>
      <w:proofErr w:type="spellEnd"/>
      <w:r w:rsidRPr="00E729F4">
        <w:rPr>
          <w:rFonts w:cs="Times New Roman"/>
          <w:szCs w:val="24"/>
          <w:lang w:val="en-US"/>
        </w:rPr>
        <w:t xml:space="preserve"> J.M., </w:t>
      </w:r>
      <w:proofErr w:type="spellStart"/>
      <w:r w:rsidRPr="00E729F4">
        <w:rPr>
          <w:rFonts w:cs="Times New Roman"/>
          <w:szCs w:val="24"/>
          <w:lang w:val="en-US"/>
        </w:rPr>
        <w:t>Schütte</w:t>
      </w:r>
      <w:proofErr w:type="spellEnd"/>
      <w:r w:rsidRPr="00E729F4">
        <w:rPr>
          <w:rFonts w:cs="Times New Roman"/>
          <w:szCs w:val="24"/>
          <w:lang w:val="en-US"/>
        </w:rPr>
        <w:t xml:space="preserve"> P.R., Hop W., van der Ham A.C., </w:t>
      </w:r>
      <w:proofErr w:type="spellStart"/>
      <w:r w:rsidRPr="00E729F4">
        <w:rPr>
          <w:rFonts w:cs="Times New Roman"/>
          <w:szCs w:val="24"/>
          <w:lang w:val="en-US"/>
        </w:rPr>
        <w:t>Wittens</w:t>
      </w:r>
      <w:proofErr w:type="spellEnd"/>
      <w:r w:rsidRPr="00E729F4">
        <w:rPr>
          <w:rFonts w:cs="Times New Roman"/>
          <w:szCs w:val="24"/>
          <w:lang w:val="en-US"/>
        </w:rPr>
        <w:t xml:space="preserve"> C.H.A. A randomized trial of </w:t>
      </w:r>
      <w:proofErr w:type="spellStart"/>
      <w:r w:rsidRPr="00E729F4">
        <w:rPr>
          <w:rFonts w:cs="Times New Roman"/>
          <w:szCs w:val="24"/>
          <w:lang w:val="en-US"/>
        </w:rPr>
        <w:t>cryo</w:t>
      </w:r>
      <w:proofErr w:type="spellEnd"/>
      <w:r w:rsidRPr="00E729F4">
        <w:rPr>
          <w:rFonts w:cs="Times New Roman"/>
          <w:szCs w:val="24"/>
          <w:lang w:val="en-US"/>
        </w:rPr>
        <w:t xml:space="preserve"> stripping versus conventional stripping of the great saphenous vein//J </w:t>
      </w:r>
      <w:proofErr w:type="spellStart"/>
      <w:r w:rsidRPr="00E729F4">
        <w:rPr>
          <w:rFonts w:cs="Times New Roman"/>
          <w:szCs w:val="24"/>
          <w:lang w:val="en-US"/>
        </w:rPr>
        <w:t>Vasc</w:t>
      </w:r>
      <w:proofErr w:type="spellEnd"/>
      <w:r w:rsidRPr="00E729F4">
        <w:rPr>
          <w:rFonts w:cs="Times New Roman"/>
          <w:szCs w:val="24"/>
          <w:lang w:val="en-US"/>
        </w:rPr>
        <w:t xml:space="preserve"> Surg. 2009. Vol. 49, N 2. P. 403-409.</w:t>
      </w:r>
    </w:p>
    <w:p w14:paraId="6E3EE063"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240. Lurie F., Makarova N.P. Clinical Dynamics of Varicose Disease in Patients with High Degree of Venous Reflux During Conservative Treatment and After Surgery: 7-Year </w:t>
      </w:r>
      <w:proofErr w:type="spellStart"/>
      <w:r w:rsidRPr="00E729F4">
        <w:rPr>
          <w:rFonts w:cs="Times New Roman"/>
          <w:szCs w:val="24"/>
          <w:lang w:val="en-US"/>
        </w:rPr>
        <w:t>FollowUp</w:t>
      </w:r>
      <w:proofErr w:type="spellEnd"/>
      <w:r w:rsidRPr="00E729F4">
        <w:rPr>
          <w:rFonts w:cs="Times New Roman"/>
          <w:szCs w:val="24"/>
          <w:lang w:val="en-US"/>
        </w:rPr>
        <w:t xml:space="preserve">//Int. J. </w:t>
      </w:r>
      <w:proofErr w:type="spellStart"/>
      <w:r w:rsidRPr="00E729F4">
        <w:rPr>
          <w:rFonts w:cs="Times New Roman"/>
          <w:szCs w:val="24"/>
          <w:lang w:val="en-US"/>
        </w:rPr>
        <w:t>Angiol</w:t>
      </w:r>
      <w:proofErr w:type="spellEnd"/>
      <w:r w:rsidRPr="00E729F4">
        <w:rPr>
          <w:rFonts w:cs="Times New Roman"/>
          <w:szCs w:val="24"/>
          <w:lang w:val="en-US"/>
        </w:rPr>
        <w:t xml:space="preserve">. Georg </w:t>
      </w:r>
      <w:proofErr w:type="spellStart"/>
      <w:r w:rsidRPr="00E729F4">
        <w:rPr>
          <w:rFonts w:cs="Times New Roman"/>
          <w:szCs w:val="24"/>
          <w:lang w:val="en-US"/>
        </w:rPr>
        <w:t>Thieme</w:t>
      </w:r>
      <w:proofErr w:type="spellEnd"/>
      <w:r w:rsidRPr="00E729F4">
        <w:rPr>
          <w:rFonts w:cs="Times New Roman"/>
          <w:szCs w:val="24"/>
          <w:lang w:val="en-US"/>
        </w:rPr>
        <w:t xml:space="preserve"> Verlag KG, 1998. Vol. 7, N 3. P. 234-237. </w:t>
      </w:r>
    </w:p>
    <w:p w14:paraId="7D33362A"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241. Critchley G., </w:t>
      </w:r>
      <w:proofErr w:type="spellStart"/>
      <w:r w:rsidRPr="00E729F4">
        <w:rPr>
          <w:rFonts w:cs="Times New Roman"/>
          <w:szCs w:val="24"/>
          <w:lang w:val="en-US"/>
        </w:rPr>
        <w:t>Handa</w:t>
      </w:r>
      <w:proofErr w:type="spellEnd"/>
      <w:r w:rsidRPr="00E729F4">
        <w:rPr>
          <w:rFonts w:cs="Times New Roman"/>
          <w:szCs w:val="24"/>
          <w:lang w:val="en-US"/>
        </w:rPr>
        <w:t xml:space="preserve"> A., Maw A., Harvey A., Harvey M.R., Corbett C.R.R. Complications of varicose vein surgery//Ann. R. Coll. Surg. Engl. 1997. Vol. 79, N 2. P. 105-110.</w:t>
      </w:r>
    </w:p>
    <w:p w14:paraId="30B1E15E"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242. </w:t>
      </w:r>
      <w:proofErr w:type="spellStart"/>
      <w:r w:rsidRPr="00E729F4">
        <w:rPr>
          <w:rFonts w:cs="Times New Roman"/>
          <w:szCs w:val="24"/>
          <w:lang w:val="en-US"/>
        </w:rPr>
        <w:t>Ramasastry</w:t>
      </w:r>
      <w:proofErr w:type="spellEnd"/>
      <w:r w:rsidRPr="00E729F4">
        <w:rPr>
          <w:rFonts w:cs="Times New Roman"/>
          <w:szCs w:val="24"/>
          <w:lang w:val="en-US"/>
        </w:rPr>
        <w:t xml:space="preserve"> S.S., Dick G.O., Futrell J.W. Anatomy of the saphenous nerve: relevance to saphenous vein </w:t>
      </w:r>
      <w:proofErr w:type="gramStart"/>
      <w:r w:rsidRPr="00E729F4">
        <w:rPr>
          <w:rFonts w:cs="Times New Roman"/>
          <w:szCs w:val="24"/>
          <w:lang w:val="en-US"/>
        </w:rPr>
        <w:t>stripping./</w:t>
      </w:r>
      <w:proofErr w:type="gramEnd"/>
      <w:r w:rsidRPr="00E729F4">
        <w:rPr>
          <w:rFonts w:cs="Times New Roman"/>
          <w:szCs w:val="24"/>
          <w:lang w:val="en-US"/>
        </w:rPr>
        <w:t>/Am Surg. 1987. Vol. 53, N 5. P. 274-277.</w:t>
      </w:r>
    </w:p>
    <w:p w14:paraId="331FB395" w14:textId="77777777" w:rsidR="007B5C44" w:rsidRPr="00E729F4" w:rsidRDefault="003452CA" w:rsidP="00E05C9C">
      <w:pPr>
        <w:spacing w:after="0" w:line="360" w:lineRule="auto"/>
        <w:ind w:firstLine="709"/>
        <w:jc w:val="both"/>
        <w:rPr>
          <w:rFonts w:cs="Times New Roman"/>
          <w:szCs w:val="24"/>
          <w:lang w:val="en-US"/>
        </w:rPr>
      </w:pPr>
      <w:r w:rsidRPr="00E729F4">
        <w:rPr>
          <w:rFonts w:cs="Times New Roman"/>
          <w:szCs w:val="24"/>
          <w:lang w:val="en-US"/>
        </w:rPr>
        <w:t xml:space="preserve">243. </w:t>
      </w:r>
      <w:proofErr w:type="spellStart"/>
      <w:r w:rsidRPr="00E729F4">
        <w:rPr>
          <w:rFonts w:cs="Times New Roman"/>
          <w:szCs w:val="24"/>
          <w:lang w:val="en-US"/>
        </w:rPr>
        <w:t>Rudström</w:t>
      </w:r>
      <w:proofErr w:type="spellEnd"/>
      <w:r w:rsidRPr="00E729F4">
        <w:rPr>
          <w:rFonts w:cs="Times New Roman"/>
          <w:szCs w:val="24"/>
          <w:lang w:val="en-US"/>
        </w:rPr>
        <w:t xml:space="preserve"> H., </w:t>
      </w:r>
      <w:proofErr w:type="spellStart"/>
      <w:r w:rsidRPr="00E729F4">
        <w:rPr>
          <w:rFonts w:cs="Times New Roman"/>
          <w:szCs w:val="24"/>
          <w:lang w:val="en-US"/>
        </w:rPr>
        <w:t>Björck</w:t>
      </w:r>
      <w:proofErr w:type="spellEnd"/>
      <w:r w:rsidRPr="00E729F4">
        <w:rPr>
          <w:rFonts w:cs="Times New Roman"/>
          <w:szCs w:val="24"/>
          <w:lang w:val="en-US"/>
        </w:rPr>
        <w:t xml:space="preserve"> M., Bergqvist D. Iatrogenic vascular injuries in varicose vein</w:t>
      </w:r>
      <w:r w:rsidR="007B5C44" w:rsidRPr="00E729F4">
        <w:rPr>
          <w:rFonts w:cs="Times New Roman"/>
          <w:szCs w:val="24"/>
          <w:lang w:val="en-US"/>
        </w:rPr>
        <w:t xml:space="preserve"> surgery: a systematic </w:t>
      </w:r>
      <w:proofErr w:type="gramStart"/>
      <w:r w:rsidR="007B5C44" w:rsidRPr="00E729F4">
        <w:rPr>
          <w:rFonts w:cs="Times New Roman"/>
          <w:szCs w:val="24"/>
          <w:lang w:val="en-US"/>
        </w:rPr>
        <w:t>review./</w:t>
      </w:r>
      <w:proofErr w:type="gramEnd"/>
      <w:r w:rsidR="007B5C44" w:rsidRPr="00E729F4">
        <w:rPr>
          <w:rFonts w:cs="Times New Roman"/>
          <w:szCs w:val="24"/>
          <w:lang w:val="en-US"/>
        </w:rPr>
        <w:t>/World J Surg. 2007. Vol. 31, N 1. P. 228-233.</w:t>
      </w:r>
    </w:p>
    <w:p w14:paraId="62392C33"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244. Dermody M., O'Donnell T.F., Balk E.M. Complications of </w:t>
      </w:r>
      <w:proofErr w:type="spellStart"/>
      <w:r w:rsidRPr="00E729F4">
        <w:rPr>
          <w:rFonts w:cs="Times New Roman"/>
          <w:szCs w:val="24"/>
          <w:lang w:val="en-US"/>
        </w:rPr>
        <w:t>endovenous</w:t>
      </w:r>
      <w:proofErr w:type="spellEnd"/>
      <w:r w:rsidRPr="00E729F4">
        <w:rPr>
          <w:rFonts w:cs="Times New Roman"/>
          <w:szCs w:val="24"/>
          <w:lang w:val="en-US"/>
        </w:rPr>
        <w:t xml:space="preserve"> ablation in randomized controlled trials//J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2013. Vol. 1, N 4. P. 427436.e1.</w:t>
      </w:r>
    </w:p>
    <w:p w14:paraId="46618EE6"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245. de Alvarenga Yoshida R., Yoshida W.B., </w:t>
      </w:r>
      <w:proofErr w:type="spellStart"/>
      <w:r w:rsidRPr="00E729F4">
        <w:rPr>
          <w:rFonts w:cs="Times New Roman"/>
          <w:szCs w:val="24"/>
          <w:lang w:val="en-US"/>
        </w:rPr>
        <w:t>Sardenberg</w:t>
      </w:r>
      <w:proofErr w:type="spellEnd"/>
      <w:r w:rsidRPr="00E729F4">
        <w:rPr>
          <w:rFonts w:cs="Times New Roman"/>
          <w:szCs w:val="24"/>
          <w:lang w:val="en-US"/>
        </w:rPr>
        <w:t xml:space="preserve"> T., </w:t>
      </w:r>
      <w:proofErr w:type="spellStart"/>
      <w:r w:rsidRPr="00E729F4">
        <w:rPr>
          <w:rFonts w:cs="Times New Roman"/>
          <w:szCs w:val="24"/>
          <w:lang w:val="en-US"/>
        </w:rPr>
        <w:t>Sobreira</w:t>
      </w:r>
      <w:proofErr w:type="spellEnd"/>
      <w:r w:rsidRPr="00E729F4">
        <w:rPr>
          <w:rFonts w:cs="Times New Roman"/>
          <w:szCs w:val="24"/>
          <w:lang w:val="en-US"/>
        </w:rPr>
        <w:t xml:space="preserve"> M.L., Rollo H.A., Moura R. Fibular Nerve Injury After Small Saphenous Vein Surgery//Ann </w:t>
      </w:r>
      <w:proofErr w:type="spellStart"/>
      <w:r w:rsidRPr="00E729F4">
        <w:rPr>
          <w:rFonts w:cs="Times New Roman"/>
          <w:szCs w:val="24"/>
          <w:lang w:val="en-US"/>
        </w:rPr>
        <w:t>Vasc</w:t>
      </w:r>
      <w:proofErr w:type="spellEnd"/>
      <w:r w:rsidRPr="00E729F4">
        <w:rPr>
          <w:rFonts w:cs="Times New Roman"/>
          <w:szCs w:val="24"/>
          <w:lang w:val="en-US"/>
        </w:rPr>
        <w:t xml:space="preserve"> Surg. 2012. Vol. 26, N 5.P. 729.e11-729.e15.</w:t>
      </w:r>
    </w:p>
    <w:p w14:paraId="27B3D663"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246. Atkin G.K., Round T., </w:t>
      </w:r>
      <w:proofErr w:type="spellStart"/>
      <w:r w:rsidRPr="00E729F4">
        <w:rPr>
          <w:rFonts w:cs="Times New Roman"/>
          <w:szCs w:val="24"/>
          <w:lang w:val="en-US"/>
        </w:rPr>
        <w:t>Vattipally</w:t>
      </w:r>
      <w:proofErr w:type="spellEnd"/>
      <w:r w:rsidRPr="00E729F4">
        <w:rPr>
          <w:rFonts w:cs="Times New Roman"/>
          <w:szCs w:val="24"/>
          <w:lang w:val="en-US"/>
        </w:rPr>
        <w:t xml:space="preserve"> V.R., Das S.K. Common peroneal nerve injury as a complication of short saphenous vein </w:t>
      </w:r>
      <w:proofErr w:type="gramStart"/>
      <w:r w:rsidRPr="00E729F4">
        <w:rPr>
          <w:rFonts w:cs="Times New Roman"/>
          <w:szCs w:val="24"/>
          <w:lang w:val="en-US"/>
        </w:rPr>
        <w:t>surgery./</w:t>
      </w:r>
      <w:proofErr w:type="gramEnd"/>
      <w:r w:rsidRPr="00E729F4">
        <w:rPr>
          <w:rFonts w:cs="Times New Roman"/>
          <w:szCs w:val="24"/>
          <w:lang w:val="en-US"/>
        </w:rPr>
        <w:t xml:space="preserve">/Phlebology. 2007. Vol. 22, N 1. P. 3-7. </w:t>
      </w:r>
    </w:p>
    <w:p w14:paraId="39345CB9"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247. </w:t>
      </w:r>
      <w:proofErr w:type="spellStart"/>
      <w:r w:rsidRPr="00E729F4">
        <w:rPr>
          <w:rFonts w:cs="Times New Roman"/>
          <w:szCs w:val="24"/>
          <w:lang w:val="en-US"/>
        </w:rPr>
        <w:t>Corder</w:t>
      </w:r>
      <w:proofErr w:type="spellEnd"/>
      <w:r w:rsidRPr="00E729F4">
        <w:rPr>
          <w:rFonts w:cs="Times New Roman"/>
          <w:szCs w:val="24"/>
          <w:lang w:val="en-US"/>
        </w:rPr>
        <w:t xml:space="preserve"> A.P., </w:t>
      </w:r>
      <w:proofErr w:type="spellStart"/>
      <w:r w:rsidRPr="00E729F4">
        <w:rPr>
          <w:rFonts w:cs="Times New Roman"/>
          <w:szCs w:val="24"/>
          <w:lang w:val="en-US"/>
        </w:rPr>
        <w:t>Schache</w:t>
      </w:r>
      <w:proofErr w:type="spellEnd"/>
      <w:r w:rsidRPr="00E729F4">
        <w:rPr>
          <w:rFonts w:cs="Times New Roman"/>
          <w:szCs w:val="24"/>
          <w:lang w:val="en-US"/>
        </w:rPr>
        <w:t xml:space="preserve"> D.J., Farquharson S.M., Tristram S. Wound infection following high saphenous ligation. A trial comparing two skin closure techniques: subcuticular polyglycolic acid and interrupted monofilament nylon mattress </w:t>
      </w:r>
      <w:proofErr w:type="gramStart"/>
      <w:r w:rsidRPr="00E729F4">
        <w:rPr>
          <w:rFonts w:cs="Times New Roman"/>
          <w:szCs w:val="24"/>
          <w:lang w:val="en-US"/>
        </w:rPr>
        <w:t>sutures./</w:t>
      </w:r>
      <w:proofErr w:type="gramEnd"/>
      <w:r w:rsidRPr="00E729F4">
        <w:rPr>
          <w:rFonts w:cs="Times New Roman"/>
          <w:szCs w:val="24"/>
          <w:lang w:val="en-US"/>
        </w:rPr>
        <w:t xml:space="preserve">/J R Coll Surg </w:t>
      </w:r>
      <w:proofErr w:type="spellStart"/>
      <w:r w:rsidRPr="00E729F4">
        <w:rPr>
          <w:rFonts w:cs="Times New Roman"/>
          <w:szCs w:val="24"/>
          <w:lang w:val="en-US"/>
        </w:rPr>
        <w:t>Edinb</w:t>
      </w:r>
      <w:proofErr w:type="spellEnd"/>
      <w:r w:rsidRPr="00E729F4">
        <w:rPr>
          <w:rFonts w:cs="Times New Roman"/>
          <w:szCs w:val="24"/>
          <w:lang w:val="en-US"/>
        </w:rPr>
        <w:t xml:space="preserve">. 1991. Vol. 36, N 2. P. 100-102. </w:t>
      </w:r>
    </w:p>
    <w:p w14:paraId="28D5E6FF" w14:textId="77777777" w:rsidR="007B5C44" w:rsidRPr="00E729F4" w:rsidRDefault="007B5C44" w:rsidP="00E05C9C">
      <w:pPr>
        <w:spacing w:after="0" w:line="360" w:lineRule="auto"/>
        <w:ind w:firstLine="709"/>
        <w:jc w:val="both"/>
        <w:rPr>
          <w:rFonts w:cs="Times New Roman"/>
          <w:szCs w:val="24"/>
        </w:rPr>
      </w:pPr>
      <w:r w:rsidRPr="00E729F4">
        <w:rPr>
          <w:rFonts w:cs="Times New Roman"/>
          <w:szCs w:val="24"/>
          <w:lang w:val="en-US"/>
        </w:rPr>
        <w:t xml:space="preserve">248. </w:t>
      </w:r>
      <w:proofErr w:type="spellStart"/>
      <w:r w:rsidRPr="00E729F4">
        <w:rPr>
          <w:rFonts w:cs="Times New Roman"/>
          <w:szCs w:val="24"/>
          <w:lang w:val="en-US"/>
        </w:rPr>
        <w:t>Mekako</w:t>
      </w:r>
      <w:proofErr w:type="spellEnd"/>
      <w:r w:rsidRPr="00E729F4">
        <w:rPr>
          <w:rFonts w:cs="Times New Roman"/>
          <w:szCs w:val="24"/>
          <w:lang w:val="en-US"/>
        </w:rPr>
        <w:t xml:space="preserve"> A.I., </w:t>
      </w:r>
      <w:proofErr w:type="spellStart"/>
      <w:r w:rsidRPr="00E729F4">
        <w:rPr>
          <w:rFonts w:cs="Times New Roman"/>
          <w:szCs w:val="24"/>
          <w:lang w:val="en-US"/>
        </w:rPr>
        <w:t>Chetter</w:t>
      </w:r>
      <w:proofErr w:type="spellEnd"/>
      <w:r w:rsidRPr="00E729F4">
        <w:rPr>
          <w:rFonts w:cs="Times New Roman"/>
          <w:szCs w:val="24"/>
          <w:lang w:val="en-US"/>
        </w:rPr>
        <w:t xml:space="preserve"> I.C., Coughlin P.A., Hatfield J., McCollum P.T. Randomized clinical trial of co-amoxiclav versus no antibiotic prophylaxis in varicose vein surgery//Br. J. Surg. </w:t>
      </w:r>
      <w:proofErr w:type="spellStart"/>
      <w:r w:rsidRPr="00E729F4">
        <w:rPr>
          <w:rFonts w:cs="Times New Roman"/>
          <w:szCs w:val="24"/>
          <w:lang w:val="en-US"/>
        </w:rPr>
        <w:t>JohnWileyandSonsLtd</w:t>
      </w:r>
      <w:proofErr w:type="spellEnd"/>
      <w:r w:rsidRPr="00E729F4">
        <w:rPr>
          <w:rFonts w:cs="Times New Roman"/>
          <w:szCs w:val="24"/>
        </w:rPr>
        <w:t xml:space="preserve">, 2010. </w:t>
      </w:r>
      <w:r w:rsidRPr="00E729F4">
        <w:rPr>
          <w:rFonts w:cs="Times New Roman"/>
          <w:szCs w:val="24"/>
          <w:lang w:val="en-US"/>
        </w:rPr>
        <w:t>Vol</w:t>
      </w:r>
      <w:r w:rsidRPr="00E729F4">
        <w:rPr>
          <w:rFonts w:cs="Times New Roman"/>
          <w:szCs w:val="24"/>
        </w:rPr>
        <w:t xml:space="preserve">. 97, </w:t>
      </w:r>
      <w:r w:rsidRPr="00E729F4">
        <w:rPr>
          <w:rFonts w:cs="Times New Roman"/>
          <w:szCs w:val="24"/>
          <w:lang w:val="en-US"/>
        </w:rPr>
        <w:t>N</w:t>
      </w:r>
      <w:r w:rsidRPr="00E729F4">
        <w:rPr>
          <w:rFonts w:cs="Times New Roman"/>
          <w:szCs w:val="24"/>
        </w:rPr>
        <w:t xml:space="preserve"> 1.</w:t>
      </w:r>
      <w:r w:rsidRPr="00E729F4">
        <w:rPr>
          <w:rFonts w:cs="Times New Roman"/>
          <w:szCs w:val="24"/>
          <w:lang w:val="en-US"/>
        </w:rPr>
        <w:t>P</w:t>
      </w:r>
      <w:r w:rsidRPr="00E729F4">
        <w:rPr>
          <w:rFonts w:cs="Times New Roman"/>
          <w:szCs w:val="24"/>
        </w:rPr>
        <w:t xml:space="preserve">. 29-36. </w:t>
      </w:r>
    </w:p>
    <w:p w14:paraId="310B8A8C"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rPr>
        <w:t xml:space="preserve">249. Асланов Б.И., Зуева Л.П., Колосовская Е.Н., Любимова А.В., Хорошилов В.Ю., Долгий А.А., Дарьина М.Г., </w:t>
      </w:r>
      <w:proofErr w:type="spellStart"/>
      <w:r w:rsidRPr="00E729F4">
        <w:rPr>
          <w:rFonts w:cs="Times New Roman"/>
          <w:szCs w:val="24"/>
        </w:rPr>
        <w:t>Техова</w:t>
      </w:r>
      <w:proofErr w:type="spellEnd"/>
      <w:r w:rsidRPr="00E729F4">
        <w:rPr>
          <w:rFonts w:cs="Times New Roman"/>
          <w:szCs w:val="24"/>
        </w:rPr>
        <w:t xml:space="preserve"> И.Г. Принципы организации </w:t>
      </w:r>
      <w:proofErr w:type="spellStart"/>
      <w:r w:rsidRPr="00E729F4">
        <w:rPr>
          <w:rFonts w:cs="Times New Roman"/>
          <w:szCs w:val="24"/>
        </w:rPr>
        <w:t>периоперационной</w:t>
      </w:r>
      <w:proofErr w:type="spellEnd"/>
      <w:r w:rsidRPr="00E729F4">
        <w:rPr>
          <w:rFonts w:cs="Times New Roman"/>
          <w:szCs w:val="24"/>
        </w:rPr>
        <w:t xml:space="preserve"> антибиотикопрофилактики в учреждениях здравоохранения//Федеральные клинические рекомендации/</w:t>
      </w:r>
      <w:r w:rsidRPr="00E729F4">
        <w:rPr>
          <w:rFonts w:cs="Times New Roman"/>
          <w:szCs w:val="24"/>
          <w:lang w:val="en-US"/>
        </w:rPr>
        <w:t>ed</w:t>
      </w:r>
      <w:r w:rsidRPr="00E729F4">
        <w:rPr>
          <w:rFonts w:cs="Times New Roman"/>
          <w:szCs w:val="24"/>
        </w:rPr>
        <w:t xml:space="preserve">. </w:t>
      </w:r>
      <w:proofErr w:type="spellStart"/>
      <w:r w:rsidRPr="00E729F4">
        <w:rPr>
          <w:rFonts w:cs="Times New Roman"/>
          <w:szCs w:val="24"/>
        </w:rPr>
        <w:t>Брико</w:t>
      </w:r>
      <w:proofErr w:type="spellEnd"/>
      <w:r w:rsidRPr="00E729F4">
        <w:rPr>
          <w:rFonts w:cs="Times New Roman"/>
          <w:szCs w:val="24"/>
        </w:rPr>
        <w:t xml:space="preserve"> Н.И., </w:t>
      </w:r>
      <w:proofErr w:type="spellStart"/>
      <w:r w:rsidRPr="00E729F4">
        <w:rPr>
          <w:rFonts w:cs="Times New Roman"/>
          <w:szCs w:val="24"/>
        </w:rPr>
        <w:t>Брусина</w:t>
      </w:r>
      <w:proofErr w:type="spellEnd"/>
      <w:r w:rsidRPr="00E729F4">
        <w:rPr>
          <w:rFonts w:cs="Times New Roman"/>
          <w:szCs w:val="24"/>
        </w:rPr>
        <w:t xml:space="preserve"> Е.Б., Стасенко В.Л. Москва, 2014. </w:t>
      </w:r>
      <w:r w:rsidRPr="00E729F4">
        <w:rPr>
          <w:rFonts w:cs="Times New Roman"/>
          <w:szCs w:val="24"/>
          <w:lang w:val="en-US"/>
        </w:rPr>
        <w:t xml:space="preserve">42 p. </w:t>
      </w:r>
    </w:p>
    <w:p w14:paraId="22CEE265"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250. Felice E. De. Shedding light: laser physics and mechanism of action//Phlebology. 2010. P. 11-28. </w:t>
      </w:r>
    </w:p>
    <w:p w14:paraId="75D005BE"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251. </w:t>
      </w:r>
      <w:proofErr w:type="spellStart"/>
      <w:r w:rsidRPr="00E729F4">
        <w:rPr>
          <w:rFonts w:cs="Times New Roman"/>
          <w:szCs w:val="24"/>
          <w:lang w:val="en-US"/>
        </w:rPr>
        <w:t>Nwaejike</w:t>
      </w:r>
      <w:proofErr w:type="spellEnd"/>
      <w:r w:rsidRPr="00E729F4">
        <w:rPr>
          <w:rFonts w:cs="Times New Roman"/>
          <w:szCs w:val="24"/>
          <w:lang w:val="en-US"/>
        </w:rPr>
        <w:t xml:space="preserve"> N., </w:t>
      </w:r>
      <w:proofErr w:type="spellStart"/>
      <w:r w:rsidRPr="00E729F4">
        <w:rPr>
          <w:rFonts w:cs="Times New Roman"/>
          <w:szCs w:val="24"/>
          <w:lang w:val="en-US"/>
        </w:rPr>
        <w:t>Srodon</w:t>
      </w:r>
      <w:proofErr w:type="spellEnd"/>
      <w:r w:rsidRPr="00E729F4">
        <w:rPr>
          <w:rFonts w:cs="Times New Roman"/>
          <w:szCs w:val="24"/>
          <w:lang w:val="en-US"/>
        </w:rPr>
        <w:t xml:space="preserve"> P.D., </w:t>
      </w:r>
      <w:proofErr w:type="spellStart"/>
      <w:r w:rsidRPr="00E729F4">
        <w:rPr>
          <w:rFonts w:cs="Times New Roman"/>
          <w:szCs w:val="24"/>
          <w:lang w:val="en-US"/>
        </w:rPr>
        <w:t>Kyriakides</w:t>
      </w:r>
      <w:proofErr w:type="spellEnd"/>
      <w:r w:rsidRPr="00E729F4">
        <w:rPr>
          <w:rFonts w:cs="Times New Roman"/>
          <w:szCs w:val="24"/>
          <w:lang w:val="en-US"/>
        </w:rPr>
        <w:t xml:space="preserve"> C.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for the treatment of recurrent varicose vein disease--a single </w:t>
      </w:r>
      <w:proofErr w:type="spellStart"/>
      <w:r w:rsidRPr="00E729F4">
        <w:rPr>
          <w:rFonts w:cs="Times New Roman"/>
          <w:szCs w:val="24"/>
          <w:lang w:val="en-US"/>
        </w:rPr>
        <w:t>centre</w:t>
      </w:r>
      <w:proofErr w:type="spellEnd"/>
      <w:r w:rsidRPr="00E729F4">
        <w:rPr>
          <w:rFonts w:cs="Times New Roman"/>
          <w:szCs w:val="24"/>
          <w:lang w:val="en-US"/>
        </w:rPr>
        <w:t xml:space="preserve"> </w:t>
      </w:r>
      <w:proofErr w:type="gramStart"/>
      <w:r w:rsidRPr="00E729F4">
        <w:rPr>
          <w:rFonts w:cs="Times New Roman"/>
          <w:szCs w:val="24"/>
          <w:lang w:val="en-US"/>
        </w:rPr>
        <w:t>experience./</w:t>
      </w:r>
      <w:proofErr w:type="gramEnd"/>
      <w:r w:rsidRPr="00E729F4">
        <w:rPr>
          <w:rFonts w:cs="Times New Roman"/>
          <w:szCs w:val="24"/>
          <w:lang w:val="en-US"/>
        </w:rPr>
        <w:t>/Int J Surg.. 2010. Vol. 8, N 4. P. 299301.</w:t>
      </w:r>
    </w:p>
    <w:p w14:paraId="48794E0C"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252. </w:t>
      </w:r>
      <w:proofErr w:type="spellStart"/>
      <w:r w:rsidRPr="00E729F4">
        <w:rPr>
          <w:rFonts w:cs="Times New Roman"/>
          <w:szCs w:val="24"/>
          <w:lang w:val="en-US"/>
        </w:rPr>
        <w:t>Carradice</w:t>
      </w:r>
      <w:proofErr w:type="spellEnd"/>
      <w:r w:rsidRPr="00E729F4">
        <w:rPr>
          <w:rFonts w:cs="Times New Roman"/>
          <w:szCs w:val="24"/>
          <w:lang w:val="en-US"/>
        </w:rPr>
        <w:t xml:space="preserve"> D., Leung C., </w:t>
      </w:r>
      <w:proofErr w:type="spellStart"/>
      <w:r w:rsidRPr="00E729F4">
        <w:rPr>
          <w:rFonts w:cs="Times New Roman"/>
          <w:szCs w:val="24"/>
          <w:lang w:val="en-US"/>
        </w:rPr>
        <w:t>Chetter</w:t>
      </w:r>
      <w:proofErr w:type="spellEnd"/>
      <w:r w:rsidRPr="00E729F4">
        <w:rPr>
          <w:rFonts w:cs="Times New Roman"/>
          <w:szCs w:val="24"/>
          <w:lang w:val="en-US"/>
        </w:rPr>
        <w:t xml:space="preserve"> I. Laser; best practice techniques and </w:t>
      </w:r>
      <w:proofErr w:type="gramStart"/>
      <w:r w:rsidRPr="00E729F4">
        <w:rPr>
          <w:rFonts w:cs="Times New Roman"/>
          <w:szCs w:val="24"/>
          <w:lang w:val="en-US"/>
        </w:rPr>
        <w:t>evidence./</w:t>
      </w:r>
      <w:proofErr w:type="gramEnd"/>
      <w:r w:rsidRPr="00E729F4">
        <w:rPr>
          <w:rFonts w:cs="Times New Roman"/>
          <w:szCs w:val="24"/>
          <w:lang w:val="en-US"/>
        </w:rPr>
        <w:t xml:space="preserve">/Phlebology. England, 2015. Vol. 30, N 2 Suppl. P. 36-41. </w:t>
      </w:r>
    </w:p>
    <w:p w14:paraId="70B3FE4B"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253. </w:t>
      </w:r>
      <w:proofErr w:type="spellStart"/>
      <w:r w:rsidRPr="00E729F4">
        <w:rPr>
          <w:rFonts w:cs="Times New Roman"/>
          <w:szCs w:val="24"/>
          <w:lang w:val="en-US"/>
        </w:rPr>
        <w:t>Vuylsteke</w:t>
      </w:r>
      <w:proofErr w:type="spellEnd"/>
      <w:r w:rsidRPr="00E729F4">
        <w:rPr>
          <w:rFonts w:cs="Times New Roman"/>
          <w:szCs w:val="24"/>
          <w:lang w:val="en-US"/>
        </w:rPr>
        <w:t xml:space="preserve"> M.E., </w:t>
      </w:r>
      <w:proofErr w:type="spellStart"/>
      <w:r w:rsidRPr="00E729F4">
        <w:rPr>
          <w:rFonts w:cs="Times New Roman"/>
          <w:szCs w:val="24"/>
          <w:lang w:val="en-US"/>
        </w:rPr>
        <w:t>Klitfod</w:t>
      </w:r>
      <w:proofErr w:type="spellEnd"/>
      <w:r w:rsidRPr="00E729F4">
        <w:rPr>
          <w:rFonts w:cs="Times New Roman"/>
          <w:szCs w:val="24"/>
          <w:lang w:val="en-US"/>
        </w:rPr>
        <w:t xml:space="preserve"> L., </w:t>
      </w:r>
      <w:proofErr w:type="spellStart"/>
      <w:r w:rsidRPr="00E729F4">
        <w:rPr>
          <w:rFonts w:cs="Times New Roman"/>
          <w:szCs w:val="24"/>
          <w:lang w:val="en-US"/>
        </w:rPr>
        <w:t>Mansilha</w:t>
      </w:r>
      <w:proofErr w:type="spellEnd"/>
      <w:r w:rsidRPr="00E729F4">
        <w:rPr>
          <w:rFonts w:cs="Times New Roman"/>
          <w:szCs w:val="24"/>
          <w:lang w:val="en-US"/>
        </w:rPr>
        <w:t xml:space="preserve"> A. </w:t>
      </w:r>
      <w:proofErr w:type="spellStart"/>
      <w:r w:rsidRPr="00E729F4">
        <w:rPr>
          <w:rFonts w:cs="Times New Roman"/>
          <w:szCs w:val="24"/>
          <w:lang w:val="en-US"/>
        </w:rPr>
        <w:t>Endovenous</w:t>
      </w:r>
      <w:proofErr w:type="spellEnd"/>
      <w:r w:rsidRPr="00E729F4">
        <w:rPr>
          <w:rFonts w:cs="Times New Roman"/>
          <w:szCs w:val="24"/>
          <w:lang w:val="en-US"/>
        </w:rPr>
        <w:t xml:space="preserve"> </w:t>
      </w:r>
      <w:proofErr w:type="gramStart"/>
      <w:r w:rsidRPr="00E729F4">
        <w:rPr>
          <w:rFonts w:cs="Times New Roman"/>
          <w:szCs w:val="24"/>
          <w:lang w:val="en-US"/>
        </w:rPr>
        <w:t>ablation./</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Italy, 2019.Vol. 38, N 1. P. 22-38. </w:t>
      </w:r>
    </w:p>
    <w:p w14:paraId="442F7E94"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254. van Groenendael L., van der Vliet J.A., </w:t>
      </w:r>
      <w:proofErr w:type="spellStart"/>
      <w:r w:rsidRPr="00E729F4">
        <w:rPr>
          <w:rFonts w:cs="Times New Roman"/>
          <w:szCs w:val="24"/>
          <w:lang w:val="en-US"/>
        </w:rPr>
        <w:t>Flinkenflögel</w:t>
      </w:r>
      <w:proofErr w:type="spellEnd"/>
      <w:r w:rsidRPr="00E729F4">
        <w:rPr>
          <w:rFonts w:cs="Times New Roman"/>
          <w:szCs w:val="24"/>
          <w:lang w:val="en-US"/>
        </w:rPr>
        <w:t xml:space="preserve"> L., </w:t>
      </w:r>
      <w:proofErr w:type="spellStart"/>
      <w:r w:rsidRPr="00E729F4">
        <w:rPr>
          <w:rFonts w:cs="Times New Roman"/>
          <w:szCs w:val="24"/>
          <w:lang w:val="en-US"/>
        </w:rPr>
        <w:t>Roovers</w:t>
      </w:r>
      <w:proofErr w:type="spellEnd"/>
      <w:r w:rsidRPr="00E729F4">
        <w:rPr>
          <w:rFonts w:cs="Times New Roman"/>
          <w:szCs w:val="24"/>
          <w:lang w:val="en-US"/>
        </w:rPr>
        <w:t xml:space="preserve"> E.A., van </w:t>
      </w:r>
      <w:proofErr w:type="spellStart"/>
      <w:r w:rsidRPr="00E729F4">
        <w:rPr>
          <w:rFonts w:cs="Times New Roman"/>
          <w:szCs w:val="24"/>
          <w:lang w:val="en-US"/>
        </w:rPr>
        <w:t>Sterkenburg</w:t>
      </w:r>
      <w:proofErr w:type="spellEnd"/>
      <w:r w:rsidRPr="00E729F4">
        <w:rPr>
          <w:rFonts w:cs="Times New Roman"/>
          <w:szCs w:val="24"/>
          <w:lang w:val="en-US"/>
        </w:rPr>
        <w:t xml:space="preserve"> S.M.M., </w:t>
      </w:r>
      <w:proofErr w:type="spellStart"/>
      <w:r w:rsidRPr="00E729F4">
        <w:rPr>
          <w:rFonts w:cs="Times New Roman"/>
          <w:szCs w:val="24"/>
          <w:lang w:val="en-US"/>
        </w:rPr>
        <w:t>Reijnen</w:t>
      </w:r>
      <w:proofErr w:type="spellEnd"/>
      <w:r w:rsidRPr="00E729F4">
        <w:rPr>
          <w:rFonts w:cs="Times New Roman"/>
          <w:szCs w:val="24"/>
          <w:lang w:val="en-US"/>
        </w:rPr>
        <w:t xml:space="preserve"> M.M.P.J. Treatment of recurrent varicose veins of the great saphenous vein by conventional surgery and </w:t>
      </w:r>
      <w:proofErr w:type="spellStart"/>
      <w:r w:rsidRPr="00E729F4">
        <w:rPr>
          <w:rFonts w:cs="Times New Roman"/>
          <w:szCs w:val="24"/>
          <w:lang w:val="en-US"/>
        </w:rPr>
        <w:t>endovenous</w:t>
      </w:r>
      <w:proofErr w:type="spellEnd"/>
      <w:r w:rsidRPr="00E729F4">
        <w:rPr>
          <w:rFonts w:cs="Times New Roman"/>
          <w:szCs w:val="24"/>
          <w:lang w:val="en-US"/>
        </w:rPr>
        <w:t xml:space="preserve"> laser ablation//J </w:t>
      </w:r>
      <w:proofErr w:type="spellStart"/>
      <w:r w:rsidRPr="00E729F4">
        <w:rPr>
          <w:rFonts w:cs="Times New Roman"/>
          <w:szCs w:val="24"/>
          <w:lang w:val="en-US"/>
        </w:rPr>
        <w:t>Vasc</w:t>
      </w:r>
      <w:proofErr w:type="spellEnd"/>
      <w:r w:rsidRPr="00E729F4">
        <w:rPr>
          <w:rFonts w:cs="Times New Roman"/>
          <w:szCs w:val="24"/>
          <w:lang w:val="en-US"/>
        </w:rPr>
        <w:t xml:space="preserve"> Surg. 2009. Vol. 50, N 5. P. 1106-1113.</w:t>
      </w:r>
    </w:p>
    <w:p w14:paraId="6D17CD01"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255. </w:t>
      </w:r>
      <w:proofErr w:type="spellStart"/>
      <w:r w:rsidRPr="00E729F4">
        <w:rPr>
          <w:rFonts w:cs="Times New Roman"/>
          <w:szCs w:val="24"/>
          <w:lang w:val="en-US"/>
        </w:rPr>
        <w:t>Theivacumar</w:t>
      </w:r>
      <w:proofErr w:type="spellEnd"/>
      <w:r w:rsidRPr="00E729F4">
        <w:rPr>
          <w:rFonts w:cs="Times New Roman"/>
          <w:szCs w:val="24"/>
          <w:lang w:val="en-US"/>
        </w:rPr>
        <w:t xml:space="preserve"> N.S., Gough M.J.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(EVLA) to Treat Recurrent Varicose Veins//Eur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2011. Vol. 41, N 5. P. 691-696. </w:t>
      </w:r>
    </w:p>
    <w:p w14:paraId="45208604"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256. </w:t>
      </w:r>
      <w:proofErr w:type="spellStart"/>
      <w:r w:rsidRPr="00E729F4">
        <w:rPr>
          <w:rFonts w:cs="Times New Roman"/>
          <w:szCs w:val="24"/>
          <w:lang w:val="en-US"/>
        </w:rPr>
        <w:t>Siah</w:t>
      </w:r>
      <w:proofErr w:type="spellEnd"/>
      <w:r w:rsidRPr="00E729F4">
        <w:rPr>
          <w:rFonts w:cs="Times New Roman"/>
          <w:szCs w:val="24"/>
          <w:lang w:val="en-US"/>
        </w:rPr>
        <w:t xml:space="preserve"> M.C., Abramowitz S.D., </w:t>
      </w:r>
      <w:proofErr w:type="spellStart"/>
      <w:r w:rsidRPr="00E729F4">
        <w:rPr>
          <w:rFonts w:cs="Times New Roman"/>
          <w:szCs w:val="24"/>
          <w:lang w:val="en-US"/>
        </w:rPr>
        <w:t>Haser</w:t>
      </w:r>
      <w:proofErr w:type="spellEnd"/>
      <w:r w:rsidRPr="00E729F4">
        <w:rPr>
          <w:rFonts w:cs="Times New Roman"/>
          <w:szCs w:val="24"/>
          <w:lang w:val="en-US"/>
        </w:rPr>
        <w:t xml:space="preserve"> P., Ricotta J., Woo E.Y., </w:t>
      </w:r>
      <w:proofErr w:type="spellStart"/>
      <w:r w:rsidRPr="00E729F4">
        <w:rPr>
          <w:rFonts w:cs="Times New Roman"/>
          <w:szCs w:val="24"/>
          <w:lang w:val="en-US"/>
        </w:rPr>
        <w:t>Macsata</w:t>
      </w:r>
      <w:proofErr w:type="spellEnd"/>
      <w:r w:rsidRPr="00E729F4">
        <w:rPr>
          <w:rFonts w:cs="Times New Roman"/>
          <w:szCs w:val="24"/>
          <w:lang w:val="en-US"/>
        </w:rPr>
        <w:t xml:space="preserve"> R. Evaluating the venous experience in vascular surgery training//J.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Surgery.Venous</w:t>
      </w:r>
      <w:proofErr w:type="spellEnd"/>
      <w:r w:rsidRPr="00E729F4">
        <w:rPr>
          <w:rFonts w:cs="Times New Roman"/>
          <w:szCs w:val="24"/>
          <w:lang w:val="en-US"/>
        </w:rPr>
        <w:t xml:space="preserve"> </w:t>
      </w:r>
      <w:proofErr w:type="spellStart"/>
      <w:r w:rsidRPr="00E729F4">
        <w:rPr>
          <w:rFonts w:cs="Times New Roman"/>
          <w:szCs w:val="24"/>
          <w:lang w:val="en-US"/>
        </w:rPr>
        <w:t>Lymphat.Disord</w:t>
      </w:r>
      <w:proofErr w:type="spellEnd"/>
      <w:r w:rsidRPr="00E729F4">
        <w:rPr>
          <w:rFonts w:cs="Times New Roman"/>
          <w:szCs w:val="24"/>
          <w:lang w:val="en-US"/>
        </w:rPr>
        <w:t xml:space="preserve">. 2017. Vol. 5, N 3. P. 446-452. </w:t>
      </w:r>
    </w:p>
    <w:p w14:paraId="0BC21B9A"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257. Hwang J.H., Park S.W., Chang I.S., Kim K.H., Kang J.H. </w:t>
      </w:r>
      <w:proofErr w:type="spellStart"/>
      <w:r w:rsidRPr="00E729F4">
        <w:rPr>
          <w:rFonts w:cs="Times New Roman"/>
          <w:szCs w:val="24"/>
          <w:lang w:val="en-US"/>
        </w:rPr>
        <w:t>Endovenous</w:t>
      </w:r>
      <w:proofErr w:type="spellEnd"/>
      <w:r w:rsidRPr="00E729F4">
        <w:rPr>
          <w:rFonts w:cs="Times New Roman"/>
          <w:szCs w:val="24"/>
          <w:lang w:val="en-US"/>
        </w:rPr>
        <w:t xml:space="preserve"> Thermal Ablation of Recurrent Varicose Veins due to Residual Great Saphenous Venous Insufficiency After Saphenous Venous Surgery: A Comparative </w:t>
      </w:r>
      <w:proofErr w:type="gramStart"/>
      <w:r w:rsidRPr="00E729F4">
        <w:rPr>
          <w:rFonts w:cs="Times New Roman"/>
          <w:szCs w:val="24"/>
          <w:lang w:val="en-US"/>
        </w:rPr>
        <w:t>Study./</w:t>
      </w:r>
      <w:proofErr w:type="gramEnd"/>
      <w:r w:rsidRPr="00E729F4">
        <w:rPr>
          <w:rFonts w:cs="Times New Roman"/>
          <w:szCs w:val="24"/>
          <w:lang w:val="en-US"/>
        </w:rPr>
        <w:t>/Dermatologic Surg. Off. Publ. Am. Soc. Dermatologic Surg. [et al.</w:t>
      </w:r>
      <w:proofErr w:type="gramStart"/>
      <w:r w:rsidRPr="00E729F4">
        <w:rPr>
          <w:rFonts w:cs="Times New Roman"/>
          <w:szCs w:val="24"/>
          <w:lang w:val="en-US"/>
        </w:rPr>
        <w:t>].United</w:t>
      </w:r>
      <w:proofErr w:type="gramEnd"/>
      <w:r w:rsidRPr="00E729F4">
        <w:rPr>
          <w:rFonts w:cs="Times New Roman"/>
          <w:szCs w:val="24"/>
          <w:lang w:val="en-US"/>
        </w:rPr>
        <w:t xml:space="preserve"> States, 2018.Vol. 44, N 10. P. 1287-1294.</w:t>
      </w:r>
    </w:p>
    <w:p w14:paraId="30A995BF"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258. Yoon W.J., Dresher M., Crisostomo P.R., </w:t>
      </w:r>
      <w:proofErr w:type="spellStart"/>
      <w:r w:rsidRPr="00E729F4">
        <w:rPr>
          <w:rFonts w:cs="Times New Roman"/>
          <w:szCs w:val="24"/>
          <w:lang w:val="en-US"/>
        </w:rPr>
        <w:t>Halandras</w:t>
      </w:r>
      <w:proofErr w:type="spellEnd"/>
      <w:r w:rsidRPr="00E729F4">
        <w:rPr>
          <w:rFonts w:cs="Times New Roman"/>
          <w:szCs w:val="24"/>
          <w:lang w:val="en-US"/>
        </w:rPr>
        <w:t xml:space="preserve"> P.M., Bechara C.F., </w:t>
      </w:r>
      <w:proofErr w:type="spellStart"/>
      <w:r w:rsidRPr="00E729F4">
        <w:rPr>
          <w:rFonts w:cs="Times New Roman"/>
          <w:szCs w:val="24"/>
          <w:lang w:val="en-US"/>
        </w:rPr>
        <w:t>Aulivola</w:t>
      </w:r>
      <w:proofErr w:type="spellEnd"/>
      <w:r w:rsidRPr="00E729F4">
        <w:rPr>
          <w:rFonts w:cs="Times New Roman"/>
          <w:szCs w:val="24"/>
          <w:lang w:val="en-US"/>
        </w:rPr>
        <w:t xml:space="preserve"> B. Delineating the durability outcome differences after saphenous ablation with laser versus radiofrequency//J.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Lymphat.Disord</w:t>
      </w:r>
      <w:proofErr w:type="spellEnd"/>
      <w:r w:rsidRPr="00E729F4">
        <w:rPr>
          <w:rFonts w:cs="Times New Roman"/>
          <w:szCs w:val="24"/>
          <w:lang w:val="en-US"/>
        </w:rPr>
        <w:t>. 2019. Vol. 7, N 4. P. 486-492.</w:t>
      </w:r>
    </w:p>
    <w:p w14:paraId="74E2A011" w14:textId="77777777" w:rsidR="000359D1"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259. Rasmussen L., </w:t>
      </w:r>
      <w:proofErr w:type="spellStart"/>
      <w:r w:rsidRPr="00E729F4">
        <w:rPr>
          <w:rFonts w:cs="Times New Roman"/>
          <w:szCs w:val="24"/>
          <w:lang w:val="en-US"/>
        </w:rPr>
        <w:t>Lawaetz</w:t>
      </w:r>
      <w:proofErr w:type="spellEnd"/>
      <w:r w:rsidRPr="00E729F4">
        <w:rPr>
          <w:rFonts w:cs="Times New Roman"/>
          <w:szCs w:val="24"/>
          <w:lang w:val="en-US"/>
        </w:rPr>
        <w:t xml:space="preserve"> M., </w:t>
      </w:r>
      <w:proofErr w:type="spellStart"/>
      <w:r w:rsidRPr="00E729F4">
        <w:rPr>
          <w:rFonts w:cs="Times New Roman"/>
          <w:szCs w:val="24"/>
          <w:lang w:val="en-US"/>
        </w:rPr>
        <w:t>Serup</w:t>
      </w:r>
      <w:proofErr w:type="spellEnd"/>
      <w:r w:rsidRPr="00E729F4">
        <w:rPr>
          <w:rFonts w:cs="Times New Roman"/>
          <w:szCs w:val="24"/>
          <w:lang w:val="en-US"/>
        </w:rPr>
        <w:t xml:space="preserve"> J., </w:t>
      </w:r>
      <w:proofErr w:type="spellStart"/>
      <w:r w:rsidRPr="00E729F4">
        <w:rPr>
          <w:rFonts w:cs="Times New Roman"/>
          <w:szCs w:val="24"/>
          <w:lang w:val="en-US"/>
        </w:rPr>
        <w:t>Bjoern</w:t>
      </w:r>
      <w:proofErr w:type="spellEnd"/>
      <w:r w:rsidRPr="00E729F4">
        <w:rPr>
          <w:rFonts w:cs="Times New Roman"/>
          <w:szCs w:val="24"/>
          <w:lang w:val="en-US"/>
        </w:rPr>
        <w:t xml:space="preserve"> L., </w:t>
      </w:r>
      <w:proofErr w:type="spellStart"/>
      <w:r w:rsidRPr="00E729F4">
        <w:rPr>
          <w:rFonts w:cs="Times New Roman"/>
          <w:szCs w:val="24"/>
          <w:lang w:val="en-US"/>
        </w:rPr>
        <w:t>Vennits</w:t>
      </w:r>
      <w:proofErr w:type="spellEnd"/>
      <w:r w:rsidRPr="00E729F4">
        <w:rPr>
          <w:rFonts w:cs="Times New Roman"/>
          <w:szCs w:val="24"/>
          <w:lang w:val="en-US"/>
        </w:rPr>
        <w:t xml:space="preserve"> B., </w:t>
      </w:r>
      <w:proofErr w:type="spellStart"/>
      <w:r w:rsidRPr="00E729F4">
        <w:rPr>
          <w:rFonts w:cs="Times New Roman"/>
          <w:szCs w:val="24"/>
          <w:lang w:val="en-US"/>
        </w:rPr>
        <w:t>Blemings</w:t>
      </w:r>
      <w:proofErr w:type="spellEnd"/>
      <w:r w:rsidRPr="00E729F4">
        <w:rPr>
          <w:rFonts w:cs="Times New Roman"/>
          <w:szCs w:val="24"/>
          <w:lang w:val="en-US"/>
        </w:rPr>
        <w:t xml:space="preserve"> A., </w:t>
      </w:r>
      <w:proofErr w:type="spellStart"/>
      <w:r w:rsidRPr="00E729F4">
        <w:rPr>
          <w:rFonts w:cs="Times New Roman"/>
          <w:szCs w:val="24"/>
          <w:lang w:val="en-US"/>
        </w:rPr>
        <w:t>Eklof</w:t>
      </w:r>
      <w:proofErr w:type="spellEnd"/>
      <w:r w:rsidRPr="00E729F4">
        <w:rPr>
          <w:rFonts w:cs="Times New Roman"/>
          <w:szCs w:val="24"/>
          <w:lang w:val="en-US"/>
        </w:rPr>
        <w:t xml:space="preserve"> B. Randomized clinical trial comparing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radiofrequency ablation, foam sclerotherapy, and surgical stripping for great saphenous varicose veins with 3-year follow-up//J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Society for Vascular Surgery, 2013.Vol. 1, N 4. P. 349-356.</w:t>
      </w:r>
    </w:p>
    <w:p w14:paraId="3523AAA8"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260. Almeida J.I., Kaufman J., </w:t>
      </w:r>
      <w:proofErr w:type="spellStart"/>
      <w:r w:rsidRPr="00E729F4">
        <w:rPr>
          <w:rFonts w:cs="Times New Roman"/>
          <w:szCs w:val="24"/>
          <w:lang w:val="en-US"/>
        </w:rPr>
        <w:t>Göckeritz</w:t>
      </w:r>
      <w:proofErr w:type="spellEnd"/>
      <w:r w:rsidRPr="00E729F4">
        <w:rPr>
          <w:rFonts w:cs="Times New Roman"/>
          <w:szCs w:val="24"/>
          <w:lang w:val="en-US"/>
        </w:rPr>
        <w:t xml:space="preserve"> O., Chopra P., Evans M.T., </w:t>
      </w:r>
      <w:proofErr w:type="spellStart"/>
      <w:r w:rsidRPr="00E729F4">
        <w:rPr>
          <w:rFonts w:cs="Times New Roman"/>
          <w:szCs w:val="24"/>
          <w:lang w:val="en-US"/>
        </w:rPr>
        <w:t>Hoheim</w:t>
      </w:r>
      <w:proofErr w:type="spellEnd"/>
      <w:r w:rsidRPr="00E729F4">
        <w:rPr>
          <w:rFonts w:cs="Times New Roman"/>
          <w:szCs w:val="24"/>
          <w:lang w:val="en-US"/>
        </w:rPr>
        <w:t xml:space="preserve"> D.F., </w:t>
      </w:r>
      <w:proofErr w:type="spellStart"/>
      <w:r w:rsidRPr="00E729F4">
        <w:rPr>
          <w:rFonts w:cs="Times New Roman"/>
          <w:szCs w:val="24"/>
          <w:lang w:val="en-US"/>
        </w:rPr>
        <w:t>Makhoul</w:t>
      </w:r>
      <w:proofErr w:type="spellEnd"/>
      <w:r w:rsidRPr="00E729F4">
        <w:rPr>
          <w:rFonts w:cs="Times New Roman"/>
          <w:szCs w:val="24"/>
          <w:lang w:val="en-US"/>
        </w:rPr>
        <w:t xml:space="preserve"> R.G., Richards T., Wenzel C., Raines J.K. Radiofrequency </w:t>
      </w:r>
      <w:proofErr w:type="spellStart"/>
      <w:r w:rsidRPr="00E729F4">
        <w:rPr>
          <w:rFonts w:cs="Times New Roman"/>
          <w:szCs w:val="24"/>
          <w:lang w:val="en-US"/>
        </w:rPr>
        <w:t>endovenous</w:t>
      </w:r>
      <w:proofErr w:type="spellEnd"/>
      <w:r w:rsidRPr="00E729F4">
        <w:rPr>
          <w:rFonts w:cs="Times New Roman"/>
          <w:szCs w:val="24"/>
          <w:lang w:val="en-US"/>
        </w:rPr>
        <w:t xml:space="preserve"> </w:t>
      </w:r>
      <w:proofErr w:type="spellStart"/>
      <w:r w:rsidRPr="00E729F4">
        <w:rPr>
          <w:rFonts w:cs="Times New Roman"/>
          <w:szCs w:val="24"/>
          <w:lang w:val="en-US"/>
        </w:rPr>
        <w:t>ClosureFAST</w:t>
      </w:r>
      <w:proofErr w:type="spellEnd"/>
      <w:r w:rsidRPr="00E729F4">
        <w:rPr>
          <w:rFonts w:cs="Times New Roman"/>
          <w:szCs w:val="24"/>
          <w:lang w:val="en-US"/>
        </w:rPr>
        <w:t xml:space="preserve"> versus laser ablation for the treatment of great saphenous reflux: a multicenter, single-blinded, randomized study (RECOVERY study</w:t>
      </w:r>
      <w:proofErr w:type="gramStart"/>
      <w:r w:rsidRPr="00E729F4">
        <w:rPr>
          <w:rFonts w:cs="Times New Roman"/>
          <w:szCs w:val="24"/>
          <w:lang w:val="en-US"/>
        </w:rPr>
        <w:t>)./</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Interv</w:t>
      </w:r>
      <w:proofErr w:type="spellEnd"/>
      <w:r w:rsidRPr="00E729F4">
        <w:rPr>
          <w:rFonts w:cs="Times New Roman"/>
          <w:szCs w:val="24"/>
          <w:lang w:val="en-US"/>
        </w:rPr>
        <w:t xml:space="preserve"> </w:t>
      </w:r>
      <w:proofErr w:type="spellStart"/>
      <w:r w:rsidRPr="00E729F4">
        <w:rPr>
          <w:rFonts w:cs="Times New Roman"/>
          <w:szCs w:val="24"/>
          <w:lang w:val="en-US"/>
        </w:rPr>
        <w:t>Radiol</w:t>
      </w:r>
      <w:proofErr w:type="spellEnd"/>
      <w:r w:rsidRPr="00E729F4">
        <w:rPr>
          <w:rFonts w:cs="Times New Roman"/>
          <w:szCs w:val="24"/>
          <w:lang w:val="en-US"/>
        </w:rPr>
        <w:t xml:space="preserve">. 2009. Vol. 20, N 6. P. 752-759. </w:t>
      </w:r>
    </w:p>
    <w:p w14:paraId="3456B9E3"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261. Gale S.S., Lee J.N., Walsh M.E., </w:t>
      </w:r>
      <w:proofErr w:type="spellStart"/>
      <w:r w:rsidRPr="00E729F4">
        <w:rPr>
          <w:rFonts w:cs="Times New Roman"/>
          <w:szCs w:val="24"/>
          <w:lang w:val="en-US"/>
        </w:rPr>
        <w:t>Wojnarowski</w:t>
      </w:r>
      <w:proofErr w:type="spellEnd"/>
      <w:r w:rsidRPr="00E729F4">
        <w:rPr>
          <w:rFonts w:cs="Times New Roman"/>
          <w:szCs w:val="24"/>
          <w:lang w:val="en-US"/>
        </w:rPr>
        <w:t xml:space="preserve"> D.L., </w:t>
      </w:r>
      <w:proofErr w:type="spellStart"/>
      <w:r w:rsidRPr="00E729F4">
        <w:rPr>
          <w:rFonts w:cs="Times New Roman"/>
          <w:szCs w:val="24"/>
          <w:lang w:val="en-US"/>
        </w:rPr>
        <w:t>Comerota</w:t>
      </w:r>
      <w:proofErr w:type="spellEnd"/>
      <w:r w:rsidRPr="00E729F4">
        <w:rPr>
          <w:rFonts w:cs="Times New Roman"/>
          <w:szCs w:val="24"/>
          <w:lang w:val="en-US"/>
        </w:rPr>
        <w:t xml:space="preserve"> A.J. A randomized, controlled trial of </w:t>
      </w:r>
      <w:proofErr w:type="spellStart"/>
      <w:r w:rsidRPr="00E729F4">
        <w:rPr>
          <w:rFonts w:cs="Times New Roman"/>
          <w:szCs w:val="24"/>
          <w:lang w:val="en-US"/>
        </w:rPr>
        <w:t>endovenous</w:t>
      </w:r>
      <w:proofErr w:type="spellEnd"/>
      <w:r w:rsidRPr="00E729F4">
        <w:rPr>
          <w:rFonts w:cs="Times New Roman"/>
          <w:szCs w:val="24"/>
          <w:lang w:val="en-US"/>
        </w:rPr>
        <w:t xml:space="preserve"> thermal ablation using the 810-nm wavelength laser and the </w:t>
      </w:r>
      <w:proofErr w:type="spellStart"/>
      <w:r w:rsidRPr="00E729F4">
        <w:rPr>
          <w:rFonts w:cs="Times New Roman"/>
          <w:szCs w:val="24"/>
          <w:lang w:val="en-US"/>
        </w:rPr>
        <w:t>ClosurePLUS</w:t>
      </w:r>
      <w:proofErr w:type="spellEnd"/>
      <w:r w:rsidRPr="00E729F4">
        <w:rPr>
          <w:rFonts w:cs="Times New Roman"/>
          <w:szCs w:val="24"/>
          <w:lang w:val="en-US"/>
        </w:rPr>
        <w:t xml:space="preserve"> radiofrequency ablation methods for superficial venous insufficiency of the great saphenous </w:t>
      </w:r>
      <w:proofErr w:type="gramStart"/>
      <w:r w:rsidRPr="00E729F4">
        <w:rPr>
          <w:rFonts w:cs="Times New Roman"/>
          <w:szCs w:val="24"/>
          <w:lang w:val="en-US"/>
        </w:rPr>
        <w:t>vein./</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2010. Vol. 52, N 3. P. 645-650. </w:t>
      </w:r>
    </w:p>
    <w:p w14:paraId="7E25FE8C"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262. Goode S.D., Chowdhury A., Crockett M., Beech A., Simpson R., Richards T., Braithwaite B.D. Laser and radiofrequency ablation study (LARA study): a </w:t>
      </w:r>
      <w:proofErr w:type="spellStart"/>
      <w:r w:rsidRPr="00E729F4">
        <w:rPr>
          <w:rFonts w:cs="Times New Roman"/>
          <w:szCs w:val="24"/>
          <w:lang w:val="en-US"/>
        </w:rPr>
        <w:t>randomised</w:t>
      </w:r>
      <w:proofErr w:type="spellEnd"/>
      <w:r w:rsidRPr="00E729F4">
        <w:rPr>
          <w:rFonts w:cs="Times New Roman"/>
          <w:szCs w:val="24"/>
          <w:lang w:val="en-US"/>
        </w:rPr>
        <w:t xml:space="preserve"> study comparing radiofrequency ablation and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(810 nm</w:t>
      </w:r>
      <w:proofErr w:type="gramStart"/>
      <w:r w:rsidRPr="00E729F4">
        <w:rPr>
          <w:rFonts w:cs="Times New Roman"/>
          <w:szCs w:val="24"/>
          <w:lang w:val="en-US"/>
        </w:rPr>
        <w:t>)./</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2010. Vol. 40, N 2. P. 246-253. </w:t>
      </w:r>
    </w:p>
    <w:p w14:paraId="12A32CD6"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263. </w:t>
      </w:r>
      <w:proofErr w:type="spellStart"/>
      <w:r w:rsidRPr="00E729F4">
        <w:rPr>
          <w:rFonts w:cs="Times New Roman"/>
          <w:szCs w:val="24"/>
          <w:lang w:val="en-US"/>
        </w:rPr>
        <w:t>Nordon</w:t>
      </w:r>
      <w:proofErr w:type="spellEnd"/>
      <w:r w:rsidRPr="00E729F4">
        <w:rPr>
          <w:rFonts w:cs="Times New Roman"/>
          <w:szCs w:val="24"/>
          <w:lang w:val="en-US"/>
        </w:rPr>
        <w:t xml:space="preserve"> I.M., Hinchliffe R.J., Brar R., </w:t>
      </w:r>
      <w:proofErr w:type="spellStart"/>
      <w:r w:rsidRPr="00E729F4">
        <w:rPr>
          <w:rFonts w:cs="Times New Roman"/>
          <w:szCs w:val="24"/>
          <w:lang w:val="en-US"/>
        </w:rPr>
        <w:t>Moxey</w:t>
      </w:r>
      <w:proofErr w:type="spellEnd"/>
      <w:r w:rsidRPr="00E729F4">
        <w:rPr>
          <w:rFonts w:cs="Times New Roman"/>
          <w:szCs w:val="24"/>
          <w:lang w:val="en-US"/>
        </w:rPr>
        <w:t xml:space="preserve"> P., Black S.A., Thompson M.M., Loftus I.M. A Prospective Double-Blind Randomized Controlled Trial of Radiofrequency Versus Laser Treatment of the Great Saphenous Vein in Patients With Varicose </w:t>
      </w:r>
      <w:proofErr w:type="gramStart"/>
      <w:r w:rsidRPr="00E729F4">
        <w:rPr>
          <w:rFonts w:cs="Times New Roman"/>
          <w:szCs w:val="24"/>
          <w:lang w:val="en-US"/>
        </w:rPr>
        <w:t>Veins./</w:t>
      </w:r>
      <w:proofErr w:type="gramEnd"/>
      <w:r w:rsidRPr="00E729F4">
        <w:rPr>
          <w:rFonts w:cs="Times New Roman"/>
          <w:szCs w:val="24"/>
          <w:lang w:val="en-US"/>
        </w:rPr>
        <w:t xml:space="preserve">/Ann Surg. 2011. Vol. 254, N 6. P. 876-881. </w:t>
      </w:r>
    </w:p>
    <w:p w14:paraId="18FBB77B"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264. </w:t>
      </w:r>
      <w:proofErr w:type="spellStart"/>
      <w:r w:rsidRPr="00E729F4">
        <w:rPr>
          <w:rFonts w:cs="Times New Roman"/>
          <w:szCs w:val="24"/>
        </w:rPr>
        <w:t>ШайдаковЕ</w:t>
      </w:r>
      <w:proofErr w:type="spellEnd"/>
      <w:r w:rsidRPr="00E729F4">
        <w:rPr>
          <w:rFonts w:cs="Times New Roman"/>
          <w:szCs w:val="24"/>
          <w:lang w:val="en-US"/>
        </w:rPr>
        <w:t>.</w:t>
      </w:r>
      <w:r w:rsidRPr="00E729F4">
        <w:rPr>
          <w:rFonts w:cs="Times New Roman"/>
          <w:szCs w:val="24"/>
        </w:rPr>
        <w:t>В</w:t>
      </w:r>
      <w:r w:rsidRPr="00E729F4">
        <w:rPr>
          <w:rFonts w:cs="Times New Roman"/>
          <w:szCs w:val="24"/>
          <w:lang w:val="en-US"/>
        </w:rPr>
        <w:t xml:space="preserve">., </w:t>
      </w:r>
      <w:proofErr w:type="spellStart"/>
      <w:r w:rsidRPr="00E729F4">
        <w:rPr>
          <w:rFonts w:cs="Times New Roman"/>
          <w:szCs w:val="24"/>
        </w:rPr>
        <w:t>ИлюхинЕ</w:t>
      </w:r>
      <w:proofErr w:type="spellEnd"/>
      <w:r w:rsidRPr="00E729F4">
        <w:rPr>
          <w:rFonts w:cs="Times New Roman"/>
          <w:szCs w:val="24"/>
          <w:lang w:val="en-US"/>
        </w:rPr>
        <w:t>.</w:t>
      </w:r>
      <w:r w:rsidRPr="00E729F4">
        <w:rPr>
          <w:rFonts w:cs="Times New Roman"/>
          <w:szCs w:val="24"/>
        </w:rPr>
        <w:t>А</w:t>
      </w:r>
      <w:r w:rsidRPr="00E729F4">
        <w:rPr>
          <w:rFonts w:cs="Times New Roman"/>
          <w:szCs w:val="24"/>
          <w:lang w:val="en-US"/>
        </w:rPr>
        <w:t xml:space="preserve">., </w:t>
      </w:r>
      <w:proofErr w:type="spellStart"/>
      <w:r w:rsidRPr="00E729F4">
        <w:rPr>
          <w:rFonts w:cs="Times New Roman"/>
          <w:szCs w:val="24"/>
        </w:rPr>
        <w:t>ПетуховА</w:t>
      </w:r>
      <w:proofErr w:type="spellEnd"/>
      <w:r w:rsidRPr="00E729F4">
        <w:rPr>
          <w:rFonts w:cs="Times New Roman"/>
          <w:szCs w:val="24"/>
          <w:lang w:val="en-US"/>
        </w:rPr>
        <w:t>.</w:t>
      </w:r>
      <w:r w:rsidRPr="00E729F4">
        <w:rPr>
          <w:rFonts w:cs="Times New Roman"/>
          <w:szCs w:val="24"/>
        </w:rPr>
        <w:t>В</w:t>
      </w:r>
      <w:r w:rsidRPr="00E729F4">
        <w:rPr>
          <w:rFonts w:cs="Times New Roman"/>
          <w:szCs w:val="24"/>
          <w:lang w:val="en-US"/>
        </w:rPr>
        <w:t xml:space="preserve">., </w:t>
      </w:r>
      <w:proofErr w:type="spellStart"/>
      <w:r w:rsidRPr="00E729F4">
        <w:rPr>
          <w:rFonts w:cs="Times New Roman"/>
          <w:szCs w:val="24"/>
        </w:rPr>
        <w:t>ГригорянА</w:t>
      </w:r>
      <w:proofErr w:type="spellEnd"/>
      <w:r w:rsidRPr="00E729F4">
        <w:rPr>
          <w:rFonts w:cs="Times New Roman"/>
          <w:szCs w:val="24"/>
          <w:lang w:val="en-US"/>
        </w:rPr>
        <w:t>.</w:t>
      </w:r>
      <w:r w:rsidRPr="00E729F4">
        <w:rPr>
          <w:rFonts w:cs="Times New Roman"/>
          <w:szCs w:val="24"/>
        </w:rPr>
        <w:t>Г</w:t>
      </w:r>
      <w:r w:rsidRPr="00E729F4">
        <w:rPr>
          <w:rFonts w:cs="Times New Roman"/>
          <w:szCs w:val="24"/>
          <w:lang w:val="en-US"/>
        </w:rPr>
        <w:t xml:space="preserve">., </w:t>
      </w:r>
      <w:proofErr w:type="spellStart"/>
      <w:r w:rsidRPr="00E729F4">
        <w:rPr>
          <w:rFonts w:cs="Times New Roman"/>
          <w:szCs w:val="24"/>
        </w:rPr>
        <w:t>РосуховскийД</w:t>
      </w:r>
      <w:proofErr w:type="spellEnd"/>
      <w:r w:rsidRPr="00E729F4">
        <w:rPr>
          <w:rFonts w:cs="Times New Roman"/>
          <w:szCs w:val="24"/>
          <w:lang w:val="en-US"/>
        </w:rPr>
        <w:t>.</w:t>
      </w:r>
      <w:r w:rsidRPr="00E729F4">
        <w:rPr>
          <w:rFonts w:cs="Times New Roman"/>
          <w:szCs w:val="24"/>
        </w:rPr>
        <w:t>А</w:t>
      </w:r>
      <w:r w:rsidRPr="00E729F4">
        <w:rPr>
          <w:rFonts w:cs="Times New Roman"/>
          <w:szCs w:val="24"/>
          <w:lang w:val="en-US"/>
        </w:rPr>
        <w:t xml:space="preserve">., </w:t>
      </w:r>
      <w:proofErr w:type="spellStart"/>
      <w:r w:rsidRPr="00E729F4">
        <w:rPr>
          <w:rFonts w:cs="Times New Roman"/>
          <w:szCs w:val="24"/>
          <w:lang w:val="en-US"/>
        </w:rPr>
        <w:t>ShaidakovE</w:t>
      </w:r>
      <w:proofErr w:type="spellEnd"/>
      <w:r w:rsidRPr="00E729F4">
        <w:rPr>
          <w:rFonts w:cs="Times New Roman"/>
          <w:szCs w:val="24"/>
          <w:lang w:val="en-US"/>
        </w:rPr>
        <w:t xml:space="preserve">. V, </w:t>
      </w:r>
      <w:proofErr w:type="spellStart"/>
      <w:r w:rsidRPr="00E729F4">
        <w:rPr>
          <w:rFonts w:cs="Times New Roman"/>
          <w:szCs w:val="24"/>
          <w:lang w:val="en-US"/>
        </w:rPr>
        <w:t>IlyukhinE.A</w:t>
      </w:r>
      <w:proofErr w:type="spellEnd"/>
      <w:r w:rsidRPr="00E729F4">
        <w:rPr>
          <w:rFonts w:cs="Times New Roman"/>
          <w:szCs w:val="24"/>
          <w:lang w:val="en-US"/>
        </w:rPr>
        <w:t xml:space="preserve">., </w:t>
      </w:r>
      <w:proofErr w:type="spellStart"/>
      <w:r w:rsidRPr="00E729F4">
        <w:rPr>
          <w:rFonts w:cs="Times New Roman"/>
          <w:szCs w:val="24"/>
          <w:lang w:val="en-US"/>
        </w:rPr>
        <w:t>PetukhovA</w:t>
      </w:r>
      <w:proofErr w:type="spellEnd"/>
      <w:r w:rsidRPr="00E729F4">
        <w:rPr>
          <w:rFonts w:cs="Times New Roman"/>
          <w:szCs w:val="24"/>
          <w:lang w:val="en-US"/>
        </w:rPr>
        <w:t>. V</w:t>
      </w:r>
      <w:r w:rsidRPr="00AF3858">
        <w:rPr>
          <w:rFonts w:cs="Times New Roman"/>
          <w:szCs w:val="24"/>
          <w:lang w:val="en-US"/>
        </w:rPr>
        <w:t xml:space="preserve">, </w:t>
      </w:r>
      <w:proofErr w:type="spellStart"/>
      <w:r w:rsidRPr="00E729F4">
        <w:rPr>
          <w:rFonts w:cs="Times New Roman"/>
          <w:szCs w:val="24"/>
          <w:lang w:val="en-US"/>
        </w:rPr>
        <w:t>GrigoryanA</w:t>
      </w:r>
      <w:r w:rsidRPr="00AF3858">
        <w:rPr>
          <w:rFonts w:cs="Times New Roman"/>
          <w:szCs w:val="24"/>
          <w:lang w:val="en-US"/>
        </w:rPr>
        <w:t>.</w:t>
      </w:r>
      <w:r w:rsidRPr="00E729F4">
        <w:rPr>
          <w:rFonts w:cs="Times New Roman"/>
          <w:szCs w:val="24"/>
          <w:lang w:val="en-US"/>
        </w:rPr>
        <w:t>G</w:t>
      </w:r>
      <w:proofErr w:type="spellEnd"/>
      <w:r w:rsidRPr="00AF3858">
        <w:rPr>
          <w:rFonts w:cs="Times New Roman"/>
          <w:szCs w:val="24"/>
          <w:lang w:val="en-US"/>
        </w:rPr>
        <w:t xml:space="preserve">., </w:t>
      </w:r>
      <w:proofErr w:type="spellStart"/>
      <w:r w:rsidRPr="00E729F4">
        <w:rPr>
          <w:rFonts w:cs="Times New Roman"/>
          <w:szCs w:val="24"/>
          <w:lang w:val="en-US"/>
        </w:rPr>
        <w:t>RosuchovskyD</w:t>
      </w:r>
      <w:r w:rsidRPr="00AF3858">
        <w:rPr>
          <w:rFonts w:cs="Times New Roman"/>
          <w:szCs w:val="24"/>
          <w:lang w:val="en-US"/>
        </w:rPr>
        <w:t>.</w:t>
      </w:r>
      <w:r w:rsidRPr="00E729F4">
        <w:rPr>
          <w:rFonts w:cs="Times New Roman"/>
          <w:szCs w:val="24"/>
          <w:lang w:val="en-US"/>
        </w:rPr>
        <w:t>A</w:t>
      </w:r>
      <w:proofErr w:type="spellEnd"/>
      <w:r w:rsidRPr="00AF3858">
        <w:rPr>
          <w:rFonts w:cs="Times New Roman"/>
          <w:szCs w:val="24"/>
          <w:lang w:val="en-US"/>
        </w:rPr>
        <w:t xml:space="preserve">. </w:t>
      </w:r>
      <w:r w:rsidRPr="00E729F4">
        <w:rPr>
          <w:rFonts w:cs="Times New Roman"/>
          <w:szCs w:val="24"/>
        </w:rPr>
        <w:t>Радиочастотная</w:t>
      </w:r>
      <w:r w:rsidR="00852D6F" w:rsidRPr="00AF3858">
        <w:rPr>
          <w:rFonts w:cs="Times New Roman"/>
          <w:szCs w:val="24"/>
          <w:lang w:val="en-US"/>
        </w:rPr>
        <w:t xml:space="preserve"> </w:t>
      </w:r>
      <w:r w:rsidRPr="00E729F4">
        <w:rPr>
          <w:rFonts w:cs="Times New Roman"/>
          <w:szCs w:val="24"/>
        </w:rPr>
        <w:t>облитерация</w:t>
      </w:r>
      <w:r w:rsidR="00852D6F" w:rsidRPr="00AF3858">
        <w:rPr>
          <w:rFonts w:cs="Times New Roman"/>
          <w:szCs w:val="24"/>
          <w:lang w:val="en-US"/>
        </w:rPr>
        <w:t xml:space="preserve"> </w:t>
      </w:r>
      <w:r w:rsidRPr="00E729F4">
        <w:rPr>
          <w:rFonts w:cs="Times New Roman"/>
          <w:szCs w:val="24"/>
          <w:lang w:val="en-US"/>
        </w:rPr>
        <w:t>Closure</w:t>
      </w:r>
      <w:r w:rsidR="00852D6F" w:rsidRPr="00AF3858">
        <w:rPr>
          <w:rFonts w:cs="Times New Roman"/>
          <w:szCs w:val="24"/>
          <w:lang w:val="en-US"/>
        </w:rPr>
        <w:t xml:space="preserve"> </w:t>
      </w:r>
      <w:r w:rsidRPr="00E729F4">
        <w:rPr>
          <w:rFonts w:cs="Times New Roman"/>
          <w:szCs w:val="24"/>
          <w:lang w:val="en-US"/>
        </w:rPr>
        <w:t>FAST</w:t>
      </w:r>
      <w:r w:rsidR="00852D6F" w:rsidRPr="00AF3858">
        <w:rPr>
          <w:rFonts w:cs="Times New Roman"/>
          <w:szCs w:val="24"/>
          <w:lang w:val="en-US"/>
        </w:rPr>
        <w:t xml:space="preserve"> </w:t>
      </w:r>
      <w:r w:rsidRPr="00E729F4">
        <w:rPr>
          <w:rFonts w:cs="Times New Roman"/>
          <w:szCs w:val="24"/>
        </w:rPr>
        <w:t>и</w:t>
      </w:r>
      <w:r w:rsidR="00852D6F" w:rsidRPr="00AF3858">
        <w:rPr>
          <w:rFonts w:cs="Times New Roman"/>
          <w:szCs w:val="24"/>
          <w:lang w:val="en-US"/>
        </w:rPr>
        <w:t xml:space="preserve"> </w:t>
      </w:r>
      <w:proofErr w:type="spellStart"/>
      <w:r w:rsidRPr="00E729F4">
        <w:rPr>
          <w:rFonts w:cs="Times New Roman"/>
          <w:szCs w:val="24"/>
        </w:rPr>
        <w:t>эндовазальная</w:t>
      </w:r>
      <w:proofErr w:type="spellEnd"/>
      <w:r w:rsidR="00852D6F" w:rsidRPr="00AF3858">
        <w:rPr>
          <w:rFonts w:cs="Times New Roman"/>
          <w:szCs w:val="24"/>
          <w:lang w:val="en-US"/>
        </w:rPr>
        <w:t xml:space="preserve"> </w:t>
      </w:r>
      <w:r w:rsidRPr="00E729F4">
        <w:rPr>
          <w:rFonts w:cs="Times New Roman"/>
          <w:szCs w:val="24"/>
        </w:rPr>
        <w:t>лазерная</w:t>
      </w:r>
      <w:r w:rsidR="00852D6F" w:rsidRPr="00AF3858">
        <w:rPr>
          <w:rFonts w:cs="Times New Roman"/>
          <w:szCs w:val="24"/>
          <w:lang w:val="en-US"/>
        </w:rPr>
        <w:t xml:space="preserve"> </w:t>
      </w:r>
      <w:r w:rsidRPr="00E729F4">
        <w:rPr>
          <w:rFonts w:cs="Times New Roman"/>
          <w:szCs w:val="24"/>
        </w:rPr>
        <w:t>облитерация</w:t>
      </w:r>
      <w:r w:rsidRPr="00AF3858">
        <w:rPr>
          <w:rFonts w:cs="Times New Roman"/>
          <w:szCs w:val="24"/>
          <w:lang w:val="en-US"/>
        </w:rPr>
        <w:t xml:space="preserve"> 1470 </w:t>
      </w:r>
      <w:r w:rsidRPr="00E729F4">
        <w:rPr>
          <w:rFonts w:cs="Times New Roman"/>
          <w:szCs w:val="24"/>
        </w:rPr>
        <w:t>нм</w:t>
      </w:r>
      <w:r w:rsidRPr="00AF3858">
        <w:rPr>
          <w:rFonts w:cs="Times New Roman"/>
          <w:szCs w:val="24"/>
          <w:lang w:val="en-US"/>
        </w:rPr>
        <w:t xml:space="preserve">: </w:t>
      </w:r>
      <w:r w:rsidRPr="00E729F4">
        <w:rPr>
          <w:rFonts w:cs="Times New Roman"/>
          <w:szCs w:val="24"/>
        </w:rPr>
        <w:t>многоцентровое</w:t>
      </w:r>
      <w:r w:rsidR="00852D6F" w:rsidRPr="00AF3858">
        <w:rPr>
          <w:rFonts w:cs="Times New Roman"/>
          <w:szCs w:val="24"/>
          <w:lang w:val="en-US"/>
        </w:rPr>
        <w:t xml:space="preserve"> </w:t>
      </w:r>
      <w:proofErr w:type="spellStart"/>
      <w:r w:rsidRPr="00E729F4">
        <w:rPr>
          <w:rFonts w:cs="Times New Roman"/>
          <w:szCs w:val="24"/>
        </w:rPr>
        <w:t>проспективное</w:t>
      </w:r>
      <w:proofErr w:type="spellEnd"/>
      <w:r w:rsidR="00852D6F" w:rsidRPr="00AF3858">
        <w:rPr>
          <w:rFonts w:cs="Times New Roman"/>
          <w:szCs w:val="24"/>
          <w:lang w:val="en-US"/>
        </w:rPr>
        <w:t xml:space="preserve"> </w:t>
      </w:r>
      <w:proofErr w:type="spellStart"/>
      <w:r w:rsidRPr="00E729F4">
        <w:rPr>
          <w:rFonts w:cs="Times New Roman"/>
          <w:szCs w:val="24"/>
        </w:rPr>
        <w:t>нерандомизированное</w:t>
      </w:r>
      <w:proofErr w:type="spellEnd"/>
      <w:r w:rsidR="00852D6F" w:rsidRPr="00AF3858">
        <w:rPr>
          <w:rFonts w:cs="Times New Roman"/>
          <w:szCs w:val="24"/>
          <w:lang w:val="en-US"/>
        </w:rPr>
        <w:t xml:space="preserve"> </w:t>
      </w:r>
      <w:r w:rsidRPr="00E729F4">
        <w:rPr>
          <w:rFonts w:cs="Times New Roman"/>
          <w:szCs w:val="24"/>
        </w:rPr>
        <w:t>исследование</w:t>
      </w:r>
      <w:r w:rsidRPr="00AF3858">
        <w:rPr>
          <w:rFonts w:cs="Times New Roman"/>
          <w:szCs w:val="24"/>
          <w:lang w:val="en-US"/>
        </w:rPr>
        <w:t>//</w:t>
      </w:r>
      <w:r w:rsidRPr="00E729F4">
        <w:rPr>
          <w:rFonts w:cs="Times New Roman"/>
          <w:szCs w:val="24"/>
        </w:rPr>
        <w:t>Флебология</w:t>
      </w:r>
      <w:r w:rsidRPr="00AF3858">
        <w:rPr>
          <w:rFonts w:cs="Times New Roman"/>
          <w:szCs w:val="24"/>
          <w:lang w:val="en-US"/>
        </w:rPr>
        <w:t xml:space="preserve">. </w:t>
      </w:r>
      <w:r w:rsidRPr="00E729F4">
        <w:rPr>
          <w:rFonts w:cs="Times New Roman"/>
          <w:szCs w:val="24"/>
          <w:lang w:val="en-US"/>
        </w:rPr>
        <w:t>2012. Vol. 6, N 3. P. 20-27.</w:t>
      </w:r>
    </w:p>
    <w:p w14:paraId="0BBAA3D5"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265. Shepherd A.C., Gohel M.S., Brown L.C., Metcalfe M.J., Hamish M., Davies A.H. Randomized clinical trial of VNUS </w:t>
      </w:r>
      <w:proofErr w:type="spellStart"/>
      <w:r w:rsidRPr="00E729F4">
        <w:rPr>
          <w:rFonts w:cs="Times New Roman"/>
          <w:szCs w:val="24"/>
          <w:lang w:val="en-US"/>
        </w:rPr>
        <w:t>ClosureFAST</w:t>
      </w:r>
      <w:proofErr w:type="spellEnd"/>
      <w:r w:rsidRPr="00E729F4">
        <w:rPr>
          <w:rFonts w:cs="Times New Roman"/>
          <w:szCs w:val="24"/>
          <w:lang w:val="en-US"/>
        </w:rPr>
        <w:t xml:space="preserve"> radiofrequency ablation versus laser for varicose </w:t>
      </w:r>
      <w:proofErr w:type="gramStart"/>
      <w:r w:rsidRPr="00E729F4">
        <w:rPr>
          <w:rFonts w:cs="Times New Roman"/>
          <w:szCs w:val="24"/>
          <w:lang w:val="en-US"/>
        </w:rPr>
        <w:t>veins./</w:t>
      </w:r>
      <w:proofErr w:type="gramEnd"/>
      <w:r w:rsidRPr="00E729F4">
        <w:rPr>
          <w:rFonts w:cs="Times New Roman"/>
          <w:szCs w:val="24"/>
          <w:lang w:val="en-US"/>
        </w:rPr>
        <w:t xml:space="preserve">/Br J Surg. 2010. Vol. 97, N 6. P. 810-818. </w:t>
      </w:r>
    </w:p>
    <w:p w14:paraId="122BD40F"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266. </w:t>
      </w:r>
      <w:proofErr w:type="spellStart"/>
      <w:r w:rsidRPr="00E729F4">
        <w:rPr>
          <w:rFonts w:cs="Times New Roman"/>
          <w:szCs w:val="24"/>
          <w:lang w:val="en-US"/>
        </w:rPr>
        <w:t>Flessenkämper</w:t>
      </w:r>
      <w:proofErr w:type="spellEnd"/>
      <w:r w:rsidRPr="00E729F4">
        <w:rPr>
          <w:rFonts w:cs="Times New Roman"/>
          <w:szCs w:val="24"/>
          <w:lang w:val="en-US"/>
        </w:rPr>
        <w:t xml:space="preserve"> I., Hartmann M., Stenger D., Roll S.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with and without high ligation compared with high ligation and stripping in the treatment of great saphenous varicose veins: initial results of a </w:t>
      </w:r>
      <w:proofErr w:type="spellStart"/>
      <w:r w:rsidRPr="00E729F4">
        <w:rPr>
          <w:rFonts w:cs="Times New Roman"/>
          <w:szCs w:val="24"/>
          <w:lang w:val="en-US"/>
        </w:rPr>
        <w:t>multicentre</w:t>
      </w:r>
      <w:proofErr w:type="spellEnd"/>
      <w:r w:rsidRPr="00E729F4">
        <w:rPr>
          <w:rFonts w:cs="Times New Roman"/>
          <w:szCs w:val="24"/>
          <w:lang w:val="en-US"/>
        </w:rPr>
        <w:t xml:space="preserve"> randomized controlled </w:t>
      </w:r>
      <w:proofErr w:type="gramStart"/>
      <w:r w:rsidRPr="00E729F4">
        <w:rPr>
          <w:rFonts w:cs="Times New Roman"/>
          <w:szCs w:val="24"/>
          <w:lang w:val="en-US"/>
        </w:rPr>
        <w:t>trial./</w:t>
      </w:r>
      <w:proofErr w:type="gramEnd"/>
      <w:r w:rsidRPr="00E729F4">
        <w:rPr>
          <w:rFonts w:cs="Times New Roman"/>
          <w:szCs w:val="24"/>
          <w:lang w:val="en-US"/>
        </w:rPr>
        <w:t xml:space="preserve">/Phlebology. 2013. Vol. 28, N 1. P. 16-23. </w:t>
      </w:r>
    </w:p>
    <w:p w14:paraId="36730756"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267. Brown C.S., Obi A.T., </w:t>
      </w:r>
      <w:proofErr w:type="spellStart"/>
      <w:r w:rsidRPr="00E729F4">
        <w:rPr>
          <w:rFonts w:cs="Times New Roman"/>
          <w:szCs w:val="24"/>
          <w:lang w:val="en-US"/>
        </w:rPr>
        <w:t>Cronenwett</w:t>
      </w:r>
      <w:proofErr w:type="spellEnd"/>
      <w:r w:rsidRPr="00E729F4">
        <w:rPr>
          <w:rFonts w:cs="Times New Roman"/>
          <w:szCs w:val="24"/>
          <w:lang w:val="en-US"/>
        </w:rPr>
        <w:t xml:space="preserve"> J.L., </w:t>
      </w:r>
      <w:proofErr w:type="spellStart"/>
      <w:r w:rsidRPr="00E729F4">
        <w:rPr>
          <w:rFonts w:cs="Times New Roman"/>
          <w:szCs w:val="24"/>
          <w:lang w:val="en-US"/>
        </w:rPr>
        <w:t>Kabnick</w:t>
      </w:r>
      <w:proofErr w:type="spellEnd"/>
      <w:r w:rsidRPr="00E729F4">
        <w:rPr>
          <w:rFonts w:cs="Times New Roman"/>
          <w:szCs w:val="24"/>
          <w:lang w:val="en-US"/>
        </w:rPr>
        <w:t xml:space="preserve"> L., Wakefield T.W., Osborne N.H. Outcomes after truncal ablation with or without concomitant phlebectomy for isolated symptomatic varicose veins (C2 disease)//J.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Lymphat.Disord</w:t>
      </w:r>
      <w:proofErr w:type="spellEnd"/>
      <w:r w:rsidRPr="00E729F4">
        <w:rPr>
          <w:rFonts w:cs="Times New Roman"/>
          <w:szCs w:val="24"/>
          <w:lang w:val="en-US"/>
        </w:rPr>
        <w:t>. 2020.</w:t>
      </w:r>
    </w:p>
    <w:p w14:paraId="75ED3772"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268. Monahan D.L. Can phlebectomy be deferred in the treatment of varicose </w:t>
      </w:r>
      <w:proofErr w:type="gramStart"/>
      <w:r w:rsidRPr="00E729F4">
        <w:rPr>
          <w:rFonts w:cs="Times New Roman"/>
          <w:szCs w:val="24"/>
          <w:lang w:val="en-US"/>
        </w:rPr>
        <w:t>veins?/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2005. Vol. 42, N 6. P. 1145-1149. </w:t>
      </w:r>
    </w:p>
    <w:p w14:paraId="2874FC03"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269. Welch H.J. </w:t>
      </w:r>
      <w:proofErr w:type="spellStart"/>
      <w:r w:rsidRPr="00E729F4">
        <w:rPr>
          <w:rFonts w:cs="Times New Roman"/>
          <w:szCs w:val="24"/>
          <w:lang w:val="en-US"/>
        </w:rPr>
        <w:t>Endovenous</w:t>
      </w:r>
      <w:proofErr w:type="spellEnd"/>
      <w:r w:rsidRPr="00E729F4">
        <w:rPr>
          <w:rFonts w:cs="Times New Roman"/>
          <w:szCs w:val="24"/>
          <w:lang w:val="en-US"/>
        </w:rPr>
        <w:t xml:space="preserve"> ablation of the great saphenous vein may avert phlebectomy for branch varicose </w:t>
      </w:r>
      <w:proofErr w:type="gramStart"/>
      <w:r w:rsidRPr="00E729F4">
        <w:rPr>
          <w:rFonts w:cs="Times New Roman"/>
          <w:szCs w:val="24"/>
          <w:lang w:val="en-US"/>
        </w:rPr>
        <w:t>veins./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2006. Vol. 44, N 3. P. 601-605. </w:t>
      </w:r>
    </w:p>
    <w:p w14:paraId="2AF4D2A3"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270. Hager E.S., </w:t>
      </w:r>
      <w:proofErr w:type="spellStart"/>
      <w:r w:rsidRPr="00E729F4">
        <w:rPr>
          <w:rFonts w:cs="Times New Roman"/>
          <w:szCs w:val="24"/>
          <w:lang w:val="en-US"/>
        </w:rPr>
        <w:t>Ozvath</w:t>
      </w:r>
      <w:proofErr w:type="spellEnd"/>
      <w:r w:rsidRPr="00E729F4">
        <w:rPr>
          <w:rFonts w:cs="Times New Roman"/>
          <w:szCs w:val="24"/>
          <w:lang w:val="en-US"/>
        </w:rPr>
        <w:t xml:space="preserve"> K.J., </w:t>
      </w:r>
      <w:proofErr w:type="spellStart"/>
      <w:r w:rsidRPr="00E729F4">
        <w:rPr>
          <w:rFonts w:cs="Times New Roman"/>
          <w:szCs w:val="24"/>
          <w:lang w:val="en-US"/>
        </w:rPr>
        <w:t>Dillavou</w:t>
      </w:r>
      <w:proofErr w:type="spellEnd"/>
      <w:r w:rsidRPr="00E729F4">
        <w:rPr>
          <w:rFonts w:cs="Times New Roman"/>
          <w:szCs w:val="24"/>
          <w:lang w:val="en-US"/>
        </w:rPr>
        <w:t xml:space="preserve"> E.D. Evidence summary of combined saphenous ablation and treatment of varicosities versus staged </w:t>
      </w:r>
      <w:proofErr w:type="gramStart"/>
      <w:r w:rsidRPr="00E729F4">
        <w:rPr>
          <w:rFonts w:cs="Times New Roman"/>
          <w:szCs w:val="24"/>
          <w:lang w:val="en-US"/>
        </w:rPr>
        <w:t>phlebectomy./</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Elsevier Inc., 2017. Vol. 5, N 1. P. 134-137.</w:t>
      </w:r>
    </w:p>
    <w:p w14:paraId="0D417F00"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271. </w:t>
      </w:r>
      <w:proofErr w:type="spellStart"/>
      <w:r w:rsidRPr="00E729F4">
        <w:rPr>
          <w:rFonts w:cs="Times New Roman"/>
          <w:szCs w:val="24"/>
          <w:lang w:val="en-US"/>
        </w:rPr>
        <w:t>Mekako</w:t>
      </w:r>
      <w:proofErr w:type="spellEnd"/>
      <w:r w:rsidRPr="00E729F4">
        <w:rPr>
          <w:rFonts w:cs="Times New Roman"/>
          <w:szCs w:val="24"/>
          <w:lang w:val="en-US"/>
        </w:rPr>
        <w:t xml:space="preserve"> A., Hatfield J., Bryce J., Heng M., Lee D., McCollum P., </w:t>
      </w:r>
      <w:proofErr w:type="spellStart"/>
      <w:r w:rsidRPr="00E729F4">
        <w:rPr>
          <w:rFonts w:cs="Times New Roman"/>
          <w:szCs w:val="24"/>
          <w:lang w:val="en-US"/>
        </w:rPr>
        <w:t>Chetter</w:t>
      </w:r>
      <w:proofErr w:type="spellEnd"/>
      <w:r w:rsidRPr="00E729F4">
        <w:rPr>
          <w:rFonts w:cs="Times New Roman"/>
          <w:szCs w:val="24"/>
          <w:lang w:val="en-US"/>
        </w:rPr>
        <w:t xml:space="preserve"> I. Combined </w:t>
      </w:r>
      <w:proofErr w:type="spellStart"/>
      <w:r w:rsidRPr="00E729F4">
        <w:rPr>
          <w:rFonts w:cs="Times New Roman"/>
          <w:szCs w:val="24"/>
          <w:lang w:val="en-US"/>
        </w:rPr>
        <w:t>endovenous</w:t>
      </w:r>
      <w:proofErr w:type="spellEnd"/>
      <w:r w:rsidRPr="00E729F4">
        <w:rPr>
          <w:rFonts w:cs="Times New Roman"/>
          <w:szCs w:val="24"/>
          <w:lang w:val="en-US"/>
        </w:rPr>
        <w:t xml:space="preserve"> laser therapy and ambulatory phlebectomy: refinement of a new </w:t>
      </w:r>
      <w:proofErr w:type="gramStart"/>
      <w:r w:rsidRPr="00E729F4">
        <w:rPr>
          <w:rFonts w:cs="Times New Roman"/>
          <w:szCs w:val="24"/>
          <w:lang w:val="en-US"/>
        </w:rPr>
        <w:t>technique./</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2006. Vol. 32, N 6. P. 725-729.</w:t>
      </w:r>
    </w:p>
    <w:p w14:paraId="24B1D6ED"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272. </w:t>
      </w:r>
      <w:proofErr w:type="spellStart"/>
      <w:r w:rsidRPr="00E729F4">
        <w:rPr>
          <w:rFonts w:cs="Times New Roman"/>
          <w:szCs w:val="24"/>
          <w:lang w:val="en-US"/>
        </w:rPr>
        <w:t>Carradice</w:t>
      </w:r>
      <w:proofErr w:type="spellEnd"/>
      <w:r w:rsidRPr="00E729F4">
        <w:rPr>
          <w:rFonts w:cs="Times New Roman"/>
          <w:szCs w:val="24"/>
          <w:lang w:val="en-US"/>
        </w:rPr>
        <w:t xml:space="preserve"> D., </w:t>
      </w:r>
      <w:proofErr w:type="spellStart"/>
      <w:r w:rsidRPr="00E729F4">
        <w:rPr>
          <w:rFonts w:cs="Times New Roman"/>
          <w:szCs w:val="24"/>
          <w:lang w:val="en-US"/>
        </w:rPr>
        <w:t>Mekako</w:t>
      </w:r>
      <w:proofErr w:type="spellEnd"/>
      <w:r w:rsidRPr="00E729F4">
        <w:rPr>
          <w:rFonts w:cs="Times New Roman"/>
          <w:szCs w:val="24"/>
          <w:lang w:val="en-US"/>
        </w:rPr>
        <w:t xml:space="preserve"> A.I., Hatfield J., </w:t>
      </w:r>
      <w:proofErr w:type="spellStart"/>
      <w:r w:rsidRPr="00E729F4">
        <w:rPr>
          <w:rFonts w:cs="Times New Roman"/>
          <w:szCs w:val="24"/>
          <w:lang w:val="en-US"/>
        </w:rPr>
        <w:t>Chetter</w:t>
      </w:r>
      <w:proofErr w:type="spellEnd"/>
      <w:r w:rsidRPr="00E729F4">
        <w:rPr>
          <w:rFonts w:cs="Times New Roman"/>
          <w:szCs w:val="24"/>
          <w:lang w:val="en-US"/>
        </w:rPr>
        <w:t xml:space="preserve"> I.C. Randomized clinical trial of concomitant or sequential phlebectomy after </w:t>
      </w:r>
      <w:proofErr w:type="spellStart"/>
      <w:r w:rsidRPr="00E729F4">
        <w:rPr>
          <w:rFonts w:cs="Times New Roman"/>
          <w:szCs w:val="24"/>
          <w:lang w:val="en-US"/>
        </w:rPr>
        <w:t>endovenous</w:t>
      </w:r>
      <w:proofErr w:type="spellEnd"/>
      <w:r w:rsidRPr="00E729F4">
        <w:rPr>
          <w:rFonts w:cs="Times New Roman"/>
          <w:szCs w:val="24"/>
          <w:lang w:val="en-US"/>
        </w:rPr>
        <w:t xml:space="preserve"> laser therapy for varicose veins//Br J Surg. 2009. Vol. 96, N 4. P. 369-375. </w:t>
      </w:r>
    </w:p>
    <w:p w14:paraId="558F1737"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273. Kim H.K., Kim H.J., Shim J.H., Baek M.-J., Sohn Y., Choi Y.H. </w:t>
      </w:r>
      <w:proofErr w:type="spellStart"/>
      <w:r w:rsidRPr="00E729F4">
        <w:rPr>
          <w:rFonts w:cs="Times New Roman"/>
          <w:szCs w:val="24"/>
          <w:lang w:val="en-US"/>
        </w:rPr>
        <w:t>Endovenous</w:t>
      </w:r>
      <w:proofErr w:type="spellEnd"/>
      <w:r w:rsidRPr="00E729F4">
        <w:rPr>
          <w:rFonts w:cs="Times New Roman"/>
          <w:szCs w:val="24"/>
          <w:lang w:val="en-US"/>
        </w:rPr>
        <w:t xml:space="preserve"> Lasering Versus Ambulatory Phlebectomy of Varicose Tributaries in Conjunction with </w:t>
      </w:r>
      <w:proofErr w:type="spellStart"/>
      <w:r w:rsidRPr="00E729F4">
        <w:rPr>
          <w:rFonts w:cs="Times New Roman"/>
          <w:szCs w:val="24"/>
          <w:lang w:val="en-US"/>
        </w:rPr>
        <w:t>Endovenous</w:t>
      </w:r>
      <w:proofErr w:type="spellEnd"/>
      <w:r w:rsidRPr="00E729F4">
        <w:rPr>
          <w:rFonts w:cs="Times New Roman"/>
          <w:szCs w:val="24"/>
          <w:lang w:val="en-US"/>
        </w:rPr>
        <w:t xml:space="preserve"> Laser Treatment of the Great or Small Saphenous Vein//Ann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gramStart"/>
      <w:r w:rsidRPr="00E729F4">
        <w:rPr>
          <w:rFonts w:cs="Times New Roman"/>
          <w:szCs w:val="24"/>
          <w:lang w:val="en-US"/>
        </w:rPr>
        <w:t>Surg..</w:t>
      </w:r>
      <w:proofErr w:type="gramEnd"/>
      <w:r w:rsidRPr="00E729F4">
        <w:rPr>
          <w:rFonts w:cs="Times New Roman"/>
          <w:szCs w:val="24"/>
          <w:lang w:val="en-US"/>
        </w:rPr>
        <w:t xml:space="preserve"> 2009. Vol. 23, N 2. P. 207-211.</w:t>
      </w:r>
    </w:p>
    <w:p w14:paraId="6D7A8001"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274. Aherne T.M., Ryan É.J., Boland M.R., </w:t>
      </w:r>
      <w:proofErr w:type="spellStart"/>
      <w:r w:rsidRPr="00E729F4">
        <w:rPr>
          <w:rFonts w:cs="Times New Roman"/>
          <w:szCs w:val="24"/>
          <w:lang w:val="en-US"/>
        </w:rPr>
        <w:t>McKevitt</w:t>
      </w:r>
      <w:proofErr w:type="spellEnd"/>
      <w:r w:rsidRPr="00E729F4">
        <w:rPr>
          <w:rFonts w:cs="Times New Roman"/>
          <w:szCs w:val="24"/>
          <w:lang w:val="en-US"/>
        </w:rPr>
        <w:t xml:space="preserve"> K., </w:t>
      </w:r>
      <w:proofErr w:type="spellStart"/>
      <w:r w:rsidRPr="00E729F4">
        <w:rPr>
          <w:rFonts w:cs="Times New Roman"/>
          <w:szCs w:val="24"/>
          <w:lang w:val="en-US"/>
        </w:rPr>
        <w:t>Hassanin</w:t>
      </w:r>
      <w:proofErr w:type="spellEnd"/>
      <w:r w:rsidRPr="00E729F4">
        <w:rPr>
          <w:rFonts w:cs="Times New Roman"/>
          <w:szCs w:val="24"/>
          <w:lang w:val="en-US"/>
        </w:rPr>
        <w:t xml:space="preserve"> A., </w:t>
      </w:r>
      <w:proofErr w:type="spellStart"/>
      <w:r w:rsidRPr="00E729F4">
        <w:rPr>
          <w:rFonts w:cs="Times New Roman"/>
          <w:szCs w:val="24"/>
          <w:lang w:val="en-US"/>
        </w:rPr>
        <w:t>Tubassam</w:t>
      </w:r>
      <w:proofErr w:type="spellEnd"/>
      <w:r w:rsidRPr="00E729F4">
        <w:rPr>
          <w:rFonts w:cs="Times New Roman"/>
          <w:szCs w:val="24"/>
          <w:lang w:val="en-US"/>
        </w:rPr>
        <w:t xml:space="preserve"> M., Tang T.Y., Walsh S. Concomitant vs. Staged Treatment of Varicose Tributaries as an Adjunct to </w:t>
      </w:r>
      <w:proofErr w:type="spellStart"/>
      <w:r w:rsidRPr="00E729F4">
        <w:rPr>
          <w:rFonts w:cs="Times New Roman"/>
          <w:szCs w:val="24"/>
          <w:lang w:val="en-US"/>
        </w:rPr>
        <w:t>Endovenous</w:t>
      </w:r>
      <w:proofErr w:type="spellEnd"/>
      <w:r w:rsidRPr="00E729F4">
        <w:rPr>
          <w:rFonts w:cs="Times New Roman"/>
          <w:szCs w:val="24"/>
          <w:lang w:val="en-US"/>
        </w:rPr>
        <w:t xml:space="preserve"> Ablation: A Systematic Review and Meta-</w:t>
      </w:r>
      <w:proofErr w:type="gramStart"/>
      <w:r w:rsidRPr="00E729F4">
        <w:rPr>
          <w:rFonts w:cs="Times New Roman"/>
          <w:szCs w:val="24"/>
          <w:lang w:val="en-US"/>
        </w:rPr>
        <w:t>Analysis./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Off. J. Eur. Soc. </w:t>
      </w:r>
      <w:proofErr w:type="spellStart"/>
      <w:r w:rsidRPr="00E729F4">
        <w:rPr>
          <w:rFonts w:cs="Times New Roman"/>
          <w:szCs w:val="24"/>
          <w:lang w:val="en-US"/>
        </w:rPr>
        <w:t>Vasc</w:t>
      </w:r>
      <w:proofErr w:type="spellEnd"/>
      <w:r w:rsidRPr="00E729F4">
        <w:rPr>
          <w:rFonts w:cs="Times New Roman"/>
          <w:szCs w:val="24"/>
          <w:lang w:val="en-US"/>
        </w:rPr>
        <w:t xml:space="preserve">. Surg. England, 2020.Vol. 60, N 3. P. 430-442. </w:t>
      </w:r>
    </w:p>
    <w:p w14:paraId="0F8D9D34"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275. </w:t>
      </w:r>
      <w:proofErr w:type="spellStart"/>
      <w:r w:rsidRPr="00E729F4">
        <w:rPr>
          <w:rFonts w:cs="Times New Roman"/>
          <w:szCs w:val="24"/>
          <w:lang w:val="en-US"/>
        </w:rPr>
        <w:t>Starodubtsev</w:t>
      </w:r>
      <w:proofErr w:type="spellEnd"/>
      <w:r w:rsidRPr="00E729F4">
        <w:rPr>
          <w:rFonts w:cs="Times New Roman"/>
          <w:szCs w:val="24"/>
          <w:lang w:val="en-US"/>
        </w:rPr>
        <w:t xml:space="preserve"> V., </w:t>
      </w:r>
      <w:proofErr w:type="spellStart"/>
      <w:r w:rsidRPr="00E729F4">
        <w:rPr>
          <w:rFonts w:cs="Times New Roman"/>
          <w:szCs w:val="24"/>
          <w:lang w:val="en-US"/>
        </w:rPr>
        <w:t>Lukyanenko</w:t>
      </w:r>
      <w:proofErr w:type="spellEnd"/>
      <w:r w:rsidRPr="00E729F4">
        <w:rPr>
          <w:rFonts w:cs="Times New Roman"/>
          <w:szCs w:val="24"/>
          <w:lang w:val="en-US"/>
        </w:rPr>
        <w:t xml:space="preserve"> M., Karpenko A., </w:t>
      </w:r>
      <w:proofErr w:type="spellStart"/>
      <w:r w:rsidRPr="00E729F4">
        <w:rPr>
          <w:rFonts w:cs="Times New Roman"/>
          <w:szCs w:val="24"/>
          <w:lang w:val="en-US"/>
        </w:rPr>
        <w:t>Ignatenko</w:t>
      </w:r>
      <w:proofErr w:type="spellEnd"/>
      <w:r w:rsidRPr="00E729F4">
        <w:rPr>
          <w:rFonts w:cs="Times New Roman"/>
          <w:szCs w:val="24"/>
          <w:lang w:val="en-US"/>
        </w:rPr>
        <w:t xml:space="preserve"> P.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in patients with wide diameter of the proximal segment of the great saphenous vein: Comparison of methods//Phlebology. SAGE Publications Ltd, 2015. Vol. 30, N 10. P. 700-705. </w:t>
      </w:r>
    </w:p>
    <w:p w14:paraId="46D48AAA"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276. </w:t>
      </w:r>
      <w:proofErr w:type="spellStart"/>
      <w:r w:rsidRPr="00E729F4">
        <w:rPr>
          <w:rFonts w:cs="Times New Roman"/>
          <w:szCs w:val="24"/>
          <w:lang w:val="en-US"/>
        </w:rPr>
        <w:t>Spinedi</w:t>
      </w:r>
      <w:proofErr w:type="spellEnd"/>
      <w:r w:rsidRPr="00E729F4">
        <w:rPr>
          <w:rFonts w:cs="Times New Roman"/>
          <w:szCs w:val="24"/>
          <w:lang w:val="en-US"/>
        </w:rPr>
        <w:t xml:space="preserve"> L., Stricker H., Staub D., Uthoff H.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for Treatment of a Partially Thrombosed Proximal Great Saphenous </w:t>
      </w:r>
      <w:proofErr w:type="gramStart"/>
      <w:r w:rsidRPr="00E729F4">
        <w:rPr>
          <w:rFonts w:cs="Times New Roman"/>
          <w:szCs w:val="24"/>
          <w:lang w:val="en-US"/>
        </w:rPr>
        <w:t>Vein./</w:t>
      </w:r>
      <w:proofErr w:type="gramEnd"/>
      <w:r w:rsidRPr="00E729F4">
        <w:rPr>
          <w:rFonts w:cs="Times New Roman"/>
          <w:szCs w:val="24"/>
          <w:lang w:val="en-US"/>
        </w:rPr>
        <w:t xml:space="preserve">/Case Rep. </w:t>
      </w:r>
      <w:proofErr w:type="spellStart"/>
      <w:r w:rsidRPr="00E729F4">
        <w:rPr>
          <w:rFonts w:cs="Times New Roman"/>
          <w:szCs w:val="24"/>
          <w:lang w:val="en-US"/>
        </w:rPr>
        <w:t>Vasc</w:t>
      </w:r>
      <w:proofErr w:type="spellEnd"/>
      <w:r w:rsidRPr="00E729F4">
        <w:rPr>
          <w:rFonts w:cs="Times New Roman"/>
          <w:szCs w:val="24"/>
          <w:lang w:val="en-US"/>
        </w:rPr>
        <w:t xml:space="preserve">. Med. 2019.Vol. </w:t>
      </w:r>
      <w:proofErr w:type="gramStart"/>
      <w:r w:rsidRPr="00E729F4">
        <w:rPr>
          <w:rFonts w:cs="Times New Roman"/>
          <w:szCs w:val="24"/>
          <w:lang w:val="en-US"/>
        </w:rPr>
        <w:t>2019.P.</w:t>
      </w:r>
      <w:proofErr w:type="gramEnd"/>
      <w:r w:rsidRPr="00E729F4">
        <w:rPr>
          <w:rFonts w:cs="Times New Roman"/>
          <w:szCs w:val="24"/>
          <w:lang w:val="en-US"/>
        </w:rPr>
        <w:t xml:space="preserve"> 1726978.</w:t>
      </w:r>
    </w:p>
    <w:p w14:paraId="62D86D21"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277. </w:t>
      </w:r>
      <w:proofErr w:type="spellStart"/>
      <w:r w:rsidRPr="00E729F4">
        <w:rPr>
          <w:rFonts w:cs="Times New Roman"/>
          <w:szCs w:val="24"/>
          <w:lang w:val="en-US"/>
        </w:rPr>
        <w:t>Gradman</w:t>
      </w:r>
      <w:proofErr w:type="spellEnd"/>
      <w:r w:rsidRPr="00E729F4">
        <w:rPr>
          <w:rFonts w:cs="Times New Roman"/>
          <w:szCs w:val="24"/>
          <w:lang w:val="en-US"/>
        </w:rPr>
        <w:t xml:space="preserve"> W.S. </w:t>
      </w:r>
      <w:proofErr w:type="spellStart"/>
      <w:r w:rsidRPr="00E729F4">
        <w:rPr>
          <w:rFonts w:cs="Times New Roman"/>
          <w:szCs w:val="24"/>
          <w:lang w:val="en-US"/>
        </w:rPr>
        <w:t>Endovenous</w:t>
      </w:r>
      <w:proofErr w:type="spellEnd"/>
      <w:r w:rsidRPr="00E729F4">
        <w:rPr>
          <w:rFonts w:cs="Times New Roman"/>
          <w:szCs w:val="24"/>
          <w:lang w:val="en-US"/>
        </w:rPr>
        <w:t xml:space="preserve"> saphenous vein ablation in patients with acute isolated superficial-vein thrombosis//Phlebology. 2013/12/07. 2015. Vol. 30, N 3. P. 204-209.</w:t>
      </w:r>
    </w:p>
    <w:p w14:paraId="23DF6EDF"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278. </w:t>
      </w:r>
      <w:proofErr w:type="spellStart"/>
      <w:r w:rsidRPr="00E729F4">
        <w:rPr>
          <w:rFonts w:cs="Times New Roman"/>
          <w:szCs w:val="24"/>
          <w:lang w:val="en-US"/>
        </w:rPr>
        <w:t>Enzler</w:t>
      </w:r>
      <w:proofErr w:type="spellEnd"/>
      <w:r w:rsidRPr="00E729F4">
        <w:rPr>
          <w:rFonts w:cs="Times New Roman"/>
          <w:szCs w:val="24"/>
          <w:lang w:val="en-US"/>
        </w:rPr>
        <w:t xml:space="preserve"> M.A., Russell D., </w:t>
      </w:r>
      <w:proofErr w:type="spellStart"/>
      <w:r w:rsidRPr="00E729F4">
        <w:rPr>
          <w:rFonts w:cs="Times New Roman"/>
          <w:szCs w:val="24"/>
          <w:lang w:val="en-US"/>
        </w:rPr>
        <w:t>Schimmelpfennig</w:t>
      </w:r>
      <w:proofErr w:type="spellEnd"/>
      <w:r w:rsidRPr="00E729F4">
        <w:rPr>
          <w:rFonts w:cs="Times New Roman"/>
          <w:szCs w:val="24"/>
          <w:lang w:val="en-US"/>
        </w:rPr>
        <w:t xml:space="preserve"> J. Thermal ablation in the management of superficial </w:t>
      </w:r>
      <w:proofErr w:type="gramStart"/>
      <w:r w:rsidRPr="00E729F4">
        <w:rPr>
          <w:rFonts w:cs="Times New Roman"/>
          <w:szCs w:val="24"/>
          <w:lang w:val="en-US"/>
        </w:rPr>
        <w:t>thrombophlebitis./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England, 2012. Vol. 43, N 6. P. 726-728. </w:t>
      </w:r>
    </w:p>
    <w:p w14:paraId="4DAD195B"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279. Schoonover J.P., King J.T., Gray C., Campbell K., Sherman C. 3 alternatives to standard varicose vein </w:t>
      </w:r>
      <w:proofErr w:type="gramStart"/>
      <w:r w:rsidRPr="00E729F4">
        <w:rPr>
          <w:rFonts w:cs="Times New Roman"/>
          <w:szCs w:val="24"/>
          <w:lang w:val="en-US"/>
        </w:rPr>
        <w:t>treatment./</w:t>
      </w:r>
      <w:proofErr w:type="gramEnd"/>
      <w:r w:rsidRPr="00E729F4">
        <w:rPr>
          <w:rFonts w:cs="Times New Roman"/>
          <w:szCs w:val="24"/>
          <w:lang w:val="en-US"/>
        </w:rPr>
        <w:t xml:space="preserve">/J Fam Pr.. 2009. Vol. 58, N 10. P. 522-526. </w:t>
      </w:r>
    </w:p>
    <w:p w14:paraId="04B2A8AE"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280. </w:t>
      </w:r>
      <w:proofErr w:type="spellStart"/>
      <w:r w:rsidRPr="00E729F4">
        <w:rPr>
          <w:rFonts w:cs="Times New Roman"/>
          <w:szCs w:val="24"/>
          <w:lang w:val="en-US"/>
        </w:rPr>
        <w:t>Sadick</w:t>
      </w:r>
      <w:proofErr w:type="spellEnd"/>
      <w:r w:rsidRPr="00E729F4">
        <w:rPr>
          <w:rFonts w:cs="Times New Roman"/>
          <w:szCs w:val="24"/>
          <w:lang w:val="en-US"/>
        </w:rPr>
        <w:t xml:space="preserve"> N.S. Advances in the treatment of varicose veins: ambulatory phlebectomy, foam sclerotherapy, endovascular laser, and radiofrequency </w:t>
      </w:r>
      <w:proofErr w:type="gramStart"/>
      <w:r w:rsidRPr="00E729F4">
        <w:rPr>
          <w:rFonts w:cs="Times New Roman"/>
          <w:szCs w:val="24"/>
          <w:lang w:val="en-US"/>
        </w:rPr>
        <w:t>closure./</w:t>
      </w:r>
      <w:proofErr w:type="gramEnd"/>
      <w:r w:rsidRPr="00E729F4">
        <w:rPr>
          <w:rFonts w:cs="Times New Roman"/>
          <w:szCs w:val="24"/>
          <w:lang w:val="en-US"/>
        </w:rPr>
        <w:t>/Adv Dermatol. 2006. Vol. 22. P. 139-156.</w:t>
      </w:r>
    </w:p>
    <w:p w14:paraId="54FDCEE9"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281. Westin G.G., </w:t>
      </w:r>
      <w:proofErr w:type="spellStart"/>
      <w:r w:rsidRPr="00E729F4">
        <w:rPr>
          <w:rFonts w:cs="Times New Roman"/>
          <w:szCs w:val="24"/>
          <w:lang w:val="en-US"/>
        </w:rPr>
        <w:t>Cayne</w:t>
      </w:r>
      <w:proofErr w:type="spellEnd"/>
      <w:r w:rsidRPr="00E729F4">
        <w:rPr>
          <w:rFonts w:cs="Times New Roman"/>
          <w:szCs w:val="24"/>
          <w:lang w:val="en-US"/>
        </w:rPr>
        <w:t xml:space="preserve"> N.S., Lee V., </w:t>
      </w:r>
      <w:proofErr w:type="spellStart"/>
      <w:r w:rsidRPr="00E729F4">
        <w:rPr>
          <w:rFonts w:cs="Times New Roman"/>
          <w:szCs w:val="24"/>
          <w:lang w:val="en-US"/>
        </w:rPr>
        <w:t>Ekstroem</w:t>
      </w:r>
      <w:proofErr w:type="spellEnd"/>
      <w:r w:rsidRPr="00E729F4">
        <w:rPr>
          <w:rFonts w:cs="Times New Roman"/>
          <w:szCs w:val="24"/>
          <w:lang w:val="en-US"/>
        </w:rPr>
        <w:t xml:space="preserve"> J., </w:t>
      </w:r>
      <w:proofErr w:type="spellStart"/>
      <w:r w:rsidRPr="00E729F4">
        <w:rPr>
          <w:rFonts w:cs="Times New Roman"/>
          <w:szCs w:val="24"/>
          <w:lang w:val="en-US"/>
        </w:rPr>
        <w:t>Yau</w:t>
      </w:r>
      <w:proofErr w:type="spellEnd"/>
      <w:r w:rsidRPr="00E729F4">
        <w:rPr>
          <w:rFonts w:cs="Times New Roman"/>
          <w:szCs w:val="24"/>
          <w:lang w:val="en-US"/>
        </w:rPr>
        <w:t xml:space="preserve"> P.O., </w:t>
      </w:r>
      <w:proofErr w:type="spellStart"/>
      <w:r w:rsidRPr="00E729F4">
        <w:rPr>
          <w:rFonts w:cs="Times New Roman"/>
          <w:szCs w:val="24"/>
          <w:lang w:val="en-US"/>
        </w:rPr>
        <w:t>Sadek</w:t>
      </w:r>
      <w:proofErr w:type="spellEnd"/>
      <w:r w:rsidRPr="00E729F4">
        <w:rPr>
          <w:rFonts w:cs="Times New Roman"/>
          <w:szCs w:val="24"/>
          <w:lang w:val="en-US"/>
        </w:rPr>
        <w:t xml:space="preserve"> M., Rockman C.B., </w:t>
      </w:r>
      <w:proofErr w:type="spellStart"/>
      <w:r w:rsidRPr="00E729F4">
        <w:rPr>
          <w:rFonts w:cs="Times New Roman"/>
          <w:szCs w:val="24"/>
          <w:lang w:val="en-US"/>
        </w:rPr>
        <w:t>Kabnick</w:t>
      </w:r>
      <w:proofErr w:type="spellEnd"/>
      <w:r w:rsidRPr="00E729F4">
        <w:rPr>
          <w:rFonts w:cs="Times New Roman"/>
          <w:szCs w:val="24"/>
          <w:lang w:val="en-US"/>
        </w:rPr>
        <w:t xml:space="preserve"> L.S., Berland T.L., Maldonado T.S., </w:t>
      </w:r>
      <w:proofErr w:type="spellStart"/>
      <w:r w:rsidRPr="00E729F4">
        <w:rPr>
          <w:rFonts w:cs="Times New Roman"/>
          <w:szCs w:val="24"/>
          <w:lang w:val="en-US"/>
        </w:rPr>
        <w:t>Jacobowitz</w:t>
      </w:r>
      <w:proofErr w:type="spellEnd"/>
      <w:r w:rsidRPr="00E729F4">
        <w:rPr>
          <w:rFonts w:cs="Times New Roman"/>
          <w:szCs w:val="24"/>
          <w:lang w:val="en-US"/>
        </w:rPr>
        <w:t xml:space="preserve"> G.R. Radiofrequency and laser vein ablation for patients receiving warfarin anticoagulation is safe, effective, and </w:t>
      </w:r>
      <w:proofErr w:type="gramStart"/>
      <w:r w:rsidRPr="00E729F4">
        <w:rPr>
          <w:rFonts w:cs="Times New Roman"/>
          <w:szCs w:val="24"/>
          <w:lang w:val="en-US"/>
        </w:rPr>
        <w:t>durable./</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surgery. Venous </w:t>
      </w:r>
      <w:proofErr w:type="spellStart"/>
      <w:proofErr w:type="gramStart"/>
      <w:r w:rsidRPr="00E729F4">
        <w:rPr>
          <w:rFonts w:cs="Times New Roman"/>
          <w:szCs w:val="24"/>
          <w:lang w:val="en-US"/>
        </w:rPr>
        <w:t>Lymphat.Disord.United</w:t>
      </w:r>
      <w:proofErr w:type="spellEnd"/>
      <w:proofErr w:type="gramEnd"/>
      <w:r w:rsidRPr="00E729F4">
        <w:rPr>
          <w:rFonts w:cs="Times New Roman"/>
          <w:szCs w:val="24"/>
          <w:lang w:val="en-US"/>
        </w:rPr>
        <w:t xml:space="preserve"> States, 2020.Vol. 8, N 4. P. 610-616. </w:t>
      </w:r>
    </w:p>
    <w:p w14:paraId="27F7A739"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282. </w:t>
      </w:r>
      <w:proofErr w:type="spellStart"/>
      <w:r w:rsidRPr="00E729F4">
        <w:rPr>
          <w:rFonts w:cs="Times New Roman"/>
          <w:szCs w:val="24"/>
          <w:lang w:val="en-US"/>
        </w:rPr>
        <w:t>Sufian</w:t>
      </w:r>
      <w:proofErr w:type="spellEnd"/>
      <w:r w:rsidRPr="00E729F4">
        <w:rPr>
          <w:rFonts w:cs="Times New Roman"/>
          <w:szCs w:val="24"/>
          <w:lang w:val="en-US"/>
        </w:rPr>
        <w:t xml:space="preserve"> S., </w:t>
      </w:r>
      <w:proofErr w:type="spellStart"/>
      <w:r w:rsidRPr="00E729F4">
        <w:rPr>
          <w:rFonts w:cs="Times New Roman"/>
          <w:szCs w:val="24"/>
          <w:lang w:val="en-US"/>
        </w:rPr>
        <w:t>Arnez</w:t>
      </w:r>
      <w:proofErr w:type="spellEnd"/>
      <w:r w:rsidRPr="00E729F4">
        <w:rPr>
          <w:rFonts w:cs="Times New Roman"/>
          <w:szCs w:val="24"/>
          <w:lang w:val="en-US"/>
        </w:rPr>
        <w:t xml:space="preserve"> A., </w:t>
      </w:r>
      <w:proofErr w:type="spellStart"/>
      <w:r w:rsidRPr="00E729F4">
        <w:rPr>
          <w:rFonts w:cs="Times New Roman"/>
          <w:szCs w:val="24"/>
          <w:lang w:val="en-US"/>
        </w:rPr>
        <w:t>Labropoulos</w:t>
      </w:r>
      <w:proofErr w:type="spellEnd"/>
      <w:r w:rsidRPr="00E729F4">
        <w:rPr>
          <w:rFonts w:cs="Times New Roman"/>
          <w:szCs w:val="24"/>
          <w:lang w:val="en-US"/>
        </w:rPr>
        <w:t xml:space="preserve"> N., Lakhanpal S. Endothermal venous ablation of the saphenous vein on patients who are on anticoagulation </w:t>
      </w:r>
      <w:proofErr w:type="gramStart"/>
      <w:r w:rsidRPr="00E729F4">
        <w:rPr>
          <w:rFonts w:cs="Times New Roman"/>
          <w:szCs w:val="24"/>
          <w:lang w:val="en-US"/>
        </w:rPr>
        <w:t>therapy./</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Italy, 2017.Vol. 36, N 3. P. 268-274. </w:t>
      </w:r>
    </w:p>
    <w:p w14:paraId="62D702BB"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283. </w:t>
      </w:r>
      <w:proofErr w:type="spellStart"/>
      <w:r w:rsidRPr="00E729F4">
        <w:rPr>
          <w:rFonts w:cs="Times New Roman"/>
          <w:szCs w:val="24"/>
          <w:lang w:val="en-US"/>
        </w:rPr>
        <w:t>Riesenman</w:t>
      </w:r>
      <w:proofErr w:type="spellEnd"/>
      <w:r w:rsidRPr="00E729F4">
        <w:rPr>
          <w:rFonts w:cs="Times New Roman"/>
          <w:szCs w:val="24"/>
          <w:lang w:val="en-US"/>
        </w:rPr>
        <w:t xml:space="preserve"> P.J., de </w:t>
      </w:r>
      <w:proofErr w:type="spellStart"/>
      <w:r w:rsidRPr="00E729F4">
        <w:rPr>
          <w:rFonts w:cs="Times New Roman"/>
          <w:szCs w:val="24"/>
          <w:lang w:val="en-US"/>
        </w:rPr>
        <w:t>Fritas</w:t>
      </w:r>
      <w:proofErr w:type="spellEnd"/>
      <w:r w:rsidRPr="00E729F4">
        <w:rPr>
          <w:rFonts w:cs="Times New Roman"/>
          <w:szCs w:val="24"/>
          <w:lang w:val="en-US"/>
        </w:rPr>
        <w:t xml:space="preserve"> D.J., Konigsberg S.G., </w:t>
      </w:r>
      <w:proofErr w:type="spellStart"/>
      <w:r w:rsidRPr="00E729F4">
        <w:rPr>
          <w:rFonts w:cs="Times New Roman"/>
          <w:szCs w:val="24"/>
          <w:lang w:val="en-US"/>
        </w:rPr>
        <w:t>Kasirajan</w:t>
      </w:r>
      <w:proofErr w:type="spellEnd"/>
      <w:r w:rsidRPr="00E729F4">
        <w:rPr>
          <w:rFonts w:cs="Times New Roman"/>
          <w:szCs w:val="24"/>
          <w:lang w:val="en-US"/>
        </w:rPr>
        <w:t xml:space="preserve"> K. </w:t>
      </w:r>
      <w:proofErr w:type="spellStart"/>
      <w:r w:rsidRPr="00E729F4">
        <w:rPr>
          <w:rFonts w:cs="Times New Roman"/>
          <w:szCs w:val="24"/>
          <w:lang w:val="en-US"/>
        </w:rPr>
        <w:t>Noninterruption</w:t>
      </w:r>
      <w:proofErr w:type="spellEnd"/>
      <w:r w:rsidRPr="00E729F4">
        <w:rPr>
          <w:rFonts w:cs="Times New Roman"/>
          <w:szCs w:val="24"/>
          <w:lang w:val="en-US"/>
        </w:rPr>
        <w:t xml:space="preserve"> of warfarin therapy is safe and does not compromise outcome in patients undergoing </w:t>
      </w:r>
      <w:proofErr w:type="spellStart"/>
      <w:r w:rsidRPr="00E729F4">
        <w:rPr>
          <w:rFonts w:cs="Times New Roman"/>
          <w:szCs w:val="24"/>
          <w:lang w:val="en-US"/>
        </w:rPr>
        <w:t>endovenous</w:t>
      </w:r>
      <w:proofErr w:type="spellEnd"/>
      <w:r w:rsidRPr="00E729F4">
        <w:rPr>
          <w:rFonts w:cs="Times New Roman"/>
          <w:szCs w:val="24"/>
          <w:lang w:val="en-US"/>
        </w:rPr>
        <w:t xml:space="preserve"> laser therapy (EVLT</w:t>
      </w:r>
      <w:proofErr w:type="gramStart"/>
      <w:r w:rsidRPr="00E729F4">
        <w:rPr>
          <w:rFonts w:cs="Times New Roman"/>
          <w:szCs w:val="24"/>
          <w:lang w:val="en-US"/>
        </w:rPr>
        <w:t>)./</w:t>
      </w:r>
      <w:proofErr w:type="gramEnd"/>
      <w:r w:rsidRPr="00E729F4">
        <w:rPr>
          <w:rFonts w:cs="Times New Roman"/>
          <w:szCs w:val="24"/>
          <w:lang w:val="en-US"/>
        </w:rPr>
        <w:t>/</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2011.Vol. 45, N 6. P. 524-526. </w:t>
      </w:r>
    </w:p>
    <w:p w14:paraId="6D90B5A5"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284. Delaney C.L., Russell D.A., </w:t>
      </w:r>
      <w:proofErr w:type="spellStart"/>
      <w:r w:rsidRPr="00E729F4">
        <w:rPr>
          <w:rFonts w:cs="Times New Roman"/>
          <w:szCs w:val="24"/>
          <w:lang w:val="en-US"/>
        </w:rPr>
        <w:t>Iannos</w:t>
      </w:r>
      <w:proofErr w:type="spellEnd"/>
      <w:r w:rsidRPr="00E729F4">
        <w:rPr>
          <w:rFonts w:cs="Times New Roman"/>
          <w:szCs w:val="24"/>
          <w:lang w:val="en-US"/>
        </w:rPr>
        <w:t xml:space="preserve"> J., Spark J.I. Is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possible while taking </w:t>
      </w:r>
      <w:proofErr w:type="gramStart"/>
      <w:r w:rsidRPr="00E729F4">
        <w:rPr>
          <w:rFonts w:cs="Times New Roman"/>
          <w:szCs w:val="24"/>
          <w:lang w:val="en-US"/>
        </w:rPr>
        <w:t>warfarin?/</w:t>
      </w:r>
      <w:proofErr w:type="gramEnd"/>
      <w:r w:rsidRPr="00E729F4">
        <w:rPr>
          <w:rFonts w:cs="Times New Roman"/>
          <w:szCs w:val="24"/>
          <w:lang w:val="en-US"/>
        </w:rPr>
        <w:t>/Phlebology. 2012. Vol. 27, N 5. P. 231-234.</w:t>
      </w:r>
    </w:p>
    <w:p w14:paraId="6395627E"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285. Pavlovic M.D., Schuller-Petrovic S., </w:t>
      </w:r>
      <w:proofErr w:type="spellStart"/>
      <w:r w:rsidRPr="00E729F4">
        <w:rPr>
          <w:rFonts w:cs="Times New Roman"/>
          <w:szCs w:val="24"/>
          <w:lang w:val="en-US"/>
        </w:rPr>
        <w:t>Pichot</w:t>
      </w:r>
      <w:proofErr w:type="spellEnd"/>
      <w:r w:rsidRPr="00E729F4">
        <w:rPr>
          <w:rFonts w:cs="Times New Roman"/>
          <w:szCs w:val="24"/>
          <w:lang w:val="en-US"/>
        </w:rPr>
        <w:t xml:space="preserve"> O., Rabe E., </w:t>
      </w:r>
      <w:proofErr w:type="spellStart"/>
      <w:r w:rsidRPr="00E729F4">
        <w:rPr>
          <w:rFonts w:cs="Times New Roman"/>
          <w:szCs w:val="24"/>
          <w:lang w:val="en-US"/>
        </w:rPr>
        <w:t>Maurins</w:t>
      </w:r>
      <w:proofErr w:type="spellEnd"/>
      <w:r w:rsidRPr="00E729F4">
        <w:rPr>
          <w:rFonts w:cs="Times New Roman"/>
          <w:szCs w:val="24"/>
          <w:lang w:val="en-US"/>
        </w:rPr>
        <w:t xml:space="preserve"> U., Morrison N., Pannier F. Guidelines of the First International Consensus Conference on </w:t>
      </w:r>
      <w:proofErr w:type="spellStart"/>
      <w:r w:rsidRPr="00E729F4">
        <w:rPr>
          <w:rFonts w:cs="Times New Roman"/>
          <w:szCs w:val="24"/>
          <w:lang w:val="en-US"/>
        </w:rPr>
        <w:t>Endovenous</w:t>
      </w:r>
      <w:proofErr w:type="spellEnd"/>
      <w:r w:rsidRPr="00E729F4">
        <w:rPr>
          <w:rFonts w:cs="Times New Roman"/>
          <w:szCs w:val="24"/>
          <w:lang w:val="en-US"/>
        </w:rPr>
        <w:t xml:space="preserve"> Thermal Ablation for Varicose Vein Disease--ETAV Consensus Meeting 2012//Phlebology. 2015. Vol. 30, N 4. P. 257-273.</w:t>
      </w:r>
    </w:p>
    <w:p w14:paraId="74F056CF"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286. Moro L., </w:t>
      </w:r>
      <w:proofErr w:type="spellStart"/>
      <w:r w:rsidRPr="00E729F4">
        <w:rPr>
          <w:rFonts w:cs="Times New Roman"/>
          <w:szCs w:val="24"/>
          <w:lang w:val="en-US"/>
        </w:rPr>
        <w:t>Serino</w:t>
      </w:r>
      <w:proofErr w:type="spellEnd"/>
      <w:r w:rsidRPr="00E729F4">
        <w:rPr>
          <w:rFonts w:cs="Times New Roman"/>
          <w:szCs w:val="24"/>
          <w:lang w:val="en-US"/>
        </w:rPr>
        <w:t xml:space="preserve"> F.-M., Ricci S., </w:t>
      </w:r>
      <w:proofErr w:type="spellStart"/>
      <w:r w:rsidRPr="00E729F4">
        <w:rPr>
          <w:rFonts w:cs="Times New Roman"/>
          <w:szCs w:val="24"/>
          <w:lang w:val="en-US"/>
        </w:rPr>
        <w:t>Abbruzzese</w:t>
      </w:r>
      <w:proofErr w:type="spellEnd"/>
      <w:r w:rsidRPr="00E729F4">
        <w:rPr>
          <w:rFonts w:cs="Times New Roman"/>
          <w:szCs w:val="24"/>
          <w:lang w:val="en-US"/>
        </w:rPr>
        <w:t xml:space="preserve"> G., Antonelli-</w:t>
      </w:r>
      <w:proofErr w:type="spellStart"/>
      <w:r w:rsidRPr="00E729F4">
        <w:rPr>
          <w:rFonts w:cs="Times New Roman"/>
          <w:szCs w:val="24"/>
          <w:lang w:val="en-US"/>
        </w:rPr>
        <w:t>Incalzi</w:t>
      </w:r>
      <w:proofErr w:type="spellEnd"/>
      <w:r w:rsidRPr="00E729F4">
        <w:rPr>
          <w:rFonts w:cs="Times New Roman"/>
          <w:szCs w:val="24"/>
          <w:lang w:val="en-US"/>
        </w:rPr>
        <w:t xml:space="preserve"> R. Dilution of a mepivacaine-adrenaline solution in isotonic sodium bicarbonate for reducing subcutaneous infiltration pain in ambulatory phlebectomy procedures: a randomized, double-blind, controlled </w:t>
      </w:r>
      <w:proofErr w:type="gramStart"/>
      <w:r w:rsidRPr="00E729F4">
        <w:rPr>
          <w:rFonts w:cs="Times New Roman"/>
          <w:szCs w:val="24"/>
          <w:lang w:val="en-US"/>
        </w:rPr>
        <w:t>trial./</w:t>
      </w:r>
      <w:proofErr w:type="gramEnd"/>
      <w:r w:rsidRPr="00E729F4">
        <w:rPr>
          <w:rFonts w:cs="Times New Roman"/>
          <w:szCs w:val="24"/>
          <w:lang w:val="en-US"/>
        </w:rPr>
        <w:t xml:space="preserve">/J. Am. Acad. Dermatol. 2014. Vol. 71, N 5. P. 960-963. </w:t>
      </w:r>
    </w:p>
    <w:p w14:paraId="433F37A3"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287. Marsden G., Perry M., Kelley K., Davies A.H. Diagnosis and management of varicose veins in the legs: summary of NICE guidance//BMJ. 2013. Vol. 347. P. f4279.</w:t>
      </w:r>
    </w:p>
    <w:p w14:paraId="6B464C8B"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288. Samuel N., Wallace T., </w:t>
      </w:r>
      <w:proofErr w:type="spellStart"/>
      <w:r w:rsidRPr="00E729F4">
        <w:rPr>
          <w:rFonts w:cs="Times New Roman"/>
          <w:szCs w:val="24"/>
          <w:lang w:val="en-US"/>
        </w:rPr>
        <w:t>Carradice</w:t>
      </w:r>
      <w:proofErr w:type="spellEnd"/>
      <w:r w:rsidRPr="00E729F4">
        <w:rPr>
          <w:rFonts w:cs="Times New Roman"/>
          <w:szCs w:val="24"/>
          <w:lang w:val="en-US"/>
        </w:rPr>
        <w:t xml:space="preserve"> D., Shahin Y., </w:t>
      </w:r>
      <w:proofErr w:type="spellStart"/>
      <w:r w:rsidRPr="00E729F4">
        <w:rPr>
          <w:rFonts w:cs="Times New Roman"/>
          <w:szCs w:val="24"/>
          <w:lang w:val="en-US"/>
        </w:rPr>
        <w:t>Mazari</w:t>
      </w:r>
      <w:proofErr w:type="spellEnd"/>
      <w:r w:rsidRPr="00E729F4">
        <w:rPr>
          <w:rFonts w:cs="Times New Roman"/>
          <w:szCs w:val="24"/>
          <w:lang w:val="en-US"/>
        </w:rPr>
        <w:t xml:space="preserve"> F.A.K., </w:t>
      </w:r>
      <w:proofErr w:type="spellStart"/>
      <w:r w:rsidRPr="00E729F4">
        <w:rPr>
          <w:rFonts w:cs="Times New Roman"/>
          <w:szCs w:val="24"/>
          <w:lang w:val="en-US"/>
        </w:rPr>
        <w:t>Chetter</w:t>
      </w:r>
      <w:proofErr w:type="spellEnd"/>
      <w:r w:rsidRPr="00E729F4">
        <w:rPr>
          <w:rFonts w:cs="Times New Roman"/>
          <w:szCs w:val="24"/>
          <w:lang w:val="en-US"/>
        </w:rPr>
        <w:t xml:space="preserve"> I.C.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in the treatment of small saphenous varicose veins: does site of access influence early </w:t>
      </w:r>
      <w:proofErr w:type="gramStart"/>
      <w:r w:rsidRPr="00E729F4">
        <w:rPr>
          <w:rFonts w:cs="Times New Roman"/>
          <w:szCs w:val="24"/>
          <w:lang w:val="en-US"/>
        </w:rPr>
        <w:t>outcomes?/</w:t>
      </w:r>
      <w:proofErr w:type="gramEnd"/>
      <w:r w:rsidRPr="00E729F4">
        <w:rPr>
          <w:rFonts w:cs="Times New Roman"/>
          <w:szCs w:val="24"/>
          <w:lang w:val="en-US"/>
        </w:rPr>
        <w:t>/</w:t>
      </w:r>
      <w:proofErr w:type="spellStart"/>
      <w:r w:rsidRPr="00E729F4">
        <w:rPr>
          <w:rFonts w:cs="Times New Roman"/>
          <w:szCs w:val="24"/>
          <w:lang w:val="en-US"/>
        </w:rPr>
        <w:t>Vasc</w:t>
      </w:r>
      <w:proofErr w:type="spellEnd"/>
      <w:r w:rsidRPr="00E729F4">
        <w:rPr>
          <w:rFonts w:cs="Times New Roman"/>
          <w:szCs w:val="24"/>
          <w:lang w:val="en-US"/>
        </w:rPr>
        <w:t xml:space="preserve">. Endovascular Surg. United States, 2012. Vol. 46, N 4. P. 310-314. </w:t>
      </w:r>
    </w:p>
    <w:p w14:paraId="02F352A8"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289. </w:t>
      </w:r>
      <w:proofErr w:type="spellStart"/>
      <w:r w:rsidRPr="00E729F4">
        <w:rPr>
          <w:rFonts w:cs="Times New Roman"/>
          <w:szCs w:val="24"/>
          <w:lang w:val="en-US"/>
        </w:rPr>
        <w:t>Doganci</w:t>
      </w:r>
      <w:proofErr w:type="spellEnd"/>
      <w:r w:rsidRPr="00E729F4">
        <w:rPr>
          <w:rFonts w:cs="Times New Roman"/>
          <w:szCs w:val="24"/>
          <w:lang w:val="en-US"/>
        </w:rPr>
        <w:t xml:space="preserve"> S., Yildirim V., </w:t>
      </w:r>
      <w:proofErr w:type="spellStart"/>
      <w:r w:rsidRPr="00E729F4">
        <w:rPr>
          <w:rFonts w:cs="Times New Roman"/>
          <w:szCs w:val="24"/>
          <w:lang w:val="en-US"/>
        </w:rPr>
        <w:t>Demirkilic</w:t>
      </w:r>
      <w:proofErr w:type="spellEnd"/>
      <w:r w:rsidRPr="00E729F4">
        <w:rPr>
          <w:rFonts w:cs="Times New Roman"/>
          <w:szCs w:val="24"/>
          <w:lang w:val="en-US"/>
        </w:rPr>
        <w:t xml:space="preserve"> U. Does puncture site affect the rate of nerve injuries following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of the small saphenous </w:t>
      </w:r>
      <w:proofErr w:type="gramStart"/>
      <w:r w:rsidRPr="00E729F4">
        <w:rPr>
          <w:rFonts w:cs="Times New Roman"/>
          <w:szCs w:val="24"/>
          <w:lang w:val="en-US"/>
        </w:rPr>
        <w:t>veins?/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2011. Vol. 41, N 3. P. 400-405.</w:t>
      </w:r>
    </w:p>
    <w:p w14:paraId="4BB6A8B5"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290. Mendes-Pinto D., </w:t>
      </w:r>
      <w:proofErr w:type="spellStart"/>
      <w:r w:rsidRPr="00E729F4">
        <w:rPr>
          <w:rFonts w:cs="Times New Roman"/>
          <w:szCs w:val="24"/>
          <w:lang w:val="en-US"/>
        </w:rPr>
        <w:t>Bastianetto</w:t>
      </w:r>
      <w:proofErr w:type="spellEnd"/>
      <w:r w:rsidRPr="00E729F4">
        <w:rPr>
          <w:rFonts w:cs="Times New Roman"/>
          <w:szCs w:val="24"/>
          <w:lang w:val="en-US"/>
        </w:rPr>
        <w:t xml:space="preserve"> P., Cavalcanti Braga Lyra L., Kikuchi R., </w:t>
      </w:r>
      <w:proofErr w:type="spellStart"/>
      <w:r w:rsidRPr="00E729F4">
        <w:rPr>
          <w:rFonts w:cs="Times New Roman"/>
          <w:szCs w:val="24"/>
          <w:lang w:val="en-US"/>
        </w:rPr>
        <w:t>Kabnick</w:t>
      </w:r>
      <w:proofErr w:type="spellEnd"/>
      <w:r w:rsidRPr="00E729F4">
        <w:rPr>
          <w:rFonts w:cs="Times New Roman"/>
          <w:szCs w:val="24"/>
          <w:lang w:val="en-US"/>
        </w:rPr>
        <w:t xml:space="preserve"> L.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of the great saphenous vein comparing 1920-nm and 1470-nm diode laser//Int. </w:t>
      </w:r>
      <w:proofErr w:type="spellStart"/>
      <w:r w:rsidRPr="00E729F4">
        <w:rPr>
          <w:rFonts w:cs="Times New Roman"/>
          <w:szCs w:val="24"/>
          <w:lang w:val="en-US"/>
        </w:rPr>
        <w:t>Angiol</w:t>
      </w:r>
      <w:proofErr w:type="spellEnd"/>
      <w:r w:rsidRPr="00E729F4">
        <w:rPr>
          <w:rFonts w:cs="Times New Roman"/>
          <w:szCs w:val="24"/>
          <w:lang w:val="en-US"/>
        </w:rPr>
        <w:t xml:space="preserve">. A J. Int. Union </w:t>
      </w:r>
      <w:proofErr w:type="spellStart"/>
      <w:r w:rsidRPr="00E729F4">
        <w:rPr>
          <w:rFonts w:cs="Times New Roman"/>
          <w:szCs w:val="24"/>
          <w:lang w:val="en-US"/>
        </w:rPr>
        <w:t>Angiol</w:t>
      </w:r>
      <w:proofErr w:type="spellEnd"/>
      <w:r w:rsidRPr="00E729F4">
        <w:rPr>
          <w:rFonts w:cs="Times New Roman"/>
          <w:szCs w:val="24"/>
          <w:lang w:val="en-US"/>
        </w:rPr>
        <w:t xml:space="preserve">. 2016. Vol. 35, N 6. P. 599-604. </w:t>
      </w:r>
    </w:p>
    <w:p w14:paraId="39731201"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291. </w:t>
      </w:r>
      <w:proofErr w:type="spellStart"/>
      <w:r w:rsidRPr="00E729F4">
        <w:rPr>
          <w:rFonts w:cs="Times New Roman"/>
          <w:szCs w:val="24"/>
          <w:lang w:val="en-US"/>
        </w:rPr>
        <w:t>Vuylsteke</w:t>
      </w:r>
      <w:proofErr w:type="spellEnd"/>
      <w:r w:rsidRPr="00E729F4">
        <w:rPr>
          <w:rFonts w:cs="Times New Roman"/>
          <w:szCs w:val="24"/>
          <w:lang w:val="en-US"/>
        </w:rPr>
        <w:t xml:space="preserve"> M., De Bo T., </w:t>
      </w:r>
      <w:proofErr w:type="spellStart"/>
      <w:r w:rsidRPr="00E729F4">
        <w:rPr>
          <w:rFonts w:cs="Times New Roman"/>
          <w:szCs w:val="24"/>
          <w:lang w:val="en-US"/>
        </w:rPr>
        <w:t>Dompe</w:t>
      </w:r>
      <w:proofErr w:type="spellEnd"/>
      <w:r w:rsidRPr="00E729F4">
        <w:rPr>
          <w:rFonts w:cs="Times New Roman"/>
          <w:szCs w:val="24"/>
          <w:lang w:val="en-US"/>
        </w:rPr>
        <w:t xml:space="preserve"> G., Di </w:t>
      </w:r>
      <w:proofErr w:type="spellStart"/>
      <w:r w:rsidRPr="00E729F4">
        <w:rPr>
          <w:rFonts w:cs="Times New Roman"/>
          <w:szCs w:val="24"/>
          <w:lang w:val="en-US"/>
        </w:rPr>
        <w:t>Crisci</w:t>
      </w:r>
      <w:proofErr w:type="spellEnd"/>
      <w:r w:rsidRPr="00E729F4">
        <w:rPr>
          <w:rFonts w:cs="Times New Roman"/>
          <w:szCs w:val="24"/>
          <w:lang w:val="en-US"/>
        </w:rPr>
        <w:t xml:space="preserve"> D., </w:t>
      </w:r>
      <w:proofErr w:type="spellStart"/>
      <w:r w:rsidRPr="00E729F4">
        <w:rPr>
          <w:rFonts w:cs="Times New Roman"/>
          <w:szCs w:val="24"/>
          <w:lang w:val="en-US"/>
        </w:rPr>
        <w:t>Abbad</w:t>
      </w:r>
      <w:proofErr w:type="spellEnd"/>
      <w:r w:rsidRPr="00E729F4">
        <w:rPr>
          <w:rFonts w:cs="Times New Roman"/>
          <w:szCs w:val="24"/>
          <w:lang w:val="en-US"/>
        </w:rPr>
        <w:t xml:space="preserve"> C., </w:t>
      </w:r>
      <w:proofErr w:type="spellStart"/>
      <w:r w:rsidRPr="00E729F4">
        <w:rPr>
          <w:rFonts w:cs="Times New Roman"/>
          <w:szCs w:val="24"/>
          <w:lang w:val="en-US"/>
        </w:rPr>
        <w:t>Mordon</w:t>
      </w:r>
      <w:proofErr w:type="spellEnd"/>
      <w:r w:rsidRPr="00E729F4">
        <w:rPr>
          <w:rFonts w:cs="Times New Roman"/>
          <w:szCs w:val="24"/>
          <w:lang w:val="en-US"/>
        </w:rPr>
        <w:t xml:space="preserve"> S. </w:t>
      </w:r>
      <w:proofErr w:type="spellStart"/>
      <w:r w:rsidRPr="00E729F4">
        <w:rPr>
          <w:rFonts w:cs="Times New Roman"/>
          <w:szCs w:val="24"/>
          <w:lang w:val="en-US"/>
        </w:rPr>
        <w:t>Endovenous</w:t>
      </w:r>
      <w:proofErr w:type="spellEnd"/>
      <w:r w:rsidRPr="00E729F4">
        <w:rPr>
          <w:rFonts w:cs="Times New Roman"/>
          <w:szCs w:val="24"/>
          <w:lang w:val="en-US"/>
        </w:rPr>
        <w:t xml:space="preserve"> laser treatment: is there a clinical difference between using a 1500 nm and a 980 nm diode laser? A multicenter </w:t>
      </w:r>
      <w:proofErr w:type="spellStart"/>
      <w:r w:rsidRPr="00E729F4">
        <w:rPr>
          <w:rFonts w:cs="Times New Roman"/>
          <w:szCs w:val="24"/>
          <w:lang w:val="en-US"/>
        </w:rPr>
        <w:t>randomised</w:t>
      </w:r>
      <w:proofErr w:type="spellEnd"/>
      <w:r w:rsidRPr="00E729F4">
        <w:rPr>
          <w:rFonts w:cs="Times New Roman"/>
          <w:szCs w:val="24"/>
          <w:lang w:val="en-US"/>
        </w:rPr>
        <w:t xml:space="preserve"> clinical </w:t>
      </w:r>
      <w:proofErr w:type="gramStart"/>
      <w:r w:rsidRPr="00E729F4">
        <w:rPr>
          <w:rFonts w:cs="Times New Roman"/>
          <w:szCs w:val="24"/>
          <w:lang w:val="en-US"/>
        </w:rPr>
        <w:t>trial./</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2011. Vol. 30, N 4. P. 327-334. </w:t>
      </w:r>
    </w:p>
    <w:p w14:paraId="0E869093"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292. </w:t>
      </w:r>
      <w:proofErr w:type="spellStart"/>
      <w:r w:rsidRPr="00E729F4">
        <w:rPr>
          <w:rFonts w:cs="Times New Roman"/>
          <w:szCs w:val="24"/>
          <w:lang w:val="en-US"/>
        </w:rPr>
        <w:t>Proebstle</w:t>
      </w:r>
      <w:proofErr w:type="spellEnd"/>
      <w:r w:rsidRPr="00E729F4">
        <w:rPr>
          <w:rFonts w:cs="Times New Roman"/>
          <w:szCs w:val="24"/>
          <w:lang w:val="en-US"/>
        </w:rPr>
        <w:t xml:space="preserve"> T.M., </w:t>
      </w:r>
      <w:proofErr w:type="spellStart"/>
      <w:r w:rsidRPr="00E729F4">
        <w:rPr>
          <w:rFonts w:cs="Times New Roman"/>
          <w:szCs w:val="24"/>
          <w:lang w:val="en-US"/>
        </w:rPr>
        <w:t>Moehler</w:t>
      </w:r>
      <w:proofErr w:type="spellEnd"/>
      <w:r w:rsidRPr="00E729F4">
        <w:rPr>
          <w:rFonts w:cs="Times New Roman"/>
          <w:szCs w:val="24"/>
          <w:lang w:val="en-US"/>
        </w:rPr>
        <w:t xml:space="preserve"> T., Gül D., </w:t>
      </w:r>
      <w:proofErr w:type="spellStart"/>
      <w:r w:rsidRPr="00E729F4">
        <w:rPr>
          <w:rFonts w:cs="Times New Roman"/>
          <w:szCs w:val="24"/>
          <w:lang w:val="en-US"/>
        </w:rPr>
        <w:t>Herdemann</w:t>
      </w:r>
      <w:proofErr w:type="spellEnd"/>
      <w:r w:rsidRPr="00E729F4">
        <w:rPr>
          <w:rFonts w:cs="Times New Roman"/>
          <w:szCs w:val="24"/>
          <w:lang w:val="en-US"/>
        </w:rPr>
        <w:t xml:space="preserve"> S. </w:t>
      </w:r>
      <w:proofErr w:type="spellStart"/>
      <w:r w:rsidRPr="00E729F4">
        <w:rPr>
          <w:rFonts w:cs="Times New Roman"/>
          <w:szCs w:val="24"/>
          <w:lang w:val="en-US"/>
        </w:rPr>
        <w:t>Endovenous</w:t>
      </w:r>
      <w:proofErr w:type="spellEnd"/>
      <w:r w:rsidRPr="00E729F4">
        <w:rPr>
          <w:rFonts w:cs="Times New Roman"/>
          <w:szCs w:val="24"/>
          <w:lang w:val="en-US"/>
        </w:rPr>
        <w:t xml:space="preserve"> treatment of the great saphenous vein using a 1,320 nm </w:t>
      </w:r>
      <w:proofErr w:type="spellStart"/>
      <w:proofErr w:type="gramStart"/>
      <w:r w:rsidRPr="00E729F4">
        <w:rPr>
          <w:rFonts w:cs="Times New Roman"/>
          <w:szCs w:val="24"/>
          <w:lang w:val="en-US"/>
        </w:rPr>
        <w:t>Nd:YAG</w:t>
      </w:r>
      <w:proofErr w:type="spellEnd"/>
      <w:proofErr w:type="gramEnd"/>
      <w:r w:rsidRPr="00E729F4">
        <w:rPr>
          <w:rFonts w:cs="Times New Roman"/>
          <w:szCs w:val="24"/>
          <w:lang w:val="en-US"/>
        </w:rPr>
        <w:t xml:space="preserve"> laser causes fewer side effects than using a 940 nm diode laser.//Dermatol Surg. 2005. Vol. 31, N 12. P. 1678-1683. </w:t>
      </w:r>
    </w:p>
    <w:p w14:paraId="5B651392"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293. Goldman M.P., Mauricio M., Rao J. Intravascular 1320-nm laser closure of the great saphenous vein: a 6- to 12-month follow-up </w:t>
      </w:r>
      <w:proofErr w:type="gramStart"/>
      <w:r w:rsidRPr="00E729F4">
        <w:rPr>
          <w:rFonts w:cs="Times New Roman"/>
          <w:szCs w:val="24"/>
          <w:lang w:val="en-US"/>
        </w:rPr>
        <w:t>study./</w:t>
      </w:r>
      <w:proofErr w:type="gramEnd"/>
      <w:r w:rsidRPr="00E729F4">
        <w:rPr>
          <w:rFonts w:cs="Times New Roman"/>
          <w:szCs w:val="24"/>
          <w:lang w:val="en-US"/>
        </w:rPr>
        <w:t>/Dermatol Surg.. 2004. Vol. 30, N 11. P. 13801385.</w:t>
      </w:r>
    </w:p>
    <w:p w14:paraId="4FAC9C68"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294. Pannier F., Rabe E., </w:t>
      </w:r>
      <w:proofErr w:type="spellStart"/>
      <w:r w:rsidRPr="00E729F4">
        <w:rPr>
          <w:rFonts w:cs="Times New Roman"/>
          <w:szCs w:val="24"/>
          <w:lang w:val="en-US"/>
        </w:rPr>
        <w:t>Maurins</w:t>
      </w:r>
      <w:proofErr w:type="spellEnd"/>
      <w:r w:rsidRPr="00E729F4">
        <w:rPr>
          <w:rFonts w:cs="Times New Roman"/>
          <w:szCs w:val="24"/>
          <w:lang w:val="en-US"/>
        </w:rPr>
        <w:t xml:space="preserve"> U. First results with a new 1470-nm diode laser for </w:t>
      </w:r>
      <w:proofErr w:type="spellStart"/>
      <w:r w:rsidRPr="00E729F4">
        <w:rPr>
          <w:rFonts w:cs="Times New Roman"/>
          <w:szCs w:val="24"/>
          <w:lang w:val="en-US"/>
        </w:rPr>
        <w:t>endovenous</w:t>
      </w:r>
      <w:proofErr w:type="spellEnd"/>
      <w:r w:rsidRPr="00E729F4">
        <w:rPr>
          <w:rFonts w:cs="Times New Roman"/>
          <w:szCs w:val="24"/>
          <w:lang w:val="en-US"/>
        </w:rPr>
        <w:t xml:space="preserve"> ablation of incompetent saphenous </w:t>
      </w:r>
      <w:proofErr w:type="gramStart"/>
      <w:r w:rsidRPr="00E729F4">
        <w:rPr>
          <w:rFonts w:cs="Times New Roman"/>
          <w:szCs w:val="24"/>
          <w:lang w:val="en-US"/>
        </w:rPr>
        <w:t>veins./</w:t>
      </w:r>
      <w:proofErr w:type="gramEnd"/>
      <w:r w:rsidRPr="00E729F4">
        <w:rPr>
          <w:rFonts w:cs="Times New Roman"/>
          <w:szCs w:val="24"/>
          <w:lang w:val="en-US"/>
        </w:rPr>
        <w:t xml:space="preserve">/Phlebology. 2009. Vol. 24, N 1. P. 26-30. </w:t>
      </w:r>
    </w:p>
    <w:p w14:paraId="2BF92FDA"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295. </w:t>
      </w:r>
      <w:proofErr w:type="spellStart"/>
      <w:r w:rsidRPr="00E729F4">
        <w:rPr>
          <w:rFonts w:cs="Times New Roman"/>
          <w:szCs w:val="24"/>
          <w:lang w:val="en-US"/>
        </w:rPr>
        <w:t>Shaydakov</w:t>
      </w:r>
      <w:proofErr w:type="spellEnd"/>
      <w:r w:rsidRPr="00E729F4">
        <w:rPr>
          <w:rFonts w:cs="Times New Roman"/>
          <w:szCs w:val="24"/>
          <w:lang w:val="en-US"/>
        </w:rPr>
        <w:t xml:space="preserve"> E., </w:t>
      </w:r>
      <w:proofErr w:type="spellStart"/>
      <w:r w:rsidRPr="00E729F4">
        <w:rPr>
          <w:rFonts w:cs="Times New Roman"/>
          <w:szCs w:val="24"/>
          <w:lang w:val="en-US"/>
        </w:rPr>
        <w:t>Ilyukhin</w:t>
      </w:r>
      <w:proofErr w:type="spellEnd"/>
      <w:r w:rsidRPr="00E729F4">
        <w:rPr>
          <w:rFonts w:cs="Times New Roman"/>
          <w:szCs w:val="24"/>
          <w:lang w:val="en-US"/>
        </w:rPr>
        <w:t xml:space="preserve"> E., </w:t>
      </w:r>
      <w:proofErr w:type="spellStart"/>
      <w:r w:rsidRPr="00E729F4">
        <w:rPr>
          <w:rFonts w:cs="Times New Roman"/>
          <w:szCs w:val="24"/>
          <w:lang w:val="en-US"/>
        </w:rPr>
        <w:t>Rosukhovskiy</w:t>
      </w:r>
      <w:proofErr w:type="spellEnd"/>
      <w:r w:rsidRPr="00E729F4">
        <w:rPr>
          <w:rFonts w:cs="Times New Roman"/>
          <w:szCs w:val="24"/>
          <w:lang w:val="en-US"/>
        </w:rPr>
        <w:t xml:space="preserve"> D. Blood absorption during 970 and 1470 nm laser radiation in </w:t>
      </w:r>
      <w:proofErr w:type="gramStart"/>
      <w:r w:rsidRPr="00E729F4">
        <w:rPr>
          <w:rFonts w:cs="Times New Roman"/>
          <w:szCs w:val="24"/>
          <w:lang w:val="en-US"/>
        </w:rPr>
        <w:t>vitro./</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2015. Vol. 34, N 1.</w:t>
      </w:r>
    </w:p>
    <w:p w14:paraId="11AD9185"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296. Park I., Park S.-C. Comparison of Short-Term Outcomes Between </w:t>
      </w:r>
      <w:proofErr w:type="spellStart"/>
      <w:r w:rsidRPr="00E729F4">
        <w:rPr>
          <w:rFonts w:cs="Times New Roman"/>
          <w:szCs w:val="24"/>
          <w:lang w:val="en-US"/>
        </w:rPr>
        <w:t>Endovenous</w:t>
      </w:r>
      <w:proofErr w:type="spellEnd"/>
      <w:r w:rsidRPr="00E729F4">
        <w:rPr>
          <w:rFonts w:cs="Times New Roman"/>
          <w:szCs w:val="24"/>
          <w:lang w:val="en-US"/>
        </w:rPr>
        <w:t xml:space="preserve"> 1,940-nm Laser Ablation and Radiofrequency Ablation for Incompetent Saphenous </w:t>
      </w:r>
      <w:proofErr w:type="gramStart"/>
      <w:r w:rsidRPr="00E729F4">
        <w:rPr>
          <w:rFonts w:cs="Times New Roman"/>
          <w:szCs w:val="24"/>
          <w:lang w:val="en-US"/>
        </w:rPr>
        <w:t>Veins./</w:t>
      </w:r>
      <w:proofErr w:type="gramEnd"/>
      <w:r w:rsidRPr="00E729F4">
        <w:rPr>
          <w:rFonts w:cs="Times New Roman"/>
          <w:szCs w:val="24"/>
          <w:lang w:val="en-US"/>
        </w:rPr>
        <w:t xml:space="preserve">/Front. Surg. 2020.Vol. </w:t>
      </w:r>
      <w:proofErr w:type="gramStart"/>
      <w:r w:rsidRPr="00E729F4">
        <w:rPr>
          <w:rFonts w:cs="Times New Roman"/>
          <w:szCs w:val="24"/>
          <w:lang w:val="en-US"/>
        </w:rPr>
        <w:t>7.P.</w:t>
      </w:r>
      <w:proofErr w:type="gramEnd"/>
      <w:r w:rsidRPr="00E729F4">
        <w:rPr>
          <w:rFonts w:cs="Times New Roman"/>
          <w:szCs w:val="24"/>
          <w:lang w:val="en-US"/>
        </w:rPr>
        <w:t xml:space="preserve"> 620034.</w:t>
      </w:r>
    </w:p>
    <w:p w14:paraId="4AB44E31"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297. Pannier F., Rabe E., </w:t>
      </w:r>
      <w:proofErr w:type="spellStart"/>
      <w:r w:rsidRPr="00E729F4">
        <w:rPr>
          <w:rFonts w:cs="Times New Roman"/>
          <w:szCs w:val="24"/>
          <w:lang w:val="en-US"/>
        </w:rPr>
        <w:t>Rits</w:t>
      </w:r>
      <w:proofErr w:type="spellEnd"/>
      <w:r w:rsidRPr="00E729F4">
        <w:rPr>
          <w:rFonts w:cs="Times New Roman"/>
          <w:szCs w:val="24"/>
          <w:lang w:val="en-US"/>
        </w:rPr>
        <w:t xml:space="preserve"> J., </w:t>
      </w:r>
      <w:proofErr w:type="spellStart"/>
      <w:r w:rsidRPr="00E729F4">
        <w:rPr>
          <w:rFonts w:cs="Times New Roman"/>
          <w:szCs w:val="24"/>
          <w:lang w:val="en-US"/>
        </w:rPr>
        <w:t>Kadiss</w:t>
      </w:r>
      <w:proofErr w:type="spellEnd"/>
      <w:r w:rsidRPr="00E729F4">
        <w:rPr>
          <w:rFonts w:cs="Times New Roman"/>
          <w:szCs w:val="24"/>
          <w:lang w:val="en-US"/>
        </w:rPr>
        <w:t xml:space="preserve"> A., </w:t>
      </w:r>
      <w:proofErr w:type="spellStart"/>
      <w:r w:rsidRPr="00E729F4">
        <w:rPr>
          <w:rFonts w:cs="Times New Roman"/>
          <w:szCs w:val="24"/>
          <w:lang w:val="en-US"/>
        </w:rPr>
        <w:t>Maurins</w:t>
      </w:r>
      <w:proofErr w:type="spellEnd"/>
      <w:r w:rsidRPr="00E729F4">
        <w:rPr>
          <w:rFonts w:cs="Times New Roman"/>
          <w:szCs w:val="24"/>
          <w:lang w:val="en-US"/>
        </w:rPr>
        <w:t xml:space="preserve"> U.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of great saphenous veins using a 1470 nm diode laser and the radial </w:t>
      </w:r>
      <w:proofErr w:type="spellStart"/>
      <w:r w:rsidRPr="00E729F4">
        <w:rPr>
          <w:rFonts w:cs="Times New Roman"/>
          <w:szCs w:val="24"/>
          <w:lang w:val="en-US"/>
        </w:rPr>
        <w:t>fibre</w:t>
      </w:r>
      <w:proofErr w:type="spellEnd"/>
      <w:r w:rsidRPr="00E729F4">
        <w:rPr>
          <w:rFonts w:cs="Times New Roman"/>
          <w:szCs w:val="24"/>
          <w:lang w:val="en-US"/>
        </w:rPr>
        <w:t xml:space="preserve"> – follow-up after six months//Phlebology. 2011. Vol. 26, N 1. P. 35-39. </w:t>
      </w:r>
    </w:p>
    <w:p w14:paraId="02289475"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298. Prince E.A., Soares G.M., Silva M., Taner A., Ahn S., </w:t>
      </w:r>
      <w:proofErr w:type="spellStart"/>
      <w:r w:rsidRPr="00E729F4">
        <w:rPr>
          <w:rFonts w:cs="Times New Roman"/>
          <w:szCs w:val="24"/>
          <w:lang w:val="en-US"/>
        </w:rPr>
        <w:t>Dubel</w:t>
      </w:r>
      <w:proofErr w:type="spellEnd"/>
      <w:r w:rsidRPr="00E729F4">
        <w:rPr>
          <w:rFonts w:cs="Times New Roman"/>
          <w:szCs w:val="24"/>
          <w:lang w:val="en-US"/>
        </w:rPr>
        <w:t xml:space="preserve"> G.J., Jay B.S. Impact of laser fiber design on outcome of </w:t>
      </w:r>
      <w:proofErr w:type="spellStart"/>
      <w:r w:rsidRPr="00E729F4">
        <w:rPr>
          <w:rFonts w:cs="Times New Roman"/>
          <w:szCs w:val="24"/>
          <w:lang w:val="en-US"/>
        </w:rPr>
        <w:t>endovenous</w:t>
      </w:r>
      <w:proofErr w:type="spellEnd"/>
      <w:r w:rsidRPr="00E729F4">
        <w:rPr>
          <w:rFonts w:cs="Times New Roman"/>
          <w:szCs w:val="24"/>
          <w:lang w:val="en-US"/>
        </w:rPr>
        <w:t xml:space="preserve"> ablation of lower-extremity varicose veins: results from a single </w:t>
      </w:r>
      <w:proofErr w:type="gramStart"/>
      <w:r w:rsidRPr="00E729F4">
        <w:rPr>
          <w:rFonts w:cs="Times New Roman"/>
          <w:szCs w:val="24"/>
          <w:lang w:val="en-US"/>
        </w:rPr>
        <w:t>practice./</w:t>
      </w:r>
      <w:proofErr w:type="gramEnd"/>
      <w:r w:rsidRPr="00E729F4">
        <w:rPr>
          <w:rFonts w:cs="Times New Roman"/>
          <w:szCs w:val="24"/>
          <w:lang w:val="en-US"/>
        </w:rPr>
        <w:t xml:space="preserve">/Cardiovasc </w:t>
      </w:r>
      <w:proofErr w:type="spellStart"/>
      <w:r w:rsidRPr="00E729F4">
        <w:rPr>
          <w:rFonts w:cs="Times New Roman"/>
          <w:szCs w:val="24"/>
          <w:lang w:val="en-US"/>
        </w:rPr>
        <w:t>Interv</w:t>
      </w:r>
      <w:proofErr w:type="spellEnd"/>
      <w:r w:rsidRPr="00E729F4">
        <w:rPr>
          <w:rFonts w:cs="Times New Roman"/>
          <w:szCs w:val="24"/>
          <w:lang w:val="en-US"/>
        </w:rPr>
        <w:t xml:space="preserve">. </w:t>
      </w:r>
      <w:proofErr w:type="spellStart"/>
      <w:r w:rsidRPr="00E729F4">
        <w:rPr>
          <w:rFonts w:cs="Times New Roman"/>
          <w:szCs w:val="24"/>
          <w:lang w:val="en-US"/>
        </w:rPr>
        <w:t>Radiol</w:t>
      </w:r>
      <w:proofErr w:type="spellEnd"/>
      <w:r w:rsidRPr="00E729F4">
        <w:rPr>
          <w:rFonts w:cs="Times New Roman"/>
          <w:szCs w:val="24"/>
          <w:lang w:val="en-US"/>
        </w:rPr>
        <w:t>. 2011. Vol. 34, N 3. P. 536-541.</w:t>
      </w:r>
    </w:p>
    <w:p w14:paraId="69D3FA22"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299. Schwarz T., von </w:t>
      </w:r>
      <w:proofErr w:type="spellStart"/>
      <w:r w:rsidRPr="00E729F4">
        <w:rPr>
          <w:rFonts w:cs="Times New Roman"/>
          <w:szCs w:val="24"/>
          <w:lang w:val="en-US"/>
        </w:rPr>
        <w:t>Hodenberg</w:t>
      </w:r>
      <w:proofErr w:type="spellEnd"/>
      <w:r w:rsidRPr="00E729F4">
        <w:rPr>
          <w:rFonts w:cs="Times New Roman"/>
          <w:szCs w:val="24"/>
          <w:lang w:val="en-US"/>
        </w:rPr>
        <w:t xml:space="preserve"> E., </w:t>
      </w:r>
      <w:proofErr w:type="spellStart"/>
      <w:r w:rsidRPr="00E729F4">
        <w:rPr>
          <w:rFonts w:cs="Times New Roman"/>
          <w:szCs w:val="24"/>
          <w:lang w:val="en-US"/>
        </w:rPr>
        <w:t>Furtwängler</w:t>
      </w:r>
      <w:proofErr w:type="spellEnd"/>
      <w:r w:rsidRPr="00E729F4">
        <w:rPr>
          <w:rFonts w:cs="Times New Roman"/>
          <w:szCs w:val="24"/>
          <w:lang w:val="en-US"/>
        </w:rPr>
        <w:t xml:space="preserve"> C., Rastan A., Zeller T., Neumann F.J.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of varicose veins with the 1470-nm diode laser//J </w:t>
      </w:r>
      <w:proofErr w:type="spellStart"/>
      <w:r w:rsidRPr="00E729F4">
        <w:rPr>
          <w:rFonts w:cs="Times New Roman"/>
          <w:szCs w:val="24"/>
          <w:lang w:val="en-US"/>
        </w:rPr>
        <w:t>Vasc</w:t>
      </w:r>
      <w:proofErr w:type="spellEnd"/>
      <w:r w:rsidRPr="00E729F4">
        <w:rPr>
          <w:rFonts w:cs="Times New Roman"/>
          <w:szCs w:val="24"/>
          <w:lang w:val="en-US"/>
        </w:rPr>
        <w:t xml:space="preserve"> Surg. Elsevier Inc., 2010. Vol. 51, N 6. P. 1474-1478. </w:t>
      </w:r>
    </w:p>
    <w:p w14:paraId="042FDBF3"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300. </w:t>
      </w:r>
      <w:proofErr w:type="spellStart"/>
      <w:r w:rsidRPr="00E729F4">
        <w:rPr>
          <w:rFonts w:cs="Times New Roman"/>
          <w:szCs w:val="24"/>
          <w:lang w:val="en-US"/>
        </w:rPr>
        <w:t>Doganci</w:t>
      </w:r>
      <w:proofErr w:type="spellEnd"/>
      <w:r w:rsidRPr="00E729F4">
        <w:rPr>
          <w:rFonts w:cs="Times New Roman"/>
          <w:szCs w:val="24"/>
          <w:lang w:val="en-US"/>
        </w:rPr>
        <w:t xml:space="preserve"> S., </w:t>
      </w:r>
      <w:proofErr w:type="spellStart"/>
      <w:r w:rsidRPr="00E729F4">
        <w:rPr>
          <w:rFonts w:cs="Times New Roman"/>
          <w:szCs w:val="24"/>
          <w:lang w:val="en-US"/>
        </w:rPr>
        <w:t>Demirkilic</w:t>
      </w:r>
      <w:proofErr w:type="spellEnd"/>
      <w:r w:rsidRPr="00E729F4">
        <w:rPr>
          <w:rFonts w:cs="Times New Roman"/>
          <w:szCs w:val="24"/>
          <w:lang w:val="en-US"/>
        </w:rPr>
        <w:t xml:space="preserve"> U. Comparison of 980 nm laser and bare-tip </w:t>
      </w:r>
      <w:proofErr w:type="spellStart"/>
      <w:r w:rsidRPr="00E729F4">
        <w:rPr>
          <w:rFonts w:cs="Times New Roman"/>
          <w:szCs w:val="24"/>
          <w:lang w:val="en-US"/>
        </w:rPr>
        <w:t>fibre</w:t>
      </w:r>
      <w:proofErr w:type="spellEnd"/>
      <w:r w:rsidRPr="00E729F4">
        <w:rPr>
          <w:rFonts w:cs="Times New Roman"/>
          <w:szCs w:val="24"/>
          <w:lang w:val="en-US"/>
        </w:rPr>
        <w:t xml:space="preserve"> with 1470 nm laser and radial </w:t>
      </w:r>
      <w:proofErr w:type="spellStart"/>
      <w:r w:rsidRPr="00E729F4">
        <w:rPr>
          <w:rFonts w:cs="Times New Roman"/>
          <w:szCs w:val="24"/>
          <w:lang w:val="en-US"/>
        </w:rPr>
        <w:t>fibre</w:t>
      </w:r>
      <w:proofErr w:type="spellEnd"/>
      <w:r w:rsidRPr="00E729F4">
        <w:rPr>
          <w:rFonts w:cs="Times New Roman"/>
          <w:szCs w:val="24"/>
          <w:lang w:val="en-US"/>
        </w:rPr>
        <w:t xml:space="preserve"> in the treatment of great saphenous vein varicosities: a prospective </w:t>
      </w:r>
      <w:proofErr w:type="spellStart"/>
      <w:r w:rsidRPr="00E729F4">
        <w:rPr>
          <w:rFonts w:cs="Times New Roman"/>
          <w:szCs w:val="24"/>
          <w:lang w:val="en-US"/>
        </w:rPr>
        <w:t>randomised</w:t>
      </w:r>
      <w:proofErr w:type="spellEnd"/>
      <w:r w:rsidRPr="00E729F4">
        <w:rPr>
          <w:rFonts w:cs="Times New Roman"/>
          <w:szCs w:val="24"/>
          <w:lang w:val="en-US"/>
        </w:rPr>
        <w:t xml:space="preserve"> clinical </w:t>
      </w:r>
      <w:proofErr w:type="gramStart"/>
      <w:r w:rsidRPr="00E729F4">
        <w:rPr>
          <w:rFonts w:cs="Times New Roman"/>
          <w:szCs w:val="24"/>
          <w:lang w:val="en-US"/>
        </w:rPr>
        <w:t>trial./</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Elsevier Ltd, 2010. Vol. 40, N 2. P. 254-259. </w:t>
      </w:r>
    </w:p>
    <w:p w14:paraId="3B15AB7B"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301. Hirokawa M., Ogawa T., Sugawara H., </w:t>
      </w:r>
      <w:proofErr w:type="spellStart"/>
      <w:r w:rsidRPr="00E729F4">
        <w:rPr>
          <w:rFonts w:cs="Times New Roman"/>
          <w:szCs w:val="24"/>
          <w:lang w:val="en-US"/>
        </w:rPr>
        <w:t>Shokoku</w:t>
      </w:r>
      <w:proofErr w:type="spellEnd"/>
      <w:r w:rsidRPr="00E729F4">
        <w:rPr>
          <w:rFonts w:cs="Times New Roman"/>
          <w:szCs w:val="24"/>
          <w:lang w:val="en-US"/>
        </w:rPr>
        <w:t xml:space="preserve"> S., Sato S. </w:t>
      </w:r>
      <w:proofErr w:type="spellStart"/>
      <w:r w:rsidRPr="00E729F4">
        <w:rPr>
          <w:rFonts w:cs="Times New Roman"/>
          <w:szCs w:val="24"/>
          <w:lang w:val="en-US"/>
        </w:rPr>
        <w:t>Comparisonof</w:t>
      </w:r>
      <w:proofErr w:type="spellEnd"/>
      <w:r w:rsidRPr="00E729F4">
        <w:rPr>
          <w:rFonts w:cs="Times New Roman"/>
          <w:szCs w:val="24"/>
          <w:lang w:val="en-US"/>
        </w:rPr>
        <w:t xml:space="preserve"> 1470 </w:t>
      </w:r>
      <w:proofErr w:type="spellStart"/>
      <w:r w:rsidRPr="00E729F4">
        <w:rPr>
          <w:rFonts w:cs="Times New Roman"/>
          <w:szCs w:val="24"/>
          <w:lang w:val="en-US"/>
        </w:rPr>
        <w:t>nmLaserandRadial</w:t>
      </w:r>
      <w:proofErr w:type="spellEnd"/>
      <w:r w:rsidRPr="00E729F4">
        <w:rPr>
          <w:rFonts w:cs="Times New Roman"/>
          <w:szCs w:val="24"/>
          <w:lang w:val="en-US"/>
        </w:rPr>
        <w:t xml:space="preserve"> 2ringFiberwith 980 nmLaserandBareTipFiberinEndovenousLaserAblationofSaphenousVaricoseVeins: </w:t>
      </w:r>
      <w:proofErr w:type="spellStart"/>
      <w:r w:rsidRPr="00E729F4">
        <w:rPr>
          <w:rFonts w:cs="Times New Roman"/>
          <w:szCs w:val="24"/>
          <w:lang w:val="en-US"/>
        </w:rPr>
        <w:t>AMulticenter</w:t>
      </w:r>
      <w:proofErr w:type="spellEnd"/>
      <w:r w:rsidRPr="00E729F4">
        <w:rPr>
          <w:rFonts w:cs="Times New Roman"/>
          <w:szCs w:val="24"/>
          <w:lang w:val="en-US"/>
        </w:rPr>
        <w:t>, Prospective, Randomized, Non-</w:t>
      </w:r>
      <w:proofErr w:type="spellStart"/>
      <w:proofErr w:type="gramStart"/>
      <w:r w:rsidRPr="00E729F4">
        <w:rPr>
          <w:rFonts w:cs="Times New Roman"/>
          <w:szCs w:val="24"/>
          <w:lang w:val="en-US"/>
        </w:rPr>
        <w:t>BlindStudy</w:t>
      </w:r>
      <w:proofErr w:type="spellEnd"/>
      <w:r w:rsidRPr="00E729F4">
        <w:rPr>
          <w:rFonts w:cs="Times New Roman"/>
          <w:szCs w:val="24"/>
          <w:lang w:val="en-US"/>
        </w:rPr>
        <w:t>./</w:t>
      </w:r>
      <w:proofErr w:type="gramEnd"/>
      <w:r w:rsidRPr="00E729F4">
        <w:rPr>
          <w:rFonts w:cs="Times New Roman"/>
          <w:szCs w:val="24"/>
          <w:lang w:val="en-US"/>
        </w:rPr>
        <w:t>/</w:t>
      </w:r>
      <w:proofErr w:type="spellStart"/>
      <w:r w:rsidRPr="00E729F4">
        <w:rPr>
          <w:rFonts w:cs="Times New Roman"/>
          <w:szCs w:val="24"/>
          <w:lang w:val="en-US"/>
        </w:rPr>
        <w:t>AnnVascDis</w:t>
      </w:r>
      <w:proofErr w:type="spellEnd"/>
      <w:r w:rsidRPr="00E729F4">
        <w:rPr>
          <w:rFonts w:cs="Times New Roman"/>
          <w:szCs w:val="24"/>
          <w:lang w:val="en-US"/>
        </w:rPr>
        <w:t xml:space="preserve">.. 2015. Vol. 8, N 4. P. 282-289. </w:t>
      </w:r>
    </w:p>
    <w:p w14:paraId="49605BFC"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302. Hirokawa M., </w:t>
      </w:r>
      <w:proofErr w:type="spellStart"/>
      <w:r w:rsidRPr="00E729F4">
        <w:rPr>
          <w:rFonts w:cs="Times New Roman"/>
          <w:szCs w:val="24"/>
          <w:lang w:val="en-US"/>
        </w:rPr>
        <w:t>Kurihara</w:t>
      </w:r>
      <w:proofErr w:type="spellEnd"/>
      <w:r w:rsidRPr="00E729F4">
        <w:rPr>
          <w:rFonts w:cs="Times New Roman"/>
          <w:szCs w:val="24"/>
          <w:lang w:val="en-US"/>
        </w:rPr>
        <w:t xml:space="preserve"> N. Comparison</w:t>
      </w:r>
      <w:r w:rsidR="00852D6F" w:rsidRPr="00852D6F">
        <w:rPr>
          <w:rFonts w:cs="Times New Roman"/>
          <w:szCs w:val="24"/>
          <w:lang w:val="en-US"/>
        </w:rPr>
        <w:t xml:space="preserve"> </w:t>
      </w:r>
      <w:r w:rsidRPr="00E729F4">
        <w:rPr>
          <w:rFonts w:cs="Times New Roman"/>
          <w:szCs w:val="24"/>
          <w:lang w:val="en-US"/>
        </w:rPr>
        <w:t>of</w:t>
      </w:r>
      <w:r w:rsidR="00852D6F" w:rsidRPr="00852D6F">
        <w:rPr>
          <w:rFonts w:cs="Times New Roman"/>
          <w:szCs w:val="24"/>
          <w:lang w:val="en-US"/>
        </w:rPr>
        <w:t xml:space="preserve"> </w:t>
      </w:r>
      <w:r w:rsidRPr="00E729F4">
        <w:rPr>
          <w:rFonts w:cs="Times New Roman"/>
          <w:szCs w:val="24"/>
          <w:lang w:val="en-US"/>
        </w:rPr>
        <w:t>Bare</w:t>
      </w:r>
      <w:r w:rsidR="00852D6F" w:rsidRPr="00852D6F">
        <w:rPr>
          <w:rFonts w:cs="Times New Roman"/>
          <w:szCs w:val="24"/>
          <w:lang w:val="en-US"/>
        </w:rPr>
        <w:t xml:space="preserve"> </w:t>
      </w:r>
      <w:proofErr w:type="spellStart"/>
      <w:r w:rsidRPr="00E729F4">
        <w:rPr>
          <w:rFonts w:cs="Times New Roman"/>
          <w:szCs w:val="24"/>
          <w:lang w:val="en-US"/>
        </w:rPr>
        <w:t>Tipand</w:t>
      </w:r>
      <w:proofErr w:type="spellEnd"/>
      <w:r w:rsidR="00852D6F" w:rsidRPr="00852D6F">
        <w:rPr>
          <w:rFonts w:cs="Times New Roman"/>
          <w:szCs w:val="24"/>
          <w:lang w:val="en-US"/>
        </w:rPr>
        <w:t xml:space="preserve"> </w:t>
      </w:r>
      <w:r w:rsidRPr="00E729F4">
        <w:rPr>
          <w:rFonts w:cs="Times New Roman"/>
          <w:szCs w:val="24"/>
          <w:lang w:val="en-US"/>
        </w:rPr>
        <w:t>Radial</w:t>
      </w:r>
      <w:r w:rsidR="00852D6F" w:rsidRPr="00852D6F">
        <w:rPr>
          <w:rFonts w:cs="Times New Roman"/>
          <w:szCs w:val="24"/>
          <w:lang w:val="en-US"/>
        </w:rPr>
        <w:t xml:space="preserve"> </w:t>
      </w:r>
      <w:proofErr w:type="spellStart"/>
      <w:r w:rsidRPr="00E729F4">
        <w:rPr>
          <w:rFonts w:cs="Times New Roman"/>
          <w:szCs w:val="24"/>
          <w:lang w:val="en-US"/>
        </w:rPr>
        <w:t>Fiberin</w:t>
      </w:r>
      <w:proofErr w:type="spellEnd"/>
      <w:r w:rsidR="00852D6F" w:rsidRPr="00852D6F">
        <w:rPr>
          <w:rFonts w:cs="Times New Roman"/>
          <w:szCs w:val="24"/>
          <w:lang w:val="en-US"/>
        </w:rPr>
        <w:t xml:space="preserve"> </w:t>
      </w:r>
      <w:proofErr w:type="spellStart"/>
      <w:r w:rsidRPr="00E729F4">
        <w:rPr>
          <w:rFonts w:cs="Times New Roman"/>
          <w:szCs w:val="24"/>
          <w:lang w:val="en-US"/>
        </w:rPr>
        <w:t>Endovenous</w:t>
      </w:r>
      <w:proofErr w:type="spellEnd"/>
      <w:r w:rsidR="00852D6F" w:rsidRPr="00852D6F">
        <w:rPr>
          <w:rFonts w:cs="Times New Roman"/>
          <w:szCs w:val="24"/>
          <w:lang w:val="en-US"/>
        </w:rPr>
        <w:t xml:space="preserve"> </w:t>
      </w:r>
      <w:r w:rsidRPr="00E729F4">
        <w:rPr>
          <w:rFonts w:cs="Times New Roman"/>
          <w:szCs w:val="24"/>
          <w:lang w:val="en-US"/>
        </w:rPr>
        <w:t>Laser</w:t>
      </w:r>
      <w:r w:rsidR="00852D6F" w:rsidRPr="00852D6F">
        <w:rPr>
          <w:rFonts w:cs="Times New Roman"/>
          <w:szCs w:val="24"/>
          <w:lang w:val="en-US"/>
        </w:rPr>
        <w:t xml:space="preserve"> </w:t>
      </w:r>
      <w:proofErr w:type="spellStart"/>
      <w:r w:rsidRPr="00E729F4">
        <w:rPr>
          <w:rFonts w:cs="Times New Roman"/>
          <w:szCs w:val="24"/>
          <w:lang w:val="en-US"/>
        </w:rPr>
        <w:t>Ablationwith</w:t>
      </w:r>
      <w:proofErr w:type="spellEnd"/>
      <w:r w:rsidRPr="00E729F4">
        <w:rPr>
          <w:rFonts w:cs="Times New Roman"/>
          <w:szCs w:val="24"/>
          <w:lang w:val="en-US"/>
        </w:rPr>
        <w:t xml:space="preserve"> 1470 nm</w:t>
      </w:r>
      <w:r w:rsidR="00852D6F" w:rsidRPr="00852D6F">
        <w:rPr>
          <w:rFonts w:cs="Times New Roman"/>
          <w:szCs w:val="24"/>
          <w:lang w:val="en-US"/>
        </w:rPr>
        <w:t xml:space="preserve"> </w:t>
      </w:r>
      <w:proofErr w:type="spellStart"/>
      <w:r w:rsidRPr="00E729F4">
        <w:rPr>
          <w:rFonts w:cs="Times New Roman"/>
          <w:szCs w:val="24"/>
          <w:lang w:val="en-US"/>
        </w:rPr>
        <w:t>DiodeLaser</w:t>
      </w:r>
      <w:proofErr w:type="spellEnd"/>
      <w:r w:rsidRPr="00E729F4">
        <w:rPr>
          <w:rFonts w:cs="Times New Roman"/>
          <w:szCs w:val="24"/>
          <w:lang w:val="en-US"/>
        </w:rPr>
        <w:t>//Ann</w:t>
      </w:r>
      <w:r w:rsidR="00852D6F" w:rsidRPr="00852D6F">
        <w:rPr>
          <w:rFonts w:cs="Times New Roman"/>
          <w:szCs w:val="24"/>
          <w:lang w:val="en-US"/>
        </w:rPr>
        <w:t xml:space="preserve"> </w:t>
      </w:r>
      <w:proofErr w:type="spellStart"/>
      <w:r w:rsidRPr="00E729F4">
        <w:rPr>
          <w:rFonts w:cs="Times New Roman"/>
          <w:szCs w:val="24"/>
          <w:lang w:val="en-US"/>
        </w:rPr>
        <w:t>VascDis</w:t>
      </w:r>
      <w:proofErr w:type="spellEnd"/>
      <w:r w:rsidRPr="00E729F4">
        <w:rPr>
          <w:rFonts w:cs="Times New Roman"/>
          <w:szCs w:val="24"/>
          <w:lang w:val="en-US"/>
        </w:rPr>
        <w:t xml:space="preserve">. 2014. Vol. 7, N 3. P. 239-245. </w:t>
      </w:r>
    </w:p>
    <w:p w14:paraId="10B5A545" w14:textId="77777777" w:rsidR="007B5C44" w:rsidRPr="00E729F4" w:rsidRDefault="007B5C44" w:rsidP="00E05C9C">
      <w:pPr>
        <w:spacing w:after="0" w:line="360" w:lineRule="auto"/>
        <w:ind w:firstLine="709"/>
        <w:jc w:val="both"/>
        <w:rPr>
          <w:rFonts w:cs="Times New Roman"/>
          <w:szCs w:val="24"/>
        </w:rPr>
      </w:pPr>
      <w:r w:rsidRPr="00E729F4">
        <w:rPr>
          <w:rFonts w:cs="Times New Roman"/>
          <w:szCs w:val="24"/>
          <w:lang w:val="en-US"/>
        </w:rPr>
        <w:t xml:space="preserve">303. </w:t>
      </w:r>
      <w:proofErr w:type="spellStart"/>
      <w:r w:rsidRPr="00E729F4">
        <w:rPr>
          <w:rFonts w:cs="Times New Roman"/>
          <w:szCs w:val="24"/>
          <w:lang w:val="en-US"/>
        </w:rPr>
        <w:t>Cowpland</w:t>
      </w:r>
      <w:proofErr w:type="spellEnd"/>
      <w:r w:rsidRPr="00E729F4">
        <w:rPr>
          <w:rFonts w:cs="Times New Roman"/>
          <w:szCs w:val="24"/>
          <w:lang w:val="en-US"/>
        </w:rPr>
        <w:t xml:space="preserve"> C.A., Cleese A.L., Whiteley M.S. Factors affecting optimal linear </w:t>
      </w:r>
      <w:proofErr w:type="spellStart"/>
      <w:r w:rsidRPr="00E729F4">
        <w:rPr>
          <w:rFonts w:cs="Times New Roman"/>
          <w:szCs w:val="24"/>
          <w:lang w:val="en-US"/>
        </w:rPr>
        <w:t>endovenous</w:t>
      </w:r>
      <w:proofErr w:type="spellEnd"/>
      <w:r w:rsidRPr="00E729F4">
        <w:rPr>
          <w:rFonts w:cs="Times New Roman"/>
          <w:szCs w:val="24"/>
          <w:lang w:val="en-US"/>
        </w:rPr>
        <w:t xml:space="preserve"> energy density for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in incompetent lower limb truncal veins – A review of the clinical </w:t>
      </w:r>
      <w:proofErr w:type="gramStart"/>
      <w:r w:rsidRPr="00E729F4">
        <w:rPr>
          <w:rFonts w:cs="Times New Roman"/>
          <w:szCs w:val="24"/>
          <w:lang w:val="en-US"/>
        </w:rPr>
        <w:t>evidence./</w:t>
      </w:r>
      <w:proofErr w:type="gramEnd"/>
      <w:r w:rsidRPr="00E729F4">
        <w:rPr>
          <w:rFonts w:cs="Times New Roman"/>
          <w:szCs w:val="24"/>
          <w:lang w:val="en-US"/>
        </w:rPr>
        <w:t xml:space="preserve">/Phlebology. </w:t>
      </w:r>
      <w:r w:rsidRPr="00E729F4">
        <w:rPr>
          <w:rFonts w:cs="Times New Roman"/>
          <w:szCs w:val="24"/>
        </w:rPr>
        <w:t xml:space="preserve">2016. </w:t>
      </w:r>
    </w:p>
    <w:p w14:paraId="23920FED" w14:textId="77777777" w:rsidR="007B5C44" w:rsidRPr="00E729F4" w:rsidRDefault="007B5C44" w:rsidP="00E05C9C">
      <w:pPr>
        <w:spacing w:after="0" w:line="360" w:lineRule="auto"/>
        <w:ind w:firstLine="709"/>
        <w:jc w:val="both"/>
        <w:rPr>
          <w:rFonts w:cs="Times New Roman"/>
          <w:szCs w:val="24"/>
        </w:rPr>
      </w:pPr>
      <w:r w:rsidRPr="00E729F4">
        <w:rPr>
          <w:rFonts w:cs="Times New Roman"/>
          <w:szCs w:val="24"/>
        </w:rPr>
        <w:t xml:space="preserve">304. </w:t>
      </w:r>
      <w:proofErr w:type="spellStart"/>
      <w:r w:rsidRPr="00E729F4">
        <w:rPr>
          <w:rFonts w:cs="Times New Roman"/>
          <w:szCs w:val="24"/>
        </w:rPr>
        <w:t>Шайдаков</w:t>
      </w:r>
      <w:proofErr w:type="spellEnd"/>
      <w:r w:rsidRPr="00E729F4">
        <w:rPr>
          <w:rFonts w:cs="Times New Roman"/>
          <w:szCs w:val="24"/>
        </w:rPr>
        <w:t xml:space="preserve"> Е.В., Илюхин Е.А., Григорян А.Г., Булатов В.Л., </w:t>
      </w:r>
      <w:proofErr w:type="spellStart"/>
      <w:r w:rsidRPr="00E729F4">
        <w:rPr>
          <w:rFonts w:cs="Times New Roman"/>
          <w:szCs w:val="24"/>
        </w:rPr>
        <w:t>Росуховский</w:t>
      </w:r>
      <w:proofErr w:type="spellEnd"/>
      <w:r w:rsidRPr="00E729F4">
        <w:rPr>
          <w:rFonts w:cs="Times New Roman"/>
          <w:szCs w:val="24"/>
        </w:rPr>
        <w:t xml:space="preserve"> Д.А., </w:t>
      </w:r>
      <w:proofErr w:type="spellStart"/>
      <w:r w:rsidRPr="00E729F4">
        <w:rPr>
          <w:rFonts w:cs="Times New Roman"/>
          <w:szCs w:val="24"/>
        </w:rPr>
        <w:t>Шонов</w:t>
      </w:r>
      <w:proofErr w:type="spellEnd"/>
      <w:r w:rsidRPr="00E729F4">
        <w:rPr>
          <w:rFonts w:cs="Times New Roman"/>
          <w:szCs w:val="24"/>
        </w:rPr>
        <w:t xml:space="preserve"> О.А. Карбонизация при </w:t>
      </w:r>
      <w:proofErr w:type="spellStart"/>
      <w:r w:rsidRPr="00E729F4">
        <w:rPr>
          <w:rFonts w:cs="Times New Roman"/>
          <w:szCs w:val="24"/>
        </w:rPr>
        <w:t>эндовазальной</w:t>
      </w:r>
      <w:proofErr w:type="spellEnd"/>
      <w:r w:rsidRPr="00E729F4">
        <w:rPr>
          <w:rFonts w:cs="Times New Roman"/>
          <w:szCs w:val="24"/>
        </w:rPr>
        <w:t xml:space="preserve"> лазерной облитерации радиальным световодом с длиной волны 1470 и 970 нм//Ангиология и сосудистая хирургия. 2015. </w:t>
      </w:r>
      <w:r w:rsidRPr="00E729F4">
        <w:rPr>
          <w:rFonts w:cs="Times New Roman"/>
          <w:szCs w:val="24"/>
          <w:lang w:val="en-US"/>
        </w:rPr>
        <w:t>Vol</w:t>
      </w:r>
      <w:r w:rsidRPr="00E729F4">
        <w:rPr>
          <w:rFonts w:cs="Times New Roman"/>
          <w:szCs w:val="24"/>
        </w:rPr>
        <w:t xml:space="preserve">. 21, </w:t>
      </w:r>
      <w:r w:rsidRPr="00E729F4">
        <w:rPr>
          <w:rFonts w:cs="Times New Roman"/>
          <w:szCs w:val="24"/>
          <w:lang w:val="en-US"/>
        </w:rPr>
        <w:t>N</w:t>
      </w:r>
      <w:r w:rsidRPr="00E729F4">
        <w:rPr>
          <w:rFonts w:cs="Times New Roman"/>
          <w:szCs w:val="24"/>
        </w:rPr>
        <w:t xml:space="preserve"> 3.</w:t>
      </w:r>
      <w:r w:rsidRPr="00E729F4">
        <w:rPr>
          <w:rFonts w:cs="Times New Roman"/>
          <w:szCs w:val="24"/>
          <w:lang w:val="en-US"/>
        </w:rPr>
        <w:t>P</w:t>
      </w:r>
      <w:r w:rsidRPr="00E729F4">
        <w:rPr>
          <w:rFonts w:cs="Times New Roman"/>
          <w:szCs w:val="24"/>
        </w:rPr>
        <w:t xml:space="preserve">. 107-110. </w:t>
      </w:r>
    </w:p>
    <w:p w14:paraId="3579B1FE"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rPr>
        <w:t xml:space="preserve">305. Соколов А.Л., Лядов К.В., Луценко М.М. Лазерная облитерация вен для практических врачей. </w:t>
      </w:r>
      <w:proofErr w:type="spellStart"/>
      <w:r w:rsidRPr="00E729F4">
        <w:rPr>
          <w:rFonts w:cs="Times New Roman"/>
          <w:szCs w:val="24"/>
          <w:lang w:val="en-US"/>
        </w:rPr>
        <w:t>Москва</w:t>
      </w:r>
      <w:proofErr w:type="spellEnd"/>
      <w:r w:rsidRPr="00E729F4">
        <w:rPr>
          <w:rFonts w:cs="Times New Roman"/>
          <w:szCs w:val="24"/>
          <w:lang w:val="en-US"/>
        </w:rPr>
        <w:t xml:space="preserve">: ИД </w:t>
      </w:r>
      <w:proofErr w:type="spellStart"/>
      <w:r w:rsidRPr="00E729F4">
        <w:rPr>
          <w:rFonts w:cs="Times New Roman"/>
          <w:szCs w:val="24"/>
          <w:lang w:val="en-US"/>
        </w:rPr>
        <w:t>Медпрактика</w:t>
      </w:r>
      <w:proofErr w:type="spellEnd"/>
      <w:r w:rsidRPr="00E729F4">
        <w:rPr>
          <w:rFonts w:cs="Times New Roman"/>
          <w:szCs w:val="24"/>
          <w:lang w:val="en-US"/>
        </w:rPr>
        <w:t>-М, 2011. 136 p.</w:t>
      </w:r>
    </w:p>
    <w:p w14:paraId="18AE2E46"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306. </w:t>
      </w:r>
      <w:proofErr w:type="spellStart"/>
      <w:r w:rsidRPr="00E729F4">
        <w:rPr>
          <w:rFonts w:cs="Times New Roman"/>
          <w:szCs w:val="24"/>
          <w:lang w:val="en-US"/>
        </w:rPr>
        <w:t>Maurins</w:t>
      </w:r>
      <w:proofErr w:type="spellEnd"/>
      <w:r w:rsidRPr="00E729F4">
        <w:rPr>
          <w:rFonts w:cs="Times New Roman"/>
          <w:szCs w:val="24"/>
          <w:lang w:val="en-US"/>
        </w:rPr>
        <w:t xml:space="preserve"> U., Rabe E., Pannier F. Does laser power influence the results of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(EVLA) of incompetent saphenous veins with the 1 470-nm diode laser? A prospective randomized study comparing 15 and 25 W//Int. </w:t>
      </w:r>
      <w:proofErr w:type="spellStart"/>
      <w:r w:rsidRPr="00E729F4">
        <w:rPr>
          <w:rFonts w:cs="Times New Roman"/>
          <w:szCs w:val="24"/>
          <w:lang w:val="en-US"/>
        </w:rPr>
        <w:t>Angiol</w:t>
      </w:r>
      <w:proofErr w:type="spellEnd"/>
      <w:r w:rsidRPr="00E729F4">
        <w:rPr>
          <w:rFonts w:cs="Times New Roman"/>
          <w:szCs w:val="24"/>
          <w:lang w:val="en-US"/>
        </w:rPr>
        <w:t xml:space="preserve">. A J. Int. Union </w:t>
      </w:r>
      <w:proofErr w:type="spellStart"/>
      <w:r w:rsidRPr="00E729F4">
        <w:rPr>
          <w:rFonts w:cs="Times New Roman"/>
          <w:szCs w:val="24"/>
          <w:lang w:val="en-US"/>
        </w:rPr>
        <w:t>Angiol</w:t>
      </w:r>
      <w:proofErr w:type="spellEnd"/>
      <w:r w:rsidRPr="00E729F4">
        <w:rPr>
          <w:rFonts w:cs="Times New Roman"/>
          <w:szCs w:val="24"/>
          <w:lang w:val="en-US"/>
        </w:rPr>
        <w:t>. 2009. Vol. 28, N 1. P. 32-37.</w:t>
      </w:r>
    </w:p>
    <w:p w14:paraId="6D31F477"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307. Joh J.H., Kim W.-S., Jung I.M., Park K.-</w:t>
      </w:r>
      <w:proofErr w:type="spellStart"/>
      <w:proofErr w:type="gramStart"/>
      <w:r w:rsidRPr="00E729F4">
        <w:rPr>
          <w:rFonts w:cs="Times New Roman"/>
          <w:szCs w:val="24"/>
          <w:lang w:val="en-US"/>
        </w:rPr>
        <w:t>H.Vein</w:t>
      </w:r>
      <w:proofErr w:type="spellEnd"/>
      <w:proofErr w:type="gramEnd"/>
      <w:r w:rsidRPr="00E729F4">
        <w:rPr>
          <w:rFonts w:cs="Times New Roman"/>
          <w:szCs w:val="24"/>
          <w:lang w:val="en-US"/>
        </w:rPr>
        <w:t xml:space="preserve"> with Radiofrequency Ablation//</w:t>
      </w:r>
      <w:proofErr w:type="spellStart"/>
      <w:r w:rsidRPr="00E729F4">
        <w:rPr>
          <w:rFonts w:cs="Times New Roman"/>
          <w:szCs w:val="24"/>
          <w:lang w:val="en-US"/>
        </w:rPr>
        <w:t>Vasc</w:t>
      </w:r>
      <w:proofErr w:type="spellEnd"/>
      <w:r w:rsidRPr="00E729F4">
        <w:rPr>
          <w:rFonts w:cs="Times New Roman"/>
          <w:szCs w:val="24"/>
          <w:lang w:val="en-US"/>
        </w:rPr>
        <w:t xml:space="preserve"> Spec. Int. 2014. Vol. 30, N 4. P. 105-112. </w:t>
      </w:r>
    </w:p>
    <w:p w14:paraId="307C6C8C"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308. </w:t>
      </w:r>
      <w:proofErr w:type="spellStart"/>
      <w:r w:rsidRPr="00E729F4">
        <w:rPr>
          <w:rFonts w:cs="Times New Roman"/>
          <w:szCs w:val="24"/>
          <w:lang w:val="en-US"/>
        </w:rPr>
        <w:t>Bisang</w:t>
      </w:r>
      <w:proofErr w:type="spellEnd"/>
      <w:r w:rsidRPr="00E729F4">
        <w:rPr>
          <w:rFonts w:cs="Times New Roman"/>
          <w:szCs w:val="24"/>
          <w:lang w:val="en-US"/>
        </w:rPr>
        <w:t xml:space="preserve"> U., Meier T.O., </w:t>
      </w:r>
      <w:proofErr w:type="spellStart"/>
      <w:r w:rsidRPr="00E729F4">
        <w:rPr>
          <w:rFonts w:cs="Times New Roman"/>
          <w:szCs w:val="24"/>
          <w:lang w:val="en-US"/>
        </w:rPr>
        <w:t>Enzler</w:t>
      </w:r>
      <w:proofErr w:type="spellEnd"/>
      <w:r w:rsidRPr="00E729F4">
        <w:rPr>
          <w:rFonts w:cs="Times New Roman"/>
          <w:szCs w:val="24"/>
          <w:lang w:val="en-US"/>
        </w:rPr>
        <w:t xml:space="preserve"> M., </w:t>
      </w:r>
      <w:proofErr w:type="spellStart"/>
      <w:r w:rsidRPr="00E729F4">
        <w:rPr>
          <w:rFonts w:cs="Times New Roman"/>
          <w:szCs w:val="24"/>
          <w:lang w:val="en-US"/>
        </w:rPr>
        <w:t>Thalhammer</w:t>
      </w:r>
      <w:proofErr w:type="spellEnd"/>
      <w:r w:rsidRPr="00E729F4">
        <w:rPr>
          <w:rFonts w:cs="Times New Roman"/>
          <w:szCs w:val="24"/>
          <w:lang w:val="en-US"/>
        </w:rPr>
        <w:t xml:space="preserve"> C., </w:t>
      </w:r>
      <w:proofErr w:type="spellStart"/>
      <w:r w:rsidRPr="00E729F4">
        <w:rPr>
          <w:rFonts w:cs="Times New Roman"/>
          <w:szCs w:val="24"/>
          <w:lang w:val="en-US"/>
        </w:rPr>
        <w:t>Husmann</w:t>
      </w:r>
      <w:proofErr w:type="spellEnd"/>
      <w:r w:rsidRPr="00E729F4">
        <w:rPr>
          <w:rFonts w:cs="Times New Roman"/>
          <w:szCs w:val="24"/>
          <w:lang w:val="en-US"/>
        </w:rPr>
        <w:t xml:space="preserve"> M. Results of </w:t>
      </w:r>
      <w:proofErr w:type="spellStart"/>
      <w:r w:rsidRPr="00E729F4">
        <w:rPr>
          <w:rFonts w:cs="Times New Roman"/>
          <w:szCs w:val="24"/>
          <w:lang w:val="en-US"/>
        </w:rPr>
        <w:t>endovenous</w:t>
      </w:r>
      <w:proofErr w:type="spellEnd"/>
      <w:r w:rsidRPr="00E729F4">
        <w:rPr>
          <w:rFonts w:cs="Times New Roman"/>
          <w:szCs w:val="24"/>
          <w:lang w:val="en-US"/>
        </w:rPr>
        <w:t xml:space="preserve"> </w:t>
      </w:r>
      <w:proofErr w:type="spellStart"/>
      <w:r w:rsidRPr="00E729F4">
        <w:rPr>
          <w:rFonts w:cs="Times New Roman"/>
          <w:szCs w:val="24"/>
          <w:lang w:val="en-US"/>
        </w:rPr>
        <w:t>ClosureFast</w:t>
      </w:r>
      <w:proofErr w:type="spellEnd"/>
      <w:r w:rsidRPr="00E729F4">
        <w:rPr>
          <w:rFonts w:cs="Times New Roman"/>
          <w:szCs w:val="24"/>
          <w:lang w:val="en-US"/>
        </w:rPr>
        <w:t xml:space="preserve"> treatment for varicose veins in an outpatient setting//Phlebology. 2012. </w:t>
      </w:r>
    </w:p>
    <w:p w14:paraId="305CFF51"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309. </w:t>
      </w:r>
      <w:proofErr w:type="spellStart"/>
      <w:r w:rsidRPr="00E729F4">
        <w:rPr>
          <w:rFonts w:cs="Times New Roman"/>
          <w:szCs w:val="24"/>
          <w:lang w:val="en-US"/>
        </w:rPr>
        <w:t>Proebstle</w:t>
      </w:r>
      <w:proofErr w:type="spellEnd"/>
      <w:r w:rsidRPr="00E729F4">
        <w:rPr>
          <w:rFonts w:cs="Times New Roman"/>
          <w:szCs w:val="24"/>
          <w:lang w:val="en-US"/>
        </w:rPr>
        <w:t xml:space="preserve"> T.M., </w:t>
      </w:r>
      <w:proofErr w:type="spellStart"/>
      <w:r w:rsidRPr="00E729F4">
        <w:rPr>
          <w:rFonts w:cs="Times New Roman"/>
          <w:szCs w:val="24"/>
          <w:lang w:val="en-US"/>
        </w:rPr>
        <w:t>Alm</w:t>
      </w:r>
      <w:proofErr w:type="spellEnd"/>
      <w:r w:rsidRPr="00E729F4">
        <w:rPr>
          <w:rFonts w:cs="Times New Roman"/>
          <w:szCs w:val="24"/>
          <w:lang w:val="en-US"/>
        </w:rPr>
        <w:t xml:space="preserve"> J., </w:t>
      </w:r>
      <w:proofErr w:type="spellStart"/>
      <w:r w:rsidRPr="00E729F4">
        <w:rPr>
          <w:rFonts w:cs="Times New Roman"/>
          <w:szCs w:val="24"/>
          <w:lang w:val="en-US"/>
        </w:rPr>
        <w:t>Göckeritz</w:t>
      </w:r>
      <w:proofErr w:type="spellEnd"/>
      <w:r w:rsidRPr="00E729F4">
        <w:rPr>
          <w:rFonts w:cs="Times New Roman"/>
          <w:szCs w:val="24"/>
          <w:lang w:val="en-US"/>
        </w:rPr>
        <w:t xml:space="preserve"> O., Wenzel C., </w:t>
      </w:r>
      <w:proofErr w:type="spellStart"/>
      <w:r w:rsidRPr="00E729F4">
        <w:rPr>
          <w:rFonts w:cs="Times New Roman"/>
          <w:szCs w:val="24"/>
          <w:lang w:val="en-US"/>
        </w:rPr>
        <w:t>Noppeney</w:t>
      </w:r>
      <w:proofErr w:type="spellEnd"/>
      <w:r w:rsidRPr="00E729F4">
        <w:rPr>
          <w:rFonts w:cs="Times New Roman"/>
          <w:szCs w:val="24"/>
          <w:lang w:val="en-US"/>
        </w:rPr>
        <w:t xml:space="preserve"> T., </w:t>
      </w:r>
      <w:proofErr w:type="spellStart"/>
      <w:r w:rsidRPr="00E729F4">
        <w:rPr>
          <w:rFonts w:cs="Times New Roman"/>
          <w:szCs w:val="24"/>
          <w:lang w:val="en-US"/>
        </w:rPr>
        <w:t>Lebard</w:t>
      </w:r>
      <w:proofErr w:type="spellEnd"/>
      <w:r w:rsidRPr="00E729F4">
        <w:rPr>
          <w:rFonts w:cs="Times New Roman"/>
          <w:szCs w:val="24"/>
          <w:lang w:val="en-US"/>
        </w:rPr>
        <w:t xml:space="preserve"> C., </w:t>
      </w:r>
      <w:proofErr w:type="spellStart"/>
      <w:r w:rsidRPr="00E729F4">
        <w:rPr>
          <w:rFonts w:cs="Times New Roman"/>
          <w:szCs w:val="24"/>
          <w:lang w:val="en-US"/>
        </w:rPr>
        <w:t>Pichot</w:t>
      </w:r>
      <w:proofErr w:type="spellEnd"/>
      <w:r w:rsidRPr="00E729F4">
        <w:rPr>
          <w:rFonts w:cs="Times New Roman"/>
          <w:szCs w:val="24"/>
          <w:lang w:val="en-US"/>
        </w:rPr>
        <w:t xml:space="preserve"> O., Sessa C., </w:t>
      </w:r>
      <w:proofErr w:type="spellStart"/>
      <w:r w:rsidRPr="00E729F4">
        <w:rPr>
          <w:rFonts w:cs="Times New Roman"/>
          <w:szCs w:val="24"/>
          <w:lang w:val="en-US"/>
        </w:rPr>
        <w:t>Creton</w:t>
      </w:r>
      <w:proofErr w:type="spellEnd"/>
      <w:r w:rsidRPr="00E729F4">
        <w:rPr>
          <w:rFonts w:cs="Times New Roman"/>
          <w:szCs w:val="24"/>
          <w:lang w:val="en-US"/>
        </w:rPr>
        <w:t xml:space="preserve"> D., </w:t>
      </w:r>
      <w:proofErr w:type="spellStart"/>
      <w:r w:rsidRPr="00E729F4">
        <w:rPr>
          <w:rFonts w:cs="Times New Roman"/>
          <w:szCs w:val="24"/>
          <w:lang w:val="en-US"/>
        </w:rPr>
        <w:t>Gockeritz</w:t>
      </w:r>
      <w:proofErr w:type="spellEnd"/>
      <w:r w:rsidRPr="00E729F4">
        <w:rPr>
          <w:rFonts w:cs="Times New Roman"/>
          <w:szCs w:val="24"/>
          <w:lang w:val="en-US"/>
        </w:rPr>
        <w:t xml:space="preserve"> 0. Three-year European follow-up of </w:t>
      </w:r>
      <w:proofErr w:type="spellStart"/>
      <w:r w:rsidRPr="00E729F4">
        <w:rPr>
          <w:rFonts w:cs="Times New Roman"/>
          <w:szCs w:val="24"/>
          <w:lang w:val="en-US"/>
        </w:rPr>
        <w:t>endovenous</w:t>
      </w:r>
      <w:proofErr w:type="spellEnd"/>
      <w:r w:rsidRPr="00E729F4">
        <w:rPr>
          <w:rFonts w:cs="Times New Roman"/>
          <w:szCs w:val="24"/>
          <w:lang w:val="en-US"/>
        </w:rPr>
        <w:t xml:space="preserve"> </w:t>
      </w:r>
      <w:proofErr w:type="spellStart"/>
      <w:r w:rsidRPr="00E729F4">
        <w:rPr>
          <w:rFonts w:cs="Times New Roman"/>
          <w:szCs w:val="24"/>
          <w:lang w:val="en-US"/>
        </w:rPr>
        <w:t>radiofrequencypowered</w:t>
      </w:r>
      <w:proofErr w:type="spellEnd"/>
      <w:r w:rsidRPr="00E729F4">
        <w:rPr>
          <w:rFonts w:cs="Times New Roman"/>
          <w:szCs w:val="24"/>
          <w:lang w:val="en-US"/>
        </w:rPr>
        <w:t xml:space="preserve"> segmental thermal ablation of the great saphenous vein with or without treatment of calf </w:t>
      </w:r>
      <w:proofErr w:type="gramStart"/>
      <w:r w:rsidRPr="00E729F4">
        <w:rPr>
          <w:rFonts w:cs="Times New Roman"/>
          <w:szCs w:val="24"/>
          <w:lang w:val="en-US"/>
        </w:rPr>
        <w:t>varicosities./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Elsevier Inc., 2011. Vol. 54, N 1. P. 146-152. </w:t>
      </w:r>
    </w:p>
    <w:p w14:paraId="7ABB92B3"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310. </w:t>
      </w:r>
      <w:proofErr w:type="spellStart"/>
      <w:r w:rsidRPr="00E729F4">
        <w:rPr>
          <w:rFonts w:cs="Times New Roman"/>
          <w:szCs w:val="24"/>
          <w:lang w:val="en-US"/>
        </w:rPr>
        <w:t>Proebstle</w:t>
      </w:r>
      <w:proofErr w:type="spellEnd"/>
      <w:r w:rsidRPr="00E729F4">
        <w:rPr>
          <w:rFonts w:cs="Times New Roman"/>
          <w:szCs w:val="24"/>
          <w:lang w:val="en-US"/>
        </w:rPr>
        <w:t xml:space="preserve"> T.M., </w:t>
      </w:r>
      <w:proofErr w:type="spellStart"/>
      <w:r w:rsidRPr="00E729F4">
        <w:rPr>
          <w:rFonts w:cs="Times New Roman"/>
          <w:szCs w:val="24"/>
          <w:lang w:val="en-US"/>
        </w:rPr>
        <w:t>Alm</w:t>
      </w:r>
      <w:proofErr w:type="spellEnd"/>
      <w:r w:rsidRPr="00E729F4">
        <w:rPr>
          <w:rFonts w:cs="Times New Roman"/>
          <w:szCs w:val="24"/>
          <w:lang w:val="en-US"/>
        </w:rPr>
        <w:t xml:space="preserve"> B.J., </w:t>
      </w:r>
      <w:proofErr w:type="spellStart"/>
      <w:r w:rsidRPr="00E729F4">
        <w:rPr>
          <w:rFonts w:cs="Times New Roman"/>
          <w:szCs w:val="24"/>
          <w:lang w:val="en-US"/>
        </w:rPr>
        <w:t>Göckeritz</w:t>
      </w:r>
      <w:proofErr w:type="spellEnd"/>
      <w:r w:rsidRPr="00E729F4">
        <w:rPr>
          <w:rFonts w:cs="Times New Roman"/>
          <w:szCs w:val="24"/>
          <w:lang w:val="en-US"/>
        </w:rPr>
        <w:t xml:space="preserve"> O., Wenzel C., </w:t>
      </w:r>
      <w:proofErr w:type="spellStart"/>
      <w:r w:rsidRPr="00E729F4">
        <w:rPr>
          <w:rFonts w:cs="Times New Roman"/>
          <w:szCs w:val="24"/>
          <w:lang w:val="en-US"/>
        </w:rPr>
        <w:t>Noppeney</w:t>
      </w:r>
      <w:proofErr w:type="spellEnd"/>
      <w:r w:rsidRPr="00E729F4">
        <w:rPr>
          <w:rFonts w:cs="Times New Roman"/>
          <w:szCs w:val="24"/>
          <w:lang w:val="en-US"/>
        </w:rPr>
        <w:t xml:space="preserve"> T., </w:t>
      </w:r>
      <w:proofErr w:type="spellStart"/>
      <w:r w:rsidRPr="00E729F4">
        <w:rPr>
          <w:rFonts w:cs="Times New Roman"/>
          <w:szCs w:val="24"/>
          <w:lang w:val="en-US"/>
        </w:rPr>
        <w:t>Lebard</w:t>
      </w:r>
      <w:proofErr w:type="spellEnd"/>
      <w:r w:rsidRPr="00E729F4">
        <w:rPr>
          <w:rFonts w:cs="Times New Roman"/>
          <w:szCs w:val="24"/>
          <w:lang w:val="en-US"/>
        </w:rPr>
        <w:t xml:space="preserve"> C., Sessa C., </w:t>
      </w:r>
      <w:proofErr w:type="spellStart"/>
      <w:r w:rsidRPr="00E729F4">
        <w:rPr>
          <w:rFonts w:cs="Times New Roman"/>
          <w:szCs w:val="24"/>
          <w:lang w:val="en-US"/>
        </w:rPr>
        <w:t>Creton</w:t>
      </w:r>
      <w:proofErr w:type="spellEnd"/>
      <w:r w:rsidRPr="00E729F4">
        <w:rPr>
          <w:rFonts w:cs="Times New Roman"/>
          <w:szCs w:val="24"/>
          <w:lang w:val="en-US"/>
        </w:rPr>
        <w:t xml:space="preserve"> D., </w:t>
      </w:r>
      <w:proofErr w:type="spellStart"/>
      <w:r w:rsidRPr="00E729F4">
        <w:rPr>
          <w:rFonts w:cs="Times New Roman"/>
          <w:szCs w:val="24"/>
          <w:lang w:val="en-US"/>
        </w:rPr>
        <w:t>Pichot</w:t>
      </w:r>
      <w:proofErr w:type="spellEnd"/>
      <w:r w:rsidRPr="00E729F4">
        <w:rPr>
          <w:rFonts w:cs="Times New Roman"/>
          <w:szCs w:val="24"/>
          <w:lang w:val="en-US"/>
        </w:rPr>
        <w:t xml:space="preserve"> O. Five-year results from the prospective European </w:t>
      </w:r>
      <w:proofErr w:type="spellStart"/>
      <w:r w:rsidRPr="00E729F4">
        <w:rPr>
          <w:rFonts w:cs="Times New Roman"/>
          <w:szCs w:val="24"/>
          <w:lang w:val="en-US"/>
        </w:rPr>
        <w:t>multicentre</w:t>
      </w:r>
      <w:proofErr w:type="spellEnd"/>
      <w:r w:rsidRPr="00E729F4">
        <w:rPr>
          <w:rFonts w:cs="Times New Roman"/>
          <w:szCs w:val="24"/>
          <w:lang w:val="en-US"/>
        </w:rPr>
        <w:t xml:space="preserve"> cohort </w:t>
      </w:r>
      <w:r w:rsidRPr="00E729F4">
        <w:rPr>
          <w:rFonts w:cs="Times New Roman"/>
          <w:szCs w:val="24"/>
          <w:lang w:val="en-US"/>
        </w:rPr>
        <w:lastRenderedPageBreak/>
        <w:t xml:space="preserve">study on radiofrequency segmental thermal ablation for incompetent great saphenous veins//Br J Surg. 2015. Vol. 102, N 3. P. 212-218. </w:t>
      </w:r>
    </w:p>
    <w:p w14:paraId="08F7D9C9"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311. Goodyear S.J., </w:t>
      </w:r>
      <w:proofErr w:type="spellStart"/>
      <w:r w:rsidRPr="00E729F4">
        <w:rPr>
          <w:rFonts w:cs="Times New Roman"/>
          <w:szCs w:val="24"/>
          <w:lang w:val="en-US"/>
        </w:rPr>
        <w:t>Nyamekye</w:t>
      </w:r>
      <w:proofErr w:type="spellEnd"/>
      <w:r w:rsidRPr="00E729F4">
        <w:rPr>
          <w:rFonts w:cs="Times New Roman"/>
          <w:szCs w:val="24"/>
          <w:lang w:val="en-US"/>
        </w:rPr>
        <w:t xml:space="preserve"> I.K. Radiofrequency ablation of varicose veins: Best practice techniques and </w:t>
      </w:r>
      <w:proofErr w:type="gramStart"/>
      <w:r w:rsidRPr="00E729F4">
        <w:rPr>
          <w:rFonts w:cs="Times New Roman"/>
          <w:szCs w:val="24"/>
          <w:lang w:val="en-US"/>
        </w:rPr>
        <w:t>evidence./</w:t>
      </w:r>
      <w:proofErr w:type="gramEnd"/>
      <w:r w:rsidRPr="00E729F4">
        <w:rPr>
          <w:rFonts w:cs="Times New Roman"/>
          <w:szCs w:val="24"/>
          <w:lang w:val="en-US"/>
        </w:rPr>
        <w:t xml:space="preserve">/Phlebology. 2015. Vol. 30, N 2 Suppl. P. 9-17. </w:t>
      </w:r>
    </w:p>
    <w:p w14:paraId="276AB822"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312. Reich-</w:t>
      </w:r>
      <w:proofErr w:type="spellStart"/>
      <w:r w:rsidRPr="00E729F4">
        <w:rPr>
          <w:rFonts w:cs="Times New Roman"/>
          <w:szCs w:val="24"/>
          <w:lang w:val="en-US"/>
        </w:rPr>
        <w:t>Schupke</w:t>
      </w:r>
      <w:proofErr w:type="spellEnd"/>
      <w:r w:rsidRPr="00E729F4">
        <w:rPr>
          <w:rFonts w:cs="Times New Roman"/>
          <w:szCs w:val="24"/>
          <w:lang w:val="en-US"/>
        </w:rPr>
        <w:t xml:space="preserve"> S., Mumme A., </w:t>
      </w:r>
      <w:proofErr w:type="spellStart"/>
      <w:r w:rsidRPr="00E729F4">
        <w:rPr>
          <w:rFonts w:cs="Times New Roman"/>
          <w:szCs w:val="24"/>
          <w:lang w:val="en-US"/>
        </w:rPr>
        <w:t>Stücker</w:t>
      </w:r>
      <w:proofErr w:type="spellEnd"/>
      <w:r w:rsidRPr="00E729F4">
        <w:rPr>
          <w:rFonts w:cs="Times New Roman"/>
          <w:szCs w:val="24"/>
          <w:lang w:val="en-US"/>
        </w:rPr>
        <w:t xml:space="preserve"> M. Histopathological findings in varicose veins following bipolar radiofrequency-induced thermotherapy--results of an ex vivo </w:t>
      </w:r>
      <w:proofErr w:type="gramStart"/>
      <w:r w:rsidRPr="00E729F4">
        <w:rPr>
          <w:rFonts w:cs="Times New Roman"/>
          <w:szCs w:val="24"/>
          <w:lang w:val="en-US"/>
        </w:rPr>
        <w:t>experiment./</w:t>
      </w:r>
      <w:proofErr w:type="gramEnd"/>
      <w:r w:rsidRPr="00E729F4">
        <w:rPr>
          <w:rFonts w:cs="Times New Roman"/>
          <w:szCs w:val="24"/>
          <w:lang w:val="en-US"/>
        </w:rPr>
        <w:t xml:space="preserve">/Phlebology. 2011. Vol. 26, N 2. P. 69-74. </w:t>
      </w:r>
    </w:p>
    <w:p w14:paraId="4426A819"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313. Badham G.E., Dos Santos S.J., Whiteley M.S. Radiofrequency-induced thermotherapy (</w:t>
      </w:r>
      <w:proofErr w:type="spellStart"/>
      <w:r w:rsidRPr="00E729F4">
        <w:rPr>
          <w:rFonts w:cs="Times New Roman"/>
          <w:szCs w:val="24"/>
          <w:lang w:val="en-US"/>
        </w:rPr>
        <w:t>RFiTT</w:t>
      </w:r>
      <w:proofErr w:type="spellEnd"/>
      <w:r w:rsidRPr="00E729F4">
        <w:rPr>
          <w:rFonts w:cs="Times New Roman"/>
          <w:szCs w:val="24"/>
          <w:lang w:val="en-US"/>
        </w:rPr>
        <w:t xml:space="preserve">) in a porcine liver model and ex vivo great saphenous vein//Minim Invasive </w:t>
      </w:r>
      <w:proofErr w:type="spellStart"/>
      <w:r w:rsidRPr="00E729F4">
        <w:rPr>
          <w:rFonts w:cs="Times New Roman"/>
          <w:szCs w:val="24"/>
          <w:lang w:val="en-US"/>
        </w:rPr>
        <w:t>Ther</w:t>
      </w:r>
      <w:proofErr w:type="spellEnd"/>
      <w:r w:rsidRPr="00E729F4">
        <w:rPr>
          <w:rFonts w:cs="Times New Roman"/>
          <w:szCs w:val="24"/>
          <w:lang w:val="en-US"/>
        </w:rPr>
        <w:t xml:space="preserve"> Allied Technol. 2017. Vol. 26, N 4. P. 200-206.</w:t>
      </w:r>
    </w:p>
    <w:p w14:paraId="1A0BA652"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314. </w:t>
      </w:r>
      <w:proofErr w:type="spellStart"/>
      <w:r w:rsidRPr="00E729F4">
        <w:rPr>
          <w:rFonts w:cs="Times New Roman"/>
          <w:szCs w:val="24"/>
          <w:lang w:val="en-US"/>
        </w:rPr>
        <w:t>Tesmann</w:t>
      </w:r>
      <w:proofErr w:type="spellEnd"/>
      <w:r w:rsidRPr="00E729F4">
        <w:rPr>
          <w:rFonts w:cs="Times New Roman"/>
          <w:szCs w:val="24"/>
          <w:lang w:val="en-US"/>
        </w:rPr>
        <w:t xml:space="preserve"> J.P., </w:t>
      </w:r>
      <w:proofErr w:type="spellStart"/>
      <w:r w:rsidRPr="00E729F4">
        <w:rPr>
          <w:rFonts w:cs="Times New Roman"/>
          <w:szCs w:val="24"/>
          <w:lang w:val="en-US"/>
        </w:rPr>
        <w:t>Thierbach</w:t>
      </w:r>
      <w:proofErr w:type="spellEnd"/>
      <w:r w:rsidRPr="00E729F4">
        <w:rPr>
          <w:rFonts w:cs="Times New Roman"/>
          <w:szCs w:val="24"/>
          <w:lang w:val="en-US"/>
        </w:rPr>
        <w:t xml:space="preserve"> H., Dietrich A., Grimme H., Vogt T., </w:t>
      </w:r>
      <w:proofErr w:type="spellStart"/>
      <w:r w:rsidRPr="00E729F4">
        <w:rPr>
          <w:rFonts w:cs="Times New Roman"/>
          <w:szCs w:val="24"/>
          <w:lang w:val="en-US"/>
        </w:rPr>
        <w:t>Rass</w:t>
      </w:r>
      <w:proofErr w:type="spellEnd"/>
      <w:r w:rsidRPr="00E729F4">
        <w:rPr>
          <w:rFonts w:cs="Times New Roman"/>
          <w:szCs w:val="24"/>
          <w:lang w:val="en-US"/>
        </w:rPr>
        <w:t xml:space="preserve"> K. Radiofrequency induced thermotherapy (RFITT) of varicose veins compared to </w:t>
      </w:r>
      <w:proofErr w:type="spellStart"/>
      <w:r w:rsidRPr="00E729F4">
        <w:rPr>
          <w:rFonts w:cs="Times New Roman"/>
          <w:szCs w:val="24"/>
          <w:lang w:val="en-US"/>
        </w:rPr>
        <w:t>endovenous</w:t>
      </w:r>
      <w:proofErr w:type="spellEnd"/>
      <w:r w:rsidRPr="00E729F4">
        <w:rPr>
          <w:rFonts w:cs="Times New Roman"/>
          <w:szCs w:val="24"/>
          <w:lang w:val="en-US"/>
        </w:rPr>
        <w:t xml:space="preserve"> laser treatment (EVLT): a non-randomized prospective study concentrating on occlusion rates, side-effects and clinical </w:t>
      </w:r>
      <w:proofErr w:type="gramStart"/>
      <w:r w:rsidRPr="00E729F4">
        <w:rPr>
          <w:rFonts w:cs="Times New Roman"/>
          <w:szCs w:val="24"/>
          <w:lang w:val="en-US"/>
        </w:rPr>
        <w:t>outcome./</w:t>
      </w:r>
      <w:proofErr w:type="gramEnd"/>
      <w:r w:rsidRPr="00E729F4">
        <w:rPr>
          <w:rFonts w:cs="Times New Roman"/>
          <w:szCs w:val="24"/>
          <w:lang w:val="en-US"/>
        </w:rPr>
        <w:t xml:space="preserve">/Eur J Dermatol. 2011. Vol. 21, N 6. P. 945-951. </w:t>
      </w:r>
    </w:p>
    <w:p w14:paraId="4BF84618"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315. </w:t>
      </w:r>
      <w:proofErr w:type="spellStart"/>
      <w:r w:rsidRPr="00E729F4">
        <w:rPr>
          <w:rFonts w:cs="Times New Roman"/>
          <w:szCs w:val="24"/>
          <w:lang w:val="en-US"/>
        </w:rPr>
        <w:t>Spiliopoulos</w:t>
      </w:r>
      <w:proofErr w:type="spellEnd"/>
      <w:r w:rsidRPr="00E729F4">
        <w:rPr>
          <w:rFonts w:cs="Times New Roman"/>
          <w:szCs w:val="24"/>
          <w:lang w:val="en-US"/>
        </w:rPr>
        <w:t xml:space="preserve"> S., </w:t>
      </w:r>
      <w:proofErr w:type="spellStart"/>
      <w:r w:rsidRPr="00E729F4">
        <w:rPr>
          <w:rFonts w:cs="Times New Roman"/>
          <w:szCs w:val="24"/>
          <w:lang w:val="en-US"/>
        </w:rPr>
        <w:t>Theodosiadou</w:t>
      </w:r>
      <w:proofErr w:type="spellEnd"/>
      <w:r w:rsidRPr="00E729F4">
        <w:rPr>
          <w:rFonts w:cs="Times New Roman"/>
          <w:szCs w:val="24"/>
          <w:lang w:val="en-US"/>
        </w:rPr>
        <w:t xml:space="preserve"> V., </w:t>
      </w:r>
      <w:proofErr w:type="spellStart"/>
      <w:r w:rsidRPr="00E729F4">
        <w:rPr>
          <w:rFonts w:cs="Times New Roman"/>
          <w:szCs w:val="24"/>
          <w:lang w:val="en-US"/>
        </w:rPr>
        <w:t>Sotiriadi</w:t>
      </w:r>
      <w:proofErr w:type="spellEnd"/>
      <w:r w:rsidRPr="00E729F4">
        <w:rPr>
          <w:rFonts w:cs="Times New Roman"/>
          <w:szCs w:val="24"/>
          <w:lang w:val="en-US"/>
        </w:rPr>
        <w:t xml:space="preserve"> A., </w:t>
      </w:r>
      <w:proofErr w:type="spellStart"/>
      <w:r w:rsidRPr="00E729F4">
        <w:rPr>
          <w:rFonts w:cs="Times New Roman"/>
          <w:szCs w:val="24"/>
          <w:lang w:val="en-US"/>
        </w:rPr>
        <w:t>Karnabatidis</w:t>
      </w:r>
      <w:proofErr w:type="spellEnd"/>
      <w:r w:rsidRPr="00E729F4">
        <w:rPr>
          <w:rFonts w:cs="Times New Roman"/>
          <w:szCs w:val="24"/>
          <w:lang w:val="en-US"/>
        </w:rPr>
        <w:t xml:space="preserve"> D. </w:t>
      </w:r>
      <w:proofErr w:type="spellStart"/>
      <w:r w:rsidRPr="00E729F4">
        <w:rPr>
          <w:rFonts w:cs="Times New Roman"/>
          <w:szCs w:val="24"/>
          <w:lang w:val="en-US"/>
        </w:rPr>
        <w:t>Endovenous</w:t>
      </w:r>
      <w:proofErr w:type="spellEnd"/>
      <w:r w:rsidRPr="00E729F4">
        <w:rPr>
          <w:rFonts w:cs="Times New Roman"/>
          <w:szCs w:val="24"/>
          <w:lang w:val="en-US"/>
        </w:rPr>
        <w:t xml:space="preserve"> ablation of incompetent truncal veins and their perforators with a new radiofrequency system. Mid-term </w:t>
      </w:r>
      <w:proofErr w:type="gramStart"/>
      <w:r w:rsidRPr="00E729F4">
        <w:rPr>
          <w:rFonts w:cs="Times New Roman"/>
          <w:szCs w:val="24"/>
          <w:lang w:val="en-US"/>
        </w:rPr>
        <w:t>outcomes./</w:t>
      </w:r>
      <w:proofErr w:type="gramEnd"/>
      <w:r w:rsidRPr="00E729F4">
        <w:rPr>
          <w:rFonts w:cs="Times New Roman"/>
          <w:szCs w:val="24"/>
          <w:lang w:val="en-US"/>
        </w:rPr>
        <w:t xml:space="preserve">/Vascular. 2015. Vol. 23, N 6. P. 592-598. </w:t>
      </w:r>
    </w:p>
    <w:p w14:paraId="0EA5EA4D" w14:textId="77777777" w:rsidR="007B5C44" w:rsidRPr="00E729F4" w:rsidRDefault="007B5C44" w:rsidP="00E05C9C">
      <w:pPr>
        <w:spacing w:after="0" w:line="360" w:lineRule="auto"/>
        <w:ind w:firstLine="709"/>
        <w:jc w:val="both"/>
        <w:rPr>
          <w:rFonts w:cs="Times New Roman"/>
          <w:szCs w:val="24"/>
          <w:lang w:val="en-US"/>
        </w:rPr>
      </w:pPr>
      <w:r w:rsidRPr="00C92870">
        <w:rPr>
          <w:rFonts w:cs="Times New Roman"/>
          <w:szCs w:val="24"/>
        </w:rPr>
        <w:t xml:space="preserve">316. </w:t>
      </w:r>
      <w:r w:rsidRPr="00E729F4">
        <w:rPr>
          <w:rFonts w:cs="Times New Roman"/>
          <w:szCs w:val="24"/>
        </w:rPr>
        <w:t>Стойко</w:t>
      </w:r>
      <w:r w:rsidR="00852D6F" w:rsidRPr="00C92870">
        <w:rPr>
          <w:rFonts w:cs="Times New Roman"/>
          <w:szCs w:val="24"/>
        </w:rPr>
        <w:t xml:space="preserve"> </w:t>
      </w:r>
      <w:proofErr w:type="spellStart"/>
      <w:proofErr w:type="gramStart"/>
      <w:r w:rsidRPr="00E729F4">
        <w:rPr>
          <w:rFonts w:cs="Times New Roman"/>
          <w:szCs w:val="24"/>
        </w:rPr>
        <w:t>Ю</w:t>
      </w:r>
      <w:r w:rsidRPr="00C92870">
        <w:rPr>
          <w:rFonts w:cs="Times New Roman"/>
          <w:szCs w:val="24"/>
        </w:rPr>
        <w:t>.,</w:t>
      </w:r>
      <w:r w:rsidRPr="00E729F4">
        <w:rPr>
          <w:rFonts w:cs="Times New Roman"/>
          <w:szCs w:val="24"/>
        </w:rPr>
        <w:t>Игнатьева</w:t>
      </w:r>
      <w:proofErr w:type="spellEnd"/>
      <w:proofErr w:type="gramEnd"/>
      <w:r w:rsidR="00852D6F" w:rsidRPr="00C92870">
        <w:rPr>
          <w:rFonts w:cs="Times New Roman"/>
          <w:szCs w:val="24"/>
        </w:rPr>
        <w:t xml:space="preserve"> </w:t>
      </w:r>
      <w:r w:rsidRPr="00E729F4">
        <w:rPr>
          <w:rFonts w:cs="Times New Roman"/>
          <w:szCs w:val="24"/>
        </w:rPr>
        <w:t>Н</w:t>
      </w:r>
      <w:r w:rsidRPr="00C92870">
        <w:rPr>
          <w:rFonts w:cs="Times New Roman"/>
          <w:szCs w:val="24"/>
        </w:rPr>
        <w:t xml:space="preserve">., </w:t>
      </w:r>
      <w:r w:rsidRPr="00E729F4">
        <w:rPr>
          <w:rFonts w:cs="Times New Roman"/>
          <w:szCs w:val="24"/>
        </w:rPr>
        <w:t>Захаркина</w:t>
      </w:r>
      <w:r w:rsidR="00852D6F" w:rsidRPr="00C92870">
        <w:rPr>
          <w:rFonts w:cs="Times New Roman"/>
          <w:szCs w:val="24"/>
        </w:rPr>
        <w:t xml:space="preserve"> </w:t>
      </w:r>
      <w:r w:rsidRPr="00E729F4">
        <w:rPr>
          <w:rFonts w:cs="Times New Roman"/>
          <w:szCs w:val="24"/>
        </w:rPr>
        <w:t>О</w:t>
      </w:r>
      <w:r w:rsidRPr="00C92870">
        <w:rPr>
          <w:rFonts w:cs="Times New Roman"/>
          <w:szCs w:val="24"/>
        </w:rPr>
        <w:t xml:space="preserve">., </w:t>
      </w:r>
      <w:r w:rsidRPr="00E729F4">
        <w:rPr>
          <w:rFonts w:cs="Times New Roman"/>
          <w:szCs w:val="24"/>
        </w:rPr>
        <w:t>Гулиева</w:t>
      </w:r>
      <w:r w:rsidR="00852D6F" w:rsidRPr="00C92870">
        <w:rPr>
          <w:rFonts w:cs="Times New Roman"/>
          <w:szCs w:val="24"/>
        </w:rPr>
        <w:t xml:space="preserve"> </w:t>
      </w:r>
      <w:r w:rsidRPr="00E729F4">
        <w:rPr>
          <w:rFonts w:cs="Times New Roman"/>
          <w:szCs w:val="24"/>
        </w:rPr>
        <w:t>В</w:t>
      </w:r>
      <w:r w:rsidRPr="00C92870">
        <w:rPr>
          <w:rFonts w:cs="Times New Roman"/>
          <w:szCs w:val="24"/>
        </w:rPr>
        <w:t xml:space="preserve">., </w:t>
      </w:r>
      <w:proofErr w:type="spellStart"/>
      <w:r w:rsidRPr="00E729F4">
        <w:rPr>
          <w:rFonts w:cs="Times New Roman"/>
          <w:szCs w:val="24"/>
        </w:rPr>
        <w:t>Мазайшвили</w:t>
      </w:r>
      <w:proofErr w:type="spellEnd"/>
      <w:r w:rsidR="00852D6F" w:rsidRPr="00C92870">
        <w:rPr>
          <w:rFonts w:cs="Times New Roman"/>
          <w:szCs w:val="24"/>
        </w:rPr>
        <w:t xml:space="preserve"> </w:t>
      </w:r>
      <w:r w:rsidRPr="00E729F4">
        <w:rPr>
          <w:rFonts w:cs="Times New Roman"/>
          <w:szCs w:val="24"/>
        </w:rPr>
        <w:t>К</w:t>
      </w:r>
      <w:r w:rsidRPr="00C92870">
        <w:rPr>
          <w:rFonts w:cs="Times New Roman"/>
          <w:szCs w:val="24"/>
        </w:rPr>
        <w:t xml:space="preserve">., </w:t>
      </w:r>
      <w:proofErr w:type="spellStart"/>
      <w:r w:rsidRPr="00E729F4">
        <w:rPr>
          <w:rFonts w:cs="Times New Roman"/>
          <w:szCs w:val="24"/>
        </w:rPr>
        <w:t>Цыплящук</w:t>
      </w:r>
      <w:proofErr w:type="spellEnd"/>
      <w:r w:rsidR="00852D6F" w:rsidRPr="00C92870">
        <w:rPr>
          <w:rFonts w:cs="Times New Roman"/>
          <w:szCs w:val="24"/>
        </w:rPr>
        <w:t xml:space="preserve"> </w:t>
      </w:r>
      <w:r w:rsidRPr="00E729F4">
        <w:rPr>
          <w:rFonts w:cs="Times New Roman"/>
          <w:szCs w:val="24"/>
        </w:rPr>
        <w:t>А</w:t>
      </w:r>
      <w:r w:rsidRPr="00C92870">
        <w:rPr>
          <w:rFonts w:cs="Times New Roman"/>
          <w:szCs w:val="24"/>
        </w:rPr>
        <w:t xml:space="preserve">., </w:t>
      </w:r>
      <w:r w:rsidRPr="00E729F4">
        <w:rPr>
          <w:rFonts w:cs="Times New Roman"/>
          <w:szCs w:val="24"/>
        </w:rPr>
        <w:t>Яшкин</w:t>
      </w:r>
      <w:r w:rsidR="00852D6F" w:rsidRPr="00C92870">
        <w:rPr>
          <w:rFonts w:cs="Times New Roman"/>
          <w:szCs w:val="24"/>
        </w:rPr>
        <w:t xml:space="preserve"> </w:t>
      </w:r>
      <w:r w:rsidRPr="00E729F4">
        <w:rPr>
          <w:rFonts w:cs="Times New Roman"/>
          <w:szCs w:val="24"/>
        </w:rPr>
        <w:t>М</w:t>
      </w:r>
      <w:r w:rsidRPr="00C92870">
        <w:rPr>
          <w:rFonts w:cs="Times New Roman"/>
          <w:szCs w:val="24"/>
        </w:rPr>
        <w:t xml:space="preserve">., </w:t>
      </w:r>
      <w:r w:rsidRPr="00E729F4">
        <w:rPr>
          <w:rFonts w:cs="Times New Roman"/>
          <w:szCs w:val="24"/>
        </w:rPr>
        <w:t>Акимов</w:t>
      </w:r>
      <w:r w:rsidR="00852D6F" w:rsidRPr="00C92870">
        <w:rPr>
          <w:rFonts w:cs="Times New Roman"/>
          <w:szCs w:val="24"/>
        </w:rPr>
        <w:t xml:space="preserve"> </w:t>
      </w:r>
      <w:r w:rsidRPr="00E729F4">
        <w:rPr>
          <w:rFonts w:cs="Times New Roman"/>
          <w:szCs w:val="24"/>
        </w:rPr>
        <w:t>С</w:t>
      </w:r>
      <w:r w:rsidRPr="00C92870">
        <w:rPr>
          <w:rFonts w:cs="Times New Roman"/>
          <w:szCs w:val="24"/>
        </w:rPr>
        <w:t xml:space="preserve">., </w:t>
      </w:r>
      <w:proofErr w:type="spellStart"/>
      <w:r w:rsidRPr="00E729F4">
        <w:rPr>
          <w:rFonts w:cs="Times New Roman"/>
          <w:szCs w:val="24"/>
        </w:rPr>
        <w:t>Баграташвили</w:t>
      </w:r>
      <w:proofErr w:type="spellEnd"/>
      <w:r w:rsidR="00852D6F" w:rsidRPr="00C92870">
        <w:rPr>
          <w:rFonts w:cs="Times New Roman"/>
          <w:szCs w:val="24"/>
        </w:rPr>
        <w:t xml:space="preserve"> </w:t>
      </w:r>
      <w:r w:rsidRPr="00E729F4">
        <w:rPr>
          <w:rFonts w:cs="Times New Roman"/>
          <w:szCs w:val="24"/>
        </w:rPr>
        <w:t>В</w:t>
      </w:r>
      <w:r w:rsidRPr="00C92870">
        <w:rPr>
          <w:rFonts w:cs="Times New Roman"/>
          <w:szCs w:val="24"/>
        </w:rPr>
        <w:t xml:space="preserve">., </w:t>
      </w:r>
      <w:r w:rsidRPr="00E729F4">
        <w:rPr>
          <w:rFonts w:cs="Times New Roman"/>
          <w:szCs w:val="24"/>
        </w:rPr>
        <w:t>Харитонова</w:t>
      </w:r>
      <w:r w:rsidR="00852D6F" w:rsidRPr="00C92870">
        <w:rPr>
          <w:rFonts w:cs="Times New Roman"/>
          <w:szCs w:val="24"/>
        </w:rPr>
        <w:t xml:space="preserve"> </w:t>
      </w:r>
      <w:r w:rsidRPr="00E729F4">
        <w:rPr>
          <w:rFonts w:cs="Times New Roman"/>
          <w:szCs w:val="24"/>
        </w:rPr>
        <w:t>С</w:t>
      </w:r>
      <w:r w:rsidRPr="00C92870">
        <w:rPr>
          <w:rFonts w:cs="Times New Roman"/>
          <w:szCs w:val="24"/>
        </w:rPr>
        <w:t xml:space="preserve">. </w:t>
      </w:r>
      <w:r w:rsidRPr="00E729F4">
        <w:rPr>
          <w:rFonts w:cs="Times New Roman"/>
          <w:szCs w:val="24"/>
        </w:rPr>
        <w:t>Экспериментальное</w:t>
      </w:r>
      <w:r w:rsidR="00852D6F" w:rsidRPr="00C92870">
        <w:rPr>
          <w:rFonts w:cs="Times New Roman"/>
          <w:szCs w:val="24"/>
        </w:rPr>
        <w:t xml:space="preserve"> </w:t>
      </w:r>
      <w:r w:rsidRPr="00E729F4">
        <w:rPr>
          <w:rFonts w:cs="Times New Roman"/>
          <w:szCs w:val="24"/>
        </w:rPr>
        <w:t>обоснование</w:t>
      </w:r>
      <w:r w:rsidR="00852D6F" w:rsidRPr="00C92870">
        <w:rPr>
          <w:rFonts w:cs="Times New Roman"/>
          <w:szCs w:val="24"/>
        </w:rPr>
        <w:t xml:space="preserve"> </w:t>
      </w:r>
      <w:r w:rsidRPr="00E729F4">
        <w:rPr>
          <w:rFonts w:cs="Times New Roman"/>
          <w:szCs w:val="24"/>
        </w:rPr>
        <w:t>режимов</w:t>
      </w:r>
      <w:r w:rsidR="00852D6F" w:rsidRPr="00C92870">
        <w:rPr>
          <w:rFonts w:cs="Times New Roman"/>
          <w:szCs w:val="24"/>
        </w:rPr>
        <w:t xml:space="preserve"> </w:t>
      </w:r>
      <w:r w:rsidRPr="00E729F4">
        <w:rPr>
          <w:rFonts w:cs="Times New Roman"/>
          <w:szCs w:val="24"/>
        </w:rPr>
        <w:t>радиочастотной</w:t>
      </w:r>
      <w:r w:rsidR="00852D6F" w:rsidRPr="00C92870">
        <w:rPr>
          <w:rFonts w:cs="Times New Roman"/>
          <w:szCs w:val="24"/>
        </w:rPr>
        <w:t xml:space="preserve"> </w:t>
      </w:r>
      <w:proofErr w:type="spellStart"/>
      <w:r w:rsidRPr="00E729F4">
        <w:rPr>
          <w:rFonts w:cs="Times New Roman"/>
          <w:szCs w:val="24"/>
        </w:rPr>
        <w:t>термооблитерации</w:t>
      </w:r>
      <w:proofErr w:type="spellEnd"/>
      <w:r w:rsidR="00852D6F" w:rsidRPr="00C92870">
        <w:rPr>
          <w:rFonts w:cs="Times New Roman"/>
          <w:szCs w:val="24"/>
        </w:rPr>
        <w:t xml:space="preserve"> </w:t>
      </w:r>
      <w:r w:rsidRPr="00C92870">
        <w:rPr>
          <w:rFonts w:cs="Times New Roman"/>
          <w:szCs w:val="24"/>
        </w:rPr>
        <w:t>//</w:t>
      </w:r>
      <w:r w:rsidRPr="00E729F4">
        <w:rPr>
          <w:rFonts w:cs="Times New Roman"/>
          <w:szCs w:val="24"/>
        </w:rPr>
        <w:t>Флебология</w:t>
      </w:r>
      <w:r w:rsidRPr="00C92870">
        <w:rPr>
          <w:rFonts w:cs="Times New Roman"/>
          <w:szCs w:val="24"/>
        </w:rPr>
        <w:t xml:space="preserve">. </w:t>
      </w:r>
      <w:r w:rsidRPr="00E729F4">
        <w:rPr>
          <w:rFonts w:cs="Times New Roman"/>
          <w:szCs w:val="24"/>
          <w:lang w:val="en-US"/>
        </w:rPr>
        <w:t xml:space="preserve">2015. Vol. 9, N 2. P. 12-17. </w:t>
      </w:r>
    </w:p>
    <w:p w14:paraId="0E1A4ED0"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317. </w:t>
      </w:r>
      <w:proofErr w:type="spellStart"/>
      <w:r w:rsidRPr="00E729F4">
        <w:rPr>
          <w:rFonts w:cs="Times New Roman"/>
          <w:szCs w:val="24"/>
          <w:lang w:val="en-US"/>
        </w:rPr>
        <w:t>Shaidakov</w:t>
      </w:r>
      <w:proofErr w:type="spellEnd"/>
      <w:r w:rsidRPr="00E729F4">
        <w:rPr>
          <w:rFonts w:cs="Times New Roman"/>
          <w:szCs w:val="24"/>
          <w:lang w:val="en-US"/>
        </w:rPr>
        <w:t xml:space="preserve"> E.V, </w:t>
      </w:r>
      <w:proofErr w:type="spellStart"/>
      <w:r w:rsidRPr="00E729F4">
        <w:rPr>
          <w:rFonts w:cs="Times New Roman"/>
          <w:szCs w:val="24"/>
          <w:lang w:val="en-US"/>
        </w:rPr>
        <w:t>Grigoryan</w:t>
      </w:r>
      <w:proofErr w:type="spellEnd"/>
      <w:r w:rsidRPr="00E729F4">
        <w:rPr>
          <w:rFonts w:cs="Times New Roman"/>
          <w:szCs w:val="24"/>
          <w:lang w:val="en-US"/>
        </w:rPr>
        <w:t xml:space="preserve"> A.G., </w:t>
      </w:r>
      <w:proofErr w:type="spellStart"/>
      <w:r w:rsidRPr="00E729F4">
        <w:rPr>
          <w:rFonts w:cs="Times New Roman"/>
          <w:szCs w:val="24"/>
          <w:lang w:val="en-US"/>
        </w:rPr>
        <w:t>Korzhevskii</w:t>
      </w:r>
      <w:proofErr w:type="spellEnd"/>
      <w:r w:rsidRPr="00E729F4">
        <w:rPr>
          <w:rFonts w:cs="Times New Roman"/>
          <w:szCs w:val="24"/>
          <w:lang w:val="en-US"/>
        </w:rPr>
        <w:t xml:space="preserve"> D.E., </w:t>
      </w:r>
      <w:proofErr w:type="spellStart"/>
      <w:r w:rsidRPr="00E729F4">
        <w:rPr>
          <w:rFonts w:cs="Times New Roman"/>
          <w:szCs w:val="24"/>
          <w:lang w:val="en-US"/>
        </w:rPr>
        <w:t>Ilyukhin</w:t>
      </w:r>
      <w:proofErr w:type="spellEnd"/>
      <w:r w:rsidRPr="00E729F4">
        <w:rPr>
          <w:rFonts w:cs="Times New Roman"/>
          <w:szCs w:val="24"/>
          <w:lang w:val="en-US"/>
        </w:rPr>
        <w:t xml:space="preserve"> E.A., </w:t>
      </w:r>
      <w:proofErr w:type="spellStart"/>
      <w:r w:rsidRPr="00E729F4">
        <w:rPr>
          <w:rFonts w:cs="Times New Roman"/>
          <w:szCs w:val="24"/>
          <w:lang w:val="en-US"/>
        </w:rPr>
        <w:t>Rosukhovski</w:t>
      </w:r>
      <w:proofErr w:type="spellEnd"/>
      <w:r w:rsidRPr="00E729F4">
        <w:rPr>
          <w:rFonts w:cs="Times New Roman"/>
          <w:szCs w:val="24"/>
          <w:lang w:val="en-US"/>
        </w:rPr>
        <w:t xml:space="preserve"> D.A., </w:t>
      </w:r>
      <w:proofErr w:type="spellStart"/>
      <w:r w:rsidRPr="00E729F4">
        <w:rPr>
          <w:rFonts w:cs="Times New Roman"/>
          <w:szCs w:val="24"/>
          <w:lang w:val="en-US"/>
        </w:rPr>
        <w:t>Bulatov</w:t>
      </w:r>
      <w:proofErr w:type="spellEnd"/>
      <w:r w:rsidRPr="00E729F4">
        <w:rPr>
          <w:rFonts w:cs="Times New Roman"/>
          <w:szCs w:val="24"/>
          <w:lang w:val="en-US"/>
        </w:rPr>
        <w:t xml:space="preserve"> V.L., </w:t>
      </w:r>
      <w:proofErr w:type="spellStart"/>
      <w:r w:rsidRPr="00E729F4">
        <w:rPr>
          <w:rFonts w:cs="Times New Roman"/>
          <w:szCs w:val="24"/>
          <w:lang w:val="en-US"/>
        </w:rPr>
        <w:t>Tsarev</w:t>
      </w:r>
      <w:proofErr w:type="spellEnd"/>
      <w:r w:rsidRPr="00E729F4">
        <w:rPr>
          <w:rFonts w:cs="Times New Roman"/>
          <w:szCs w:val="24"/>
          <w:lang w:val="en-US"/>
        </w:rPr>
        <w:t xml:space="preserve"> O.I. Morphologic changes in the vein after different numbers of radiofrequency ablation cycles//J.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Lymphat.Disord</w:t>
      </w:r>
      <w:proofErr w:type="spellEnd"/>
      <w:r w:rsidRPr="00E729F4">
        <w:rPr>
          <w:rFonts w:cs="Times New Roman"/>
          <w:szCs w:val="24"/>
          <w:lang w:val="en-US"/>
        </w:rPr>
        <w:t>. 2015. Vol. 3, N 4. P. 358363.</w:t>
      </w:r>
    </w:p>
    <w:p w14:paraId="224E35F1" w14:textId="77777777" w:rsidR="007B5C44"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318. Schuller-</w:t>
      </w:r>
      <w:proofErr w:type="spellStart"/>
      <w:r w:rsidRPr="00E729F4">
        <w:rPr>
          <w:rFonts w:cs="Times New Roman"/>
          <w:szCs w:val="24"/>
          <w:lang w:val="en-US"/>
        </w:rPr>
        <w:t>Petrović</w:t>
      </w:r>
      <w:proofErr w:type="spellEnd"/>
      <w:r w:rsidRPr="00E729F4">
        <w:rPr>
          <w:rFonts w:cs="Times New Roman"/>
          <w:szCs w:val="24"/>
          <w:lang w:val="en-US"/>
        </w:rPr>
        <w:t xml:space="preserve"> S., Schuller-</w:t>
      </w:r>
      <w:proofErr w:type="spellStart"/>
      <w:r w:rsidRPr="00E729F4">
        <w:rPr>
          <w:rFonts w:cs="Times New Roman"/>
          <w:szCs w:val="24"/>
          <w:lang w:val="en-US"/>
        </w:rPr>
        <w:t>lukic</w:t>
      </w:r>
      <w:proofErr w:type="spellEnd"/>
      <w:r w:rsidRPr="00E729F4">
        <w:rPr>
          <w:rFonts w:cs="Times New Roman"/>
          <w:szCs w:val="24"/>
          <w:lang w:val="en-US"/>
        </w:rPr>
        <w:t xml:space="preserve"> B., Schuller S. Retrospective analysis of routine use of a double heat cycle (DHC) during radiofrequency segmental ablation (</w:t>
      </w:r>
      <w:proofErr w:type="spellStart"/>
      <w:r w:rsidRPr="00E729F4">
        <w:rPr>
          <w:rFonts w:cs="Times New Roman"/>
          <w:szCs w:val="24"/>
          <w:lang w:val="en-US"/>
        </w:rPr>
        <w:t>ClosureFASTTM</w:t>
      </w:r>
      <w:proofErr w:type="spellEnd"/>
      <w:r w:rsidRPr="00E729F4">
        <w:rPr>
          <w:rFonts w:cs="Times New Roman"/>
          <w:szCs w:val="24"/>
          <w:lang w:val="en-US"/>
        </w:rPr>
        <w:t xml:space="preserve">) of saphenous veins//J. Eur. Acad. Dermatol. </w:t>
      </w:r>
      <w:proofErr w:type="spellStart"/>
      <w:r w:rsidRPr="00E729F4">
        <w:rPr>
          <w:rFonts w:cs="Times New Roman"/>
          <w:szCs w:val="24"/>
          <w:lang w:val="en-US"/>
        </w:rPr>
        <w:t>Venereol</w:t>
      </w:r>
      <w:proofErr w:type="spellEnd"/>
      <w:r w:rsidRPr="00E729F4">
        <w:rPr>
          <w:rFonts w:cs="Times New Roman"/>
          <w:szCs w:val="24"/>
          <w:lang w:val="en-US"/>
        </w:rPr>
        <w:t xml:space="preserve">. 2015. Vol. 30. </w:t>
      </w:r>
    </w:p>
    <w:p w14:paraId="2D7810C1" w14:textId="77777777" w:rsidR="00A170EC" w:rsidRPr="00E729F4" w:rsidRDefault="007B5C44" w:rsidP="00E05C9C">
      <w:pPr>
        <w:spacing w:after="0" w:line="360" w:lineRule="auto"/>
        <w:ind w:firstLine="709"/>
        <w:jc w:val="both"/>
        <w:rPr>
          <w:rFonts w:cs="Times New Roman"/>
          <w:szCs w:val="24"/>
        </w:rPr>
      </w:pPr>
      <w:r w:rsidRPr="00E729F4">
        <w:rPr>
          <w:rFonts w:cs="Times New Roman"/>
          <w:szCs w:val="24"/>
          <w:lang w:val="en-US"/>
        </w:rPr>
        <w:t xml:space="preserve">319. Calcagno D., Rossi J.A., Ha C. Effect of saphenous vein diameter on closure rate with </w:t>
      </w:r>
      <w:proofErr w:type="spellStart"/>
      <w:r w:rsidRPr="00E729F4">
        <w:rPr>
          <w:rFonts w:cs="Times New Roman"/>
          <w:szCs w:val="24"/>
          <w:lang w:val="en-US"/>
        </w:rPr>
        <w:t>ClosureFAST</w:t>
      </w:r>
      <w:proofErr w:type="spellEnd"/>
      <w:r w:rsidRPr="00E729F4">
        <w:rPr>
          <w:rFonts w:cs="Times New Roman"/>
          <w:szCs w:val="24"/>
          <w:lang w:val="en-US"/>
        </w:rPr>
        <w:t xml:space="preserve"> radiofrequency </w:t>
      </w:r>
      <w:proofErr w:type="gramStart"/>
      <w:r w:rsidRPr="00E729F4">
        <w:rPr>
          <w:rFonts w:cs="Times New Roman"/>
          <w:szCs w:val="24"/>
          <w:lang w:val="en-US"/>
        </w:rPr>
        <w:t>catheter./</w:t>
      </w:r>
      <w:proofErr w:type="gramEnd"/>
      <w:r w:rsidRPr="00E729F4">
        <w:rPr>
          <w:rFonts w:cs="Times New Roman"/>
          <w:szCs w:val="24"/>
          <w:lang w:val="en-US"/>
        </w:rPr>
        <w:t>/</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Surg</w:t>
      </w:r>
      <w:r w:rsidRPr="00E729F4">
        <w:rPr>
          <w:rFonts w:cs="Times New Roman"/>
          <w:szCs w:val="24"/>
        </w:rPr>
        <w:t>. 2009.</w:t>
      </w:r>
      <w:r w:rsidRPr="00E729F4">
        <w:rPr>
          <w:rFonts w:cs="Times New Roman"/>
          <w:szCs w:val="24"/>
          <w:lang w:val="en-US"/>
        </w:rPr>
        <w:t>Vol</w:t>
      </w:r>
      <w:r w:rsidRPr="00E729F4">
        <w:rPr>
          <w:rFonts w:cs="Times New Roman"/>
          <w:szCs w:val="24"/>
        </w:rPr>
        <w:t xml:space="preserve">. 43, </w:t>
      </w:r>
      <w:r w:rsidRPr="00E729F4">
        <w:rPr>
          <w:rFonts w:cs="Times New Roman"/>
          <w:szCs w:val="24"/>
          <w:lang w:val="en-US"/>
        </w:rPr>
        <w:t>N</w:t>
      </w:r>
      <w:r w:rsidRPr="00E729F4">
        <w:rPr>
          <w:rFonts w:cs="Times New Roman"/>
          <w:szCs w:val="24"/>
        </w:rPr>
        <w:t xml:space="preserve"> 6.</w:t>
      </w:r>
      <w:r w:rsidRPr="00E729F4">
        <w:rPr>
          <w:rFonts w:cs="Times New Roman"/>
          <w:szCs w:val="24"/>
          <w:lang w:val="en-US"/>
        </w:rPr>
        <w:t>P</w:t>
      </w:r>
      <w:r w:rsidRPr="00E729F4">
        <w:rPr>
          <w:rFonts w:cs="Times New Roman"/>
          <w:szCs w:val="24"/>
        </w:rPr>
        <w:t xml:space="preserve">. 567-570. </w:t>
      </w:r>
    </w:p>
    <w:p w14:paraId="72278A6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rPr>
        <w:t xml:space="preserve">320. Селиверстов Е., Балашов А., Лебедев И., Ан Е., Солдатский Е. Случай фрагментации световода в большой подкожной вене после </w:t>
      </w:r>
      <w:proofErr w:type="spellStart"/>
      <w:r w:rsidRPr="00E729F4">
        <w:rPr>
          <w:rFonts w:cs="Times New Roman"/>
          <w:szCs w:val="24"/>
        </w:rPr>
        <w:t>эндовенозной</w:t>
      </w:r>
      <w:proofErr w:type="spellEnd"/>
      <w:r w:rsidRPr="00E729F4">
        <w:rPr>
          <w:rFonts w:cs="Times New Roman"/>
          <w:szCs w:val="24"/>
        </w:rPr>
        <w:t xml:space="preserve"> лазерной облитерации//Флебология. </w:t>
      </w:r>
      <w:r w:rsidRPr="00E729F4">
        <w:rPr>
          <w:rFonts w:cs="Times New Roman"/>
          <w:szCs w:val="24"/>
          <w:lang w:val="en-US"/>
        </w:rPr>
        <w:t xml:space="preserve">2014. Vol. 8, N 4. P. 55-58. </w:t>
      </w:r>
    </w:p>
    <w:p w14:paraId="71F5D73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321. </w:t>
      </w:r>
      <w:proofErr w:type="spellStart"/>
      <w:r w:rsidRPr="00E729F4">
        <w:rPr>
          <w:rFonts w:cs="Times New Roman"/>
          <w:szCs w:val="24"/>
          <w:lang w:val="en-US"/>
        </w:rPr>
        <w:t>Caggiati</w:t>
      </w:r>
      <w:proofErr w:type="spellEnd"/>
      <w:r w:rsidRPr="00E729F4">
        <w:rPr>
          <w:rFonts w:cs="Times New Roman"/>
          <w:szCs w:val="24"/>
          <w:lang w:val="en-US"/>
        </w:rPr>
        <w:t xml:space="preserve"> A., </w:t>
      </w:r>
      <w:proofErr w:type="spellStart"/>
      <w:r w:rsidRPr="00E729F4">
        <w:rPr>
          <w:rFonts w:cs="Times New Roman"/>
          <w:szCs w:val="24"/>
          <w:lang w:val="en-US"/>
        </w:rPr>
        <w:t>Franceschini</w:t>
      </w:r>
      <w:proofErr w:type="spellEnd"/>
      <w:r w:rsidRPr="00E729F4">
        <w:rPr>
          <w:rFonts w:cs="Times New Roman"/>
          <w:szCs w:val="24"/>
          <w:lang w:val="en-US"/>
        </w:rPr>
        <w:t xml:space="preserve"> M. Stroke following </w:t>
      </w:r>
      <w:proofErr w:type="spellStart"/>
      <w:r w:rsidRPr="00E729F4">
        <w:rPr>
          <w:rFonts w:cs="Times New Roman"/>
          <w:szCs w:val="24"/>
          <w:lang w:val="en-US"/>
        </w:rPr>
        <w:t>endovenous</w:t>
      </w:r>
      <w:proofErr w:type="spellEnd"/>
      <w:r w:rsidRPr="00E729F4">
        <w:rPr>
          <w:rFonts w:cs="Times New Roman"/>
          <w:szCs w:val="24"/>
          <w:lang w:val="en-US"/>
        </w:rPr>
        <w:t xml:space="preserve"> laser treatment of varicose veins//J </w:t>
      </w:r>
      <w:proofErr w:type="spellStart"/>
      <w:r w:rsidRPr="00E729F4">
        <w:rPr>
          <w:rFonts w:cs="Times New Roman"/>
          <w:szCs w:val="24"/>
          <w:lang w:val="en-US"/>
        </w:rPr>
        <w:t>Vasc</w:t>
      </w:r>
      <w:proofErr w:type="spellEnd"/>
      <w:r w:rsidRPr="00E729F4">
        <w:rPr>
          <w:rFonts w:cs="Times New Roman"/>
          <w:szCs w:val="24"/>
          <w:lang w:val="en-US"/>
        </w:rPr>
        <w:t xml:space="preserve"> Surg. 2010. Vol. 51, N 1. P. 218-220.</w:t>
      </w:r>
    </w:p>
    <w:p w14:paraId="7F4EBA4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322. Wheatcroft M., Lindsay T., </w:t>
      </w:r>
      <w:proofErr w:type="spellStart"/>
      <w:r w:rsidRPr="00E729F4">
        <w:rPr>
          <w:rFonts w:cs="Times New Roman"/>
          <w:szCs w:val="24"/>
          <w:lang w:val="en-US"/>
        </w:rPr>
        <w:t>Lossing</w:t>
      </w:r>
      <w:proofErr w:type="spellEnd"/>
      <w:r w:rsidRPr="00E729F4">
        <w:rPr>
          <w:rFonts w:cs="Times New Roman"/>
          <w:szCs w:val="24"/>
          <w:lang w:val="en-US"/>
        </w:rPr>
        <w:t xml:space="preserve"> A. Two cases of arteriovenous fistula formation between the external iliac vessels following </w:t>
      </w:r>
      <w:proofErr w:type="spellStart"/>
      <w:r w:rsidRPr="00E729F4">
        <w:rPr>
          <w:rFonts w:cs="Times New Roman"/>
          <w:szCs w:val="24"/>
          <w:lang w:val="en-US"/>
        </w:rPr>
        <w:t>endovenous</w:t>
      </w:r>
      <w:proofErr w:type="spellEnd"/>
      <w:r w:rsidRPr="00E729F4">
        <w:rPr>
          <w:rFonts w:cs="Times New Roman"/>
          <w:szCs w:val="24"/>
          <w:lang w:val="en-US"/>
        </w:rPr>
        <w:t xml:space="preserve"> laser therapy//Vascular. 2014. Vol. 22, N 6. P. 464-467.</w:t>
      </w:r>
    </w:p>
    <w:p w14:paraId="0A4D8A3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323. Hashimoto O., Miyazaki T., Hosokawa J., Shimura Y., </w:t>
      </w:r>
      <w:proofErr w:type="spellStart"/>
      <w:r w:rsidRPr="00E729F4">
        <w:rPr>
          <w:rFonts w:cs="Times New Roman"/>
          <w:szCs w:val="24"/>
          <w:lang w:val="en-US"/>
        </w:rPr>
        <w:t>Okuyama</w:t>
      </w:r>
      <w:proofErr w:type="spellEnd"/>
      <w:r w:rsidRPr="00E729F4">
        <w:rPr>
          <w:rFonts w:cs="Times New Roman"/>
          <w:szCs w:val="24"/>
          <w:lang w:val="en-US"/>
        </w:rPr>
        <w:t xml:space="preserve"> H., Endo M. A case of high-output heart failure caused by a femoral arteriovenous fistula after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treatment of the saphenous vein//Phlebology. 2015. Vol. 30, N 4. P. 290-292.</w:t>
      </w:r>
    </w:p>
    <w:p w14:paraId="5BBC380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324. </w:t>
      </w:r>
      <w:proofErr w:type="spellStart"/>
      <w:r w:rsidRPr="00E729F4">
        <w:rPr>
          <w:rFonts w:cs="Times New Roman"/>
          <w:szCs w:val="24"/>
          <w:lang w:val="en-US"/>
        </w:rPr>
        <w:t>Rudarakanchana</w:t>
      </w:r>
      <w:proofErr w:type="spellEnd"/>
      <w:r w:rsidRPr="00E729F4">
        <w:rPr>
          <w:rFonts w:cs="Times New Roman"/>
          <w:szCs w:val="24"/>
          <w:lang w:val="en-US"/>
        </w:rPr>
        <w:t xml:space="preserve"> N., Berland T.L., </w:t>
      </w:r>
      <w:proofErr w:type="spellStart"/>
      <w:r w:rsidRPr="00E729F4">
        <w:rPr>
          <w:rFonts w:cs="Times New Roman"/>
          <w:szCs w:val="24"/>
          <w:lang w:val="en-US"/>
        </w:rPr>
        <w:t>Chasin</w:t>
      </w:r>
      <w:proofErr w:type="spellEnd"/>
      <w:r w:rsidRPr="00E729F4">
        <w:rPr>
          <w:rFonts w:cs="Times New Roman"/>
          <w:szCs w:val="24"/>
          <w:lang w:val="en-US"/>
        </w:rPr>
        <w:t xml:space="preserve"> C., </w:t>
      </w:r>
      <w:proofErr w:type="spellStart"/>
      <w:r w:rsidRPr="00E729F4">
        <w:rPr>
          <w:rFonts w:cs="Times New Roman"/>
          <w:szCs w:val="24"/>
          <w:lang w:val="en-US"/>
        </w:rPr>
        <w:t>Sadek</w:t>
      </w:r>
      <w:proofErr w:type="spellEnd"/>
      <w:r w:rsidRPr="00E729F4">
        <w:rPr>
          <w:rFonts w:cs="Times New Roman"/>
          <w:szCs w:val="24"/>
          <w:lang w:val="en-US"/>
        </w:rPr>
        <w:t xml:space="preserve"> M., </w:t>
      </w:r>
      <w:proofErr w:type="spellStart"/>
      <w:r w:rsidRPr="00E729F4">
        <w:rPr>
          <w:rFonts w:cs="Times New Roman"/>
          <w:szCs w:val="24"/>
          <w:lang w:val="en-US"/>
        </w:rPr>
        <w:t>Kabnick</w:t>
      </w:r>
      <w:proofErr w:type="spellEnd"/>
      <w:r w:rsidRPr="00E729F4">
        <w:rPr>
          <w:rFonts w:cs="Times New Roman"/>
          <w:szCs w:val="24"/>
          <w:lang w:val="en-US"/>
        </w:rPr>
        <w:t xml:space="preserve"> L.S. Arteriovenous fistula after </w:t>
      </w:r>
      <w:proofErr w:type="spellStart"/>
      <w:r w:rsidRPr="00E729F4">
        <w:rPr>
          <w:rFonts w:cs="Times New Roman"/>
          <w:szCs w:val="24"/>
          <w:lang w:val="en-US"/>
        </w:rPr>
        <w:t>endovenous</w:t>
      </w:r>
      <w:proofErr w:type="spellEnd"/>
      <w:r w:rsidRPr="00E729F4">
        <w:rPr>
          <w:rFonts w:cs="Times New Roman"/>
          <w:szCs w:val="24"/>
          <w:lang w:val="en-US"/>
        </w:rPr>
        <w:t xml:space="preserve"> ablation for varicose veins//J </w:t>
      </w:r>
      <w:proofErr w:type="spellStart"/>
      <w:r w:rsidRPr="00E729F4">
        <w:rPr>
          <w:rFonts w:cs="Times New Roman"/>
          <w:szCs w:val="24"/>
          <w:lang w:val="en-US"/>
        </w:rPr>
        <w:t>Vasc</w:t>
      </w:r>
      <w:proofErr w:type="spellEnd"/>
      <w:r w:rsidRPr="00E729F4">
        <w:rPr>
          <w:rFonts w:cs="Times New Roman"/>
          <w:szCs w:val="24"/>
          <w:lang w:val="en-US"/>
        </w:rPr>
        <w:t xml:space="preserve"> Surg. 2012. Vol. 55, N 5. P. 1492-1494. </w:t>
      </w:r>
    </w:p>
    <w:p w14:paraId="5EBE0210"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325. </w:t>
      </w:r>
      <w:proofErr w:type="spellStart"/>
      <w:r w:rsidRPr="00E729F4">
        <w:rPr>
          <w:rFonts w:cs="Times New Roman"/>
          <w:szCs w:val="24"/>
          <w:lang w:val="en-US"/>
        </w:rPr>
        <w:t>Ziporin</w:t>
      </w:r>
      <w:proofErr w:type="spellEnd"/>
      <w:r w:rsidRPr="00E729F4">
        <w:rPr>
          <w:rFonts w:cs="Times New Roman"/>
          <w:szCs w:val="24"/>
          <w:lang w:val="en-US"/>
        </w:rPr>
        <w:t xml:space="preserve"> S.J., </w:t>
      </w:r>
      <w:proofErr w:type="spellStart"/>
      <w:r w:rsidRPr="00E729F4">
        <w:rPr>
          <w:rFonts w:cs="Times New Roman"/>
          <w:szCs w:val="24"/>
          <w:lang w:val="en-US"/>
        </w:rPr>
        <w:t>Ifune</w:t>
      </w:r>
      <w:proofErr w:type="spellEnd"/>
      <w:r w:rsidRPr="00E729F4">
        <w:rPr>
          <w:rFonts w:cs="Times New Roman"/>
          <w:szCs w:val="24"/>
          <w:lang w:val="en-US"/>
        </w:rPr>
        <w:t xml:space="preserve"> C.K., </w:t>
      </w:r>
      <w:proofErr w:type="spellStart"/>
      <w:r w:rsidRPr="00E729F4">
        <w:rPr>
          <w:rFonts w:cs="Times New Roman"/>
          <w:szCs w:val="24"/>
          <w:lang w:val="en-US"/>
        </w:rPr>
        <w:t>MacConmara</w:t>
      </w:r>
      <w:proofErr w:type="spellEnd"/>
      <w:r w:rsidRPr="00E729F4">
        <w:rPr>
          <w:rFonts w:cs="Times New Roman"/>
          <w:szCs w:val="24"/>
          <w:lang w:val="en-US"/>
        </w:rPr>
        <w:t xml:space="preserve"> M.P., Geraghty P.J., Choi E.T. A case of external iliac arteriovenous fistula and high-output cardiac failure after </w:t>
      </w:r>
      <w:proofErr w:type="spellStart"/>
      <w:r w:rsidRPr="00E729F4">
        <w:rPr>
          <w:rFonts w:cs="Times New Roman"/>
          <w:szCs w:val="24"/>
          <w:lang w:val="en-US"/>
        </w:rPr>
        <w:t>endovenous</w:t>
      </w:r>
      <w:proofErr w:type="spellEnd"/>
      <w:r w:rsidRPr="00E729F4">
        <w:rPr>
          <w:rFonts w:cs="Times New Roman"/>
          <w:szCs w:val="24"/>
          <w:lang w:val="en-US"/>
        </w:rPr>
        <w:t xml:space="preserve"> laser treatment of great saphenous vein//J </w:t>
      </w:r>
      <w:proofErr w:type="spellStart"/>
      <w:r w:rsidRPr="00E729F4">
        <w:rPr>
          <w:rFonts w:cs="Times New Roman"/>
          <w:szCs w:val="24"/>
          <w:lang w:val="en-US"/>
        </w:rPr>
        <w:t>Vasc</w:t>
      </w:r>
      <w:proofErr w:type="spellEnd"/>
      <w:r w:rsidRPr="00E729F4">
        <w:rPr>
          <w:rFonts w:cs="Times New Roman"/>
          <w:szCs w:val="24"/>
          <w:lang w:val="en-US"/>
        </w:rPr>
        <w:t xml:space="preserve"> Surg. 2010. Vol. 51, N 3. P. 715-719. </w:t>
      </w:r>
    </w:p>
    <w:p w14:paraId="3A620F62"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326. </w:t>
      </w:r>
      <w:proofErr w:type="spellStart"/>
      <w:r w:rsidRPr="00E729F4">
        <w:rPr>
          <w:rFonts w:cs="Times New Roman"/>
          <w:szCs w:val="24"/>
          <w:lang w:val="en-US"/>
        </w:rPr>
        <w:t>Theivacumar</w:t>
      </w:r>
      <w:proofErr w:type="spellEnd"/>
      <w:r w:rsidRPr="00E729F4">
        <w:rPr>
          <w:rFonts w:cs="Times New Roman"/>
          <w:szCs w:val="24"/>
          <w:lang w:val="en-US"/>
        </w:rPr>
        <w:t xml:space="preserve"> N.S., Gough M.J. Arterio-Venous Fistula Following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for Varicose Veins//Eur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2009. Vol. 38, N 2. P. 234-236. </w:t>
      </w:r>
    </w:p>
    <w:p w14:paraId="5EF4E7D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327. Vaz C., Matos A., Oliveira J., Nogueira C., Almeida R., </w:t>
      </w:r>
      <w:proofErr w:type="spellStart"/>
      <w:r w:rsidRPr="00E729F4">
        <w:rPr>
          <w:rFonts w:cs="Times New Roman"/>
          <w:szCs w:val="24"/>
          <w:lang w:val="en-US"/>
        </w:rPr>
        <w:t>Mendonça</w:t>
      </w:r>
      <w:proofErr w:type="spellEnd"/>
      <w:r w:rsidRPr="00E729F4">
        <w:rPr>
          <w:rFonts w:cs="Times New Roman"/>
          <w:szCs w:val="24"/>
          <w:lang w:val="en-US"/>
        </w:rPr>
        <w:t xml:space="preserve"> M. Iatrogenic Arteriovenous Fistula Following </w:t>
      </w:r>
      <w:proofErr w:type="spellStart"/>
      <w:r w:rsidRPr="00E729F4">
        <w:rPr>
          <w:rFonts w:cs="Times New Roman"/>
          <w:szCs w:val="24"/>
          <w:lang w:val="en-US"/>
        </w:rPr>
        <w:t>Endovenous</w:t>
      </w:r>
      <w:proofErr w:type="spellEnd"/>
      <w:r w:rsidRPr="00E729F4">
        <w:rPr>
          <w:rFonts w:cs="Times New Roman"/>
          <w:szCs w:val="24"/>
          <w:lang w:val="en-US"/>
        </w:rPr>
        <w:t xml:space="preserve"> Laser Therapy of the Short Saphenous Vein//Ann </w:t>
      </w:r>
      <w:proofErr w:type="spellStart"/>
      <w:r w:rsidRPr="00E729F4">
        <w:rPr>
          <w:rFonts w:cs="Times New Roman"/>
          <w:szCs w:val="24"/>
          <w:lang w:val="en-US"/>
        </w:rPr>
        <w:t>Vasc</w:t>
      </w:r>
      <w:proofErr w:type="spellEnd"/>
      <w:r w:rsidRPr="00E729F4">
        <w:rPr>
          <w:rFonts w:cs="Times New Roman"/>
          <w:szCs w:val="24"/>
          <w:lang w:val="en-US"/>
        </w:rPr>
        <w:t xml:space="preserve"> Surg. 2009. Vol. 23, N 3.P. 412.e15-412. e17.</w:t>
      </w:r>
    </w:p>
    <w:p w14:paraId="746ED04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328. </w:t>
      </w:r>
      <w:proofErr w:type="spellStart"/>
      <w:r w:rsidRPr="00E729F4">
        <w:rPr>
          <w:rFonts w:cs="Times New Roman"/>
          <w:szCs w:val="24"/>
          <w:lang w:val="en-US"/>
        </w:rPr>
        <w:t>Kabnick</w:t>
      </w:r>
      <w:proofErr w:type="spellEnd"/>
      <w:r w:rsidRPr="00E729F4">
        <w:rPr>
          <w:rFonts w:cs="Times New Roman"/>
          <w:szCs w:val="24"/>
          <w:lang w:val="en-US"/>
        </w:rPr>
        <w:t xml:space="preserve"> L.S., </w:t>
      </w:r>
      <w:proofErr w:type="spellStart"/>
      <w:r w:rsidRPr="00E729F4">
        <w:rPr>
          <w:rFonts w:cs="Times New Roman"/>
          <w:szCs w:val="24"/>
          <w:lang w:val="en-US"/>
        </w:rPr>
        <w:t>Sadek</w:t>
      </w:r>
      <w:proofErr w:type="spellEnd"/>
      <w:r w:rsidRPr="00E729F4">
        <w:rPr>
          <w:rFonts w:cs="Times New Roman"/>
          <w:szCs w:val="24"/>
          <w:lang w:val="en-US"/>
        </w:rPr>
        <w:t xml:space="preserve"> M., Bjarnason H., Coleman D.M., </w:t>
      </w:r>
      <w:proofErr w:type="spellStart"/>
      <w:r w:rsidRPr="00E729F4">
        <w:rPr>
          <w:rFonts w:cs="Times New Roman"/>
          <w:szCs w:val="24"/>
          <w:lang w:val="en-US"/>
        </w:rPr>
        <w:t>Dillavou</w:t>
      </w:r>
      <w:proofErr w:type="spellEnd"/>
      <w:r w:rsidRPr="00E729F4">
        <w:rPr>
          <w:rFonts w:cs="Times New Roman"/>
          <w:szCs w:val="24"/>
          <w:lang w:val="en-US"/>
        </w:rPr>
        <w:t xml:space="preserve"> E.D., </w:t>
      </w:r>
      <w:proofErr w:type="spellStart"/>
      <w:r w:rsidRPr="00E729F4">
        <w:rPr>
          <w:rFonts w:cs="Times New Roman"/>
          <w:szCs w:val="24"/>
          <w:lang w:val="en-US"/>
        </w:rPr>
        <w:t>Hingorani</w:t>
      </w:r>
      <w:proofErr w:type="spellEnd"/>
      <w:r w:rsidRPr="00E729F4">
        <w:rPr>
          <w:rFonts w:cs="Times New Roman"/>
          <w:szCs w:val="24"/>
          <w:lang w:val="en-US"/>
        </w:rPr>
        <w:t xml:space="preserve"> A.P., Lal B.K., Lawrence P.F., </w:t>
      </w:r>
      <w:proofErr w:type="spellStart"/>
      <w:r w:rsidRPr="00E729F4">
        <w:rPr>
          <w:rFonts w:cs="Times New Roman"/>
          <w:szCs w:val="24"/>
          <w:lang w:val="en-US"/>
        </w:rPr>
        <w:t>Malgor</w:t>
      </w:r>
      <w:proofErr w:type="spellEnd"/>
      <w:r w:rsidRPr="00E729F4">
        <w:rPr>
          <w:rFonts w:cs="Times New Roman"/>
          <w:szCs w:val="24"/>
          <w:lang w:val="en-US"/>
        </w:rPr>
        <w:t xml:space="preserve"> R.D., </w:t>
      </w:r>
      <w:proofErr w:type="spellStart"/>
      <w:r w:rsidRPr="00E729F4">
        <w:rPr>
          <w:rFonts w:cs="Times New Roman"/>
          <w:szCs w:val="24"/>
          <w:lang w:val="en-US"/>
        </w:rPr>
        <w:t>Puggioni</w:t>
      </w:r>
      <w:proofErr w:type="spellEnd"/>
      <w:r w:rsidRPr="00E729F4">
        <w:rPr>
          <w:rFonts w:cs="Times New Roman"/>
          <w:szCs w:val="24"/>
          <w:lang w:val="en-US"/>
        </w:rPr>
        <w:t xml:space="preserve"> A. Classification and treatment of endothermal heat-induced thrombosis: Recommendations from the American Venous Forum and the Society for Vascular Surgery//J. </w:t>
      </w:r>
      <w:proofErr w:type="spellStart"/>
      <w:r w:rsidRPr="00E729F4">
        <w:rPr>
          <w:rFonts w:cs="Times New Roman"/>
          <w:szCs w:val="24"/>
          <w:lang w:val="en-US"/>
        </w:rPr>
        <w:t>Vasc</w:t>
      </w:r>
      <w:proofErr w:type="spellEnd"/>
      <w:r w:rsidRPr="00E729F4">
        <w:rPr>
          <w:rFonts w:cs="Times New Roman"/>
          <w:szCs w:val="24"/>
          <w:lang w:val="en-US"/>
        </w:rPr>
        <w:t xml:space="preserve">. Surg. Venous Lymphat.Disord.by the Society for Vascular Surgery, the American Venous Forum and the Authors, 2020. P. 1-17. </w:t>
      </w:r>
    </w:p>
    <w:p w14:paraId="5A396EA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329. Dexter D., </w:t>
      </w:r>
      <w:proofErr w:type="spellStart"/>
      <w:r w:rsidRPr="00E729F4">
        <w:rPr>
          <w:rFonts w:cs="Times New Roman"/>
          <w:szCs w:val="24"/>
          <w:lang w:val="en-US"/>
        </w:rPr>
        <w:t>Kabnick</w:t>
      </w:r>
      <w:proofErr w:type="spellEnd"/>
      <w:r w:rsidRPr="00E729F4">
        <w:rPr>
          <w:rFonts w:cs="Times New Roman"/>
          <w:szCs w:val="24"/>
          <w:lang w:val="en-US"/>
        </w:rPr>
        <w:t xml:space="preserve"> L., Berland T., </w:t>
      </w:r>
      <w:proofErr w:type="spellStart"/>
      <w:r w:rsidRPr="00E729F4">
        <w:rPr>
          <w:rFonts w:cs="Times New Roman"/>
          <w:szCs w:val="24"/>
          <w:lang w:val="en-US"/>
        </w:rPr>
        <w:t>Jacobowitz</w:t>
      </w:r>
      <w:proofErr w:type="spellEnd"/>
      <w:r w:rsidRPr="00E729F4">
        <w:rPr>
          <w:rFonts w:cs="Times New Roman"/>
          <w:szCs w:val="24"/>
          <w:lang w:val="en-US"/>
        </w:rPr>
        <w:t xml:space="preserve"> G., </w:t>
      </w:r>
      <w:proofErr w:type="spellStart"/>
      <w:r w:rsidRPr="00E729F4">
        <w:rPr>
          <w:rFonts w:cs="Times New Roman"/>
          <w:szCs w:val="24"/>
          <w:lang w:val="en-US"/>
        </w:rPr>
        <w:t>Lamparello</w:t>
      </w:r>
      <w:proofErr w:type="spellEnd"/>
      <w:r w:rsidRPr="00E729F4">
        <w:rPr>
          <w:rFonts w:cs="Times New Roman"/>
          <w:szCs w:val="24"/>
          <w:lang w:val="en-US"/>
        </w:rPr>
        <w:t xml:space="preserve"> P., Maldonado T., </w:t>
      </w:r>
      <w:proofErr w:type="spellStart"/>
      <w:r w:rsidRPr="00E729F4">
        <w:rPr>
          <w:rFonts w:cs="Times New Roman"/>
          <w:szCs w:val="24"/>
          <w:lang w:val="en-US"/>
        </w:rPr>
        <w:t>Mussa</w:t>
      </w:r>
      <w:proofErr w:type="spellEnd"/>
      <w:r w:rsidRPr="00E729F4">
        <w:rPr>
          <w:rFonts w:cs="Times New Roman"/>
          <w:szCs w:val="24"/>
          <w:lang w:val="en-US"/>
        </w:rPr>
        <w:t xml:space="preserve"> F., Rockman C., </w:t>
      </w:r>
      <w:proofErr w:type="spellStart"/>
      <w:r w:rsidRPr="00E729F4">
        <w:rPr>
          <w:rFonts w:cs="Times New Roman"/>
          <w:szCs w:val="24"/>
          <w:lang w:val="en-US"/>
        </w:rPr>
        <w:t>Sadek</w:t>
      </w:r>
      <w:proofErr w:type="spellEnd"/>
      <w:r w:rsidRPr="00E729F4">
        <w:rPr>
          <w:rFonts w:cs="Times New Roman"/>
          <w:szCs w:val="24"/>
          <w:lang w:val="en-US"/>
        </w:rPr>
        <w:t xml:space="preserve"> M., </w:t>
      </w:r>
      <w:proofErr w:type="spellStart"/>
      <w:r w:rsidRPr="00E729F4">
        <w:rPr>
          <w:rFonts w:cs="Times New Roman"/>
          <w:szCs w:val="24"/>
          <w:lang w:val="en-US"/>
        </w:rPr>
        <w:t>Giammaria</w:t>
      </w:r>
      <w:proofErr w:type="spellEnd"/>
      <w:r w:rsidRPr="00E729F4">
        <w:rPr>
          <w:rFonts w:cs="Times New Roman"/>
          <w:szCs w:val="24"/>
          <w:lang w:val="en-US"/>
        </w:rPr>
        <w:t xml:space="preserve"> L.E., Adelman M. Complications of </w:t>
      </w:r>
      <w:proofErr w:type="spellStart"/>
      <w:r w:rsidRPr="00E729F4">
        <w:rPr>
          <w:rFonts w:cs="Times New Roman"/>
          <w:szCs w:val="24"/>
          <w:lang w:val="en-US"/>
        </w:rPr>
        <w:t>Endovenous</w:t>
      </w:r>
      <w:proofErr w:type="spellEnd"/>
      <w:r w:rsidRPr="00E729F4">
        <w:rPr>
          <w:rFonts w:cs="Times New Roman"/>
          <w:szCs w:val="24"/>
          <w:lang w:val="en-US"/>
        </w:rPr>
        <w:t xml:space="preserve"> Lasers//Phlebology. 2012. Vol. 27, N 1_suppl. P. 40-45.</w:t>
      </w:r>
    </w:p>
    <w:p w14:paraId="68574A32"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330. </w:t>
      </w:r>
      <w:proofErr w:type="spellStart"/>
      <w:r w:rsidRPr="00E729F4">
        <w:rPr>
          <w:rFonts w:cs="Times New Roman"/>
          <w:szCs w:val="24"/>
          <w:lang w:val="en-US"/>
        </w:rPr>
        <w:t>Sadek</w:t>
      </w:r>
      <w:proofErr w:type="spellEnd"/>
      <w:r w:rsidRPr="00E729F4">
        <w:rPr>
          <w:rFonts w:cs="Times New Roman"/>
          <w:szCs w:val="24"/>
          <w:lang w:val="en-US"/>
        </w:rPr>
        <w:t xml:space="preserve"> M., </w:t>
      </w:r>
      <w:proofErr w:type="spellStart"/>
      <w:r w:rsidRPr="00E729F4">
        <w:rPr>
          <w:rFonts w:cs="Times New Roman"/>
          <w:szCs w:val="24"/>
          <w:lang w:val="en-US"/>
        </w:rPr>
        <w:t>Kabnick</w:t>
      </w:r>
      <w:proofErr w:type="spellEnd"/>
      <w:r w:rsidRPr="00E729F4">
        <w:rPr>
          <w:rFonts w:cs="Times New Roman"/>
          <w:szCs w:val="24"/>
          <w:lang w:val="en-US"/>
        </w:rPr>
        <w:t xml:space="preserve"> L.S., Rockman C.B., Berland T.L., Zhou D., </w:t>
      </w:r>
      <w:proofErr w:type="spellStart"/>
      <w:r w:rsidRPr="00E729F4">
        <w:rPr>
          <w:rFonts w:cs="Times New Roman"/>
          <w:szCs w:val="24"/>
          <w:lang w:val="en-US"/>
        </w:rPr>
        <w:t>Chasin</w:t>
      </w:r>
      <w:proofErr w:type="spellEnd"/>
      <w:r w:rsidRPr="00E729F4">
        <w:rPr>
          <w:rFonts w:cs="Times New Roman"/>
          <w:szCs w:val="24"/>
          <w:lang w:val="en-US"/>
        </w:rPr>
        <w:t xml:space="preserve"> C., </w:t>
      </w:r>
      <w:proofErr w:type="spellStart"/>
      <w:r w:rsidRPr="00E729F4">
        <w:rPr>
          <w:rFonts w:cs="Times New Roman"/>
          <w:szCs w:val="24"/>
          <w:lang w:val="en-US"/>
        </w:rPr>
        <w:t>Jacobowitz</w:t>
      </w:r>
      <w:proofErr w:type="spellEnd"/>
      <w:r w:rsidRPr="00E729F4">
        <w:rPr>
          <w:rFonts w:cs="Times New Roman"/>
          <w:szCs w:val="24"/>
          <w:lang w:val="en-US"/>
        </w:rPr>
        <w:t xml:space="preserve"> G.R., Adelman M.A. Increasing ablation distance peripheral to the saphenofemoral junction may result in a diminished rate of endothermal heat-induced </w:t>
      </w:r>
      <w:proofErr w:type="gramStart"/>
      <w:r w:rsidRPr="00E729F4">
        <w:rPr>
          <w:rFonts w:cs="Times New Roman"/>
          <w:szCs w:val="24"/>
          <w:lang w:val="en-US"/>
        </w:rPr>
        <w:t>thrombosis./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xml:space="preserve">. 2013. Vol. 1, N 3. P. 257-262. </w:t>
      </w:r>
    </w:p>
    <w:p w14:paraId="77C64337"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331. </w:t>
      </w:r>
      <w:proofErr w:type="spellStart"/>
      <w:r w:rsidRPr="00E729F4">
        <w:rPr>
          <w:rFonts w:cs="Times New Roman"/>
          <w:szCs w:val="24"/>
          <w:lang w:val="en-US"/>
        </w:rPr>
        <w:t>Sufian</w:t>
      </w:r>
      <w:proofErr w:type="spellEnd"/>
      <w:r w:rsidRPr="00E729F4">
        <w:rPr>
          <w:rFonts w:cs="Times New Roman"/>
          <w:szCs w:val="24"/>
          <w:lang w:val="en-US"/>
        </w:rPr>
        <w:t xml:space="preserve"> S., </w:t>
      </w:r>
      <w:proofErr w:type="spellStart"/>
      <w:r w:rsidRPr="00E729F4">
        <w:rPr>
          <w:rFonts w:cs="Times New Roman"/>
          <w:szCs w:val="24"/>
          <w:lang w:val="en-US"/>
        </w:rPr>
        <w:t>Arnez</w:t>
      </w:r>
      <w:proofErr w:type="spellEnd"/>
      <w:r w:rsidRPr="00E729F4">
        <w:rPr>
          <w:rFonts w:cs="Times New Roman"/>
          <w:szCs w:val="24"/>
          <w:lang w:val="en-US"/>
        </w:rPr>
        <w:t xml:space="preserve"> A., </w:t>
      </w:r>
      <w:proofErr w:type="spellStart"/>
      <w:r w:rsidRPr="00E729F4">
        <w:rPr>
          <w:rFonts w:cs="Times New Roman"/>
          <w:szCs w:val="24"/>
          <w:lang w:val="en-US"/>
        </w:rPr>
        <w:t>Labropoulos</w:t>
      </w:r>
      <w:proofErr w:type="spellEnd"/>
      <w:r w:rsidRPr="00E729F4">
        <w:rPr>
          <w:rFonts w:cs="Times New Roman"/>
          <w:szCs w:val="24"/>
          <w:lang w:val="en-US"/>
        </w:rPr>
        <w:t xml:space="preserve"> N., Lakhanpal S. Incidence, progression, and risk factors for </w:t>
      </w:r>
      <w:proofErr w:type="spellStart"/>
      <w:r w:rsidRPr="00E729F4">
        <w:rPr>
          <w:rFonts w:cs="Times New Roman"/>
          <w:szCs w:val="24"/>
          <w:lang w:val="en-US"/>
        </w:rPr>
        <w:t>endovenous</w:t>
      </w:r>
      <w:proofErr w:type="spellEnd"/>
      <w:r w:rsidRPr="00E729F4">
        <w:rPr>
          <w:rFonts w:cs="Times New Roman"/>
          <w:szCs w:val="24"/>
          <w:lang w:val="en-US"/>
        </w:rPr>
        <w:t xml:space="preserve"> heat-induced thrombosis after radiofrequency </w:t>
      </w:r>
      <w:proofErr w:type="gramStart"/>
      <w:r w:rsidRPr="00E729F4">
        <w:rPr>
          <w:rFonts w:cs="Times New Roman"/>
          <w:szCs w:val="24"/>
          <w:lang w:val="en-US"/>
        </w:rPr>
        <w:t>ablation./</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2013. Vol. 1, N 2. P. 159-164.</w:t>
      </w:r>
    </w:p>
    <w:p w14:paraId="0C0D9A22"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332. </w:t>
      </w:r>
      <w:proofErr w:type="spellStart"/>
      <w:r w:rsidRPr="00E729F4">
        <w:rPr>
          <w:rFonts w:cs="Times New Roman"/>
          <w:szCs w:val="24"/>
          <w:lang w:val="en-US"/>
        </w:rPr>
        <w:t>Sufian</w:t>
      </w:r>
      <w:proofErr w:type="spellEnd"/>
      <w:r w:rsidRPr="00E729F4">
        <w:rPr>
          <w:rFonts w:cs="Times New Roman"/>
          <w:szCs w:val="24"/>
          <w:lang w:val="en-US"/>
        </w:rPr>
        <w:t xml:space="preserve"> S., </w:t>
      </w:r>
      <w:proofErr w:type="spellStart"/>
      <w:r w:rsidRPr="00E729F4">
        <w:rPr>
          <w:rFonts w:cs="Times New Roman"/>
          <w:szCs w:val="24"/>
          <w:lang w:val="en-US"/>
        </w:rPr>
        <w:t>Arnez</w:t>
      </w:r>
      <w:proofErr w:type="spellEnd"/>
      <w:r w:rsidRPr="00E729F4">
        <w:rPr>
          <w:rFonts w:cs="Times New Roman"/>
          <w:szCs w:val="24"/>
          <w:lang w:val="en-US"/>
        </w:rPr>
        <w:t xml:space="preserve"> A., </w:t>
      </w:r>
      <w:proofErr w:type="spellStart"/>
      <w:r w:rsidRPr="00E729F4">
        <w:rPr>
          <w:rFonts w:cs="Times New Roman"/>
          <w:szCs w:val="24"/>
          <w:lang w:val="en-US"/>
        </w:rPr>
        <w:t>Labropoulos</w:t>
      </w:r>
      <w:proofErr w:type="spellEnd"/>
      <w:r w:rsidRPr="00E729F4">
        <w:rPr>
          <w:rFonts w:cs="Times New Roman"/>
          <w:szCs w:val="24"/>
          <w:lang w:val="en-US"/>
        </w:rPr>
        <w:t xml:space="preserve"> N., Lakhanpal S. </w:t>
      </w:r>
      <w:proofErr w:type="spellStart"/>
      <w:r w:rsidRPr="00E729F4">
        <w:rPr>
          <w:rFonts w:cs="Times New Roman"/>
          <w:szCs w:val="24"/>
          <w:lang w:val="en-US"/>
        </w:rPr>
        <w:t>Endovenous</w:t>
      </w:r>
      <w:proofErr w:type="spellEnd"/>
      <w:r w:rsidRPr="00E729F4">
        <w:rPr>
          <w:rFonts w:cs="Times New Roman"/>
          <w:szCs w:val="24"/>
          <w:lang w:val="en-US"/>
        </w:rPr>
        <w:t xml:space="preserve"> heat-induced thrombosis after ablation with 1470 nm laser: Incidence, progression, and risk </w:t>
      </w:r>
      <w:proofErr w:type="gramStart"/>
      <w:r w:rsidRPr="00E729F4">
        <w:rPr>
          <w:rFonts w:cs="Times New Roman"/>
          <w:szCs w:val="24"/>
          <w:lang w:val="en-US"/>
        </w:rPr>
        <w:t>factors./</w:t>
      </w:r>
      <w:proofErr w:type="gramEnd"/>
      <w:r w:rsidRPr="00E729F4">
        <w:rPr>
          <w:rFonts w:cs="Times New Roman"/>
          <w:szCs w:val="24"/>
          <w:lang w:val="en-US"/>
        </w:rPr>
        <w:t>/Phlebology. 2014. Vol. 30, N 5. P. 325-330.</w:t>
      </w:r>
    </w:p>
    <w:p w14:paraId="00DEB54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333. Tang T.Y., </w:t>
      </w:r>
      <w:proofErr w:type="spellStart"/>
      <w:r w:rsidRPr="00E729F4">
        <w:rPr>
          <w:rFonts w:cs="Times New Roman"/>
          <w:szCs w:val="24"/>
          <w:lang w:val="en-US"/>
        </w:rPr>
        <w:t>Rathnaweera</w:t>
      </w:r>
      <w:proofErr w:type="spellEnd"/>
      <w:r w:rsidRPr="00E729F4">
        <w:rPr>
          <w:rFonts w:cs="Times New Roman"/>
          <w:szCs w:val="24"/>
          <w:lang w:val="en-US"/>
        </w:rPr>
        <w:t xml:space="preserve"> H.P., Kam J.W., Chong T.T., Choke E.C., Tan Y.K. </w:t>
      </w:r>
      <w:proofErr w:type="spellStart"/>
      <w:r w:rsidRPr="00E729F4">
        <w:rPr>
          <w:rFonts w:cs="Times New Roman"/>
          <w:szCs w:val="24"/>
          <w:lang w:val="en-US"/>
        </w:rPr>
        <w:t>Endovenous</w:t>
      </w:r>
      <w:proofErr w:type="spellEnd"/>
      <w:r w:rsidRPr="00E729F4">
        <w:rPr>
          <w:rFonts w:cs="Times New Roman"/>
          <w:szCs w:val="24"/>
          <w:lang w:val="en-US"/>
        </w:rPr>
        <w:t xml:space="preserve"> cyanoacrylate glue to treat varicose veins and chronic venous insufficiency-Experience gained from our first 100+ truncal venous ablations in a multi-ethnic Asian population using the Medtronic </w:t>
      </w:r>
      <w:proofErr w:type="spellStart"/>
      <w:r w:rsidRPr="00E729F4">
        <w:rPr>
          <w:rFonts w:cs="Times New Roman"/>
          <w:szCs w:val="24"/>
          <w:lang w:val="en-US"/>
        </w:rPr>
        <w:t>VenaSealTM</w:t>
      </w:r>
      <w:proofErr w:type="spellEnd"/>
      <w:r w:rsidRPr="00E729F4">
        <w:rPr>
          <w:rFonts w:cs="Times New Roman"/>
          <w:szCs w:val="24"/>
          <w:lang w:val="en-US"/>
        </w:rPr>
        <w:t xml:space="preserve"> Closure </w:t>
      </w:r>
      <w:proofErr w:type="gramStart"/>
      <w:r w:rsidRPr="00E729F4">
        <w:rPr>
          <w:rFonts w:cs="Times New Roman"/>
          <w:szCs w:val="24"/>
          <w:lang w:val="en-US"/>
        </w:rPr>
        <w:t>System./</w:t>
      </w:r>
      <w:proofErr w:type="gramEnd"/>
      <w:r w:rsidRPr="00E729F4">
        <w:rPr>
          <w:rFonts w:cs="Times New Roman"/>
          <w:szCs w:val="24"/>
          <w:lang w:val="en-US"/>
        </w:rPr>
        <w:t xml:space="preserve">/Phlebology. England, 2019.Vol. 34, N 8. P. 543-551. </w:t>
      </w:r>
    </w:p>
    <w:p w14:paraId="7ADD8E6D"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334. Cho S., Gibson K., Lee S.H., Kim S.-Y., Joh J.H. Incidence, classification, and risk factors of </w:t>
      </w:r>
      <w:proofErr w:type="spellStart"/>
      <w:r w:rsidRPr="00E729F4">
        <w:rPr>
          <w:rFonts w:cs="Times New Roman"/>
          <w:szCs w:val="24"/>
          <w:lang w:val="en-US"/>
        </w:rPr>
        <w:t>endovenous</w:t>
      </w:r>
      <w:proofErr w:type="spellEnd"/>
      <w:r w:rsidRPr="00E729F4">
        <w:rPr>
          <w:rFonts w:cs="Times New Roman"/>
          <w:szCs w:val="24"/>
          <w:lang w:val="en-US"/>
        </w:rPr>
        <w:t xml:space="preserve"> glue-induced thrombosis after cyanoacrylate closure of the incompetent saphenous </w:t>
      </w:r>
      <w:proofErr w:type="gramStart"/>
      <w:r w:rsidRPr="00E729F4">
        <w:rPr>
          <w:rFonts w:cs="Times New Roman"/>
          <w:szCs w:val="24"/>
          <w:lang w:val="en-US"/>
        </w:rPr>
        <w:t>vein./</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surgery. Venous </w:t>
      </w:r>
      <w:proofErr w:type="spellStart"/>
      <w:proofErr w:type="gramStart"/>
      <w:r w:rsidRPr="00E729F4">
        <w:rPr>
          <w:rFonts w:cs="Times New Roman"/>
          <w:szCs w:val="24"/>
          <w:lang w:val="en-US"/>
        </w:rPr>
        <w:t>Lymphat.Disord.United</w:t>
      </w:r>
      <w:proofErr w:type="spellEnd"/>
      <w:proofErr w:type="gramEnd"/>
      <w:r w:rsidRPr="00E729F4">
        <w:rPr>
          <w:rFonts w:cs="Times New Roman"/>
          <w:szCs w:val="24"/>
          <w:lang w:val="en-US"/>
        </w:rPr>
        <w:t xml:space="preserve"> States, 2020.Vol. 8, N 6. P. 991-998.</w:t>
      </w:r>
    </w:p>
    <w:p w14:paraId="20ADF4CB"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335. Parsi K., et al. Cyanoacrylate closure for peripheral veins: Consensus document of the Australasian College of Phlebology//Phlebology. SAGE Publications Ltd, 2020. Vol. 35, N 3. P. 153-175.</w:t>
      </w:r>
    </w:p>
    <w:p w14:paraId="4C94E53D"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336. Dimech A., </w:t>
      </w:r>
      <w:proofErr w:type="spellStart"/>
      <w:r w:rsidRPr="00E729F4">
        <w:rPr>
          <w:rFonts w:cs="Times New Roman"/>
          <w:szCs w:val="24"/>
          <w:lang w:val="en-US"/>
        </w:rPr>
        <w:t>Cassar</w:t>
      </w:r>
      <w:proofErr w:type="spellEnd"/>
      <w:r w:rsidRPr="00E729F4">
        <w:rPr>
          <w:rFonts w:cs="Times New Roman"/>
          <w:szCs w:val="24"/>
          <w:lang w:val="en-US"/>
        </w:rPr>
        <w:t xml:space="preserve"> K. Efficacy of Cyanoacrylate Glue Ablation of Primary Truncal Varicose Veins Compared to Existing </w:t>
      </w:r>
      <w:proofErr w:type="spellStart"/>
      <w:r w:rsidRPr="00E729F4">
        <w:rPr>
          <w:rFonts w:cs="Times New Roman"/>
          <w:szCs w:val="24"/>
          <w:lang w:val="en-US"/>
        </w:rPr>
        <w:t>Endovenous</w:t>
      </w:r>
      <w:proofErr w:type="spellEnd"/>
      <w:r w:rsidRPr="00E729F4">
        <w:rPr>
          <w:rFonts w:cs="Times New Roman"/>
          <w:szCs w:val="24"/>
          <w:lang w:val="en-US"/>
        </w:rPr>
        <w:t xml:space="preserve"> Techniques: A Systematic Review of the Literature//Surg. J. 2020. Vol. 06.P. e77-e86.</w:t>
      </w:r>
    </w:p>
    <w:p w14:paraId="072B38AB"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337. Yang G.K., </w:t>
      </w:r>
      <w:proofErr w:type="spellStart"/>
      <w:r w:rsidRPr="00E729F4">
        <w:rPr>
          <w:rFonts w:cs="Times New Roman"/>
          <w:szCs w:val="24"/>
          <w:lang w:val="en-US"/>
        </w:rPr>
        <w:t>Parapini</w:t>
      </w:r>
      <w:proofErr w:type="spellEnd"/>
      <w:r w:rsidRPr="00E729F4">
        <w:rPr>
          <w:rFonts w:cs="Times New Roman"/>
          <w:szCs w:val="24"/>
          <w:lang w:val="en-US"/>
        </w:rPr>
        <w:t xml:space="preserve"> M., Gagnon J., Chen J.C. Comparison of cyanoacrylate embolization and radiofrequency ablation for the treatment of varicose </w:t>
      </w:r>
      <w:proofErr w:type="gramStart"/>
      <w:r w:rsidRPr="00E729F4">
        <w:rPr>
          <w:rFonts w:cs="Times New Roman"/>
          <w:szCs w:val="24"/>
          <w:lang w:val="en-US"/>
        </w:rPr>
        <w:t>veins./</w:t>
      </w:r>
      <w:proofErr w:type="gramEnd"/>
      <w:r w:rsidRPr="00E729F4">
        <w:rPr>
          <w:rFonts w:cs="Times New Roman"/>
          <w:szCs w:val="24"/>
          <w:lang w:val="en-US"/>
        </w:rPr>
        <w:t>/Phlebology. England, 2019.Vol. 34, N 4. P. 278-283.</w:t>
      </w:r>
    </w:p>
    <w:p w14:paraId="2029B3FE"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338. Parsi K., Kang M., Yang A., </w:t>
      </w:r>
      <w:proofErr w:type="spellStart"/>
      <w:r w:rsidRPr="00E729F4">
        <w:rPr>
          <w:rFonts w:cs="Times New Roman"/>
          <w:szCs w:val="24"/>
          <w:lang w:val="en-US"/>
        </w:rPr>
        <w:t>Kossard</w:t>
      </w:r>
      <w:proofErr w:type="spellEnd"/>
      <w:r w:rsidRPr="00E729F4">
        <w:rPr>
          <w:rFonts w:cs="Times New Roman"/>
          <w:szCs w:val="24"/>
          <w:lang w:val="en-US"/>
        </w:rPr>
        <w:t xml:space="preserve"> S. Granuloma formation following cyanoacrylate glue injection in peripheral veins and arteriovenous </w:t>
      </w:r>
      <w:proofErr w:type="gramStart"/>
      <w:r w:rsidRPr="00E729F4">
        <w:rPr>
          <w:rFonts w:cs="Times New Roman"/>
          <w:szCs w:val="24"/>
          <w:lang w:val="en-US"/>
        </w:rPr>
        <w:t>malformation./</w:t>
      </w:r>
      <w:proofErr w:type="gramEnd"/>
      <w:r w:rsidRPr="00E729F4">
        <w:rPr>
          <w:rFonts w:cs="Times New Roman"/>
          <w:szCs w:val="24"/>
          <w:lang w:val="en-US"/>
        </w:rPr>
        <w:t xml:space="preserve">/Phlebology. England, 2020.Vol. 35, N 2. P. 115-123. </w:t>
      </w:r>
    </w:p>
    <w:p w14:paraId="7AEACFC4"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339. Witte M.E., </w:t>
      </w:r>
      <w:proofErr w:type="spellStart"/>
      <w:r w:rsidRPr="00E729F4">
        <w:rPr>
          <w:rFonts w:cs="Times New Roman"/>
          <w:szCs w:val="24"/>
          <w:lang w:val="en-US"/>
        </w:rPr>
        <w:t>Zeebregts</w:t>
      </w:r>
      <w:proofErr w:type="spellEnd"/>
      <w:r w:rsidRPr="00E729F4">
        <w:rPr>
          <w:rFonts w:cs="Times New Roman"/>
          <w:szCs w:val="24"/>
          <w:lang w:val="en-US"/>
        </w:rPr>
        <w:t xml:space="preserve"> C.J., de Borst G.J., </w:t>
      </w:r>
      <w:proofErr w:type="spellStart"/>
      <w:r w:rsidRPr="00E729F4">
        <w:rPr>
          <w:rFonts w:cs="Times New Roman"/>
          <w:szCs w:val="24"/>
          <w:lang w:val="en-US"/>
        </w:rPr>
        <w:t>Reijnen</w:t>
      </w:r>
      <w:proofErr w:type="spellEnd"/>
      <w:r w:rsidRPr="00E729F4">
        <w:rPr>
          <w:rFonts w:cs="Times New Roman"/>
          <w:szCs w:val="24"/>
          <w:lang w:val="en-US"/>
        </w:rPr>
        <w:t xml:space="preserve"> M.M.P.J., Boersma D. Mechanochemical </w:t>
      </w:r>
      <w:proofErr w:type="spellStart"/>
      <w:r w:rsidRPr="00E729F4">
        <w:rPr>
          <w:rFonts w:cs="Times New Roman"/>
          <w:szCs w:val="24"/>
          <w:lang w:val="en-US"/>
        </w:rPr>
        <w:t>endovenous</w:t>
      </w:r>
      <w:proofErr w:type="spellEnd"/>
      <w:r w:rsidRPr="00E729F4">
        <w:rPr>
          <w:rFonts w:cs="Times New Roman"/>
          <w:szCs w:val="24"/>
          <w:lang w:val="en-US"/>
        </w:rPr>
        <w:t xml:space="preserve"> ablation of saphenous veins using the </w:t>
      </w:r>
      <w:proofErr w:type="spellStart"/>
      <w:r w:rsidRPr="00E729F4">
        <w:rPr>
          <w:rFonts w:cs="Times New Roman"/>
          <w:szCs w:val="24"/>
          <w:lang w:val="en-US"/>
        </w:rPr>
        <w:t>ClariVein</w:t>
      </w:r>
      <w:proofErr w:type="spellEnd"/>
      <w:r w:rsidRPr="00E729F4">
        <w:rPr>
          <w:rFonts w:cs="Times New Roman"/>
          <w:szCs w:val="24"/>
          <w:lang w:val="en-US"/>
        </w:rPr>
        <w:t>: A systematic review//Phlebology. 2017. Vol. 0, N 0. P. 026835551770206.</w:t>
      </w:r>
    </w:p>
    <w:p w14:paraId="1D3190C2"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340. Gibson K., Ferris B. Cyanoacrylate closure of incompetent great, small and accessory saphenous veins without the use of post-procedure compression: Initial outcomes of a post-market evaluation of the </w:t>
      </w:r>
      <w:proofErr w:type="spellStart"/>
      <w:r w:rsidRPr="00E729F4">
        <w:rPr>
          <w:rFonts w:cs="Times New Roman"/>
          <w:szCs w:val="24"/>
          <w:lang w:val="en-US"/>
        </w:rPr>
        <w:t>VenaSeal</w:t>
      </w:r>
      <w:proofErr w:type="spellEnd"/>
      <w:r w:rsidRPr="00E729F4">
        <w:rPr>
          <w:rFonts w:cs="Times New Roman"/>
          <w:szCs w:val="24"/>
          <w:lang w:val="en-US"/>
        </w:rPr>
        <w:t xml:space="preserve"> System (the WAVES Study</w:t>
      </w:r>
      <w:proofErr w:type="gramStart"/>
      <w:r w:rsidRPr="00E729F4">
        <w:rPr>
          <w:rFonts w:cs="Times New Roman"/>
          <w:szCs w:val="24"/>
          <w:lang w:val="en-US"/>
        </w:rPr>
        <w:t>)./</w:t>
      </w:r>
      <w:proofErr w:type="gramEnd"/>
      <w:r w:rsidRPr="00E729F4">
        <w:rPr>
          <w:rFonts w:cs="Times New Roman"/>
          <w:szCs w:val="24"/>
          <w:lang w:val="en-US"/>
        </w:rPr>
        <w:t xml:space="preserve">/Vascular. 2017. Vol. 25, N 2. P. 149-156. </w:t>
      </w:r>
    </w:p>
    <w:p w14:paraId="118B3460"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341. Witte M.E., </w:t>
      </w:r>
      <w:proofErr w:type="spellStart"/>
      <w:r w:rsidRPr="00E729F4">
        <w:rPr>
          <w:rFonts w:cs="Times New Roman"/>
          <w:szCs w:val="24"/>
          <w:lang w:val="en-US"/>
        </w:rPr>
        <w:t>Holewijn</w:t>
      </w:r>
      <w:proofErr w:type="spellEnd"/>
      <w:r w:rsidRPr="00E729F4">
        <w:rPr>
          <w:rFonts w:cs="Times New Roman"/>
          <w:szCs w:val="24"/>
          <w:lang w:val="en-US"/>
        </w:rPr>
        <w:t xml:space="preserve"> S., van </w:t>
      </w:r>
      <w:proofErr w:type="spellStart"/>
      <w:r w:rsidRPr="00E729F4">
        <w:rPr>
          <w:rFonts w:cs="Times New Roman"/>
          <w:szCs w:val="24"/>
          <w:lang w:val="en-US"/>
        </w:rPr>
        <w:t>Eekeren</w:t>
      </w:r>
      <w:proofErr w:type="spellEnd"/>
      <w:r w:rsidRPr="00E729F4">
        <w:rPr>
          <w:rFonts w:cs="Times New Roman"/>
          <w:szCs w:val="24"/>
          <w:lang w:val="en-US"/>
        </w:rPr>
        <w:t xml:space="preserve"> R.R., de Vries J.-P., </w:t>
      </w:r>
      <w:proofErr w:type="spellStart"/>
      <w:r w:rsidRPr="00E729F4">
        <w:rPr>
          <w:rFonts w:cs="Times New Roman"/>
          <w:szCs w:val="24"/>
          <w:lang w:val="en-US"/>
        </w:rPr>
        <w:t>Zeebregts</w:t>
      </w:r>
      <w:proofErr w:type="spellEnd"/>
      <w:r w:rsidRPr="00E729F4">
        <w:rPr>
          <w:rFonts w:cs="Times New Roman"/>
          <w:szCs w:val="24"/>
          <w:lang w:val="en-US"/>
        </w:rPr>
        <w:t xml:space="preserve"> C.J., </w:t>
      </w:r>
      <w:proofErr w:type="spellStart"/>
      <w:r w:rsidRPr="00E729F4">
        <w:rPr>
          <w:rFonts w:cs="Times New Roman"/>
          <w:szCs w:val="24"/>
          <w:lang w:val="en-US"/>
        </w:rPr>
        <w:t>Reijnen</w:t>
      </w:r>
      <w:proofErr w:type="spellEnd"/>
      <w:r w:rsidRPr="00E729F4">
        <w:rPr>
          <w:rFonts w:cs="Times New Roman"/>
          <w:szCs w:val="24"/>
          <w:lang w:val="en-US"/>
        </w:rPr>
        <w:t xml:space="preserve"> M.M.P.J. Midterm Outcome of Mechanochemical </w:t>
      </w:r>
      <w:proofErr w:type="spellStart"/>
      <w:r w:rsidRPr="00E729F4">
        <w:rPr>
          <w:rFonts w:cs="Times New Roman"/>
          <w:szCs w:val="24"/>
          <w:lang w:val="en-US"/>
        </w:rPr>
        <w:t>Endovenous</w:t>
      </w:r>
      <w:proofErr w:type="spellEnd"/>
      <w:r w:rsidRPr="00E729F4">
        <w:rPr>
          <w:rFonts w:cs="Times New Roman"/>
          <w:szCs w:val="24"/>
          <w:lang w:val="en-US"/>
        </w:rPr>
        <w:t xml:space="preserve"> Ablation for the Treatment of Great Saphenous Vein Insufficiency//J </w:t>
      </w:r>
      <w:proofErr w:type="spellStart"/>
      <w:r w:rsidRPr="00E729F4">
        <w:rPr>
          <w:rFonts w:cs="Times New Roman"/>
          <w:szCs w:val="24"/>
          <w:lang w:val="en-US"/>
        </w:rPr>
        <w:t>Endovasc</w:t>
      </w:r>
      <w:proofErr w:type="spellEnd"/>
      <w:r w:rsidRPr="00E729F4">
        <w:rPr>
          <w:rFonts w:cs="Times New Roman"/>
          <w:szCs w:val="24"/>
          <w:lang w:val="en-US"/>
        </w:rPr>
        <w:t xml:space="preserve"> </w:t>
      </w:r>
      <w:proofErr w:type="spellStart"/>
      <w:r w:rsidRPr="00E729F4">
        <w:rPr>
          <w:rFonts w:cs="Times New Roman"/>
          <w:szCs w:val="24"/>
          <w:lang w:val="en-US"/>
        </w:rPr>
        <w:t>Ther</w:t>
      </w:r>
      <w:proofErr w:type="spellEnd"/>
      <w:r w:rsidRPr="00E729F4">
        <w:rPr>
          <w:rFonts w:cs="Times New Roman"/>
          <w:szCs w:val="24"/>
          <w:lang w:val="en-US"/>
        </w:rPr>
        <w:t xml:space="preserve">. 2017. Vol. 24, N 1. P. 149-155. </w:t>
      </w:r>
    </w:p>
    <w:p w14:paraId="24650ECF"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342. </w:t>
      </w:r>
      <w:proofErr w:type="spellStart"/>
      <w:r w:rsidRPr="00E729F4">
        <w:rPr>
          <w:rFonts w:cs="Times New Roman"/>
          <w:szCs w:val="24"/>
          <w:lang w:val="en-US"/>
        </w:rPr>
        <w:t>Proebstle</w:t>
      </w:r>
      <w:proofErr w:type="spellEnd"/>
      <w:r w:rsidRPr="00E729F4">
        <w:rPr>
          <w:rFonts w:cs="Times New Roman"/>
          <w:szCs w:val="24"/>
          <w:lang w:val="en-US"/>
        </w:rPr>
        <w:t xml:space="preserve"> T.M., </w:t>
      </w:r>
      <w:proofErr w:type="spellStart"/>
      <w:r w:rsidRPr="00E729F4">
        <w:rPr>
          <w:rFonts w:cs="Times New Roman"/>
          <w:szCs w:val="24"/>
          <w:lang w:val="en-US"/>
        </w:rPr>
        <w:t>Alm</w:t>
      </w:r>
      <w:proofErr w:type="spellEnd"/>
      <w:r w:rsidRPr="00E729F4">
        <w:rPr>
          <w:rFonts w:cs="Times New Roman"/>
          <w:szCs w:val="24"/>
          <w:lang w:val="en-US"/>
        </w:rPr>
        <w:t xml:space="preserve"> J., Dimitri S., Rasmussen L., Whiteley M., Lawson J., Davies A. Twelve-Month Follow-up of the European Multicenter Study on Cyanoacrylate Embolization of Incompetent Great Saphenous Veins//J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xml:space="preserve">. Elsevier Inc., 2014. Vol. 2, N 1. P. 105-106. </w:t>
      </w:r>
    </w:p>
    <w:p w14:paraId="53F5DD0F"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343. Chan Y.C., Law Y., Cheung G.C., Ting A.C., Cheng S.W. Cyanoacrylate glue used to treat great saphenous reflux: Measures of outcome//Phlebology. 2017. Vol. 32, N 2. P. 99-106. </w:t>
      </w:r>
    </w:p>
    <w:p w14:paraId="1A2E7BB1"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344. Bozkurt A.K., Y </w:t>
      </w:r>
      <w:proofErr w:type="spellStart"/>
      <w:r w:rsidRPr="00E729F4">
        <w:rPr>
          <w:rFonts w:cs="Times New Roman"/>
          <w:szCs w:val="24"/>
          <w:lang w:val="en-US"/>
        </w:rPr>
        <w:t>lmaz</w:t>
      </w:r>
      <w:proofErr w:type="spellEnd"/>
      <w:r w:rsidRPr="00E729F4">
        <w:rPr>
          <w:rFonts w:cs="Times New Roman"/>
          <w:szCs w:val="24"/>
          <w:lang w:val="en-US"/>
        </w:rPr>
        <w:t xml:space="preserve"> M.F. A prospective comparison of a new cyanoacrylate glue and laser ablation for the treatment of venous insufficiency//Phlebology. 2016. Vol. 31, N 1 Suppl. P. 106-113.</w:t>
      </w:r>
    </w:p>
    <w:p w14:paraId="044BF6B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345. Morrison N., Gibson K., Vasquez M., Weiss R., Cher D., Madsen M., Jones A. </w:t>
      </w:r>
      <w:proofErr w:type="spellStart"/>
      <w:r w:rsidRPr="00E729F4">
        <w:rPr>
          <w:rFonts w:cs="Times New Roman"/>
          <w:szCs w:val="24"/>
          <w:lang w:val="en-US"/>
        </w:rPr>
        <w:t>VeClose</w:t>
      </w:r>
      <w:proofErr w:type="spellEnd"/>
      <w:r w:rsidRPr="00E729F4">
        <w:rPr>
          <w:rFonts w:cs="Times New Roman"/>
          <w:szCs w:val="24"/>
          <w:lang w:val="en-US"/>
        </w:rPr>
        <w:t xml:space="preserve"> trial 12-month outcomes of cyanoacrylate closure versus radiofrequency ablation for incompetent great saphenous </w:t>
      </w:r>
      <w:proofErr w:type="gramStart"/>
      <w:r w:rsidRPr="00E729F4">
        <w:rPr>
          <w:rFonts w:cs="Times New Roman"/>
          <w:szCs w:val="24"/>
          <w:lang w:val="en-US"/>
        </w:rPr>
        <w:t>veins./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xml:space="preserve">. 2017. Vol. 5, N 3. P. 321-330. </w:t>
      </w:r>
    </w:p>
    <w:p w14:paraId="714493E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346. Morrison N., Gibson K., McEnroe S., Goldman M., King T., Weiss R., Cher D., Jones A. Randomized trial comparing cyanoacrylate embolization and radiofrequency ablation for incompetent great saphenous veins (</w:t>
      </w:r>
      <w:proofErr w:type="spellStart"/>
      <w:r w:rsidRPr="00E729F4">
        <w:rPr>
          <w:rFonts w:cs="Times New Roman"/>
          <w:szCs w:val="24"/>
          <w:lang w:val="en-US"/>
        </w:rPr>
        <w:t>VeClose</w:t>
      </w:r>
      <w:proofErr w:type="spell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Society for Vascular Surgery, 2015. Vol. 61, N 4. P. 1-10. </w:t>
      </w:r>
    </w:p>
    <w:p w14:paraId="6EEB2BC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347. </w:t>
      </w:r>
      <w:proofErr w:type="spellStart"/>
      <w:r w:rsidRPr="00E729F4">
        <w:rPr>
          <w:rFonts w:cs="Times New Roman"/>
          <w:szCs w:val="24"/>
          <w:lang w:val="en-US"/>
        </w:rPr>
        <w:t>Siribumrungwong</w:t>
      </w:r>
      <w:proofErr w:type="spellEnd"/>
      <w:r w:rsidRPr="00E729F4">
        <w:rPr>
          <w:rFonts w:cs="Times New Roman"/>
          <w:szCs w:val="24"/>
          <w:lang w:val="en-US"/>
        </w:rPr>
        <w:t xml:space="preserve"> B., </w:t>
      </w:r>
      <w:proofErr w:type="spellStart"/>
      <w:r w:rsidRPr="00E729F4">
        <w:rPr>
          <w:rFonts w:cs="Times New Roman"/>
          <w:szCs w:val="24"/>
          <w:lang w:val="en-US"/>
        </w:rPr>
        <w:t>Wilasrusmee</w:t>
      </w:r>
      <w:proofErr w:type="spellEnd"/>
      <w:r w:rsidRPr="00E729F4">
        <w:rPr>
          <w:rFonts w:cs="Times New Roman"/>
          <w:szCs w:val="24"/>
          <w:lang w:val="en-US"/>
        </w:rPr>
        <w:t xml:space="preserve"> C., </w:t>
      </w:r>
      <w:proofErr w:type="spellStart"/>
      <w:r w:rsidRPr="00E729F4">
        <w:rPr>
          <w:rFonts w:cs="Times New Roman"/>
          <w:szCs w:val="24"/>
          <w:lang w:val="en-US"/>
        </w:rPr>
        <w:t>Orrapin</w:t>
      </w:r>
      <w:proofErr w:type="spellEnd"/>
      <w:r w:rsidRPr="00E729F4">
        <w:rPr>
          <w:rFonts w:cs="Times New Roman"/>
          <w:szCs w:val="24"/>
          <w:lang w:val="en-US"/>
        </w:rPr>
        <w:t xml:space="preserve"> S., </w:t>
      </w:r>
      <w:proofErr w:type="spellStart"/>
      <w:r w:rsidRPr="00E729F4">
        <w:rPr>
          <w:rFonts w:cs="Times New Roman"/>
          <w:szCs w:val="24"/>
          <w:lang w:val="en-US"/>
        </w:rPr>
        <w:t>Srikuea</w:t>
      </w:r>
      <w:proofErr w:type="spellEnd"/>
      <w:r w:rsidRPr="00E729F4">
        <w:rPr>
          <w:rFonts w:cs="Times New Roman"/>
          <w:szCs w:val="24"/>
          <w:lang w:val="en-US"/>
        </w:rPr>
        <w:t xml:space="preserve"> K., </w:t>
      </w:r>
      <w:proofErr w:type="spellStart"/>
      <w:r w:rsidRPr="00E729F4">
        <w:rPr>
          <w:rFonts w:cs="Times New Roman"/>
          <w:szCs w:val="24"/>
          <w:lang w:val="en-US"/>
        </w:rPr>
        <w:t>Benyakorn</w:t>
      </w:r>
      <w:proofErr w:type="spellEnd"/>
      <w:r w:rsidRPr="00E729F4">
        <w:rPr>
          <w:rFonts w:cs="Times New Roman"/>
          <w:szCs w:val="24"/>
          <w:lang w:val="en-US"/>
        </w:rPr>
        <w:t xml:space="preserve"> T., McKay G., Attia J., </w:t>
      </w:r>
      <w:proofErr w:type="spellStart"/>
      <w:r w:rsidRPr="00E729F4">
        <w:rPr>
          <w:rFonts w:cs="Times New Roman"/>
          <w:szCs w:val="24"/>
          <w:lang w:val="en-US"/>
        </w:rPr>
        <w:t>Rerkasem</w:t>
      </w:r>
      <w:proofErr w:type="spellEnd"/>
      <w:r w:rsidRPr="00E729F4">
        <w:rPr>
          <w:rFonts w:cs="Times New Roman"/>
          <w:szCs w:val="24"/>
          <w:lang w:val="en-US"/>
        </w:rPr>
        <w:t xml:space="preserve"> K., </w:t>
      </w:r>
      <w:proofErr w:type="spellStart"/>
      <w:r w:rsidRPr="00E729F4">
        <w:rPr>
          <w:rFonts w:cs="Times New Roman"/>
          <w:szCs w:val="24"/>
          <w:lang w:val="en-US"/>
        </w:rPr>
        <w:t>Thakkinstian</w:t>
      </w:r>
      <w:proofErr w:type="spellEnd"/>
      <w:r w:rsidRPr="00E729F4">
        <w:rPr>
          <w:rFonts w:cs="Times New Roman"/>
          <w:szCs w:val="24"/>
          <w:lang w:val="en-US"/>
        </w:rPr>
        <w:t xml:space="preserve"> A. Interventions for great saphenous vein reflux: network </w:t>
      </w:r>
      <w:proofErr w:type="spellStart"/>
      <w:r w:rsidRPr="00E729F4">
        <w:rPr>
          <w:rFonts w:cs="Times New Roman"/>
          <w:szCs w:val="24"/>
          <w:lang w:val="en-US"/>
        </w:rPr>
        <w:t>metaanalysis</w:t>
      </w:r>
      <w:proofErr w:type="spellEnd"/>
      <w:r w:rsidRPr="00E729F4">
        <w:rPr>
          <w:rFonts w:cs="Times New Roman"/>
          <w:szCs w:val="24"/>
          <w:lang w:val="en-US"/>
        </w:rPr>
        <w:t xml:space="preserve"> of randomized clinical trials//Br. J. Surg. 2021. </w:t>
      </w:r>
    </w:p>
    <w:p w14:paraId="4EFB8547"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348. </w:t>
      </w:r>
      <w:proofErr w:type="spellStart"/>
      <w:r w:rsidRPr="00E729F4">
        <w:rPr>
          <w:rFonts w:cs="Times New Roman"/>
          <w:szCs w:val="24"/>
          <w:lang w:val="en-US"/>
        </w:rPr>
        <w:t>Tekin</w:t>
      </w:r>
      <w:proofErr w:type="spellEnd"/>
      <w:r w:rsidRPr="00E729F4">
        <w:rPr>
          <w:rFonts w:cs="Times New Roman"/>
          <w:szCs w:val="24"/>
          <w:lang w:val="en-US"/>
        </w:rPr>
        <w:t xml:space="preserve"> A.İ., </w:t>
      </w:r>
      <w:proofErr w:type="spellStart"/>
      <w:r w:rsidRPr="00E729F4">
        <w:rPr>
          <w:rFonts w:cs="Times New Roman"/>
          <w:szCs w:val="24"/>
          <w:lang w:val="en-US"/>
        </w:rPr>
        <w:t>Tuncer</w:t>
      </w:r>
      <w:proofErr w:type="spellEnd"/>
      <w:r w:rsidRPr="00E729F4">
        <w:rPr>
          <w:rFonts w:cs="Times New Roman"/>
          <w:szCs w:val="24"/>
          <w:lang w:val="en-US"/>
        </w:rPr>
        <w:t xml:space="preserve"> O.N., </w:t>
      </w:r>
      <w:proofErr w:type="spellStart"/>
      <w:r w:rsidRPr="00E729F4">
        <w:rPr>
          <w:rFonts w:cs="Times New Roman"/>
          <w:szCs w:val="24"/>
          <w:lang w:val="en-US"/>
        </w:rPr>
        <w:t>Memetoğlu</w:t>
      </w:r>
      <w:proofErr w:type="spellEnd"/>
      <w:r w:rsidRPr="00E729F4">
        <w:rPr>
          <w:rFonts w:cs="Times New Roman"/>
          <w:szCs w:val="24"/>
          <w:lang w:val="en-US"/>
        </w:rPr>
        <w:t xml:space="preserve"> M.E., Arslan Ü., </w:t>
      </w:r>
      <w:proofErr w:type="spellStart"/>
      <w:r w:rsidRPr="00E729F4">
        <w:rPr>
          <w:rFonts w:cs="Times New Roman"/>
          <w:szCs w:val="24"/>
          <w:lang w:val="en-US"/>
        </w:rPr>
        <w:t>Öztekin</w:t>
      </w:r>
      <w:proofErr w:type="spellEnd"/>
      <w:r w:rsidRPr="00E729F4">
        <w:rPr>
          <w:rFonts w:cs="Times New Roman"/>
          <w:szCs w:val="24"/>
          <w:lang w:val="en-US"/>
        </w:rPr>
        <w:t xml:space="preserve"> A., </w:t>
      </w:r>
      <w:proofErr w:type="spellStart"/>
      <w:r w:rsidRPr="00E729F4">
        <w:rPr>
          <w:rFonts w:cs="Times New Roman"/>
          <w:szCs w:val="24"/>
          <w:lang w:val="en-US"/>
        </w:rPr>
        <w:t>Yağmur</w:t>
      </w:r>
      <w:proofErr w:type="spellEnd"/>
      <w:r w:rsidRPr="00E729F4">
        <w:rPr>
          <w:rFonts w:cs="Times New Roman"/>
          <w:szCs w:val="24"/>
          <w:lang w:val="en-US"/>
        </w:rPr>
        <w:t xml:space="preserve"> B., </w:t>
      </w:r>
      <w:proofErr w:type="spellStart"/>
      <w:r w:rsidRPr="00E729F4">
        <w:rPr>
          <w:rFonts w:cs="Times New Roman"/>
          <w:szCs w:val="24"/>
          <w:lang w:val="en-US"/>
        </w:rPr>
        <w:t>Biçer</w:t>
      </w:r>
      <w:proofErr w:type="spellEnd"/>
      <w:r w:rsidRPr="00E729F4">
        <w:rPr>
          <w:rFonts w:cs="Times New Roman"/>
          <w:szCs w:val="24"/>
          <w:lang w:val="en-US"/>
        </w:rPr>
        <w:t xml:space="preserve"> M., </w:t>
      </w:r>
      <w:proofErr w:type="spellStart"/>
      <w:r w:rsidRPr="00E729F4">
        <w:rPr>
          <w:rFonts w:cs="Times New Roman"/>
          <w:szCs w:val="24"/>
          <w:lang w:val="en-US"/>
        </w:rPr>
        <w:t>Özmen</w:t>
      </w:r>
      <w:proofErr w:type="spellEnd"/>
      <w:r w:rsidRPr="00E729F4">
        <w:rPr>
          <w:rFonts w:cs="Times New Roman"/>
          <w:szCs w:val="24"/>
          <w:lang w:val="en-US"/>
        </w:rPr>
        <w:t xml:space="preserve"> R. Nonthermal, </w:t>
      </w:r>
      <w:proofErr w:type="spellStart"/>
      <w:r w:rsidRPr="00E729F4">
        <w:rPr>
          <w:rFonts w:cs="Times New Roman"/>
          <w:szCs w:val="24"/>
          <w:lang w:val="en-US"/>
        </w:rPr>
        <w:t>Nontumescent</w:t>
      </w:r>
      <w:proofErr w:type="spellEnd"/>
      <w:r w:rsidRPr="00E729F4">
        <w:rPr>
          <w:rFonts w:cs="Times New Roman"/>
          <w:szCs w:val="24"/>
          <w:lang w:val="en-US"/>
        </w:rPr>
        <w:t xml:space="preserve"> </w:t>
      </w:r>
      <w:proofErr w:type="spellStart"/>
      <w:r w:rsidRPr="00E729F4">
        <w:rPr>
          <w:rFonts w:cs="Times New Roman"/>
          <w:szCs w:val="24"/>
          <w:lang w:val="en-US"/>
        </w:rPr>
        <w:t>Endovenous</w:t>
      </w:r>
      <w:proofErr w:type="spellEnd"/>
      <w:r w:rsidRPr="00E729F4">
        <w:rPr>
          <w:rFonts w:cs="Times New Roman"/>
          <w:szCs w:val="24"/>
          <w:lang w:val="en-US"/>
        </w:rPr>
        <w:t xml:space="preserve"> Treatment of Varicose Veins//Ann </w:t>
      </w:r>
      <w:proofErr w:type="spellStart"/>
      <w:r w:rsidRPr="00E729F4">
        <w:rPr>
          <w:rFonts w:cs="Times New Roman"/>
          <w:szCs w:val="24"/>
          <w:lang w:val="en-US"/>
        </w:rPr>
        <w:t>Vasc</w:t>
      </w:r>
      <w:proofErr w:type="spellEnd"/>
      <w:r w:rsidRPr="00E729F4">
        <w:rPr>
          <w:rFonts w:cs="Times New Roman"/>
          <w:szCs w:val="24"/>
          <w:lang w:val="en-US"/>
        </w:rPr>
        <w:t xml:space="preserve"> Surg. 2016. Vol. 36. P. 231-235. </w:t>
      </w:r>
    </w:p>
    <w:p w14:paraId="2234C4BE" w14:textId="77777777" w:rsidR="00A170EC" w:rsidRPr="00E729F4" w:rsidRDefault="007B5C44" w:rsidP="00E05C9C">
      <w:pPr>
        <w:spacing w:after="0" w:line="360" w:lineRule="auto"/>
        <w:ind w:firstLine="709"/>
        <w:jc w:val="both"/>
        <w:rPr>
          <w:rFonts w:cs="Times New Roman"/>
          <w:szCs w:val="24"/>
        </w:rPr>
      </w:pPr>
      <w:r w:rsidRPr="00E729F4">
        <w:rPr>
          <w:rFonts w:cs="Times New Roman"/>
          <w:szCs w:val="24"/>
          <w:lang w:val="en-US"/>
        </w:rPr>
        <w:t xml:space="preserve">349. </w:t>
      </w:r>
      <w:proofErr w:type="spellStart"/>
      <w:r w:rsidRPr="00E729F4">
        <w:rPr>
          <w:rFonts w:cs="Times New Roman"/>
          <w:szCs w:val="24"/>
          <w:lang w:val="en-US"/>
        </w:rPr>
        <w:t>Kianifard</w:t>
      </w:r>
      <w:proofErr w:type="spellEnd"/>
      <w:r w:rsidRPr="00E729F4">
        <w:rPr>
          <w:rFonts w:cs="Times New Roman"/>
          <w:szCs w:val="24"/>
          <w:lang w:val="en-US"/>
        </w:rPr>
        <w:t xml:space="preserve"> B., </w:t>
      </w:r>
      <w:proofErr w:type="spellStart"/>
      <w:r w:rsidRPr="00E729F4">
        <w:rPr>
          <w:rFonts w:cs="Times New Roman"/>
          <w:szCs w:val="24"/>
          <w:lang w:val="en-US"/>
        </w:rPr>
        <w:t>Holdstock</w:t>
      </w:r>
      <w:proofErr w:type="spellEnd"/>
      <w:r w:rsidRPr="00E729F4">
        <w:rPr>
          <w:rFonts w:cs="Times New Roman"/>
          <w:szCs w:val="24"/>
          <w:lang w:val="en-US"/>
        </w:rPr>
        <w:t xml:space="preserve"> J., Allen C., Smith C., Price B., Whiteley M.S. Randomized clinical trial of the effect of adding subfascial endoscopic perforator surgery to standard great saphenous vein </w:t>
      </w:r>
      <w:proofErr w:type="gramStart"/>
      <w:r w:rsidRPr="00E729F4">
        <w:rPr>
          <w:rFonts w:cs="Times New Roman"/>
          <w:szCs w:val="24"/>
          <w:lang w:val="en-US"/>
        </w:rPr>
        <w:t>stripping./</w:t>
      </w:r>
      <w:proofErr w:type="gramEnd"/>
      <w:r w:rsidRPr="00E729F4">
        <w:rPr>
          <w:rFonts w:cs="Times New Roman"/>
          <w:szCs w:val="24"/>
          <w:lang w:val="en-US"/>
        </w:rPr>
        <w:t>/Br J Surg. 2007. Vol</w:t>
      </w:r>
      <w:r w:rsidRPr="00E729F4">
        <w:rPr>
          <w:rFonts w:cs="Times New Roman"/>
          <w:szCs w:val="24"/>
        </w:rPr>
        <w:t xml:space="preserve">. 94, </w:t>
      </w:r>
      <w:r w:rsidRPr="00E729F4">
        <w:rPr>
          <w:rFonts w:cs="Times New Roman"/>
          <w:szCs w:val="24"/>
          <w:lang w:val="en-US"/>
        </w:rPr>
        <w:t>N</w:t>
      </w:r>
      <w:r w:rsidRPr="00E729F4">
        <w:rPr>
          <w:rFonts w:cs="Times New Roman"/>
          <w:szCs w:val="24"/>
        </w:rPr>
        <w:t xml:space="preserve"> 9.</w:t>
      </w:r>
      <w:r w:rsidRPr="00E729F4">
        <w:rPr>
          <w:rFonts w:cs="Times New Roman"/>
          <w:szCs w:val="24"/>
          <w:lang w:val="en-US"/>
        </w:rPr>
        <w:t>P</w:t>
      </w:r>
      <w:r w:rsidRPr="00E729F4">
        <w:rPr>
          <w:rFonts w:cs="Times New Roman"/>
          <w:szCs w:val="24"/>
        </w:rPr>
        <w:t xml:space="preserve">. 1075-1080. </w:t>
      </w:r>
    </w:p>
    <w:p w14:paraId="5D6C7F9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rPr>
        <w:t xml:space="preserve">350. Золотухин И.А., </w:t>
      </w:r>
      <w:proofErr w:type="spellStart"/>
      <w:r w:rsidRPr="00E729F4">
        <w:rPr>
          <w:rFonts w:cs="Times New Roman"/>
          <w:szCs w:val="24"/>
        </w:rPr>
        <w:t>Каралкин</w:t>
      </w:r>
      <w:proofErr w:type="spellEnd"/>
      <w:r w:rsidRPr="00E729F4">
        <w:rPr>
          <w:rFonts w:cs="Times New Roman"/>
          <w:szCs w:val="24"/>
        </w:rPr>
        <w:t xml:space="preserve"> А.В., </w:t>
      </w:r>
      <w:proofErr w:type="spellStart"/>
      <w:r w:rsidRPr="00E729F4">
        <w:rPr>
          <w:rFonts w:cs="Times New Roman"/>
          <w:szCs w:val="24"/>
        </w:rPr>
        <w:t>Ярич</w:t>
      </w:r>
      <w:proofErr w:type="spellEnd"/>
      <w:r w:rsidRPr="00E729F4">
        <w:rPr>
          <w:rFonts w:cs="Times New Roman"/>
          <w:szCs w:val="24"/>
        </w:rPr>
        <w:t xml:space="preserve"> А.Н., Селиверстов Е.И., Кириенко А.И. Отказ от </w:t>
      </w:r>
      <w:proofErr w:type="spellStart"/>
      <w:r w:rsidRPr="00E729F4">
        <w:rPr>
          <w:rFonts w:cs="Times New Roman"/>
          <w:szCs w:val="24"/>
        </w:rPr>
        <w:t>диссекции</w:t>
      </w:r>
      <w:proofErr w:type="spellEnd"/>
      <w:r w:rsidRPr="00E729F4">
        <w:rPr>
          <w:rFonts w:cs="Times New Roman"/>
          <w:szCs w:val="24"/>
        </w:rPr>
        <w:t xml:space="preserve"> </w:t>
      </w:r>
      <w:proofErr w:type="spellStart"/>
      <w:r w:rsidRPr="00E729F4">
        <w:rPr>
          <w:rFonts w:cs="Times New Roman"/>
          <w:szCs w:val="24"/>
        </w:rPr>
        <w:t>перфорантных</w:t>
      </w:r>
      <w:proofErr w:type="spellEnd"/>
      <w:r w:rsidRPr="00E729F4">
        <w:rPr>
          <w:rFonts w:cs="Times New Roman"/>
          <w:szCs w:val="24"/>
        </w:rPr>
        <w:t xml:space="preserve"> вен не влияет на результат </w:t>
      </w:r>
      <w:proofErr w:type="spellStart"/>
      <w:r w:rsidRPr="00E729F4">
        <w:rPr>
          <w:rFonts w:cs="Times New Roman"/>
          <w:szCs w:val="24"/>
        </w:rPr>
        <w:t>флебэктомии</w:t>
      </w:r>
      <w:proofErr w:type="spellEnd"/>
      <w:r w:rsidRPr="00E729F4">
        <w:rPr>
          <w:rFonts w:cs="Times New Roman"/>
          <w:szCs w:val="24"/>
        </w:rPr>
        <w:t xml:space="preserve"> у пациентов с варикозной болезнью//Флебология. </w:t>
      </w:r>
      <w:r w:rsidRPr="00E729F4">
        <w:rPr>
          <w:rFonts w:cs="Times New Roman"/>
          <w:szCs w:val="24"/>
          <w:lang w:val="en-US"/>
        </w:rPr>
        <w:t>2012. Vol. 3. P. 16-19.</w:t>
      </w:r>
    </w:p>
    <w:p w14:paraId="2667CA81"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351. van </w:t>
      </w:r>
      <w:proofErr w:type="spellStart"/>
      <w:r w:rsidRPr="00E729F4">
        <w:rPr>
          <w:rFonts w:cs="Times New Roman"/>
          <w:szCs w:val="24"/>
          <w:lang w:val="en-US"/>
        </w:rPr>
        <w:t>Neer</w:t>
      </w:r>
      <w:proofErr w:type="spellEnd"/>
      <w:r w:rsidRPr="00E729F4">
        <w:rPr>
          <w:rFonts w:cs="Times New Roman"/>
          <w:szCs w:val="24"/>
          <w:lang w:val="en-US"/>
        </w:rPr>
        <w:t xml:space="preserve"> P., </w:t>
      </w:r>
      <w:proofErr w:type="spellStart"/>
      <w:r w:rsidRPr="00E729F4">
        <w:rPr>
          <w:rFonts w:cs="Times New Roman"/>
          <w:szCs w:val="24"/>
          <w:lang w:val="en-US"/>
        </w:rPr>
        <w:t>Kessels</w:t>
      </w:r>
      <w:proofErr w:type="spellEnd"/>
      <w:r w:rsidRPr="00E729F4">
        <w:rPr>
          <w:rFonts w:cs="Times New Roman"/>
          <w:szCs w:val="24"/>
          <w:lang w:val="en-US"/>
        </w:rPr>
        <w:t xml:space="preserve"> F.G., </w:t>
      </w:r>
      <w:proofErr w:type="spellStart"/>
      <w:r w:rsidRPr="00E729F4">
        <w:rPr>
          <w:rFonts w:cs="Times New Roman"/>
          <w:szCs w:val="24"/>
          <w:lang w:val="en-US"/>
        </w:rPr>
        <w:t>Estourgie</w:t>
      </w:r>
      <w:proofErr w:type="spellEnd"/>
      <w:r w:rsidRPr="00E729F4">
        <w:rPr>
          <w:rFonts w:cs="Times New Roman"/>
          <w:szCs w:val="24"/>
          <w:lang w:val="en-US"/>
        </w:rPr>
        <w:t xml:space="preserve"> R.J., de </w:t>
      </w:r>
      <w:proofErr w:type="spellStart"/>
      <w:r w:rsidRPr="00E729F4">
        <w:rPr>
          <w:rFonts w:cs="Times New Roman"/>
          <w:szCs w:val="24"/>
          <w:lang w:val="en-US"/>
        </w:rPr>
        <w:t>Haan</w:t>
      </w:r>
      <w:proofErr w:type="spellEnd"/>
      <w:r w:rsidRPr="00E729F4">
        <w:rPr>
          <w:rFonts w:cs="Times New Roman"/>
          <w:szCs w:val="24"/>
          <w:lang w:val="en-US"/>
        </w:rPr>
        <w:t xml:space="preserve"> E.F., Neumann M.A., </w:t>
      </w:r>
      <w:proofErr w:type="spellStart"/>
      <w:r w:rsidRPr="00E729F4">
        <w:rPr>
          <w:rFonts w:cs="Times New Roman"/>
          <w:szCs w:val="24"/>
          <w:lang w:val="en-US"/>
        </w:rPr>
        <w:t>Veraart</w:t>
      </w:r>
      <w:proofErr w:type="spellEnd"/>
      <w:r w:rsidRPr="00E729F4">
        <w:rPr>
          <w:rFonts w:cs="Times New Roman"/>
          <w:szCs w:val="24"/>
          <w:lang w:val="en-US"/>
        </w:rPr>
        <w:t xml:space="preserve"> J.C. Persistent reflux below the knee after stripping of the great saphenous </w:t>
      </w:r>
      <w:proofErr w:type="gramStart"/>
      <w:r w:rsidRPr="00E729F4">
        <w:rPr>
          <w:rFonts w:cs="Times New Roman"/>
          <w:szCs w:val="24"/>
          <w:lang w:val="en-US"/>
        </w:rPr>
        <w:t>vein./</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2009. Vol. 50, N 4. P. 831-834. </w:t>
      </w:r>
    </w:p>
    <w:p w14:paraId="76D079FF"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352. Shi H., Liu X., Lu M., Lu X., Jiang M., Yin M. The Effect of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of Incompetent Perforating Veins and the Great Saphenous Vein in Patients with Primary Venous Disease//Eur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2015. Vol. 49, N 5. P. 574-580. </w:t>
      </w:r>
    </w:p>
    <w:p w14:paraId="36E52240"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353. </w:t>
      </w:r>
      <w:proofErr w:type="spellStart"/>
      <w:r w:rsidRPr="00E729F4">
        <w:rPr>
          <w:rFonts w:cs="Times New Roman"/>
          <w:szCs w:val="24"/>
          <w:lang w:val="en-US"/>
        </w:rPr>
        <w:t>Seren</w:t>
      </w:r>
      <w:proofErr w:type="spellEnd"/>
      <w:r w:rsidRPr="00E729F4">
        <w:rPr>
          <w:rFonts w:cs="Times New Roman"/>
          <w:szCs w:val="24"/>
          <w:lang w:val="en-US"/>
        </w:rPr>
        <w:t xml:space="preserve"> M., </w:t>
      </w:r>
      <w:proofErr w:type="spellStart"/>
      <w:r w:rsidRPr="00E729F4">
        <w:rPr>
          <w:rFonts w:cs="Times New Roman"/>
          <w:szCs w:val="24"/>
          <w:lang w:val="en-US"/>
        </w:rPr>
        <w:t>Dumantepe</w:t>
      </w:r>
      <w:proofErr w:type="spellEnd"/>
      <w:r w:rsidRPr="00E729F4">
        <w:rPr>
          <w:rFonts w:cs="Times New Roman"/>
          <w:szCs w:val="24"/>
          <w:lang w:val="en-US"/>
        </w:rPr>
        <w:t xml:space="preserve"> M., </w:t>
      </w:r>
      <w:proofErr w:type="spellStart"/>
      <w:r w:rsidRPr="00E729F4">
        <w:rPr>
          <w:rFonts w:cs="Times New Roman"/>
          <w:szCs w:val="24"/>
          <w:lang w:val="en-US"/>
        </w:rPr>
        <w:t>Fazliogullari</w:t>
      </w:r>
      <w:proofErr w:type="spellEnd"/>
      <w:r w:rsidRPr="00E729F4">
        <w:rPr>
          <w:rFonts w:cs="Times New Roman"/>
          <w:szCs w:val="24"/>
          <w:lang w:val="en-US"/>
        </w:rPr>
        <w:t xml:space="preserve"> O., </w:t>
      </w:r>
      <w:proofErr w:type="spellStart"/>
      <w:r w:rsidRPr="00E729F4">
        <w:rPr>
          <w:rFonts w:cs="Times New Roman"/>
          <w:szCs w:val="24"/>
          <w:lang w:val="en-US"/>
        </w:rPr>
        <w:t>Kucukaksu</w:t>
      </w:r>
      <w:proofErr w:type="spellEnd"/>
      <w:r w:rsidRPr="00E729F4">
        <w:rPr>
          <w:rFonts w:cs="Times New Roman"/>
          <w:szCs w:val="24"/>
          <w:lang w:val="en-US"/>
        </w:rPr>
        <w:t xml:space="preserve"> S. Combined treatment with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and compression therapy of incompetent perforating veins for treatment of recalcitrant venous ulcers//Phlebology. 2017. Vol. 32, N 5. P. 307-315. </w:t>
      </w:r>
    </w:p>
    <w:p w14:paraId="0F5FB96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354. Bacon J.L., </w:t>
      </w:r>
      <w:proofErr w:type="spellStart"/>
      <w:r w:rsidRPr="00E729F4">
        <w:rPr>
          <w:rFonts w:cs="Times New Roman"/>
          <w:szCs w:val="24"/>
          <w:lang w:val="en-US"/>
        </w:rPr>
        <w:t>Dinneen</w:t>
      </w:r>
      <w:proofErr w:type="spellEnd"/>
      <w:r w:rsidRPr="00E729F4">
        <w:rPr>
          <w:rFonts w:cs="Times New Roman"/>
          <w:szCs w:val="24"/>
          <w:lang w:val="en-US"/>
        </w:rPr>
        <w:t xml:space="preserve"> a J., Marsh P., </w:t>
      </w:r>
      <w:proofErr w:type="spellStart"/>
      <w:r w:rsidRPr="00E729F4">
        <w:rPr>
          <w:rFonts w:cs="Times New Roman"/>
          <w:szCs w:val="24"/>
          <w:lang w:val="en-US"/>
        </w:rPr>
        <w:t>Holdstock</w:t>
      </w:r>
      <w:proofErr w:type="spellEnd"/>
      <w:r w:rsidRPr="00E729F4">
        <w:rPr>
          <w:rFonts w:cs="Times New Roman"/>
          <w:szCs w:val="24"/>
          <w:lang w:val="en-US"/>
        </w:rPr>
        <w:t xml:space="preserve"> J.M., Price B. a, Whiteley M.S. Five-year results of incompetent perforator vein closure using </w:t>
      </w:r>
      <w:proofErr w:type="spellStart"/>
      <w:r w:rsidRPr="00E729F4">
        <w:rPr>
          <w:rFonts w:cs="Times New Roman"/>
          <w:szCs w:val="24"/>
          <w:lang w:val="en-US"/>
        </w:rPr>
        <w:t>TRans</w:t>
      </w:r>
      <w:proofErr w:type="spellEnd"/>
      <w:r w:rsidRPr="00E729F4">
        <w:rPr>
          <w:rFonts w:cs="Times New Roman"/>
          <w:szCs w:val="24"/>
          <w:lang w:val="en-US"/>
        </w:rPr>
        <w:t xml:space="preserve">-Luminal Occlusion of </w:t>
      </w:r>
      <w:proofErr w:type="gramStart"/>
      <w:r w:rsidRPr="00E729F4">
        <w:rPr>
          <w:rFonts w:cs="Times New Roman"/>
          <w:szCs w:val="24"/>
          <w:lang w:val="en-US"/>
        </w:rPr>
        <w:t>Perforator./</w:t>
      </w:r>
      <w:proofErr w:type="gramEnd"/>
      <w:r w:rsidRPr="00E729F4">
        <w:rPr>
          <w:rFonts w:cs="Times New Roman"/>
          <w:szCs w:val="24"/>
          <w:lang w:val="en-US"/>
        </w:rPr>
        <w:t xml:space="preserve">/Phlebology. 2009. Vol. 24, N 2. P. 74-78. </w:t>
      </w:r>
    </w:p>
    <w:p w14:paraId="6658A18C"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355. Chehab M., Dixit P., </w:t>
      </w:r>
      <w:proofErr w:type="spellStart"/>
      <w:r w:rsidRPr="00E729F4">
        <w:rPr>
          <w:rFonts w:cs="Times New Roman"/>
          <w:szCs w:val="24"/>
          <w:lang w:val="en-US"/>
        </w:rPr>
        <w:t>Antypas</w:t>
      </w:r>
      <w:proofErr w:type="spellEnd"/>
      <w:r w:rsidRPr="00E729F4">
        <w:rPr>
          <w:rFonts w:cs="Times New Roman"/>
          <w:szCs w:val="24"/>
          <w:lang w:val="en-US"/>
        </w:rPr>
        <w:t xml:space="preserve"> E., </w:t>
      </w:r>
      <w:proofErr w:type="spellStart"/>
      <w:r w:rsidRPr="00E729F4">
        <w:rPr>
          <w:rFonts w:cs="Times New Roman"/>
          <w:szCs w:val="24"/>
          <w:lang w:val="en-US"/>
        </w:rPr>
        <w:t>Juncaj</w:t>
      </w:r>
      <w:proofErr w:type="spellEnd"/>
      <w:r w:rsidRPr="00E729F4">
        <w:rPr>
          <w:rFonts w:cs="Times New Roman"/>
          <w:szCs w:val="24"/>
          <w:lang w:val="en-US"/>
        </w:rPr>
        <w:t xml:space="preserve"> M., Wong O., Bischoff M.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of Perforating Veins: Feasibility, Safety, and Occlusion Rate Using a 1,470-nm Laser and Bare-Tip Fiber//J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Interv</w:t>
      </w:r>
      <w:proofErr w:type="spellEnd"/>
      <w:r w:rsidRPr="00E729F4">
        <w:rPr>
          <w:rFonts w:cs="Times New Roman"/>
          <w:szCs w:val="24"/>
          <w:lang w:val="en-US"/>
        </w:rPr>
        <w:t xml:space="preserve"> </w:t>
      </w:r>
      <w:proofErr w:type="spellStart"/>
      <w:r w:rsidRPr="00E729F4">
        <w:rPr>
          <w:rFonts w:cs="Times New Roman"/>
          <w:szCs w:val="24"/>
          <w:lang w:val="en-US"/>
        </w:rPr>
        <w:t>Radiol</w:t>
      </w:r>
      <w:proofErr w:type="spellEnd"/>
      <w:r w:rsidRPr="00E729F4">
        <w:rPr>
          <w:rFonts w:cs="Times New Roman"/>
          <w:szCs w:val="24"/>
          <w:lang w:val="en-US"/>
        </w:rPr>
        <w:t xml:space="preserve">. 2015. Vol. 26, N 6. P. 871-877. </w:t>
      </w:r>
    </w:p>
    <w:p w14:paraId="713A5EBC"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356. </w:t>
      </w:r>
      <w:proofErr w:type="spellStart"/>
      <w:r w:rsidRPr="00E729F4">
        <w:rPr>
          <w:rFonts w:cs="Times New Roman"/>
          <w:szCs w:val="24"/>
          <w:lang w:val="en-US"/>
        </w:rPr>
        <w:t>Proebstle</w:t>
      </w:r>
      <w:proofErr w:type="spellEnd"/>
      <w:r w:rsidRPr="00E729F4">
        <w:rPr>
          <w:rFonts w:cs="Times New Roman"/>
          <w:szCs w:val="24"/>
          <w:lang w:val="en-US"/>
        </w:rPr>
        <w:t xml:space="preserve"> T.M., Lehr H.A., </w:t>
      </w:r>
      <w:proofErr w:type="spellStart"/>
      <w:r w:rsidRPr="00E729F4">
        <w:rPr>
          <w:rFonts w:cs="Times New Roman"/>
          <w:szCs w:val="24"/>
          <w:lang w:val="en-US"/>
        </w:rPr>
        <w:t>Kargl</w:t>
      </w:r>
      <w:proofErr w:type="spellEnd"/>
      <w:r w:rsidRPr="00E729F4">
        <w:rPr>
          <w:rFonts w:cs="Times New Roman"/>
          <w:szCs w:val="24"/>
          <w:lang w:val="en-US"/>
        </w:rPr>
        <w:t xml:space="preserve"> A., </w:t>
      </w:r>
      <w:proofErr w:type="spellStart"/>
      <w:r w:rsidRPr="00E729F4">
        <w:rPr>
          <w:rFonts w:cs="Times New Roman"/>
          <w:szCs w:val="24"/>
          <w:lang w:val="en-US"/>
        </w:rPr>
        <w:t>Espinola</w:t>
      </w:r>
      <w:proofErr w:type="spellEnd"/>
      <w:r w:rsidRPr="00E729F4">
        <w:rPr>
          <w:rFonts w:cs="Times New Roman"/>
          <w:szCs w:val="24"/>
          <w:lang w:val="en-US"/>
        </w:rPr>
        <w:t xml:space="preserve">-Klein C., Rother W., </w:t>
      </w:r>
      <w:proofErr w:type="spellStart"/>
      <w:r w:rsidRPr="00E729F4">
        <w:rPr>
          <w:rFonts w:cs="Times New Roman"/>
          <w:szCs w:val="24"/>
          <w:lang w:val="en-US"/>
        </w:rPr>
        <w:t>Bethge</w:t>
      </w:r>
      <w:proofErr w:type="spellEnd"/>
      <w:r w:rsidRPr="00E729F4">
        <w:rPr>
          <w:rFonts w:cs="Times New Roman"/>
          <w:szCs w:val="24"/>
          <w:lang w:val="en-US"/>
        </w:rPr>
        <w:t xml:space="preserve"> S., Knop J. </w:t>
      </w:r>
      <w:proofErr w:type="spellStart"/>
      <w:r w:rsidRPr="00E729F4">
        <w:rPr>
          <w:rFonts w:cs="Times New Roman"/>
          <w:szCs w:val="24"/>
          <w:lang w:val="en-US"/>
        </w:rPr>
        <w:t>Endovenous</w:t>
      </w:r>
      <w:proofErr w:type="spellEnd"/>
      <w:r w:rsidRPr="00E729F4">
        <w:rPr>
          <w:rFonts w:cs="Times New Roman"/>
          <w:szCs w:val="24"/>
          <w:lang w:val="en-US"/>
        </w:rPr>
        <w:t xml:space="preserve"> treatment of the greater saphenous vein with a 940-nm diode laser: thrombotic occlusion after endoluminal thermal damage by laser-generated steam bubbles//J. </w:t>
      </w:r>
      <w:proofErr w:type="spellStart"/>
      <w:r w:rsidRPr="00E729F4">
        <w:rPr>
          <w:rFonts w:cs="Times New Roman"/>
          <w:szCs w:val="24"/>
          <w:lang w:val="en-US"/>
        </w:rPr>
        <w:t>Vasc</w:t>
      </w:r>
      <w:proofErr w:type="spellEnd"/>
      <w:r w:rsidRPr="00E729F4">
        <w:rPr>
          <w:rFonts w:cs="Times New Roman"/>
          <w:szCs w:val="24"/>
          <w:lang w:val="en-US"/>
        </w:rPr>
        <w:t xml:space="preserve">. Surg. 2002.Vol. 35, N 4. P. 729-736. </w:t>
      </w:r>
    </w:p>
    <w:p w14:paraId="67513B32"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357. </w:t>
      </w:r>
      <w:proofErr w:type="spellStart"/>
      <w:r w:rsidRPr="00E729F4">
        <w:rPr>
          <w:rFonts w:cs="Times New Roman"/>
          <w:szCs w:val="24"/>
          <w:lang w:val="en-US"/>
        </w:rPr>
        <w:t>Nelzén</w:t>
      </w:r>
      <w:proofErr w:type="spellEnd"/>
      <w:r w:rsidRPr="00E729F4">
        <w:rPr>
          <w:rFonts w:cs="Times New Roman"/>
          <w:szCs w:val="24"/>
          <w:lang w:val="en-US"/>
        </w:rPr>
        <w:t xml:space="preserve"> O., </w:t>
      </w:r>
      <w:proofErr w:type="spellStart"/>
      <w:r w:rsidRPr="00E729F4">
        <w:rPr>
          <w:rFonts w:cs="Times New Roman"/>
          <w:szCs w:val="24"/>
          <w:lang w:val="en-US"/>
        </w:rPr>
        <w:t>Fransson</w:t>
      </w:r>
      <w:proofErr w:type="spellEnd"/>
      <w:r w:rsidRPr="00E729F4">
        <w:rPr>
          <w:rFonts w:cs="Times New Roman"/>
          <w:szCs w:val="24"/>
          <w:lang w:val="en-US"/>
        </w:rPr>
        <w:t xml:space="preserve"> I. True long-term healing and recurrence of venous leg ulcers following SEPS combined with superficial venous surgery: a prospective </w:t>
      </w:r>
      <w:proofErr w:type="gramStart"/>
      <w:r w:rsidRPr="00E729F4">
        <w:rPr>
          <w:rFonts w:cs="Times New Roman"/>
          <w:szCs w:val="24"/>
          <w:lang w:val="en-US"/>
        </w:rPr>
        <w:t>study./</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Off. J. Eur. Soc. </w:t>
      </w:r>
      <w:proofErr w:type="spellStart"/>
      <w:r w:rsidRPr="00E729F4">
        <w:rPr>
          <w:rFonts w:cs="Times New Roman"/>
          <w:szCs w:val="24"/>
          <w:lang w:val="en-US"/>
        </w:rPr>
        <w:t>Vasc</w:t>
      </w:r>
      <w:proofErr w:type="spellEnd"/>
      <w:r w:rsidRPr="00E729F4">
        <w:rPr>
          <w:rFonts w:cs="Times New Roman"/>
          <w:szCs w:val="24"/>
          <w:lang w:val="en-US"/>
        </w:rPr>
        <w:t>. Surg. England, 2007.Vol. 34, N 5. P. 605-612.</w:t>
      </w:r>
    </w:p>
    <w:p w14:paraId="3258D26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358. </w:t>
      </w:r>
      <w:proofErr w:type="spellStart"/>
      <w:r w:rsidRPr="00E729F4">
        <w:rPr>
          <w:rFonts w:cs="Times New Roman"/>
          <w:szCs w:val="24"/>
          <w:lang w:val="en-US"/>
        </w:rPr>
        <w:t>Obermayer</w:t>
      </w:r>
      <w:proofErr w:type="spellEnd"/>
      <w:r w:rsidRPr="00E729F4">
        <w:rPr>
          <w:rFonts w:cs="Times New Roman"/>
          <w:szCs w:val="24"/>
          <w:lang w:val="en-US"/>
        </w:rPr>
        <w:t xml:space="preserve"> A., </w:t>
      </w:r>
      <w:proofErr w:type="spellStart"/>
      <w:r w:rsidRPr="00E729F4">
        <w:rPr>
          <w:rFonts w:cs="Times New Roman"/>
          <w:szCs w:val="24"/>
          <w:lang w:val="en-US"/>
        </w:rPr>
        <w:t>Göstl</w:t>
      </w:r>
      <w:proofErr w:type="spellEnd"/>
      <w:r w:rsidRPr="00E729F4">
        <w:rPr>
          <w:rFonts w:cs="Times New Roman"/>
          <w:szCs w:val="24"/>
          <w:lang w:val="en-US"/>
        </w:rPr>
        <w:t xml:space="preserve"> K., </w:t>
      </w:r>
      <w:proofErr w:type="spellStart"/>
      <w:r w:rsidRPr="00E729F4">
        <w:rPr>
          <w:rFonts w:cs="Times New Roman"/>
          <w:szCs w:val="24"/>
          <w:lang w:val="en-US"/>
        </w:rPr>
        <w:t>Walli</w:t>
      </w:r>
      <w:proofErr w:type="spellEnd"/>
      <w:r w:rsidRPr="00E729F4">
        <w:rPr>
          <w:rFonts w:cs="Times New Roman"/>
          <w:szCs w:val="24"/>
          <w:lang w:val="en-US"/>
        </w:rPr>
        <w:t xml:space="preserve"> G., Benesch T. Chronic venous leg ulcers benefit from surgery: long-term results from 173 </w:t>
      </w:r>
      <w:proofErr w:type="gramStart"/>
      <w:r w:rsidRPr="00E729F4">
        <w:rPr>
          <w:rFonts w:cs="Times New Roman"/>
          <w:szCs w:val="24"/>
          <w:lang w:val="en-US"/>
        </w:rPr>
        <w:t>legs./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Surg. United States, 2006.Vol. 44, N 3.P. 572579.</w:t>
      </w:r>
    </w:p>
    <w:p w14:paraId="148C2F61"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359. </w:t>
      </w:r>
      <w:proofErr w:type="spellStart"/>
      <w:r w:rsidRPr="00E729F4">
        <w:rPr>
          <w:rFonts w:cs="Times New Roman"/>
          <w:szCs w:val="24"/>
          <w:lang w:val="en-US"/>
        </w:rPr>
        <w:t>Franceschi</w:t>
      </w:r>
      <w:proofErr w:type="spellEnd"/>
      <w:r w:rsidRPr="00E729F4">
        <w:rPr>
          <w:rFonts w:cs="Times New Roman"/>
          <w:szCs w:val="24"/>
          <w:lang w:val="en-US"/>
        </w:rPr>
        <w:t xml:space="preserve"> C., Cappelli M., </w:t>
      </w:r>
      <w:proofErr w:type="spellStart"/>
      <w:r w:rsidRPr="00E729F4">
        <w:rPr>
          <w:rFonts w:cs="Times New Roman"/>
          <w:szCs w:val="24"/>
          <w:lang w:val="en-US"/>
        </w:rPr>
        <w:t>Ermini</w:t>
      </w:r>
      <w:proofErr w:type="spellEnd"/>
      <w:r w:rsidRPr="00E729F4">
        <w:rPr>
          <w:rFonts w:cs="Times New Roman"/>
          <w:szCs w:val="24"/>
          <w:lang w:val="en-US"/>
        </w:rPr>
        <w:t xml:space="preserve"> S., </w:t>
      </w:r>
      <w:proofErr w:type="spellStart"/>
      <w:r w:rsidRPr="00E729F4">
        <w:rPr>
          <w:rFonts w:cs="Times New Roman"/>
          <w:szCs w:val="24"/>
          <w:lang w:val="en-US"/>
        </w:rPr>
        <w:t>Gianesini</w:t>
      </w:r>
      <w:proofErr w:type="spellEnd"/>
      <w:r w:rsidRPr="00E729F4">
        <w:rPr>
          <w:rFonts w:cs="Times New Roman"/>
          <w:szCs w:val="24"/>
          <w:lang w:val="en-US"/>
        </w:rPr>
        <w:t xml:space="preserve"> S., Mendoza E., </w:t>
      </w:r>
      <w:proofErr w:type="spellStart"/>
      <w:r w:rsidRPr="00E729F4">
        <w:rPr>
          <w:rFonts w:cs="Times New Roman"/>
          <w:szCs w:val="24"/>
          <w:lang w:val="en-US"/>
        </w:rPr>
        <w:t>Passariello</w:t>
      </w:r>
      <w:proofErr w:type="spellEnd"/>
      <w:r w:rsidRPr="00E729F4">
        <w:rPr>
          <w:rFonts w:cs="Times New Roman"/>
          <w:szCs w:val="24"/>
          <w:lang w:val="en-US"/>
        </w:rPr>
        <w:t xml:space="preserve"> F., Zamboni P. CHIVA: hemodynamic concept, strategy and </w:t>
      </w:r>
      <w:proofErr w:type="gramStart"/>
      <w:r w:rsidRPr="00E729F4">
        <w:rPr>
          <w:rFonts w:cs="Times New Roman"/>
          <w:szCs w:val="24"/>
          <w:lang w:val="en-US"/>
        </w:rPr>
        <w:t>results./</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Italy, 2016.Vol. 35, N 1.P. 830.</w:t>
      </w:r>
    </w:p>
    <w:p w14:paraId="6102690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360. </w:t>
      </w:r>
      <w:proofErr w:type="spellStart"/>
      <w:r w:rsidRPr="00E729F4">
        <w:rPr>
          <w:rFonts w:cs="Times New Roman"/>
          <w:szCs w:val="24"/>
          <w:lang w:val="en-US"/>
        </w:rPr>
        <w:t>Franceschi</w:t>
      </w:r>
      <w:proofErr w:type="spellEnd"/>
      <w:r w:rsidRPr="00E729F4">
        <w:rPr>
          <w:rFonts w:cs="Times New Roman"/>
          <w:szCs w:val="24"/>
          <w:lang w:val="en-US"/>
        </w:rPr>
        <w:t xml:space="preserve"> C., </w:t>
      </w:r>
      <w:proofErr w:type="spellStart"/>
      <w:r w:rsidRPr="00E729F4">
        <w:rPr>
          <w:rFonts w:cs="Times New Roman"/>
          <w:szCs w:val="24"/>
          <w:lang w:val="en-US"/>
        </w:rPr>
        <w:t>Bahnini</w:t>
      </w:r>
      <w:proofErr w:type="spellEnd"/>
      <w:r w:rsidRPr="00E729F4">
        <w:rPr>
          <w:rFonts w:cs="Times New Roman"/>
          <w:szCs w:val="24"/>
          <w:lang w:val="en-US"/>
        </w:rPr>
        <w:t xml:space="preserve"> A. Remark concerning the comments on the CHIVA method in the article by P. </w:t>
      </w:r>
      <w:proofErr w:type="spellStart"/>
      <w:r w:rsidRPr="00E729F4">
        <w:rPr>
          <w:rFonts w:cs="Times New Roman"/>
          <w:szCs w:val="24"/>
          <w:lang w:val="en-US"/>
        </w:rPr>
        <w:t>Pittaluga</w:t>
      </w:r>
      <w:proofErr w:type="spellEnd"/>
      <w:r w:rsidRPr="00E729F4">
        <w:rPr>
          <w:rFonts w:cs="Times New Roman"/>
          <w:szCs w:val="24"/>
          <w:lang w:val="en-US"/>
        </w:rPr>
        <w:t xml:space="preserve"> and S. Chastanet: "Technique and treatment of varices: How to choose?"//</w:t>
      </w:r>
      <w:proofErr w:type="spellStart"/>
      <w:r w:rsidRPr="00E729F4">
        <w:rPr>
          <w:rFonts w:cs="Times New Roman"/>
          <w:szCs w:val="24"/>
          <w:lang w:val="en-US"/>
        </w:rPr>
        <w:t>Phlebol</w:t>
      </w:r>
      <w:proofErr w:type="spellEnd"/>
      <w:r w:rsidRPr="00E729F4">
        <w:rPr>
          <w:rFonts w:cs="Times New Roman"/>
          <w:szCs w:val="24"/>
          <w:lang w:val="en-US"/>
        </w:rPr>
        <w:t xml:space="preserve">. – Ann. </w:t>
      </w:r>
      <w:proofErr w:type="spellStart"/>
      <w:r w:rsidRPr="00E729F4">
        <w:rPr>
          <w:rFonts w:cs="Times New Roman"/>
          <w:szCs w:val="24"/>
          <w:lang w:val="en-US"/>
        </w:rPr>
        <w:t>Vasc</w:t>
      </w:r>
      <w:proofErr w:type="spellEnd"/>
      <w:r w:rsidRPr="00E729F4">
        <w:rPr>
          <w:rFonts w:cs="Times New Roman"/>
          <w:szCs w:val="24"/>
          <w:lang w:val="en-US"/>
        </w:rPr>
        <w:t>. 2008. Vol. 61. P. 428-430.</w:t>
      </w:r>
    </w:p>
    <w:p w14:paraId="34848571"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361. Zamboni P., Marcellino M.G., Cappelli M., </w:t>
      </w:r>
      <w:proofErr w:type="spellStart"/>
      <w:r w:rsidRPr="00E729F4">
        <w:rPr>
          <w:rFonts w:cs="Times New Roman"/>
          <w:szCs w:val="24"/>
          <w:lang w:val="en-US"/>
        </w:rPr>
        <w:t>Feo</w:t>
      </w:r>
      <w:proofErr w:type="spellEnd"/>
      <w:r w:rsidRPr="00E729F4">
        <w:rPr>
          <w:rFonts w:cs="Times New Roman"/>
          <w:szCs w:val="24"/>
          <w:lang w:val="en-US"/>
        </w:rPr>
        <w:t xml:space="preserve"> C.V., </w:t>
      </w:r>
      <w:proofErr w:type="spellStart"/>
      <w:r w:rsidRPr="00E729F4">
        <w:rPr>
          <w:rFonts w:cs="Times New Roman"/>
          <w:szCs w:val="24"/>
          <w:lang w:val="en-US"/>
        </w:rPr>
        <w:t>Bresadola</w:t>
      </w:r>
      <w:proofErr w:type="spellEnd"/>
      <w:r w:rsidRPr="00E729F4">
        <w:rPr>
          <w:rFonts w:cs="Times New Roman"/>
          <w:szCs w:val="24"/>
          <w:lang w:val="en-US"/>
        </w:rPr>
        <w:t xml:space="preserve"> V., Vasquez G., </w:t>
      </w:r>
      <w:proofErr w:type="spellStart"/>
      <w:r w:rsidRPr="00E729F4">
        <w:rPr>
          <w:rFonts w:cs="Times New Roman"/>
          <w:szCs w:val="24"/>
          <w:lang w:val="en-US"/>
        </w:rPr>
        <w:t>Liboni</w:t>
      </w:r>
      <w:proofErr w:type="spellEnd"/>
      <w:r w:rsidRPr="00E729F4">
        <w:rPr>
          <w:rFonts w:cs="Times New Roman"/>
          <w:szCs w:val="24"/>
          <w:lang w:val="en-US"/>
        </w:rPr>
        <w:t xml:space="preserve"> A. Saphenous vein sparing surgery: principles, techniques and </w:t>
      </w:r>
      <w:proofErr w:type="gramStart"/>
      <w:r w:rsidRPr="00E729F4">
        <w:rPr>
          <w:rFonts w:cs="Times New Roman"/>
          <w:szCs w:val="24"/>
          <w:lang w:val="en-US"/>
        </w:rPr>
        <w:t>results./</w:t>
      </w:r>
      <w:proofErr w:type="gramEnd"/>
      <w:r w:rsidRPr="00E729F4">
        <w:rPr>
          <w:rFonts w:cs="Times New Roman"/>
          <w:szCs w:val="24"/>
          <w:lang w:val="en-US"/>
        </w:rPr>
        <w:t>/J. Cardiovasc. Surg. (Torino</w:t>
      </w:r>
      <w:proofErr w:type="gramStart"/>
      <w:r w:rsidRPr="00E729F4">
        <w:rPr>
          <w:rFonts w:cs="Times New Roman"/>
          <w:szCs w:val="24"/>
          <w:lang w:val="en-US"/>
        </w:rPr>
        <w:t>).Italy</w:t>
      </w:r>
      <w:proofErr w:type="gramEnd"/>
      <w:r w:rsidRPr="00E729F4">
        <w:rPr>
          <w:rFonts w:cs="Times New Roman"/>
          <w:szCs w:val="24"/>
          <w:lang w:val="en-US"/>
        </w:rPr>
        <w:t xml:space="preserve">, 1998.Vol. 39, N 2. P. 151-162. </w:t>
      </w:r>
    </w:p>
    <w:p w14:paraId="5B000D9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362. Zamboni P., Mendoza E., </w:t>
      </w:r>
      <w:proofErr w:type="spellStart"/>
      <w:r w:rsidRPr="00E729F4">
        <w:rPr>
          <w:rFonts w:cs="Times New Roman"/>
          <w:szCs w:val="24"/>
          <w:lang w:val="en-US"/>
        </w:rPr>
        <w:t>Gianesini</w:t>
      </w:r>
      <w:proofErr w:type="spellEnd"/>
      <w:r w:rsidRPr="00E729F4">
        <w:rPr>
          <w:rFonts w:cs="Times New Roman"/>
          <w:szCs w:val="24"/>
          <w:lang w:val="en-US"/>
        </w:rPr>
        <w:t xml:space="preserve"> S. Saphenous vein-sparing strategies in chronic venous disease//Saphenous Vein-Sparing </w:t>
      </w:r>
      <w:proofErr w:type="spellStart"/>
      <w:r w:rsidRPr="00E729F4">
        <w:rPr>
          <w:rFonts w:cs="Times New Roman"/>
          <w:szCs w:val="24"/>
          <w:lang w:val="en-US"/>
        </w:rPr>
        <w:t>Strateg</w:t>
      </w:r>
      <w:proofErr w:type="spellEnd"/>
      <w:r w:rsidRPr="00E729F4">
        <w:rPr>
          <w:rFonts w:cs="Times New Roman"/>
          <w:szCs w:val="24"/>
          <w:lang w:val="en-US"/>
        </w:rPr>
        <w:t>. Chronic Venous Dis. Springer International Publishing, 2018.1-279 p.</w:t>
      </w:r>
    </w:p>
    <w:p w14:paraId="2C16A6B6"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363. </w:t>
      </w:r>
      <w:proofErr w:type="spellStart"/>
      <w:r w:rsidRPr="00E729F4">
        <w:rPr>
          <w:rFonts w:cs="Times New Roman"/>
          <w:szCs w:val="24"/>
          <w:lang w:val="en-US"/>
        </w:rPr>
        <w:t>Parés</w:t>
      </w:r>
      <w:proofErr w:type="spellEnd"/>
      <w:r w:rsidRPr="00E729F4">
        <w:rPr>
          <w:rFonts w:cs="Times New Roman"/>
          <w:szCs w:val="24"/>
          <w:lang w:val="en-US"/>
        </w:rPr>
        <w:t xml:space="preserve"> J.O., Juan J., Tellez R., Mata A., Moreno C., </w:t>
      </w:r>
      <w:proofErr w:type="spellStart"/>
      <w:r w:rsidRPr="00E729F4">
        <w:rPr>
          <w:rFonts w:cs="Times New Roman"/>
          <w:szCs w:val="24"/>
          <w:lang w:val="en-US"/>
        </w:rPr>
        <w:t>Quer</w:t>
      </w:r>
      <w:proofErr w:type="spellEnd"/>
      <w:r w:rsidRPr="00E729F4">
        <w:rPr>
          <w:rFonts w:cs="Times New Roman"/>
          <w:szCs w:val="24"/>
          <w:lang w:val="en-US"/>
        </w:rPr>
        <w:t xml:space="preserve"> F.X., Suarez D., </w:t>
      </w:r>
      <w:proofErr w:type="spellStart"/>
      <w:r w:rsidRPr="00E729F4">
        <w:rPr>
          <w:rFonts w:cs="Times New Roman"/>
          <w:szCs w:val="24"/>
          <w:lang w:val="en-US"/>
        </w:rPr>
        <w:t>Codony</w:t>
      </w:r>
      <w:proofErr w:type="spellEnd"/>
      <w:r w:rsidRPr="00E729F4">
        <w:rPr>
          <w:rFonts w:cs="Times New Roman"/>
          <w:szCs w:val="24"/>
          <w:lang w:val="en-US"/>
        </w:rPr>
        <w:t xml:space="preserve"> I., Roca J. Varicose vein surgery: stripping versus the CHIVA method: a randomized controlled </w:t>
      </w:r>
      <w:proofErr w:type="gramStart"/>
      <w:r w:rsidRPr="00E729F4">
        <w:rPr>
          <w:rFonts w:cs="Times New Roman"/>
          <w:szCs w:val="24"/>
          <w:lang w:val="en-US"/>
        </w:rPr>
        <w:t>trial./</w:t>
      </w:r>
      <w:proofErr w:type="gramEnd"/>
      <w:r w:rsidRPr="00E729F4">
        <w:rPr>
          <w:rFonts w:cs="Times New Roman"/>
          <w:szCs w:val="24"/>
          <w:lang w:val="en-US"/>
        </w:rPr>
        <w:t>/Ann Surg. 2010. Vol. 251, N 4. P. 624-631.</w:t>
      </w:r>
    </w:p>
    <w:p w14:paraId="7C065ED1"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364. </w:t>
      </w:r>
      <w:proofErr w:type="spellStart"/>
      <w:r w:rsidRPr="00E729F4">
        <w:rPr>
          <w:rFonts w:cs="Times New Roman"/>
          <w:szCs w:val="24"/>
          <w:lang w:val="en-US"/>
        </w:rPr>
        <w:t>Carandina</w:t>
      </w:r>
      <w:proofErr w:type="spellEnd"/>
      <w:r w:rsidRPr="00E729F4">
        <w:rPr>
          <w:rFonts w:cs="Times New Roman"/>
          <w:szCs w:val="24"/>
          <w:lang w:val="en-US"/>
        </w:rPr>
        <w:t xml:space="preserve"> S., Mari C., De Palma M., </w:t>
      </w:r>
      <w:proofErr w:type="spellStart"/>
      <w:r w:rsidRPr="00E729F4">
        <w:rPr>
          <w:rFonts w:cs="Times New Roman"/>
          <w:szCs w:val="24"/>
          <w:lang w:val="en-US"/>
        </w:rPr>
        <w:t>Marcellino</w:t>
      </w:r>
      <w:proofErr w:type="spellEnd"/>
      <w:r w:rsidRPr="00E729F4">
        <w:rPr>
          <w:rFonts w:cs="Times New Roman"/>
          <w:szCs w:val="24"/>
          <w:lang w:val="en-US"/>
        </w:rPr>
        <w:t xml:space="preserve"> M.G., </w:t>
      </w:r>
      <w:proofErr w:type="spellStart"/>
      <w:r w:rsidRPr="00E729F4">
        <w:rPr>
          <w:rFonts w:cs="Times New Roman"/>
          <w:szCs w:val="24"/>
          <w:lang w:val="en-US"/>
        </w:rPr>
        <w:t>Cisno</w:t>
      </w:r>
      <w:proofErr w:type="spellEnd"/>
      <w:r w:rsidRPr="00E729F4">
        <w:rPr>
          <w:rFonts w:cs="Times New Roman"/>
          <w:szCs w:val="24"/>
          <w:lang w:val="en-US"/>
        </w:rPr>
        <w:t xml:space="preserve"> C., </w:t>
      </w:r>
      <w:proofErr w:type="spellStart"/>
      <w:r w:rsidRPr="00E729F4">
        <w:rPr>
          <w:rFonts w:cs="Times New Roman"/>
          <w:szCs w:val="24"/>
          <w:lang w:val="en-US"/>
        </w:rPr>
        <w:t>Legnaro</w:t>
      </w:r>
      <w:proofErr w:type="spellEnd"/>
      <w:r w:rsidRPr="00E729F4">
        <w:rPr>
          <w:rFonts w:cs="Times New Roman"/>
          <w:szCs w:val="24"/>
          <w:lang w:val="en-US"/>
        </w:rPr>
        <w:t xml:space="preserve"> A., </w:t>
      </w:r>
      <w:proofErr w:type="spellStart"/>
      <w:r w:rsidRPr="00E729F4">
        <w:rPr>
          <w:rFonts w:cs="Times New Roman"/>
          <w:szCs w:val="24"/>
          <w:lang w:val="en-US"/>
        </w:rPr>
        <w:t>Liboni</w:t>
      </w:r>
      <w:proofErr w:type="spellEnd"/>
      <w:r w:rsidRPr="00E729F4">
        <w:rPr>
          <w:rFonts w:cs="Times New Roman"/>
          <w:szCs w:val="24"/>
          <w:lang w:val="en-US"/>
        </w:rPr>
        <w:t xml:space="preserve"> A., Zamboni P. Varicose Vein Stripping vs </w:t>
      </w:r>
      <w:proofErr w:type="spellStart"/>
      <w:r w:rsidRPr="00E729F4">
        <w:rPr>
          <w:rFonts w:cs="Times New Roman"/>
          <w:szCs w:val="24"/>
          <w:lang w:val="en-US"/>
        </w:rPr>
        <w:t>Haemodynamic</w:t>
      </w:r>
      <w:proofErr w:type="spellEnd"/>
      <w:r w:rsidRPr="00E729F4">
        <w:rPr>
          <w:rFonts w:cs="Times New Roman"/>
          <w:szCs w:val="24"/>
          <w:lang w:val="en-US"/>
        </w:rPr>
        <w:t xml:space="preserve"> Correction (CHIVA): </w:t>
      </w:r>
      <w:proofErr w:type="gramStart"/>
      <w:r w:rsidRPr="00E729F4">
        <w:rPr>
          <w:rFonts w:cs="Times New Roman"/>
          <w:szCs w:val="24"/>
          <w:lang w:val="en-US"/>
        </w:rPr>
        <w:t>a</w:t>
      </w:r>
      <w:proofErr w:type="gramEnd"/>
      <w:r w:rsidRPr="00E729F4">
        <w:rPr>
          <w:rFonts w:cs="Times New Roman"/>
          <w:szCs w:val="24"/>
          <w:lang w:val="en-US"/>
        </w:rPr>
        <w:t xml:space="preserve"> Long Term </w:t>
      </w:r>
      <w:proofErr w:type="spellStart"/>
      <w:r w:rsidRPr="00E729F4">
        <w:rPr>
          <w:rFonts w:cs="Times New Roman"/>
          <w:szCs w:val="24"/>
          <w:lang w:val="en-US"/>
        </w:rPr>
        <w:t>Randomised</w:t>
      </w:r>
      <w:proofErr w:type="spellEnd"/>
      <w:r w:rsidRPr="00E729F4">
        <w:rPr>
          <w:rFonts w:cs="Times New Roman"/>
          <w:szCs w:val="24"/>
          <w:lang w:val="en-US"/>
        </w:rPr>
        <w:t xml:space="preserve"> Trial//Eur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2008. Vol. 35, N 2. P. 230-237. </w:t>
      </w:r>
    </w:p>
    <w:p w14:paraId="1B707BCD"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365. </w:t>
      </w:r>
      <w:proofErr w:type="spellStart"/>
      <w:r w:rsidRPr="00E729F4">
        <w:rPr>
          <w:rFonts w:cs="Times New Roman"/>
          <w:szCs w:val="24"/>
          <w:lang w:val="en-US"/>
        </w:rPr>
        <w:t>Bellmunt</w:t>
      </w:r>
      <w:proofErr w:type="spellEnd"/>
      <w:r w:rsidRPr="00E729F4">
        <w:rPr>
          <w:rFonts w:cs="Times New Roman"/>
          <w:szCs w:val="24"/>
          <w:lang w:val="en-US"/>
        </w:rPr>
        <w:t xml:space="preserve">-Montoya S., </w:t>
      </w:r>
      <w:proofErr w:type="spellStart"/>
      <w:r w:rsidRPr="00E729F4">
        <w:rPr>
          <w:rFonts w:cs="Times New Roman"/>
          <w:szCs w:val="24"/>
          <w:lang w:val="en-US"/>
        </w:rPr>
        <w:t>Escribano</w:t>
      </w:r>
      <w:proofErr w:type="spellEnd"/>
      <w:r w:rsidRPr="00E729F4">
        <w:rPr>
          <w:rFonts w:cs="Times New Roman"/>
          <w:szCs w:val="24"/>
          <w:lang w:val="en-US"/>
        </w:rPr>
        <w:t xml:space="preserve"> J.M., </w:t>
      </w:r>
      <w:proofErr w:type="spellStart"/>
      <w:r w:rsidRPr="00E729F4">
        <w:rPr>
          <w:rFonts w:cs="Times New Roman"/>
          <w:szCs w:val="24"/>
          <w:lang w:val="en-US"/>
        </w:rPr>
        <w:t>Dilme</w:t>
      </w:r>
      <w:proofErr w:type="spellEnd"/>
      <w:r w:rsidRPr="00E729F4">
        <w:rPr>
          <w:rFonts w:cs="Times New Roman"/>
          <w:szCs w:val="24"/>
          <w:lang w:val="en-US"/>
        </w:rPr>
        <w:t xml:space="preserve"> J., Martinez-Zapata M.J., </w:t>
      </w:r>
      <w:proofErr w:type="spellStart"/>
      <w:r w:rsidRPr="00E729F4">
        <w:rPr>
          <w:rFonts w:cs="Times New Roman"/>
          <w:szCs w:val="24"/>
          <w:lang w:val="en-US"/>
        </w:rPr>
        <w:t>BellmuntMontoya</w:t>
      </w:r>
      <w:proofErr w:type="spellEnd"/>
      <w:r w:rsidRPr="00E729F4">
        <w:rPr>
          <w:rFonts w:cs="Times New Roman"/>
          <w:szCs w:val="24"/>
          <w:lang w:val="en-US"/>
        </w:rPr>
        <w:t xml:space="preserve"> S. CHIVA method for the treatment of varicose veins//Cochrane Database Syst. Rev. 2012. </w:t>
      </w:r>
    </w:p>
    <w:p w14:paraId="454A3553"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366. a. M. Biemans A., van den Bos R.R., </w:t>
      </w:r>
      <w:proofErr w:type="spellStart"/>
      <w:r w:rsidRPr="00E729F4">
        <w:rPr>
          <w:rFonts w:cs="Times New Roman"/>
          <w:szCs w:val="24"/>
          <w:lang w:val="en-US"/>
        </w:rPr>
        <w:t>Hollestein</w:t>
      </w:r>
      <w:proofErr w:type="spellEnd"/>
      <w:r w:rsidRPr="00E729F4">
        <w:rPr>
          <w:rFonts w:cs="Times New Roman"/>
          <w:szCs w:val="24"/>
          <w:lang w:val="en-US"/>
        </w:rPr>
        <w:t xml:space="preserve"> L.M., </w:t>
      </w:r>
      <w:proofErr w:type="spellStart"/>
      <w:r w:rsidRPr="00E729F4">
        <w:rPr>
          <w:rFonts w:cs="Times New Roman"/>
          <w:szCs w:val="24"/>
          <w:lang w:val="en-US"/>
        </w:rPr>
        <w:t>Maessen-Visch</w:t>
      </w:r>
      <w:proofErr w:type="spellEnd"/>
      <w:r w:rsidRPr="00E729F4">
        <w:rPr>
          <w:rFonts w:cs="Times New Roman"/>
          <w:szCs w:val="24"/>
          <w:lang w:val="en-US"/>
        </w:rPr>
        <w:t xml:space="preserve"> M.B., </w:t>
      </w:r>
      <w:proofErr w:type="spellStart"/>
      <w:r w:rsidRPr="00E729F4">
        <w:rPr>
          <w:rFonts w:cs="Times New Roman"/>
          <w:szCs w:val="24"/>
          <w:lang w:val="en-US"/>
        </w:rPr>
        <w:t>Vergouwe</w:t>
      </w:r>
      <w:proofErr w:type="spellEnd"/>
      <w:r w:rsidRPr="00E729F4">
        <w:rPr>
          <w:rFonts w:cs="Times New Roman"/>
          <w:szCs w:val="24"/>
          <w:lang w:val="en-US"/>
        </w:rPr>
        <w:t xml:space="preserve"> Y., Neumann H. a. M., de </w:t>
      </w:r>
      <w:proofErr w:type="spellStart"/>
      <w:r w:rsidRPr="00E729F4">
        <w:rPr>
          <w:rFonts w:cs="Times New Roman"/>
          <w:szCs w:val="24"/>
          <w:lang w:val="en-US"/>
        </w:rPr>
        <w:t>Maeseneer</w:t>
      </w:r>
      <w:proofErr w:type="spellEnd"/>
      <w:r w:rsidRPr="00E729F4">
        <w:rPr>
          <w:rFonts w:cs="Times New Roman"/>
          <w:szCs w:val="24"/>
          <w:lang w:val="en-US"/>
        </w:rPr>
        <w:t xml:space="preserve"> M.G.R., </w:t>
      </w:r>
      <w:proofErr w:type="spellStart"/>
      <w:r w:rsidRPr="00E729F4">
        <w:rPr>
          <w:rFonts w:cs="Times New Roman"/>
          <w:szCs w:val="24"/>
          <w:lang w:val="en-US"/>
        </w:rPr>
        <w:t>Nijsten</w:t>
      </w:r>
      <w:proofErr w:type="spellEnd"/>
      <w:r w:rsidRPr="00E729F4">
        <w:rPr>
          <w:rFonts w:cs="Times New Roman"/>
          <w:szCs w:val="24"/>
          <w:lang w:val="en-US"/>
        </w:rPr>
        <w:t xml:space="preserve"> T. The effect of single phlebectomies of a large varicose tributary on great saphenous vein reflux//J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Society for Vascular Surgery, 2014.Vol. 2, N 2. P. 179-187.</w:t>
      </w:r>
    </w:p>
    <w:p w14:paraId="4AEC806D"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367. </w:t>
      </w:r>
      <w:proofErr w:type="spellStart"/>
      <w:r w:rsidRPr="00E729F4">
        <w:rPr>
          <w:rFonts w:cs="Times New Roman"/>
          <w:szCs w:val="24"/>
          <w:lang w:val="en-US"/>
        </w:rPr>
        <w:t>Pittaluga</w:t>
      </w:r>
      <w:proofErr w:type="spellEnd"/>
      <w:r w:rsidRPr="00E729F4">
        <w:rPr>
          <w:rFonts w:cs="Times New Roman"/>
          <w:szCs w:val="24"/>
          <w:lang w:val="en-US"/>
        </w:rPr>
        <w:t xml:space="preserve"> P., Chastanet S., </w:t>
      </w:r>
      <w:proofErr w:type="spellStart"/>
      <w:r w:rsidRPr="00E729F4">
        <w:rPr>
          <w:rFonts w:cs="Times New Roman"/>
          <w:szCs w:val="24"/>
          <w:lang w:val="en-US"/>
        </w:rPr>
        <w:t>Locret</w:t>
      </w:r>
      <w:proofErr w:type="spellEnd"/>
      <w:r w:rsidRPr="00E729F4">
        <w:rPr>
          <w:rFonts w:cs="Times New Roman"/>
          <w:szCs w:val="24"/>
          <w:lang w:val="en-US"/>
        </w:rPr>
        <w:t xml:space="preserve"> T., Barbe R. The Effect of Isolated Phlebectomy on Reflux and Diameter of the Great Saphenous Vein: A Prospective Study *//Eur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Elsevier Ltd, 2010. Vol. 40, N 1. P. 122-128. </w:t>
      </w:r>
    </w:p>
    <w:p w14:paraId="6E07B62E"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368. </w:t>
      </w:r>
      <w:proofErr w:type="spellStart"/>
      <w:r w:rsidRPr="00E729F4">
        <w:rPr>
          <w:rFonts w:cs="Times New Roman"/>
          <w:szCs w:val="24"/>
          <w:lang w:val="en-US"/>
        </w:rPr>
        <w:t>Pittaluga</w:t>
      </w:r>
      <w:proofErr w:type="spellEnd"/>
      <w:r w:rsidRPr="00E729F4">
        <w:rPr>
          <w:rFonts w:cs="Times New Roman"/>
          <w:szCs w:val="24"/>
          <w:lang w:val="en-US"/>
        </w:rPr>
        <w:t xml:space="preserve"> P., Chastanet S., Rea B., Barbe R. Midterm results of the surgical treatment of varices by phlebectomy with conservation of a refluxing saphenous </w:t>
      </w:r>
      <w:proofErr w:type="gramStart"/>
      <w:r w:rsidRPr="00E729F4">
        <w:rPr>
          <w:rFonts w:cs="Times New Roman"/>
          <w:szCs w:val="24"/>
          <w:lang w:val="en-US"/>
        </w:rPr>
        <w:t>vein./</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2009. Vol. 50, N 1. P. 107-118.</w:t>
      </w:r>
    </w:p>
    <w:p w14:paraId="38E4E1B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369. </w:t>
      </w:r>
      <w:proofErr w:type="spellStart"/>
      <w:r w:rsidRPr="00E729F4">
        <w:rPr>
          <w:rFonts w:cs="Times New Roman"/>
          <w:szCs w:val="24"/>
          <w:lang w:val="en-US"/>
        </w:rPr>
        <w:t>Zolotukhin</w:t>
      </w:r>
      <w:proofErr w:type="spellEnd"/>
      <w:r w:rsidRPr="00E729F4">
        <w:rPr>
          <w:rFonts w:cs="Times New Roman"/>
          <w:szCs w:val="24"/>
          <w:lang w:val="en-US"/>
        </w:rPr>
        <w:t xml:space="preserve"> I.A., </w:t>
      </w:r>
      <w:proofErr w:type="spellStart"/>
      <w:r w:rsidRPr="00E729F4">
        <w:rPr>
          <w:rFonts w:cs="Times New Roman"/>
          <w:szCs w:val="24"/>
          <w:lang w:val="en-US"/>
        </w:rPr>
        <w:t>Seliverstov</w:t>
      </w:r>
      <w:proofErr w:type="spellEnd"/>
      <w:r w:rsidRPr="00E729F4">
        <w:rPr>
          <w:rFonts w:cs="Times New Roman"/>
          <w:szCs w:val="24"/>
          <w:lang w:val="en-US"/>
        </w:rPr>
        <w:t xml:space="preserve"> E.I., Zakharova E.A., </w:t>
      </w:r>
      <w:proofErr w:type="spellStart"/>
      <w:r w:rsidRPr="00E729F4">
        <w:rPr>
          <w:rFonts w:cs="Times New Roman"/>
          <w:szCs w:val="24"/>
          <w:lang w:val="en-US"/>
        </w:rPr>
        <w:t>Kirienko</w:t>
      </w:r>
      <w:proofErr w:type="spellEnd"/>
      <w:r w:rsidRPr="00E729F4">
        <w:rPr>
          <w:rFonts w:cs="Times New Roman"/>
          <w:szCs w:val="24"/>
          <w:lang w:val="en-US"/>
        </w:rPr>
        <w:t xml:space="preserve"> A.I. Isolated Phlebectomy Leads to Disappearance of Great Saphenous Vein Reflux//</w:t>
      </w:r>
      <w:proofErr w:type="spellStart"/>
      <w:r w:rsidRPr="00E729F4">
        <w:rPr>
          <w:rFonts w:cs="Times New Roman"/>
          <w:szCs w:val="24"/>
          <w:lang w:val="en-US"/>
        </w:rPr>
        <w:t>Flebologiia</w:t>
      </w:r>
      <w:proofErr w:type="spellEnd"/>
      <w:r w:rsidRPr="00E729F4">
        <w:rPr>
          <w:rFonts w:cs="Times New Roman"/>
          <w:szCs w:val="24"/>
          <w:lang w:val="en-US"/>
        </w:rPr>
        <w:t>. 2016. Vol. 10, N 1. P. 8.</w:t>
      </w:r>
    </w:p>
    <w:p w14:paraId="3FB435F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370. Richards T., Anwar M., </w:t>
      </w:r>
      <w:proofErr w:type="spellStart"/>
      <w:r w:rsidRPr="00E729F4">
        <w:rPr>
          <w:rFonts w:cs="Times New Roman"/>
          <w:szCs w:val="24"/>
          <w:lang w:val="en-US"/>
        </w:rPr>
        <w:t>Beshr</w:t>
      </w:r>
      <w:proofErr w:type="spellEnd"/>
      <w:r w:rsidRPr="00E729F4">
        <w:rPr>
          <w:rFonts w:cs="Times New Roman"/>
          <w:szCs w:val="24"/>
          <w:lang w:val="en-US"/>
        </w:rPr>
        <w:t xml:space="preserve"> M., Davies A.H., Onida S. Systematic review of ambulatory selective variceal ablation under local anesthetic technique for the treatment of symptomatic varicose </w:t>
      </w:r>
      <w:proofErr w:type="gramStart"/>
      <w:r w:rsidRPr="00E729F4">
        <w:rPr>
          <w:rFonts w:cs="Times New Roman"/>
          <w:szCs w:val="24"/>
          <w:lang w:val="en-US"/>
        </w:rPr>
        <w:t>veins./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surgery. Venous </w:t>
      </w:r>
      <w:proofErr w:type="spellStart"/>
      <w:proofErr w:type="gramStart"/>
      <w:r w:rsidRPr="00E729F4">
        <w:rPr>
          <w:rFonts w:cs="Times New Roman"/>
          <w:szCs w:val="24"/>
          <w:lang w:val="en-US"/>
        </w:rPr>
        <w:t>Lymphat.Disord.United</w:t>
      </w:r>
      <w:proofErr w:type="spellEnd"/>
      <w:proofErr w:type="gramEnd"/>
      <w:r w:rsidRPr="00E729F4">
        <w:rPr>
          <w:rFonts w:cs="Times New Roman"/>
          <w:szCs w:val="24"/>
          <w:lang w:val="en-US"/>
        </w:rPr>
        <w:t xml:space="preserve"> States, 2021.Vol. 9, N 2. P. 525-535. </w:t>
      </w:r>
    </w:p>
    <w:p w14:paraId="7F875B0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371. </w:t>
      </w:r>
      <w:proofErr w:type="spellStart"/>
      <w:r w:rsidRPr="00E729F4">
        <w:rPr>
          <w:rFonts w:cs="Times New Roman"/>
          <w:szCs w:val="24"/>
          <w:lang w:val="en-US"/>
        </w:rPr>
        <w:t>Zolotukhin</w:t>
      </w:r>
      <w:proofErr w:type="spellEnd"/>
      <w:r w:rsidRPr="00E729F4">
        <w:rPr>
          <w:rFonts w:cs="Times New Roman"/>
          <w:szCs w:val="24"/>
          <w:lang w:val="en-US"/>
        </w:rPr>
        <w:t xml:space="preserve"> I.A., </w:t>
      </w:r>
      <w:proofErr w:type="spellStart"/>
      <w:r w:rsidRPr="00E729F4">
        <w:rPr>
          <w:rFonts w:cs="Times New Roman"/>
          <w:szCs w:val="24"/>
          <w:lang w:val="en-US"/>
        </w:rPr>
        <w:t>Seliverstov</w:t>
      </w:r>
      <w:proofErr w:type="spellEnd"/>
      <w:r w:rsidRPr="00E729F4">
        <w:rPr>
          <w:rFonts w:cs="Times New Roman"/>
          <w:szCs w:val="24"/>
          <w:lang w:val="en-US"/>
        </w:rPr>
        <w:t xml:space="preserve"> E.I., Zakharova E.A., </w:t>
      </w:r>
      <w:proofErr w:type="spellStart"/>
      <w:r w:rsidRPr="00E729F4">
        <w:rPr>
          <w:rFonts w:cs="Times New Roman"/>
          <w:szCs w:val="24"/>
          <w:lang w:val="en-US"/>
        </w:rPr>
        <w:t>Kirienko</w:t>
      </w:r>
      <w:proofErr w:type="spellEnd"/>
      <w:r w:rsidRPr="00E729F4">
        <w:rPr>
          <w:rFonts w:cs="Times New Roman"/>
          <w:szCs w:val="24"/>
          <w:lang w:val="en-US"/>
        </w:rPr>
        <w:t xml:space="preserve"> A.I. Short-term results of isolated phlebectomy with preservation of incompetent great saphenous vein (ASVAL procedure) in primary varicose veins </w:t>
      </w:r>
      <w:proofErr w:type="gramStart"/>
      <w:r w:rsidRPr="00E729F4">
        <w:rPr>
          <w:rFonts w:cs="Times New Roman"/>
          <w:szCs w:val="24"/>
          <w:lang w:val="en-US"/>
        </w:rPr>
        <w:t>disease./</w:t>
      </w:r>
      <w:proofErr w:type="gramEnd"/>
      <w:r w:rsidRPr="00E729F4">
        <w:rPr>
          <w:rFonts w:cs="Times New Roman"/>
          <w:szCs w:val="24"/>
          <w:lang w:val="en-US"/>
        </w:rPr>
        <w:t xml:space="preserve">/Phlebology. 2017. Vol. 32, N 9. P. 601-607. </w:t>
      </w:r>
    </w:p>
    <w:p w14:paraId="06BC505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372. </w:t>
      </w:r>
      <w:proofErr w:type="spellStart"/>
      <w:r w:rsidRPr="00E729F4">
        <w:rPr>
          <w:rFonts w:cs="Times New Roman"/>
          <w:szCs w:val="24"/>
          <w:lang w:val="en-US"/>
        </w:rPr>
        <w:t>Mirakhmedova</w:t>
      </w:r>
      <w:proofErr w:type="spellEnd"/>
      <w:r w:rsidRPr="00E729F4">
        <w:rPr>
          <w:rFonts w:cs="Times New Roman"/>
          <w:szCs w:val="24"/>
          <w:lang w:val="en-US"/>
        </w:rPr>
        <w:t xml:space="preserve"> S.A., </w:t>
      </w:r>
      <w:proofErr w:type="spellStart"/>
      <w:r w:rsidRPr="00E729F4">
        <w:rPr>
          <w:rFonts w:cs="Times New Roman"/>
          <w:szCs w:val="24"/>
          <w:lang w:val="en-US"/>
        </w:rPr>
        <w:t>Seliverstov</w:t>
      </w:r>
      <w:proofErr w:type="spellEnd"/>
      <w:r w:rsidRPr="00E729F4">
        <w:rPr>
          <w:rFonts w:cs="Times New Roman"/>
          <w:szCs w:val="24"/>
          <w:lang w:val="en-US"/>
        </w:rPr>
        <w:t xml:space="preserve"> E., Zakharova E.A., Efremova O., </w:t>
      </w:r>
      <w:proofErr w:type="spellStart"/>
      <w:r w:rsidRPr="00E729F4">
        <w:rPr>
          <w:rFonts w:cs="Times New Roman"/>
          <w:szCs w:val="24"/>
          <w:lang w:val="en-US"/>
        </w:rPr>
        <w:t>Zolotukhin</w:t>
      </w:r>
      <w:proofErr w:type="spellEnd"/>
      <w:r w:rsidRPr="00E729F4">
        <w:rPr>
          <w:rFonts w:cs="Times New Roman"/>
          <w:szCs w:val="24"/>
          <w:lang w:val="en-US"/>
        </w:rPr>
        <w:t xml:space="preserve"> I.A. 5Year Results of ASVAL Procedure in Patients with Primary Varicose Veins//</w:t>
      </w:r>
      <w:proofErr w:type="spellStart"/>
      <w:r w:rsidRPr="00E729F4">
        <w:rPr>
          <w:rFonts w:cs="Times New Roman"/>
          <w:szCs w:val="24"/>
          <w:lang w:val="en-US"/>
        </w:rPr>
        <w:t>Flebologiia</w:t>
      </w:r>
      <w:proofErr w:type="spellEnd"/>
      <w:r w:rsidRPr="00E729F4">
        <w:rPr>
          <w:rFonts w:cs="Times New Roman"/>
          <w:szCs w:val="24"/>
          <w:lang w:val="en-US"/>
        </w:rPr>
        <w:t>. 2020. Vol. 14. P. 107.</w:t>
      </w:r>
    </w:p>
    <w:p w14:paraId="0163255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373. De </w:t>
      </w:r>
      <w:proofErr w:type="spellStart"/>
      <w:r w:rsidRPr="00E729F4">
        <w:rPr>
          <w:rFonts w:cs="Times New Roman"/>
          <w:szCs w:val="24"/>
          <w:lang w:val="en-US"/>
        </w:rPr>
        <w:t>Roos</w:t>
      </w:r>
      <w:proofErr w:type="spellEnd"/>
      <w:r w:rsidRPr="00E729F4">
        <w:rPr>
          <w:rFonts w:cs="Times New Roman"/>
          <w:szCs w:val="24"/>
          <w:lang w:val="en-US"/>
        </w:rPr>
        <w:t xml:space="preserve"> K.P., Nieman F.H.M., Martino Neumann H.A. Ambulatory phlebectomy versus compression sclerotherapy: Results of a randomized controlled trial//Dermatologic Surg. 2003. Vol. 29, N 3. P. 221-226. </w:t>
      </w:r>
    </w:p>
    <w:p w14:paraId="539C97F4"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374. </w:t>
      </w:r>
      <w:proofErr w:type="spellStart"/>
      <w:r w:rsidRPr="00E729F4">
        <w:rPr>
          <w:rFonts w:cs="Times New Roman"/>
          <w:szCs w:val="24"/>
          <w:lang w:val="en-US"/>
        </w:rPr>
        <w:t>Golbasi</w:t>
      </w:r>
      <w:proofErr w:type="spellEnd"/>
      <w:r w:rsidRPr="00E729F4">
        <w:rPr>
          <w:rFonts w:cs="Times New Roman"/>
          <w:szCs w:val="24"/>
          <w:lang w:val="en-US"/>
        </w:rPr>
        <w:t xml:space="preserve"> I., </w:t>
      </w:r>
      <w:proofErr w:type="spellStart"/>
      <w:r w:rsidRPr="00E729F4">
        <w:rPr>
          <w:rFonts w:cs="Times New Roman"/>
          <w:szCs w:val="24"/>
          <w:lang w:val="en-US"/>
        </w:rPr>
        <w:t>Turkay</w:t>
      </w:r>
      <w:proofErr w:type="spellEnd"/>
      <w:r w:rsidRPr="00E729F4">
        <w:rPr>
          <w:rFonts w:cs="Times New Roman"/>
          <w:szCs w:val="24"/>
          <w:lang w:val="en-US"/>
        </w:rPr>
        <w:t xml:space="preserve"> C., </w:t>
      </w:r>
      <w:proofErr w:type="spellStart"/>
      <w:r w:rsidRPr="00E729F4">
        <w:rPr>
          <w:rFonts w:cs="Times New Roman"/>
          <w:szCs w:val="24"/>
          <w:lang w:val="en-US"/>
        </w:rPr>
        <w:t>Erbasan</w:t>
      </w:r>
      <w:proofErr w:type="spellEnd"/>
      <w:r w:rsidRPr="00E729F4">
        <w:rPr>
          <w:rFonts w:cs="Times New Roman"/>
          <w:szCs w:val="24"/>
          <w:lang w:val="en-US"/>
        </w:rPr>
        <w:t xml:space="preserve"> O., </w:t>
      </w:r>
      <w:proofErr w:type="spellStart"/>
      <w:r w:rsidRPr="00E729F4">
        <w:rPr>
          <w:rFonts w:cs="Times New Roman"/>
          <w:szCs w:val="24"/>
          <w:lang w:val="en-US"/>
        </w:rPr>
        <w:t>Kemaloğlu</w:t>
      </w:r>
      <w:proofErr w:type="spellEnd"/>
      <w:r w:rsidRPr="00E729F4">
        <w:rPr>
          <w:rFonts w:cs="Times New Roman"/>
          <w:szCs w:val="24"/>
          <w:lang w:val="en-US"/>
        </w:rPr>
        <w:t xml:space="preserve"> C., </w:t>
      </w:r>
      <w:proofErr w:type="spellStart"/>
      <w:r w:rsidRPr="00E729F4">
        <w:rPr>
          <w:rFonts w:cs="Times New Roman"/>
          <w:szCs w:val="24"/>
          <w:lang w:val="en-US"/>
        </w:rPr>
        <w:t>Sanli</w:t>
      </w:r>
      <w:proofErr w:type="spellEnd"/>
      <w:r w:rsidRPr="00E729F4">
        <w:rPr>
          <w:rFonts w:cs="Times New Roman"/>
          <w:szCs w:val="24"/>
          <w:lang w:val="en-US"/>
        </w:rPr>
        <w:t xml:space="preserve"> S., </w:t>
      </w:r>
      <w:proofErr w:type="spellStart"/>
      <w:r w:rsidRPr="00E729F4">
        <w:rPr>
          <w:rFonts w:cs="Times New Roman"/>
          <w:szCs w:val="24"/>
          <w:lang w:val="en-US"/>
        </w:rPr>
        <w:t>Turkay</w:t>
      </w:r>
      <w:proofErr w:type="spellEnd"/>
      <w:r w:rsidRPr="00E729F4">
        <w:rPr>
          <w:rFonts w:cs="Times New Roman"/>
          <w:szCs w:val="24"/>
          <w:lang w:val="en-US"/>
        </w:rPr>
        <w:t xml:space="preserve"> M., Bayezid Ö. </w:t>
      </w:r>
      <w:proofErr w:type="spellStart"/>
      <w:r w:rsidRPr="00E729F4">
        <w:rPr>
          <w:rFonts w:cs="Times New Roman"/>
          <w:szCs w:val="24"/>
          <w:lang w:val="en-US"/>
        </w:rPr>
        <w:t>Endovenous</w:t>
      </w:r>
      <w:proofErr w:type="spellEnd"/>
      <w:r w:rsidRPr="00E729F4">
        <w:rPr>
          <w:rFonts w:cs="Times New Roman"/>
          <w:szCs w:val="24"/>
          <w:lang w:val="en-US"/>
        </w:rPr>
        <w:t xml:space="preserve"> laser with </w:t>
      </w:r>
      <w:proofErr w:type="spellStart"/>
      <w:r w:rsidRPr="00E729F4">
        <w:rPr>
          <w:rFonts w:cs="Times New Roman"/>
          <w:szCs w:val="24"/>
          <w:lang w:val="en-US"/>
        </w:rPr>
        <w:t>miniphlebectomy</w:t>
      </w:r>
      <w:proofErr w:type="spellEnd"/>
      <w:r w:rsidRPr="00E729F4">
        <w:rPr>
          <w:rFonts w:cs="Times New Roman"/>
          <w:szCs w:val="24"/>
          <w:lang w:val="en-US"/>
        </w:rPr>
        <w:t xml:space="preserve"> for treatment of varicose veins and effect of different </w:t>
      </w:r>
      <w:r w:rsidRPr="00E729F4">
        <w:rPr>
          <w:rFonts w:cs="Times New Roman"/>
          <w:szCs w:val="24"/>
          <w:lang w:val="en-US"/>
        </w:rPr>
        <w:lastRenderedPageBreak/>
        <w:t xml:space="preserve">levels of laser energy on recanalization. A single center </w:t>
      </w:r>
      <w:proofErr w:type="gramStart"/>
      <w:r w:rsidRPr="00E729F4">
        <w:rPr>
          <w:rFonts w:cs="Times New Roman"/>
          <w:szCs w:val="24"/>
          <w:lang w:val="en-US"/>
        </w:rPr>
        <w:t>experience./</w:t>
      </w:r>
      <w:proofErr w:type="gramEnd"/>
      <w:r w:rsidRPr="00E729F4">
        <w:rPr>
          <w:rFonts w:cs="Times New Roman"/>
          <w:szCs w:val="24"/>
          <w:lang w:val="en-US"/>
        </w:rPr>
        <w:t xml:space="preserve">/Lasers Med. Sci. England, 2015. Vol. 30, N 1. P. 103-108. </w:t>
      </w:r>
    </w:p>
    <w:p w14:paraId="397E5691"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375. </w:t>
      </w:r>
      <w:proofErr w:type="spellStart"/>
      <w:r w:rsidRPr="00E729F4">
        <w:rPr>
          <w:rFonts w:cs="Times New Roman"/>
          <w:szCs w:val="24"/>
          <w:lang w:val="en-US"/>
        </w:rPr>
        <w:t>Olivencia</w:t>
      </w:r>
      <w:proofErr w:type="spellEnd"/>
      <w:r w:rsidRPr="00E729F4">
        <w:rPr>
          <w:rFonts w:cs="Times New Roman"/>
          <w:szCs w:val="24"/>
          <w:lang w:val="en-US"/>
        </w:rPr>
        <w:t xml:space="preserve"> J.A. Minimally invasive vein surgery: ambulatory </w:t>
      </w:r>
      <w:proofErr w:type="gramStart"/>
      <w:r w:rsidRPr="00E729F4">
        <w:rPr>
          <w:rFonts w:cs="Times New Roman"/>
          <w:szCs w:val="24"/>
          <w:lang w:val="en-US"/>
        </w:rPr>
        <w:t>phlebectomy./</w:t>
      </w:r>
      <w:proofErr w:type="gramEnd"/>
      <w:r w:rsidRPr="00E729F4">
        <w:rPr>
          <w:rFonts w:cs="Times New Roman"/>
          <w:szCs w:val="24"/>
          <w:lang w:val="en-US"/>
        </w:rPr>
        <w:t xml:space="preserve">/Tech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Interv</w:t>
      </w:r>
      <w:proofErr w:type="spellEnd"/>
      <w:r w:rsidRPr="00E729F4">
        <w:rPr>
          <w:rFonts w:cs="Times New Roman"/>
          <w:szCs w:val="24"/>
          <w:lang w:val="en-US"/>
        </w:rPr>
        <w:t xml:space="preserve"> </w:t>
      </w:r>
      <w:proofErr w:type="spellStart"/>
      <w:r w:rsidRPr="00E729F4">
        <w:rPr>
          <w:rFonts w:cs="Times New Roman"/>
          <w:szCs w:val="24"/>
          <w:lang w:val="en-US"/>
        </w:rPr>
        <w:t>Radiol</w:t>
      </w:r>
      <w:proofErr w:type="spellEnd"/>
      <w:r w:rsidRPr="00E729F4">
        <w:rPr>
          <w:rFonts w:cs="Times New Roman"/>
          <w:szCs w:val="24"/>
          <w:lang w:val="en-US"/>
        </w:rPr>
        <w:t>. 2003. Vol. 6, N 3. P. 121-124.</w:t>
      </w:r>
    </w:p>
    <w:p w14:paraId="3ECBBF5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376. </w:t>
      </w:r>
      <w:proofErr w:type="spellStart"/>
      <w:r w:rsidRPr="00E729F4">
        <w:rPr>
          <w:rFonts w:cs="Times New Roman"/>
          <w:szCs w:val="24"/>
          <w:lang w:val="en-US"/>
        </w:rPr>
        <w:t>Ramelet</w:t>
      </w:r>
      <w:proofErr w:type="spellEnd"/>
      <w:r w:rsidRPr="00E729F4">
        <w:rPr>
          <w:rFonts w:cs="Times New Roman"/>
          <w:szCs w:val="24"/>
          <w:lang w:val="en-US"/>
        </w:rPr>
        <w:t xml:space="preserve"> A.-A. </w:t>
      </w:r>
      <w:proofErr w:type="spellStart"/>
      <w:r w:rsidRPr="00E729F4">
        <w:rPr>
          <w:rFonts w:cs="Times New Roman"/>
          <w:szCs w:val="24"/>
          <w:lang w:val="en-US"/>
        </w:rPr>
        <w:t>Phlebectomy.Technique</w:t>
      </w:r>
      <w:proofErr w:type="spellEnd"/>
      <w:r w:rsidRPr="00E729F4">
        <w:rPr>
          <w:rFonts w:cs="Times New Roman"/>
          <w:szCs w:val="24"/>
          <w:lang w:val="en-US"/>
        </w:rPr>
        <w:t xml:space="preserve">, indications and </w:t>
      </w:r>
      <w:proofErr w:type="gramStart"/>
      <w:r w:rsidRPr="00E729F4">
        <w:rPr>
          <w:rFonts w:cs="Times New Roman"/>
          <w:szCs w:val="24"/>
          <w:lang w:val="en-US"/>
        </w:rPr>
        <w:t>complications./</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2002. Vol. 21, N 2 Suppl 1. P. 46-51. </w:t>
      </w:r>
    </w:p>
    <w:p w14:paraId="297804BC"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377. </w:t>
      </w:r>
      <w:proofErr w:type="spellStart"/>
      <w:r w:rsidRPr="00E729F4">
        <w:rPr>
          <w:rFonts w:cs="Times New Roman"/>
          <w:szCs w:val="24"/>
          <w:lang w:val="en-US"/>
        </w:rPr>
        <w:t>Kabnick</w:t>
      </w:r>
      <w:proofErr w:type="spellEnd"/>
      <w:r w:rsidRPr="00E729F4">
        <w:rPr>
          <w:rFonts w:cs="Times New Roman"/>
          <w:szCs w:val="24"/>
          <w:lang w:val="en-US"/>
        </w:rPr>
        <w:t xml:space="preserve"> L.S., </w:t>
      </w:r>
      <w:proofErr w:type="spellStart"/>
      <w:r w:rsidRPr="00E729F4">
        <w:rPr>
          <w:rFonts w:cs="Times New Roman"/>
          <w:szCs w:val="24"/>
          <w:lang w:val="en-US"/>
        </w:rPr>
        <w:t>Ombrellino</w:t>
      </w:r>
      <w:proofErr w:type="spellEnd"/>
      <w:r w:rsidRPr="00E729F4">
        <w:rPr>
          <w:rFonts w:cs="Times New Roman"/>
          <w:szCs w:val="24"/>
          <w:lang w:val="en-US"/>
        </w:rPr>
        <w:t xml:space="preserve"> M. Ambulatory Phlebectomy//</w:t>
      </w:r>
      <w:proofErr w:type="spellStart"/>
      <w:r w:rsidRPr="00E729F4">
        <w:rPr>
          <w:rFonts w:cs="Times New Roman"/>
          <w:szCs w:val="24"/>
          <w:lang w:val="en-US"/>
        </w:rPr>
        <w:t>Semin</w:t>
      </w:r>
      <w:proofErr w:type="spellEnd"/>
      <w:r w:rsidRPr="00E729F4">
        <w:rPr>
          <w:rFonts w:cs="Times New Roman"/>
          <w:szCs w:val="24"/>
          <w:lang w:val="en-US"/>
        </w:rPr>
        <w:t xml:space="preserve"> </w:t>
      </w:r>
      <w:proofErr w:type="spellStart"/>
      <w:r w:rsidRPr="00E729F4">
        <w:rPr>
          <w:rFonts w:cs="Times New Roman"/>
          <w:szCs w:val="24"/>
          <w:lang w:val="en-US"/>
        </w:rPr>
        <w:t>Interv</w:t>
      </w:r>
      <w:proofErr w:type="spellEnd"/>
      <w:r w:rsidRPr="00E729F4">
        <w:rPr>
          <w:rFonts w:cs="Times New Roman"/>
          <w:szCs w:val="24"/>
          <w:lang w:val="en-US"/>
        </w:rPr>
        <w:t xml:space="preserve">. </w:t>
      </w:r>
      <w:proofErr w:type="spellStart"/>
      <w:r w:rsidRPr="00E729F4">
        <w:rPr>
          <w:rFonts w:cs="Times New Roman"/>
          <w:szCs w:val="24"/>
          <w:lang w:val="en-US"/>
        </w:rPr>
        <w:t>Radiol</w:t>
      </w:r>
      <w:proofErr w:type="spellEnd"/>
      <w:r w:rsidRPr="00E729F4">
        <w:rPr>
          <w:rFonts w:cs="Times New Roman"/>
          <w:szCs w:val="24"/>
          <w:lang w:val="en-US"/>
        </w:rPr>
        <w:t xml:space="preserve">. 2005. Vol. 22, N 03. P. 218-224. </w:t>
      </w:r>
    </w:p>
    <w:p w14:paraId="7C5A6680"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378. Almeida J.I., Raines J.K. Ambulatory phlebectomy in the office//</w:t>
      </w:r>
      <w:proofErr w:type="spellStart"/>
      <w:r w:rsidRPr="00E729F4">
        <w:rPr>
          <w:rFonts w:cs="Times New Roman"/>
          <w:szCs w:val="24"/>
          <w:lang w:val="en-US"/>
        </w:rPr>
        <w:t>Perspect</w:t>
      </w:r>
      <w:proofErr w:type="spellEnd"/>
      <w:r w:rsidRPr="00E729F4">
        <w:rPr>
          <w:rFonts w:cs="Times New Roman"/>
          <w:szCs w:val="24"/>
          <w:lang w:val="en-US"/>
        </w:rPr>
        <w:t xml:space="preserve"> </w:t>
      </w:r>
      <w:proofErr w:type="spellStart"/>
      <w:r w:rsidRPr="00E729F4">
        <w:rPr>
          <w:rFonts w:cs="Times New Roman"/>
          <w:szCs w:val="24"/>
          <w:lang w:val="en-US"/>
        </w:rPr>
        <w:t>Vasc</w:t>
      </w:r>
      <w:proofErr w:type="spellEnd"/>
      <w:r w:rsidRPr="00E729F4">
        <w:rPr>
          <w:rFonts w:cs="Times New Roman"/>
          <w:szCs w:val="24"/>
          <w:lang w:val="en-US"/>
        </w:rPr>
        <w:t xml:space="preserve"> Surg </w:t>
      </w:r>
      <w:proofErr w:type="spellStart"/>
      <w:r w:rsidRPr="00E729F4">
        <w:rPr>
          <w:rFonts w:cs="Times New Roman"/>
          <w:szCs w:val="24"/>
          <w:lang w:val="en-US"/>
        </w:rPr>
        <w:t>Endovasc</w:t>
      </w:r>
      <w:proofErr w:type="spellEnd"/>
      <w:r w:rsidRPr="00E729F4">
        <w:rPr>
          <w:rFonts w:cs="Times New Roman"/>
          <w:szCs w:val="24"/>
          <w:lang w:val="en-US"/>
        </w:rPr>
        <w:t xml:space="preserve"> </w:t>
      </w:r>
      <w:proofErr w:type="spellStart"/>
      <w:r w:rsidRPr="00E729F4">
        <w:rPr>
          <w:rFonts w:cs="Times New Roman"/>
          <w:szCs w:val="24"/>
          <w:lang w:val="en-US"/>
        </w:rPr>
        <w:t>Ther</w:t>
      </w:r>
      <w:proofErr w:type="spellEnd"/>
      <w:r w:rsidRPr="00E729F4">
        <w:rPr>
          <w:rFonts w:cs="Times New Roman"/>
          <w:szCs w:val="24"/>
          <w:lang w:val="en-US"/>
        </w:rPr>
        <w:t xml:space="preserve">. 2008. N 20. P. 348-355. </w:t>
      </w:r>
    </w:p>
    <w:p w14:paraId="331B444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379. </w:t>
      </w:r>
      <w:proofErr w:type="spellStart"/>
      <w:r w:rsidRPr="00E729F4">
        <w:rPr>
          <w:rFonts w:cs="Times New Roman"/>
          <w:szCs w:val="24"/>
          <w:lang w:val="en-US"/>
        </w:rPr>
        <w:t>Carr</w:t>
      </w:r>
      <w:proofErr w:type="spellEnd"/>
      <w:r w:rsidRPr="00E729F4">
        <w:rPr>
          <w:rFonts w:cs="Times New Roman"/>
          <w:szCs w:val="24"/>
          <w:lang w:val="en-US"/>
        </w:rPr>
        <w:t xml:space="preserve"> S.C. Update on Venous Procedures Performed in the Office Setting//</w:t>
      </w:r>
      <w:proofErr w:type="spellStart"/>
      <w:r w:rsidRPr="00E729F4">
        <w:rPr>
          <w:rFonts w:cs="Times New Roman"/>
          <w:szCs w:val="24"/>
          <w:lang w:val="en-US"/>
        </w:rPr>
        <w:t>Perspect</w:t>
      </w:r>
      <w:proofErr w:type="spellEnd"/>
      <w:r w:rsidRPr="00E729F4">
        <w:rPr>
          <w:rFonts w:cs="Times New Roman"/>
          <w:szCs w:val="24"/>
          <w:lang w:val="en-US"/>
        </w:rPr>
        <w:t xml:space="preserve"> </w:t>
      </w:r>
      <w:proofErr w:type="spellStart"/>
      <w:r w:rsidRPr="00E729F4">
        <w:rPr>
          <w:rFonts w:cs="Times New Roman"/>
          <w:szCs w:val="24"/>
          <w:lang w:val="en-US"/>
        </w:rPr>
        <w:t>Vasc</w:t>
      </w:r>
      <w:proofErr w:type="spellEnd"/>
      <w:r w:rsidRPr="00E729F4">
        <w:rPr>
          <w:rFonts w:cs="Times New Roman"/>
          <w:szCs w:val="24"/>
          <w:lang w:val="en-US"/>
        </w:rPr>
        <w:t xml:space="preserve"> Surg </w:t>
      </w:r>
      <w:proofErr w:type="spellStart"/>
      <w:r w:rsidRPr="00E729F4">
        <w:rPr>
          <w:rFonts w:cs="Times New Roman"/>
          <w:szCs w:val="24"/>
          <w:lang w:val="en-US"/>
        </w:rPr>
        <w:t>Endovasc</w:t>
      </w:r>
      <w:proofErr w:type="spellEnd"/>
      <w:r w:rsidRPr="00E729F4">
        <w:rPr>
          <w:rFonts w:cs="Times New Roman"/>
          <w:szCs w:val="24"/>
          <w:lang w:val="en-US"/>
        </w:rPr>
        <w:t xml:space="preserve"> </w:t>
      </w:r>
      <w:proofErr w:type="spellStart"/>
      <w:r w:rsidRPr="00E729F4">
        <w:rPr>
          <w:rFonts w:cs="Times New Roman"/>
          <w:szCs w:val="24"/>
          <w:lang w:val="en-US"/>
        </w:rPr>
        <w:t>Ther</w:t>
      </w:r>
      <w:proofErr w:type="spellEnd"/>
      <w:r w:rsidRPr="00E729F4">
        <w:rPr>
          <w:rFonts w:cs="Times New Roman"/>
          <w:szCs w:val="24"/>
          <w:lang w:val="en-US"/>
        </w:rPr>
        <w:t xml:space="preserve">. 2009. Vol. 21, N 1. P. 21-26. </w:t>
      </w:r>
    </w:p>
    <w:p w14:paraId="3816EA00"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380. Brake M., Lim C.S., Shepherd A.C., </w:t>
      </w:r>
      <w:proofErr w:type="spellStart"/>
      <w:r w:rsidRPr="00E729F4">
        <w:rPr>
          <w:rFonts w:cs="Times New Roman"/>
          <w:szCs w:val="24"/>
          <w:lang w:val="en-US"/>
        </w:rPr>
        <w:t>Shalhoub</w:t>
      </w:r>
      <w:proofErr w:type="spellEnd"/>
      <w:r w:rsidRPr="00E729F4">
        <w:rPr>
          <w:rFonts w:cs="Times New Roman"/>
          <w:szCs w:val="24"/>
          <w:lang w:val="en-US"/>
        </w:rPr>
        <w:t xml:space="preserve"> J., Davies A.H. Pathogenesis and etiology of recurrent varicose veins//J </w:t>
      </w:r>
      <w:proofErr w:type="spellStart"/>
      <w:r w:rsidRPr="00E729F4">
        <w:rPr>
          <w:rFonts w:cs="Times New Roman"/>
          <w:szCs w:val="24"/>
          <w:lang w:val="en-US"/>
        </w:rPr>
        <w:t>Vasc</w:t>
      </w:r>
      <w:proofErr w:type="spellEnd"/>
      <w:r w:rsidRPr="00E729F4">
        <w:rPr>
          <w:rFonts w:cs="Times New Roman"/>
          <w:szCs w:val="24"/>
          <w:lang w:val="en-US"/>
        </w:rPr>
        <w:t xml:space="preserve"> Surg. 2013. Vol. 57, N 3. P. 860-868. </w:t>
      </w:r>
    </w:p>
    <w:p w14:paraId="621BE12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381. O'Donnell T.F., Balk E.M., Dermody M., Tangney E., </w:t>
      </w:r>
      <w:proofErr w:type="spellStart"/>
      <w:r w:rsidRPr="00E729F4">
        <w:rPr>
          <w:rFonts w:cs="Times New Roman"/>
          <w:szCs w:val="24"/>
          <w:lang w:val="en-US"/>
        </w:rPr>
        <w:t>Iafrati</w:t>
      </w:r>
      <w:proofErr w:type="spellEnd"/>
      <w:r w:rsidRPr="00E729F4">
        <w:rPr>
          <w:rFonts w:cs="Times New Roman"/>
          <w:szCs w:val="24"/>
          <w:lang w:val="en-US"/>
        </w:rPr>
        <w:t xml:space="preserve"> M.D. Recurrence of varicose veins after </w:t>
      </w:r>
      <w:proofErr w:type="spellStart"/>
      <w:r w:rsidRPr="00E729F4">
        <w:rPr>
          <w:rFonts w:cs="Times New Roman"/>
          <w:szCs w:val="24"/>
          <w:lang w:val="en-US"/>
        </w:rPr>
        <w:t>endovenous</w:t>
      </w:r>
      <w:proofErr w:type="spellEnd"/>
      <w:r w:rsidRPr="00E729F4">
        <w:rPr>
          <w:rFonts w:cs="Times New Roman"/>
          <w:szCs w:val="24"/>
          <w:lang w:val="en-US"/>
        </w:rPr>
        <w:t xml:space="preserve"> ablation of the great saphenous vein in randomized trials//J </w:t>
      </w:r>
      <w:proofErr w:type="spellStart"/>
      <w:r w:rsidRPr="00E729F4">
        <w:rPr>
          <w:rFonts w:cs="Times New Roman"/>
          <w:szCs w:val="24"/>
          <w:lang w:val="en-US"/>
        </w:rPr>
        <w:t>Vasc</w:t>
      </w:r>
      <w:proofErr w:type="spellEnd"/>
      <w:r w:rsidRPr="00E729F4">
        <w:rPr>
          <w:rFonts w:cs="Times New Roman"/>
          <w:szCs w:val="24"/>
          <w:lang w:val="en-US"/>
        </w:rPr>
        <w:t xml:space="preserve"> Surg Venous </w:t>
      </w:r>
      <w:proofErr w:type="spellStart"/>
      <w:r w:rsidRPr="00E729F4">
        <w:rPr>
          <w:rFonts w:cs="Times New Roman"/>
          <w:szCs w:val="24"/>
          <w:lang w:val="en-US"/>
        </w:rPr>
        <w:t>Lymphat</w:t>
      </w:r>
      <w:proofErr w:type="spellEnd"/>
      <w:r w:rsidRPr="00E729F4">
        <w:rPr>
          <w:rFonts w:cs="Times New Roman"/>
          <w:szCs w:val="24"/>
          <w:lang w:val="en-US"/>
        </w:rPr>
        <w:t xml:space="preserve"> </w:t>
      </w:r>
      <w:proofErr w:type="spellStart"/>
      <w:r w:rsidRPr="00E729F4">
        <w:rPr>
          <w:rFonts w:cs="Times New Roman"/>
          <w:szCs w:val="24"/>
          <w:lang w:val="en-US"/>
        </w:rPr>
        <w:t>Disord</w:t>
      </w:r>
      <w:proofErr w:type="spellEnd"/>
      <w:r w:rsidRPr="00E729F4">
        <w:rPr>
          <w:rFonts w:cs="Times New Roman"/>
          <w:szCs w:val="24"/>
          <w:lang w:val="en-US"/>
        </w:rPr>
        <w:t>. 2016. Vol. 4, N 1. P. 97-105.</w:t>
      </w:r>
    </w:p>
    <w:p w14:paraId="6299AF9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382. </w:t>
      </w:r>
      <w:proofErr w:type="spellStart"/>
      <w:r w:rsidRPr="00E729F4">
        <w:rPr>
          <w:rFonts w:cs="Times New Roman"/>
          <w:szCs w:val="24"/>
          <w:lang w:val="en-US"/>
        </w:rPr>
        <w:t>Rass</w:t>
      </w:r>
      <w:proofErr w:type="spellEnd"/>
      <w:r w:rsidRPr="00E729F4">
        <w:rPr>
          <w:rFonts w:cs="Times New Roman"/>
          <w:szCs w:val="24"/>
          <w:lang w:val="en-US"/>
        </w:rPr>
        <w:t xml:space="preserve"> K., Frings N., </w:t>
      </w:r>
      <w:proofErr w:type="spellStart"/>
      <w:r w:rsidRPr="00E729F4">
        <w:rPr>
          <w:rFonts w:cs="Times New Roman"/>
          <w:szCs w:val="24"/>
          <w:lang w:val="en-US"/>
        </w:rPr>
        <w:t>Glowacki</w:t>
      </w:r>
      <w:proofErr w:type="spellEnd"/>
      <w:r w:rsidRPr="00E729F4">
        <w:rPr>
          <w:rFonts w:cs="Times New Roman"/>
          <w:szCs w:val="24"/>
          <w:lang w:val="en-US"/>
        </w:rPr>
        <w:t xml:space="preserve"> P. Same Site Recurrence is More Frequent After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Compared with High Ligation and Stripping of the Great Saphenous Vein: </w:t>
      </w:r>
      <w:proofErr w:type="gramStart"/>
      <w:r w:rsidRPr="00E729F4">
        <w:rPr>
          <w:rFonts w:cs="Times New Roman"/>
          <w:szCs w:val="24"/>
          <w:lang w:val="en-US"/>
        </w:rPr>
        <w:t>5 year</w:t>
      </w:r>
      <w:proofErr w:type="gramEnd"/>
      <w:r w:rsidRPr="00E729F4">
        <w:rPr>
          <w:rFonts w:cs="Times New Roman"/>
          <w:szCs w:val="24"/>
          <w:lang w:val="en-US"/>
        </w:rPr>
        <w:t xml:space="preserve"> Results of a Randomized Clinical Trial (RELACS Study)//Eur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Elsevier Ltd, 2015. Vol. 5, N 50. P. 648-656. </w:t>
      </w:r>
    </w:p>
    <w:p w14:paraId="3CF241EC"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383. </w:t>
      </w:r>
      <w:proofErr w:type="spellStart"/>
      <w:r w:rsidRPr="00E729F4">
        <w:rPr>
          <w:rFonts w:cs="Times New Roman"/>
          <w:szCs w:val="24"/>
          <w:lang w:val="en-US"/>
        </w:rPr>
        <w:t>Labropoulos</w:t>
      </w:r>
      <w:proofErr w:type="spellEnd"/>
      <w:r w:rsidRPr="00E729F4">
        <w:rPr>
          <w:rFonts w:cs="Times New Roman"/>
          <w:szCs w:val="24"/>
          <w:lang w:val="en-US"/>
        </w:rPr>
        <w:t xml:space="preserve"> N., </w:t>
      </w:r>
      <w:proofErr w:type="spellStart"/>
      <w:r w:rsidRPr="00E729F4">
        <w:rPr>
          <w:rFonts w:cs="Times New Roman"/>
          <w:szCs w:val="24"/>
          <w:lang w:val="en-US"/>
        </w:rPr>
        <w:t>Touloupakis</w:t>
      </w:r>
      <w:proofErr w:type="spellEnd"/>
      <w:r w:rsidRPr="00E729F4">
        <w:rPr>
          <w:rFonts w:cs="Times New Roman"/>
          <w:szCs w:val="24"/>
          <w:lang w:val="en-US"/>
        </w:rPr>
        <w:t xml:space="preserve"> E., </w:t>
      </w:r>
      <w:proofErr w:type="spellStart"/>
      <w:r w:rsidRPr="00E729F4">
        <w:rPr>
          <w:rFonts w:cs="Times New Roman"/>
          <w:szCs w:val="24"/>
          <w:lang w:val="en-US"/>
        </w:rPr>
        <w:t>Giannoukas</w:t>
      </w:r>
      <w:proofErr w:type="spellEnd"/>
      <w:r w:rsidRPr="00E729F4">
        <w:rPr>
          <w:rFonts w:cs="Times New Roman"/>
          <w:szCs w:val="24"/>
          <w:lang w:val="en-US"/>
        </w:rPr>
        <w:t xml:space="preserve"> A.D., Leon M., </w:t>
      </w:r>
      <w:proofErr w:type="spellStart"/>
      <w:r w:rsidRPr="00E729F4">
        <w:rPr>
          <w:rFonts w:cs="Times New Roman"/>
          <w:szCs w:val="24"/>
          <w:lang w:val="en-US"/>
        </w:rPr>
        <w:t>Katsamouris</w:t>
      </w:r>
      <w:proofErr w:type="spellEnd"/>
      <w:r w:rsidRPr="00E729F4">
        <w:rPr>
          <w:rFonts w:cs="Times New Roman"/>
          <w:szCs w:val="24"/>
          <w:lang w:val="en-US"/>
        </w:rPr>
        <w:t xml:space="preserve"> A., Nicolaides A.N. Recurrent varicose veins: investigation of the pattern and extent of reflux with color flow duplex </w:t>
      </w:r>
      <w:proofErr w:type="gramStart"/>
      <w:r w:rsidRPr="00E729F4">
        <w:rPr>
          <w:rFonts w:cs="Times New Roman"/>
          <w:szCs w:val="24"/>
          <w:lang w:val="en-US"/>
        </w:rPr>
        <w:t>scanning./</w:t>
      </w:r>
      <w:proofErr w:type="gramEnd"/>
      <w:r w:rsidRPr="00E729F4">
        <w:rPr>
          <w:rFonts w:cs="Times New Roman"/>
          <w:szCs w:val="24"/>
          <w:lang w:val="en-US"/>
        </w:rPr>
        <w:t>/Surgery. 1996. Vol. 119, N 4. P. 406-409.</w:t>
      </w:r>
    </w:p>
    <w:p w14:paraId="34D7BD32"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384. De </w:t>
      </w:r>
      <w:proofErr w:type="spellStart"/>
      <w:r w:rsidRPr="00E729F4">
        <w:rPr>
          <w:rFonts w:cs="Times New Roman"/>
          <w:szCs w:val="24"/>
          <w:lang w:val="en-US"/>
        </w:rPr>
        <w:t>Maeseneer</w:t>
      </w:r>
      <w:proofErr w:type="spellEnd"/>
      <w:r w:rsidRPr="00E729F4">
        <w:rPr>
          <w:rFonts w:cs="Times New Roman"/>
          <w:szCs w:val="24"/>
          <w:lang w:val="en-US"/>
        </w:rPr>
        <w:t xml:space="preserve"> M., </w:t>
      </w:r>
      <w:proofErr w:type="spellStart"/>
      <w:r w:rsidRPr="00E729F4">
        <w:rPr>
          <w:rFonts w:cs="Times New Roman"/>
          <w:szCs w:val="24"/>
          <w:lang w:val="en-US"/>
        </w:rPr>
        <w:t>Pichot</w:t>
      </w:r>
      <w:proofErr w:type="spellEnd"/>
      <w:r w:rsidRPr="00E729F4">
        <w:rPr>
          <w:rFonts w:cs="Times New Roman"/>
          <w:szCs w:val="24"/>
          <w:lang w:val="en-US"/>
        </w:rPr>
        <w:t xml:space="preserve"> O., </w:t>
      </w:r>
      <w:proofErr w:type="spellStart"/>
      <w:r w:rsidRPr="00E729F4">
        <w:rPr>
          <w:rFonts w:cs="Times New Roman"/>
          <w:szCs w:val="24"/>
          <w:lang w:val="en-US"/>
        </w:rPr>
        <w:t>Cavezzi</w:t>
      </w:r>
      <w:proofErr w:type="spellEnd"/>
      <w:r w:rsidRPr="00E729F4">
        <w:rPr>
          <w:rFonts w:cs="Times New Roman"/>
          <w:szCs w:val="24"/>
          <w:lang w:val="en-US"/>
        </w:rPr>
        <w:t xml:space="preserve"> A., Earnshaw J., van </w:t>
      </w:r>
      <w:proofErr w:type="spellStart"/>
      <w:r w:rsidRPr="00E729F4">
        <w:rPr>
          <w:rFonts w:cs="Times New Roman"/>
          <w:szCs w:val="24"/>
          <w:lang w:val="en-US"/>
        </w:rPr>
        <w:t>Rij</w:t>
      </w:r>
      <w:proofErr w:type="spellEnd"/>
      <w:r w:rsidRPr="00E729F4">
        <w:rPr>
          <w:rFonts w:cs="Times New Roman"/>
          <w:szCs w:val="24"/>
          <w:lang w:val="en-US"/>
        </w:rPr>
        <w:t xml:space="preserve"> A., Lurie F., Smith P.C., Union </w:t>
      </w:r>
      <w:proofErr w:type="spellStart"/>
      <w:r w:rsidRPr="00E729F4">
        <w:rPr>
          <w:rFonts w:cs="Times New Roman"/>
          <w:szCs w:val="24"/>
          <w:lang w:val="en-US"/>
        </w:rPr>
        <w:t>Internationale</w:t>
      </w:r>
      <w:proofErr w:type="spellEnd"/>
      <w:r w:rsidRPr="00E729F4">
        <w:rPr>
          <w:rFonts w:cs="Times New Roman"/>
          <w:szCs w:val="24"/>
          <w:lang w:val="en-US"/>
        </w:rPr>
        <w:t xml:space="preserve"> de </w:t>
      </w:r>
      <w:proofErr w:type="spellStart"/>
      <w:r w:rsidRPr="00E729F4">
        <w:rPr>
          <w:rFonts w:cs="Times New Roman"/>
          <w:szCs w:val="24"/>
          <w:lang w:val="en-US"/>
        </w:rPr>
        <w:t>Phlebologie</w:t>
      </w:r>
      <w:proofErr w:type="spellEnd"/>
      <w:r w:rsidRPr="00E729F4">
        <w:rPr>
          <w:rFonts w:cs="Times New Roman"/>
          <w:szCs w:val="24"/>
          <w:lang w:val="en-US"/>
        </w:rPr>
        <w:t xml:space="preserve">. Duplex Ultrasound Investigation of the Veins of the Lower Limbs after Treatment for Varicose Veins – UIP Consensus Document//Eur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2011. Vol. 42, N 1. P. 89-102.</w:t>
      </w:r>
    </w:p>
    <w:p w14:paraId="5382056C"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385. Hayden A., Holdsworth J. Complications following re-exploration of the groin for recurrent varicose </w:t>
      </w:r>
      <w:proofErr w:type="gramStart"/>
      <w:r w:rsidRPr="00E729F4">
        <w:rPr>
          <w:rFonts w:cs="Times New Roman"/>
          <w:szCs w:val="24"/>
          <w:lang w:val="en-US"/>
        </w:rPr>
        <w:t>veins./</w:t>
      </w:r>
      <w:proofErr w:type="gramEnd"/>
      <w:r w:rsidRPr="00E729F4">
        <w:rPr>
          <w:rFonts w:cs="Times New Roman"/>
          <w:szCs w:val="24"/>
          <w:lang w:val="en-US"/>
        </w:rPr>
        <w:t xml:space="preserve">/Ann R Coll Surg Engl. 2001. Vol. 83, N 4. P. 272-273. </w:t>
      </w:r>
    </w:p>
    <w:p w14:paraId="3E16ED6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386. van Groenendael L., </w:t>
      </w:r>
      <w:proofErr w:type="spellStart"/>
      <w:r w:rsidRPr="00E729F4">
        <w:rPr>
          <w:rFonts w:cs="Times New Roman"/>
          <w:szCs w:val="24"/>
          <w:lang w:val="en-US"/>
        </w:rPr>
        <w:t>Flinkenflogel</w:t>
      </w:r>
      <w:proofErr w:type="spellEnd"/>
      <w:r w:rsidRPr="00E729F4">
        <w:rPr>
          <w:rFonts w:cs="Times New Roman"/>
          <w:szCs w:val="24"/>
          <w:lang w:val="en-US"/>
        </w:rPr>
        <w:t xml:space="preserve"> L., van der Vliet J.A., </w:t>
      </w:r>
      <w:proofErr w:type="spellStart"/>
      <w:r w:rsidRPr="00E729F4">
        <w:rPr>
          <w:rFonts w:cs="Times New Roman"/>
          <w:szCs w:val="24"/>
          <w:lang w:val="en-US"/>
        </w:rPr>
        <w:t>Roovers</w:t>
      </w:r>
      <w:proofErr w:type="spellEnd"/>
      <w:r w:rsidRPr="00E729F4">
        <w:rPr>
          <w:rFonts w:cs="Times New Roman"/>
          <w:szCs w:val="24"/>
          <w:lang w:val="en-US"/>
        </w:rPr>
        <w:t xml:space="preserve"> E.A., van </w:t>
      </w:r>
      <w:proofErr w:type="spellStart"/>
      <w:r w:rsidRPr="00E729F4">
        <w:rPr>
          <w:rFonts w:cs="Times New Roman"/>
          <w:szCs w:val="24"/>
          <w:lang w:val="en-US"/>
        </w:rPr>
        <w:t>Sterkenburg</w:t>
      </w:r>
      <w:proofErr w:type="spellEnd"/>
      <w:r w:rsidRPr="00E729F4">
        <w:rPr>
          <w:rFonts w:cs="Times New Roman"/>
          <w:szCs w:val="24"/>
          <w:lang w:val="en-US"/>
        </w:rPr>
        <w:t xml:space="preserve"> S.M.M., </w:t>
      </w:r>
      <w:proofErr w:type="spellStart"/>
      <w:r w:rsidRPr="00E729F4">
        <w:rPr>
          <w:rFonts w:cs="Times New Roman"/>
          <w:szCs w:val="24"/>
          <w:lang w:val="en-US"/>
        </w:rPr>
        <w:t>Reijnen</w:t>
      </w:r>
      <w:proofErr w:type="spellEnd"/>
      <w:r w:rsidRPr="00E729F4">
        <w:rPr>
          <w:rFonts w:cs="Times New Roman"/>
          <w:szCs w:val="24"/>
          <w:lang w:val="en-US"/>
        </w:rPr>
        <w:t xml:space="preserve"> M.M.P.J. Conventional surgery and </w:t>
      </w:r>
      <w:proofErr w:type="spellStart"/>
      <w:r w:rsidRPr="00E729F4">
        <w:rPr>
          <w:rFonts w:cs="Times New Roman"/>
          <w:szCs w:val="24"/>
          <w:lang w:val="en-US"/>
        </w:rPr>
        <w:t>endovenous</w:t>
      </w:r>
      <w:proofErr w:type="spellEnd"/>
      <w:r w:rsidRPr="00E729F4">
        <w:rPr>
          <w:rFonts w:cs="Times New Roman"/>
          <w:szCs w:val="24"/>
          <w:lang w:val="en-US"/>
        </w:rPr>
        <w:t xml:space="preserve"> laser ablation of recurrent varicose veins of the small saphenous vein: a retrospective clinical comparison and assessment of patient satisfaction//Phlebology. 2010. Vol. 25, N 3. P. 151-157. </w:t>
      </w:r>
    </w:p>
    <w:p w14:paraId="109E7B36"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387. Hinchliffe R.J., </w:t>
      </w:r>
      <w:proofErr w:type="spellStart"/>
      <w:r w:rsidRPr="00E729F4">
        <w:rPr>
          <w:rFonts w:cs="Times New Roman"/>
          <w:szCs w:val="24"/>
          <w:lang w:val="en-US"/>
        </w:rPr>
        <w:t>Ubhi</w:t>
      </w:r>
      <w:proofErr w:type="spellEnd"/>
      <w:r w:rsidRPr="00E729F4">
        <w:rPr>
          <w:rFonts w:cs="Times New Roman"/>
          <w:szCs w:val="24"/>
          <w:lang w:val="en-US"/>
        </w:rPr>
        <w:t xml:space="preserve"> J., Beech A., Ellison J., Braithwaite B.D. A prospective </w:t>
      </w:r>
      <w:proofErr w:type="spellStart"/>
      <w:r w:rsidRPr="00E729F4">
        <w:rPr>
          <w:rFonts w:cs="Times New Roman"/>
          <w:szCs w:val="24"/>
          <w:lang w:val="en-US"/>
        </w:rPr>
        <w:t>randomised</w:t>
      </w:r>
      <w:proofErr w:type="spellEnd"/>
      <w:r w:rsidRPr="00E729F4">
        <w:rPr>
          <w:rFonts w:cs="Times New Roman"/>
          <w:szCs w:val="24"/>
          <w:lang w:val="en-US"/>
        </w:rPr>
        <w:t xml:space="preserve"> controlled trial of VNUS closure versus surgery for the treatment of recurrent long saphenous varicose </w:t>
      </w:r>
      <w:proofErr w:type="gramStart"/>
      <w:r w:rsidRPr="00E729F4">
        <w:rPr>
          <w:rFonts w:cs="Times New Roman"/>
          <w:szCs w:val="24"/>
          <w:lang w:val="en-US"/>
        </w:rPr>
        <w:t>veins./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2006. Vol. 31, N 2. P. 212-218. </w:t>
      </w:r>
    </w:p>
    <w:p w14:paraId="2AE98496"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388. </w:t>
      </w:r>
      <w:proofErr w:type="spellStart"/>
      <w:r w:rsidRPr="00E729F4">
        <w:rPr>
          <w:rFonts w:cs="Times New Roman"/>
          <w:szCs w:val="24"/>
          <w:lang w:val="en-US"/>
        </w:rPr>
        <w:t>Creton</w:t>
      </w:r>
      <w:proofErr w:type="spellEnd"/>
      <w:r w:rsidRPr="00E729F4">
        <w:rPr>
          <w:rFonts w:cs="Times New Roman"/>
          <w:szCs w:val="24"/>
          <w:lang w:val="en-US"/>
        </w:rPr>
        <w:t xml:space="preserve"> D., </w:t>
      </w:r>
      <w:proofErr w:type="spellStart"/>
      <w:r w:rsidRPr="00E729F4">
        <w:rPr>
          <w:rFonts w:cs="Times New Roman"/>
          <w:szCs w:val="24"/>
          <w:lang w:val="en-US"/>
        </w:rPr>
        <w:t>Uhl</w:t>
      </w:r>
      <w:proofErr w:type="spellEnd"/>
      <w:r w:rsidRPr="00E729F4">
        <w:rPr>
          <w:rFonts w:cs="Times New Roman"/>
          <w:szCs w:val="24"/>
          <w:lang w:val="en-US"/>
        </w:rPr>
        <w:t xml:space="preserve"> J.F. Foam sclerotherapy combined with surgical treatment for recurrent varicose veins: short term </w:t>
      </w:r>
      <w:proofErr w:type="gramStart"/>
      <w:r w:rsidRPr="00E729F4">
        <w:rPr>
          <w:rFonts w:cs="Times New Roman"/>
          <w:szCs w:val="24"/>
          <w:lang w:val="en-US"/>
        </w:rPr>
        <w:t>results./</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2007. Vol. 33, N 5. P. 619-624. </w:t>
      </w:r>
    </w:p>
    <w:p w14:paraId="5B902A4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389. Perrin M., Gillet J.-L. Management of recurrent varices at the popliteal fossa after surgical treatment//Phlebology. 2008. Vol. 23, N 2. P. 64-68.</w:t>
      </w:r>
    </w:p>
    <w:p w14:paraId="44B30A6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390. </w:t>
      </w:r>
      <w:proofErr w:type="spellStart"/>
      <w:r w:rsidRPr="00E729F4">
        <w:rPr>
          <w:rFonts w:cs="Times New Roman"/>
          <w:szCs w:val="24"/>
          <w:lang w:val="en-US"/>
        </w:rPr>
        <w:t>Pittaluga</w:t>
      </w:r>
      <w:proofErr w:type="spellEnd"/>
      <w:r w:rsidRPr="00E729F4">
        <w:rPr>
          <w:rFonts w:cs="Times New Roman"/>
          <w:szCs w:val="24"/>
          <w:lang w:val="en-US"/>
        </w:rPr>
        <w:t xml:space="preserve"> P., Chastanet S., </w:t>
      </w:r>
      <w:proofErr w:type="spellStart"/>
      <w:r w:rsidRPr="00E729F4">
        <w:rPr>
          <w:rFonts w:cs="Times New Roman"/>
          <w:szCs w:val="24"/>
          <w:lang w:val="en-US"/>
        </w:rPr>
        <w:t>Locret</w:t>
      </w:r>
      <w:proofErr w:type="spellEnd"/>
      <w:r w:rsidRPr="00E729F4">
        <w:rPr>
          <w:rFonts w:cs="Times New Roman"/>
          <w:szCs w:val="24"/>
          <w:lang w:val="en-US"/>
        </w:rPr>
        <w:t xml:space="preserve"> T., </w:t>
      </w:r>
      <w:proofErr w:type="spellStart"/>
      <w:r w:rsidRPr="00E729F4">
        <w:rPr>
          <w:rFonts w:cs="Times New Roman"/>
          <w:szCs w:val="24"/>
          <w:lang w:val="en-US"/>
        </w:rPr>
        <w:t>Rousset</w:t>
      </w:r>
      <w:proofErr w:type="spellEnd"/>
      <w:r w:rsidRPr="00E729F4">
        <w:rPr>
          <w:rFonts w:cs="Times New Roman"/>
          <w:szCs w:val="24"/>
          <w:lang w:val="en-US"/>
        </w:rPr>
        <w:t xml:space="preserve"> O. Retrospective evaluation of the need of a redo surgery at the groin for the surgical treatment of varicose </w:t>
      </w:r>
      <w:proofErr w:type="gramStart"/>
      <w:r w:rsidRPr="00E729F4">
        <w:rPr>
          <w:rFonts w:cs="Times New Roman"/>
          <w:szCs w:val="24"/>
          <w:lang w:val="en-US"/>
        </w:rPr>
        <w:t>vein./</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2010. Vol. 51, N 6. P. 1442-1450.</w:t>
      </w:r>
    </w:p>
    <w:p w14:paraId="23A33A7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391. S O.M., Na C., </w:t>
      </w:r>
      <w:proofErr w:type="spellStart"/>
      <w:r w:rsidRPr="00E729F4">
        <w:rPr>
          <w:rFonts w:cs="Times New Roman"/>
          <w:szCs w:val="24"/>
          <w:lang w:val="en-US"/>
        </w:rPr>
        <w:t>Ea</w:t>
      </w:r>
      <w:proofErr w:type="spellEnd"/>
      <w:r w:rsidRPr="00E729F4">
        <w:rPr>
          <w:rFonts w:cs="Times New Roman"/>
          <w:szCs w:val="24"/>
          <w:lang w:val="en-US"/>
        </w:rPr>
        <w:t xml:space="preserve"> N. Compression for venous leg ulcers (Review)//Library (Lond). 2009. N 2. </w:t>
      </w:r>
    </w:p>
    <w:p w14:paraId="48066BF3"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392. Fletcher A., Cullum N., Sheldon T. Systematic review of compression treatment for venous leg ulcers//BMJ. 1997. Vol. 315. P. 576-580. </w:t>
      </w:r>
    </w:p>
    <w:p w14:paraId="39683420"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393. Ashby R.L., Gabe R., Ali S., Adderley U., Bland J.M., Cullum N.A., </w:t>
      </w:r>
      <w:proofErr w:type="spellStart"/>
      <w:r w:rsidRPr="00E729F4">
        <w:rPr>
          <w:rFonts w:cs="Times New Roman"/>
          <w:szCs w:val="24"/>
          <w:lang w:val="en-US"/>
        </w:rPr>
        <w:t>Dumville</w:t>
      </w:r>
      <w:proofErr w:type="spellEnd"/>
      <w:r w:rsidRPr="00E729F4">
        <w:rPr>
          <w:rFonts w:cs="Times New Roman"/>
          <w:szCs w:val="24"/>
          <w:lang w:val="en-US"/>
        </w:rPr>
        <w:t xml:space="preserve"> J.C., Iglesias C.P., </w:t>
      </w:r>
      <w:proofErr w:type="spellStart"/>
      <w:r w:rsidRPr="00E729F4">
        <w:rPr>
          <w:rFonts w:cs="Times New Roman"/>
          <w:szCs w:val="24"/>
          <w:lang w:val="en-US"/>
        </w:rPr>
        <w:t>Kangombe</w:t>
      </w:r>
      <w:proofErr w:type="spellEnd"/>
      <w:r w:rsidRPr="00E729F4">
        <w:rPr>
          <w:rFonts w:cs="Times New Roman"/>
          <w:szCs w:val="24"/>
          <w:lang w:val="en-US"/>
        </w:rPr>
        <w:t xml:space="preserve"> A.R., Soares M.O., Stubbs N.C., Torgerson D.J. Clinical and </w:t>
      </w:r>
      <w:proofErr w:type="spellStart"/>
      <w:r w:rsidRPr="00E729F4">
        <w:rPr>
          <w:rFonts w:cs="Times New Roman"/>
          <w:szCs w:val="24"/>
          <w:lang w:val="en-US"/>
        </w:rPr>
        <w:t>costeffectiveness</w:t>
      </w:r>
      <w:proofErr w:type="spellEnd"/>
      <w:r w:rsidRPr="00E729F4">
        <w:rPr>
          <w:rFonts w:cs="Times New Roman"/>
          <w:szCs w:val="24"/>
          <w:lang w:val="en-US"/>
        </w:rPr>
        <w:t xml:space="preserve"> of compression hosiery versus compression bandages in treatment of venous leg ulcers (Venous leg Ulcer Study IV, </w:t>
      </w:r>
      <w:proofErr w:type="spellStart"/>
      <w:r w:rsidRPr="00E729F4">
        <w:rPr>
          <w:rFonts w:cs="Times New Roman"/>
          <w:szCs w:val="24"/>
          <w:lang w:val="en-US"/>
        </w:rPr>
        <w:t>VenUS</w:t>
      </w:r>
      <w:proofErr w:type="spellEnd"/>
      <w:r w:rsidRPr="00E729F4">
        <w:rPr>
          <w:rFonts w:cs="Times New Roman"/>
          <w:szCs w:val="24"/>
          <w:lang w:val="en-US"/>
        </w:rPr>
        <w:t xml:space="preserve"> IV): A </w:t>
      </w:r>
      <w:proofErr w:type="spellStart"/>
      <w:r w:rsidRPr="00E729F4">
        <w:rPr>
          <w:rFonts w:cs="Times New Roman"/>
          <w:szCs w:val="24"/>
          <w:lang w:val="en-US"/>
        </w:rPr>
        <w:t>randomised</w:t>
      </w:r>
      <w:proofErr w:type="spellEnd"/>
      <w:r w:rsidRPr="00E729F4">
        <w:rPr>
          <w:rFonts w:cs="Times New Roman"/>
          <w:szCs w:val="24"/>
          <w:lang w:val="en-US"/>
        </w:rPr>
        <w:t xml:space="preserve"> controlled trial//Lancet. Lancet Publishing Group, 2014. Vol. 383, N 9920. P. 871-879. </w:t>
      </w:r>
    </w:p>
    <w:p w14:paraId="6DA48A36"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394. Finlayson K.J., Courtney M.D., Gibb M.A., O'Brien J.A., Parker C.N., Edwards H.E. The effectiveness of a four-layer compression bandage system in comparison with Class 3 compression hosiery on healing and quality of life in patients with venous leg ulcers: a </w:t>
      </w:r>
      <w:proofErr w:type="spellStart"/>
      <w:r w:rsidRPr="00E729F4">
        <w:rPr>
          <w:rFonts w:cs="Times New Roman"/>
          <w:szCs w:val="24"/>
          <w:lang w:val="en-US"/>
        </w:rPr>
        <w:t>randomised</w:t>
      </w:r>
      <w:proofErr w:type="spellEnd"/>
      <w:r w:rsidRPr="00E729F4">
        <w:rPr>
          <w:rFonts w:cs="Times New Roman"/>
          <w:szCs w:val="24"/>
          <w:lang w:val="en-US"/>
        </w:rPr>
        <w:t xml:space="preserve"> controlled trial//Int. Wound J. John Wiley &amp; Sons, Ltd, 2014. Vol. 11, N 1. P. 21-27. </w:t>
      </w:r>
    </w:p>
    <w:p w14:paraId="5C572A9C"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395. </w:t>
      </w:r>
      <w:proofErr w:type="spellStart"/>
      <w:r w:rsidRPr="00E729F4">
        <w:rPr>
          <w:rFonts w:cs="Times New Roman"/>
          <w:szCs w:val="24"/>
          <w:lang w:val="en-US"/>
        </w:rPr>
        <w:t>Milic</w:t>
      </w:r>
      <w:proofErr w:type="spellEnd"/>
      <w:r w:rsidRPr="00E729F4">
        <w:rPr>
          <w:rFonts w:cs="Times New Roman"/>
          <w:szCs w:val="24"/>
          <w:lang w:val="en-US"/>
        </w:rPr>
        <w:t xml:space="preserve"> D.J., </w:t>
      </w:r>
      <w:proofErr w:type="spellStart"/>
      <w:r w:rsidRPr="00E729F4">
        <w:rPr>
          <w:rFonts w:cs="Times New Roman"/>
          <w:szCs w:val="24"/>
          <w:lang w:val="en-US"/>
        </w:rPr>
        <w:t>Zivic</w:t>
      </w:r>
      <w:proofErr w:type="spellEnd"/>
      <w:r w:rsidRPr="00E729F4">
        <w:rPr>
          <w:rFonts w:cs="Times New Roman"/>
          <w:szCs w:val="24"/>
          <w:lang w:val="en-US"/>
        </w:rPr>
        <w:t xml:space="preserve"> S.S., Bogdanovic D.C., Jovanovic M.M., Jankovic R.J., Milosevic Z.D., </w:t>
      </w:r>
      <w:proofErr w:type="spellStart"/>
      <w:r w:rsidRPr="00E729F4">
        <w:rPr>
          <w:rFonts w:cs="Times New Roman"/>
          <w:szCs w:val="24"/>
          <w:lang w:val="en-US"/>
        </w:rPr>
        <w:t>Stamenkovic</w:t>
      </w:r>
      <w:proofErr w:type="spellEnd"/>
      <w:r w:rsidRPr="00E729F4">
        <w:rPr>
          <w:rFonts w:cs="Times New Roman"/>
          <w:szCs w:val="24"/>
          <w:lang w:val="en-US"/>
        </w:rPr>
        <w:t xml:space="preserve"> D.M., </w:t>
      </w:r>
      <w:proofErr w:type="spellStart"/>
      <w:r w:rsidRPr="00E729F4">
        <w:rPr>
          <w:rFonts w:cs="Times New Roman"/>
          <w:szCs w:val="24"/>
          <w:lang w:val="en-US"/>
        </w:rPr>
        <w:t>Trenkic</w:t>
      </w:r>
      <w:proofErr w:type="spellEnd"/>
      <w:r w:rsidRPr="00E729F4">
        <w:rPr>
          <w:rFonts w:cs="Times New Roman"/>
          <w:szCs w:val="24"/>
          <w:lang w:val="en-US"/>
        </w:rPr>
        <w:t xml:space="preserve"> M.S. The influence of different sub-bandage pressure values on venous leg ulcers healing when treated with compression </w:t>
      </w:r>
      <w:proofErr w:type="gramStart"/>
      <w:r w:rsidRPr="00E729F4">
        <w:rPr>
          <w:rFonts w:cs="Times New Roman"/>
          <w:szCs w:val="24"/>
          <w:lang w:val="en-US"/>
        </w:rPr>
        <w:t>therapy./</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Surg. United States, 2010.Vol. 51, N 3. P. 655-661.</w:t>
      </w:r>
    </w:p>
    <w:p w14:paraId="170A793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396. </w:t>
      </w:r>
      <w:proofErr w:type="spellStart"/>
      <w:r w:rsidRPr="00E729F4">
        <w:rPr>
          <w:rFonts w:cs="Times New Roman"/>
          <w:szCs w:val="24"/>
          <w:lang w:val="en-US"/>
        </w:rPr>
        <w:t>Vanscheidt</w:t>
      </w:r>
      <w:proofErr w:type="spellEnd"/>
      <w:r w:rsidRPr="00E729F4">
        <w:rPr>
          <w:rFonts w:cs="Times New Roman"/>
          <w:szCs w:val="24"/>
          <w:lang w:val="en-US"/>
        </w:rPr>
        <w:t xml:space="preserve"> W., Ukat A., </w:t>
      </w:r>
      <w:proofErr w:type="spellStart"/>
      <w:r w:rsidRPr="00E729F4">
        <w:rPr>
          <w:rFonts w:cs="Times New Roman"/>
          <w:szCs w:val="24"/>
          <w:lang w:val="en-US"/>
        </w:rPr>
        <w:t>Partsch</w:t>
      </w:r>
      <w:proofErr w:type="spellEnd"/>
      <w:r w:rsidRPr="00E729F4">
        <w:rPr>
          <w:rFonts w:cs="Times New Roman"/>
          <w:szCs w:val="24"/>
          <w:lang w:val="en-US"/>
        </w:rPr>
        <w:t xml:space="preserve"> H. Dose-response of compression therapy for chronic venous edema – higher pressures are associated with greater volume reduction: two randomized clinical </w:t>
      </w:r>
      <w:proofErr w:type="gramStart"/>
      <w:r w:rsidRPr="00E729F4">
        <w:rPr>
          <w:rFonts w:cs="Times New Roman"/>
          <w:szCs w:val="24"/>
          <w:lang w:val="en-US"/>
        </w:rPr>
        <w:t>studies./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United States, 2009.Vol. 49, N 2.P. 395-402, 402. e1. </w:t>
      </w:r>
    </w:p>
    <w:p w14:paraId="07D904F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397. O'Donnell M.J., McRae S., Kahn S.R., Julian J.A., Kearon C., Mackinnon B., </w:t>
      </w:r>
      <w:proofErr w:type="spellStart"/>
      <w:r w:rsidRPr="00E729F4">
        <w:rPr>
          <w:rFonts w:cs="Times New Roman"/>
          <w:szCs w:val="24"/>
          <w:lang w:val="en-US"/>
        </w:rPr>
        <w:t>Magier</w:t>
      </w:r>
      <w:proofErr w:type="spellEnd"/>
      <w:r w:rsidRPr="00E729F4">
        <w:rPr>
          <w:rFonts w:cs="Times New Roman"/>
          <w:szCs w:val="24"/>
          <w:lang w:val="en-US"/>
        </w:rPr>
        <w:t xml:space="preserve"> D., </w:t>
      </w:r>
      <w:proofErr w:type="spellStart"/>
      <w:r w:rsidRPr="00E729F4">
        <w:rPr>
          <w:rFonts w:cs="Times New Roman"/>
          <w:szCs w:val="24"/>
          <w:lang w:val="en-US"/>
        </w:rPr>
        <w:t>Strulovich</w:t>
      </w:r>
      <w:proofErr w:type="spellEnd"/>
      <w:r w:rsidRPr="00E729F4">
        <w:rPr>
          <w:rFonts w:cs="Times New Roman"/>
          <w:szCs w:val="24"/>
          <w:lang w:val="en-US"/>
        </w:rPr>
        <w:t xml:space="preserve"> C., Lyons T., Robinson S., Hirsh J., Ginsberg J.S. Evaluation of a venous-return assist device to treat severe post-thrombotic syndrome (VENOPTS). A randomized controlled trial.//</w:t>
      </w:r>
      <w:proofErr w:type="spellStart"/>
      <w:r w:rsidRPr="00E729F4">
        <w:rPr>
          <w:rFonts w:cs="Times New Roman"/>
          <w:szCs w:val="24"/>
          <w:lang w:val="en-US"/>
        </w:rPr>
        <w:t>Thromb.Haemost.Germany</w:t>
      </w:r>
      <w:proofErr w:type="spellEnd"/>
      <w:r w:rsidRPr="00E729F4">
        <w:rPr>
          <w:rFonts w:cs="Times New Roman"/>
          <w:szCs w:val="24"/>
          <w:lang w:val="en-US"/>
        </w:rPr>
        <w:t xml:space="preserve">, 2008.Vol. 99, N 3. P. 623-629. </w:t>
      </w:r>
    </w:p>
    <w:p w14:paraId="2B9FD38B"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398. </w:t>
      </w:r>
      <w:proofErr w:type="spellStart"/>
      <w:r w:rsidRPr="00E729F4">
        <w:rPr>
          <w:rFonts w:cs="Times New Roman"/>
          <w:szCs w:val="24"/>
          <w:lang w:val="en-US"/>
        </w:rPr>
        <w:t>Opletalová</w:t>
      </w:r>
      <w:proofErr w:type="spellEnd"/>
      <w:r w:rsidRPr="00E729F4">
        <w:rPr>
          <w:rFonts w:cs="Times New Roman"/>
          <w:szCs w:val="24"/>
          <w:lang w:val="en-US"/>
        </w:rPr>
        <w:t xml:space="preserve"> K., </w:t>
      </w:r>
      <w:proofErr w:type="spellStart"/>
      <w:r w:rsidRPr="00E729F4">
        <w:rPr>
          <w:rFonts w:cs="Times New Roman"/>
          <w:szCs w:val="24"/>
          <w:lang w:val="en-US"/>
        </w:rPr>
        <w:t>Blaizot</w:t>
      </w:r>
      <w:proofErr w:type="spellEnd"/>
      <w:r w:rsidRPr="00E729F4">
        <w:rPr>
          <w:rFonts w:cs="Times New Roman"/>
          <w:szCs w:val="24"/>
          <w:lang w:val="en-US"/>
        </w:rPr>
        <w:t xml:space="preserve"> X., </w:t>
      </w:r>
      <w:proofErr w:type="spellStart"/>
      <w:r w:rsidRPr="00E729F4">
        <w:rPr>
          <w:rFonts w:cs="Times New Roman"/>
          <w:szCs w:val="24"/>
          <w:lang w:val="en-US"/>
        </w:rPr>
        <w:t>Mourgeon</w:t>
      </w:r>
      <w:proofErr w:type="spellEnd"/>
      <w:r w:rsidRPr="00E729F4">
        <w:rPr>
          <w:rFonts w:cs="Times New Roman"/>
          <w:szCs w:val="24"/>
          <w:lang w:val="en-US"/>
        </w:rPr>
        <w:t xml:space="preserve"> B., </w:t>
      </w:r>
      <w:proofErr w:type="spellStart"/>
      <w:r w:rsidRPr="00E729F4">
        <w:rPr>
          <w:rFonts w:cs="Times New Roman"/>
          <w:szCs w:val="24"/>
          <w:lang w:val="en-US"/>
        </w:rPr>
        <w:t>Chêne</w:t>
      </w:r>
      <w:proofErr w:type="spellEnd"/>
      <w:r w:rsidRPr="00E729F4">
        <w:rPr>
          <w:rFonts w:cs="Times New Roman"/>
          <w:szCs w:val="24"/>
          <w:lang w:val="en-US"/>
        </w:rPr>
        <w:t xml:space="preserve"> Y., </w:t>
      </w:r>
      <w:proofErr w:type="spellStart"/>
      <w:r w:rsidRPr="00E729F4">
        <w:rPr>
          <w:rFonts w:cs="Times New Roman"/>
          <w:szCs w:val="24"/>
          <w:lang w:val="en-US"/>
        </w:rPr>
        <w:t>Creveuil</w:t>
      </w:r>
      <w:proofErr w:type="spellEnd"/>
      <w:r w:rsidRPr="00E729F4">
        <w:rPr>
          <w:rFonts w:cs="Times New Roman"/>
          <w:szCs w:val="24"/>
          <w:lang w:val="en-US"/>
        </w:rPr>
        <w:t xml:space="preserve"> C., </w:t>
      </w:r>
      <w:proofErr w:type="spellStart"/>
      <w:r w:rsidRPr="00E729F4">
        <w:rPr>
          <w:rFonts w:cs="Times New Roman"/>
          <w:szCs w:val="24"/>
          <w:lang w:val="en-US"/>
        </w:rPr>
        <w:t>Combemale</w:t>
      </w:r>
      <w:proofErr w:type="spellEnd"/>
      <w:r w:rsidRPr="00E729F4">
        <w:rPr>
          <w:rFonts w:cs="Times New Roman"/>
          <w:szCs w:val="24"/>
          <w:lang w:val="en-US"/>
        </w:rPr>
        <w:t xml:space="preserve"> P., </w:t>
      </w:r>
      <w:proofErr w:type="spellStart"/>
      <w:r w:rsidRPr="00E729F4">
        <w:rPr>
          <w:rFonts w:cs="Times New Roman"/>
          <w:szCs w:val="24"/>
          <w:lang w:val="en-US"/>
        </w:rPr>
        <w:t>Laplaud</w:t>
      </w:r>
      <w:proofErr w:type="spellEnd"/>
      <w:r w:rsidRPr="00E729F4">
        <w:rPr>
          <w:rFonts w:cs="Times New Roman"/>
          <w:szCs w:val="24"/>
          <w:lang w:val="en-US"/>
        </w:rPr>
        <w:t xml:space="preserve"> A.-L., </w:t>
      </w:r>
      <w:proofErr w:type="spellStart"/>
      <w:r w:rsidRPr="00E729F4">
        <w:rPr>
          <w:rFonts w:cs="Times New Roman"/>
          <w:szCs w:val="24"/>
          <w:lang w:val="en-US"/>
        </w:rPr>
        <w:t>Sohyer-Lebreuilly</w:t>
      </w:r>
      <w:proofErr w:type="spellEnd"/>
      <w:r w:rsidRPr="00E729F4">
        <w:rPr>
          <w:rFonts w:cs="Times New Roman"/>
          <w:szCs w:val="24"/>
          <w:lang w:val="en-US"/>
        </w:rPr>
        <w:t xml:space="preserve"> I., </w:t>
      </w:r>
      <w:proofErr w:type="spellStart"/>
      <w:r w:rsidRPr="00E729F4">
        <w:rPr>
          <w:rFonts w:cs="Times New Roman"/>
          <w:szCs w:val="24"/>
          <w:lang w:val="en-US"/>
        </w:rPr>
        <w:t>Dompmartin</w:t>
      </w:r>
      <w:proofErr w:type="spellEnd"/>
      <w:r w:rsidRPr="00E729F4">
        <w:rPr>
          <w:rFonts w:cs="Times New Roman"/>
          <w:szCs w:val="24"/>
          <w:lang w:val="en-US"/>
        </w:rPr>
        <w:t xml:space="preserve"> A. Maggot therapy for wound debridement: a randomized multicenter </w:t>
      </w:r>
      <w:proofErr w:type="gramStart"/>
      <w:r w:rsidRPr="00E729F4">
        <w:rPr>
          <w:rFonts w:cs="Times New Roman"/>
          <w:szCs w:val="24"/>
          <w:lang w:val="en-US"/>
        </w:rPr>
        <w:t>trial./</w:t>
      </w:r>
      <w:proofErr w:type="gramEnd"/>
      <w:r w:rsidRPr="00E729F4">
        <w:rPr>
          <w:rFonts w:cs="Times New Roman"/>
          <w:szCs w:val="24"/>
          <w:lang w:val="en-US"/>
        </w:rPr>
        <w:t xml:space="preserve">/Arch. Dermatol. United States, 2012.Vol. 148, N 4. P. 432-438. </w:t>
      </w:r>
    </w:p>
    <w:p w14:paraId="2D83393D"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399. Blumberg S.N., Maggi J., Melamed J., </w:t>
      </w:r>
      <w:proofErr w:type="spellStart"/>
      <w:r w:rsidRPr="00E729F4">
        <w:rPr>
          <w:rFonts w:cs="Times New Roman"/>
          <w:szCs w:val="24"/>
          <w:lang w:val="en-US"/>
        </w:rPr>
        <w:t>Golinko</w:t>
      </w:r>
      <w:proofErr w:type="spellEnd"/>
      <w:r w:rsidRPr="00E729F4">
        <w:rPr>
          <w:rFonts w:cs="Times New Roman"/>
          <w:szCs w:val="24"/>
          <w:lang w:val="en-US"/>
        </w:rPr>
        <w:t xml:space="preserve"> M., Ross F., Chen W. A histopathologic basis for surgical debridement to promote healing of venous </w:t>
      </w:r>
      <w:proofErr w:type="gramStart"/>
      <w:r w:rsidRPr="00E729F4">
        <w:rPr>
          <w:rFonts w:cs="Times New Roman"/>
          <w:szCs w:val="24"/>
          <w:lang w:val="en-US"/>
        </w:rPr>
        <w:t>ulcers./</w:t>
      </w:r>
      <w:proofErr w:type="gramEnd"/>
      <w:r w:rsidRPr="00E729F4">
        <w:rPr>
          <w:rFonts w:cs="Times New Roman"/>
          <w:szCs w:val="24"/>
          <w:lang w:val="en-US"/>
        </w:rPr>
        <w:t xml:space="preserve">/J. Am. Coll. Surg. United States, 2012. Vol. 215, N 6. P. 751-757. </w:t>
      </w:r>
    </w:p>
    <w:p w14:paraId="1E37A66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400. Williams D., Enoch S., Miller D., Harris K., Price P., Harding K.G. Effect of sharp debridement using curette on recalcitrant nonhealing venous leg ulcers: a concurrently controlled, prospective cohort </w:t>
      </w:r>
      <w:proofErr w:type="gramStart"/>
      <w:r w:rsidRPr="00E729F4">
        <w:rPr>
          <w:rFonts w:cs="Times New Roman"/>
          <w:szCs w:val="24"/>
          <w:lang w:val="en-US"/>
        </w:rPr>
        <w:t>study./</w:t>
      </w:r>
      <w:proofErr w:type="gramEnd"/>
      <w:r w:rsidRPr="00E729F4">
        <w:rPr>
          <w:rFonts w:cs="Times New Roman"/>
          <w:szCs w:val="24"/>
          <w:lang w:val="en-US"/>
        </w:rPr>
        <w:t xml:space="preserve">/Wound repair Regen. Off. Publ. Wound Heal. Soc. [and] Eur. Tissue Repair Soc. United States, 2005.Vol. 13, N 2. P. 131-137. </w:t>
      </w:r>
    </w:p>
    <w:p w14:paraId="57F7EE66"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401. O'Meara S.M., Cullum N.A., Majid M., Sheldon T.A. Systematic review of antimicrobial agents used for chronic </w:t>
      </w:r>
      <w:proofErr w:type="gramStart"/>
      <w:r w:rsidRPr="00E729F4">
        <w:rPr>
          <w:rFonts w:cs="Times New Roman"/>
          <w:szCs w:val="24"/>
          <w:lang w:val="en-US"/>
        </w:rPr>
        <w:t>wounds./</w:t>
      </w:r>
      <w:proofErr w:type="gramEnd"/>
      <w:r w:rsidRPr="00E729F4">
        <w:rPr>
          <w:rFonts w:cs="Times New Roman"/>
          <w:szCs w:val="24"/>
          <w:lang w:val="en-US"/>
        </w:rPr>
        <w:t>/Br. J. Surg. England, 2001. Vol. 88, N 1. P. 4-21.</w:t>
      </w:r>
    </w:p>
    <w:p w14:paraId="5D819A3E"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402. </w:t>
      </w:r>
      <w:proofErr w:type="spellStart"/>
      <w:r w:rsidRPr="00E729F4">
        <w:rPr>
          <w:rFonts w:cs="Times New Roman"/>
          <w:szCs w:val="24"/>
          <w:lang w:val="en-US"/>
        </w:rPr>
        <w:t>ShimankoA.I</w:t>
      </w:r>
      <w:proofErr w:type="spellEnd"/>
      <w:r w:rsidRPr="00E729F4">
        <w:rPr>
          <w:rFonts w:cs="Times New Roman"/>
          <w:szCs w:val="24"/>
          <w:lang w:val="en-US"/>
        </w:rPr>
        <w:t xml:space="preserve">., </w:t>
      </w:r>
      <w:proofErr w:type="spellStart"/>
      <w:r w:rsidRPr="00E729F4">
        <w:rPr>
          <w:rFonts w:cs="Times New Roman"/>
          <w:szCs w:val="24"/>
          <w:lang w:val="en-US"/>
        </w:rPr>
        <w:t>DibirovM.D</w:t>
      </w:r>
      <w:proofErr w:type="spellEnd"/>
      <w:r w:rsidRPr="00E729F4">
        <w:rPr>
          <w:rFonts w:cs="Times New Roman"/>
          <w:szCs w:val="24"/>
          <w:lang w:val="en-US"/>
        </w:rPr>
        <w:t xml:space="preserve">., </w:t>
      </w:r>
      <w:proofErr w:type="spellStart"/>
      <w:r w:rsidRPr="00E729F4">
        <w:rPr>
          <w:rFonts w:cs="Times New Roman"/>
          <w:szCs w:val="24"/>
          <w:lang w:val="en-US"/>
        </w:rPr>
        <w:t>ZubritskyV.F</w:t>
      </w:r>
      <w:proofErr w:type="spellEnd"/>
      <w:r w:rsidRPr="00E729F4">
        <w:rPr>
          <w:rFonts w:cs="Times New Roman"/>
          <w:szCs w:val="24"/>
          <w:lang w:val="en-US"/>
        </w:rPr>
        <w:t xml:space="preserve">., </w:t>
      </w:r>
      <w:proofErr w:type="spellStart"/>
      <w:r w:rsidRPr="00E729F4">
        <w:rPr>
          <w:rFonts w:cs="Times New Roman"/>
          <w:szCs w:val="24"/>
          <w:lang w:val="en-US"/>
        </w:rPr>
        <w:t>ZemlyanoyA.B</w:t>
      </w:r>
      <w:proofErr w:type="spellEnd"/>
      <w:r w:rsidRPr="00E729F4">
        <w:rPr>
          <w:rFonts w:cs="Times New Roman"/>
          <w:szCs w:val="24"/>
          <w:lang w:val="en-US"/>
        </w:rPr>
        <w:t xml:space="preserve">., </w:t>
      </w:r>
      <w:proofErr w:type="spellStart"/>
      <w:r w:rsidRPr="00E729F4">
        <w:rPr>
          <w:rFonts w:cs="Times New Roman"/>
          <w:szCs w:val="24"/>
          <w:lang w:val="en-US"/>
        </w:rPr>
        <w:t>MatveevD.A</w:t>
      </w:r>
      <w:proofErr w:type="spellEnd"/>
      <w:r w:rsidRPr="00E729F4">
        <w:rPr>
          <w:rFonts w:cs="Times New Roman"/>
          <w:szCs w:val="24"/>
          <w:lang w:val="en-US"/>
        </w:rPr>
        <w:t xml:space="preserve">., </w:t>
      </w:r>
      <w:proofErr w:type="spellStart"/>
      <w:r w:rsidRPr="00E729F4">
        <w:rPr>
          <w:rFonts w:cs="Times New Roman"/>
          <w:szCs w:val="24"/>
          <w:lang w:val="en-US"/>
        </w:rPr>
        <w:t>TsuranovS.V</w:t>
      </w:r>
      <w:proofErr w:type="spellEnd"/>
      <w:r w:rsidRPr="00E729F4">
        <w:rPr>
          <w:rFonts w:cs="Times New Roman"/>
          <w:szCs w:val="24"/>
          <w:lang w:val="en-US"/>
        </w:rPr>
        <w:t xml:space="preserve">., </w:t>
      </w:r>
      <w:proofErr w:type="spellStart"/>
      <w:r w:rsidRPr="00E729F4">
        <w:rPr>
          <w:rFonts w:cs="Times New Roman"/>
          <w:szCs w:val="24"/>
          <w:lang w:val="en-US"/>
        </w:rPr>
        <w:t>VolkovA.S</w:t>
      </w:r>
      <w:proofErr w:type="spellEnd"/>
      <w:r w:rsidRPr="00E729F4">
        <w:rPr>
          <w:rFonts w:cs="Times New Roman"/>
          <w:szCs w:val="24"/>
          <w:lang w:val="en-US"/>
        </w:rPr>
        <w:t xml:space="preserve">., </w:t>
      </w:r>
      <w:proofErr w:type="spellStart"/>
      <w:r w:rsidRPr="00E729F4">
        <w:rPr>
          <w:rFonts w:cs="Times New Roman"/>
          <w:szCs w:val="24"/>
          <w:lang w:val="en-US"/>
        </w:rPr>
        <w:t>ShvydkoV.S</w:t>
      </w:r>
      <w:proofErr w:type="spellEnd"/>
      <w:r w:rsidRPr="00E729F4">
        <w:rPr>
          <w:rFonts w:cs="Times New Roman"/>
          <w:szCs w:val="24"/>
          <w:lang w:val="en-US"/>
        </w:rPr>
        <w:t xml:space="preserve">., </w:t>
      </w:r>
      <w:proofErr w:type="spellStart"/>
      <w:r w:rsidRPr="00E729F4">
        <w:rPr>
          <w:rFonts w:cs="Times New Roman"/>
          <w:szCs w:val="24"/>
          <w:lang w:val="en-US"/>
        </w:rPr>
        <w:t>MaiorovA.V</w:t>
      </w:r>
      <w:proofErr w:type="spellEnd"/>
      <w:r w:rsidRPr="00E729F4">
        <w:rPr>
          <w:rFonts w:cs="Times New Roman"/>
          <w:szCs w:val="24"/>
          <w:lang w:val="en-US"/>
        </w:rPr>
        <w:t xml:space="preserve">., </w:t>
      </w:r>
      <w:proofErr w:type="spellStart"/>
      <w:r w:rsidRPr="00E729F4">
        <w:rPr>
          <w:rFonts w:cs="Times New Roman"/>
          <w:szCs w:val="24"/>
          <w:lang w:val="en-US"/>
        </w:rPr>
        <w:t>TyurinD.S</w:t>
      </w:r>
      <w:proofErr w:type="spellEnd"/>
      <w:r w:rsidRPr="00E729F4">
        <w:rPr>
          <w:rFonts w:cs="Times New Roman"/>
          <w:szCs w:val="24"/>
          <w:lang w:val="en-US"/>
        </w:rPr>
        <w:t xml:space="preserve">., </w:t>
      </w:r>
      <w:proofErr w:type="spellStart"/>
      <w:r w:rsidRPr="00E729F4">
        <w:rPr>
          <w:rFonts w:cs="Times New Roman"/>
          <w:szCs w:val="24"/>
          <w:lang w:val="en-US"/>
        </w:rPr>
        <w:t>MagdievA.K</w:t>
      </w:r>
      <w:proofErr w:type="spellEnd"/>
      <w:r w:rsidRPr="00E729F4">
        <w:rPr>
          <w:rFonts w:cs="Times New Roman"/>
          <w:szCs w:val="24"/>
          <w:lang w:val="en-US"/>
        </w:rPr>
        <w:t xml:space="preserve">., </w:t>
      </w:r>
      <w:proofErr w:type="spellStart"/>
      <w:r w:rsidRPr="00E729F4">
        <w:rPr>
          <w:rFonts w:cs="Times New Roman"/>
          <w:szCs w:val="24"/>
          <w:lang w:val="en-US"/>
        </w:rPr>
        <w:t>GagaiS.P</w:t>
      </w:r>
      <w:proofErr w:type="spellEnd"/>
      <w:r w:rsidRPr="00E729F4">
        <w:rPr>
          <w:rFonts w:cs="Times New Roman"/>
          <w:szCs w:val="24"/>
          <w:lang w:val="en-US"/>
        </w:rPr>
        <w:t>. TheCombinedTreatmentofTrophicUlcersofVenousEtiology//Flebologiia. Media Sphere Publishing Group, 2017. Vol. 11, N 2.P. 91.</w:t>
      </w:r>
    </w:p>
    <w:p w14:paraId="5007188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403. Gohel M., Barwell J., Taylor M., Chant T., Foy C., Earnshaw J., Heather B., Mitchell D., </w:t>
      </w:r>
      <w:proofErr w:type="spellStart"/>
      <w:r w:rsidRPr="00E729F4">
        <w:rPr>
          <w:rFonts w:cs="Times New Roman"/>
          <w:szCs w:val="24"/>
          <w:lang w:val="en-US"/>
        </w:rPr>
        <w:t>Whyman</w:t>
      </w:r>
      <w:proofErr w:type="spellEnd"/>
      <w:r w:rsidRPr="00E729F4">
        <w:rPr>
          <w:rFonts w:cs="Times New Roman"/>
          <w:szCs w:val="24"/>
          <w:lang w:val="en-US"/>
        </w:rPr>
        <w:t xml:space="preserve"> M., </w:t>
      </w:r>
      <w:proofErr w:type="spellStart"/>
      <w:r w:rsidRPr="00E729F4">
        <w:rPr>
          <w:rFonts w:cs="Times New Roman"/>
          <w:szCs w:val="24"/>
          <w:lang w:val="en-US"/>
        </w:rPr>
        <w:t>Poskitt</w:t>
      </w:r>
      <w:proofErr w:type="spellEnd"/>
      <w:r w:rsidRPr="00E729F4">
        <w:rPr>
          <w:rFonts w:cs="Times New Roman"/>
          <w:szCs w:val="24"/>
          <w:lang w:val="en-US"/>
        </w:rPr>
        <w:t xml:space="preserve"> K. Long term results of compression therapy alone versus compression plus surgery in chronic venous ulceration (ESCHAR)//BMJ. 2007. Vol. 335. P. 83.</w:t>
      </w:r>
    </w:p>
    <w:p w14:paraId="3B451BB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404. van Gent W.B., </w:t>
      </w:r>
      <w:proofErr w:type="spellStart"/>
      <w:r w:rsidRPr="00E729F4">
        <w:rPr>
          <w:rFonts w:cs="Times New Roman"/>
          <w:szCs w:val="24"/>
          <w:lang w:val="en-US"/>
        </w:rPr>
        <w:t>Catarinella</w:t>
      </w:r>
      <w:proofErr w:type="spellEnd"/>
      <w:r w:rsidRPr="00E729F4">
        <w:rPr>
          <w:rFonts w:cs="Times New Roman"/>
          <w:szCs w:val="24"/>
          <w:lang w:val="en-US"/>
        </w:rPr>
        <w:t xml:space="preserve"> F.S., Lam Y.L., Nieman F.H.M., </w:t>
      </w:r>
      <w:proofErr w:type="spellStart"/>
      <w:r w:rsidRPr="00E729F4">
        <w:rPr>
          <w:rFonts w:cs="Times New Roman"/>
          <w:szCs w:val="24"/>
          <w:lang w:val="en-US"/>
        </w:rPr>
        <w:t>Toonder</w:t>
      </w:r>
      <w:proofErr w:type="spellEnd"/>
      <w:r w:rsidRPr="00E729F4">
        <w:rPr>
          <w:rFonts w:cs="Times New Roman"/>
          <w:szCs w:val="24"/>
          <w:lang w:val="en-US"/>
        </w:rPr>
        <w:t xml:space="preserve"> I.M., van der Ham A.C., </w:t>
      </w:r>
      <w:proofErr w:type="spellStart"/>
      <w:r w:rsidRPr="00E729F4">
        <w:rPr>
          <w:rFonts w:cs="Times New Roman"/>
          <w:szCs w:val="24"/>
          <w:lang w:val="en-US"/>
        </w:rPr>
        <w:t>Wittens</w:t>
      </w:r>
      <w:proofErr w:type="spellEnd"/>
      <w:r w:rsidRPr="00E729F4">
        <w:rPr>
          <w:rFonts w:cs="Times New Roman"/>
          <w:szCs w:val="24"/>
          <w:lang w:val="en-US"/>
        </w:rPr>
        <w:t xml:space="preserve"> C.H.A. Conservative versus surgical treatment of venous leg ulcers: 10-year follow up of a randomized, multicenter trial//Phlebology. 2015/03/03. 2015. Vol. 30, N 1 Suppl. P. 35-41. </w:t>
      </w:r>
    </w:p>
    <w:p w14:paraId="6544C3B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405. Gohel M.S., Heatley F., Liu X., Bradbury A., </w:t>
      </w:r>
      <w:proofErr w:type="spellStart"/>
      <w:r w:rsidRPr="00E729F4">
        <w:rPr>
          <w:rFonts w:cs="Times New Roman"/>
          <w:szCs w:val="24"/>
          <w:lang w:val="en-US"/>
        </w:rPr>
        <w:t>Bulbulia</w:t>
      </w:r>
      <w:proofErr w:type="spellEnd"/>
      <w:r w:rsidRPr="00E729F4">
        <w:rPr>
          <w:rFonts w:cs="Times New Roman"/>
          <w:szCs w:val="24"/>
          <w:lang w:val="en-US"/>
        </w:rPr>
        <w:t xml:space="preserve"> R., Cullum N., Epstein D.M., </w:t>
      </w:r>
      <w:proofErr w:type="spellStart"/>
      <w:r w:rsidRPr="00E729F4">
        <w:rPr>
          <w:rFonts w:cs="Times New Roman"/>
          <w:szCs w:val="24"/>
          <w:lang w:val="en-US"/>
        </w:rPr>
        <w:t>Nyamekye</w:t>
      </w:r>
      <w:proofErr w:type="spellEnd"/>
      <w:r w:rsidRPr="00E729F4">
        <w:rPr>
          <w:rFonts w:cs="Times New Roman"/>
          <w:szCs w:val="24"/>
          <w:lang w:val="en-US"/>
        </w:rPr>
        <w:t xml:space="preserve"> I., </w:t>
      </w:r>
      <w:proofErr w:type="spellStart"/>
      <w:r w:rsidRPr="00E729F4">
        <w:rPr>
          <w:rFonts w:cs="Times New Roman"/>
          <w:szCs w:val="24"/>
          <w:lang w:val="en-US"/>
        </w:rPr>
        <w:t>Poskitt</w:t>
      </w:r>
      <w:proofErr w:type="spellEnd"/>
      <w:r w:rsidRPr="00E729F4">
        <w:rPr>
          <w:rFonts w:cs="Times New Roman"/>
          <w:szCs w:val="24"/>
          <w:lang w:val="en-US"/>
        </w:rPr>
        <w:t xml:space="preserve"> K.R., Renton S., Warwick J., Davies A.H. A Randomized Trial of Early </w:t>
      </w:r>
      <w:proofErr w:type="spellStart"/>
      <w:r w:rsidRPr="00E729F4">
        <w:rPr>
          <w:rFonts w:cs="Times New Roman"/>
          <w:szCs w:val="24"/>
          <w:lang w:val="en-US"/>
        </w:rPr>
        <w:t>Endovenous</w:t>
      </w:r>
      <w:proofErr w:type="spellEnd"/>
      <w:r w:rsidRPr="00E729F4">
        <w:rPr>
          <w:rFonts w:cs="Times New Roman"/>
          <w:szCs w:val="24"/>
          <w:lang w:val="en-US"/>
        </w:rPr>
        <w:t xml:space="preserve"> Ablation in Venous Ulceration//N. Engl. J. Med. New England Journal of Medicine (NEJM/MMS), 2018.Vol. 378, N 22. P. 2105-2114. </w:t>
      </w:r>
    </w:p>
    <w:p w14:paraId="1A15694D" w14:textId="77777777" w:rsidR="00A170EC" w:rsidRPr="00E729F4" w:rsidRDefault="007B5C44" w:rsidP="00E05C9C">
      <w:pPr>
        <w:spacing w:after="0" w:line="360" w:lineRule="auto"/>
        <w:ind w:firstLine="709"/>
        <w:jc w:val="both"/>
        <w:rPr>
          <w:rFonts w:cs="Times New Roman"/>
          <w:szCs w:val="24"/>
        </w:rPr>
      </w:pPr>
      <w:r w:rsidRPr="00E729F4">
        <w:rPr>
          <w:rFonts w:cs="Times New Roman"/>
          <w:szCs w:val="24"/>
        </w:rPr>
        <w:t xml:space="preserve">406. Приказ Министерства труда и социальной защиты РФ от 13.06.2017 </w:t>
      </w:r>
      <w:r w:rsidRPr="00E729F4">
        <w:rPr>
          <w:rFonts w:cs="Times New Roman"/>
          <w:szCs w:val="24"/>
          <w:lang w:val="en-US"/>
        </w:rPr>
        <w:t>N</w:t>
      </w:r>
      <w:r w:rsidRPr="00E729F4">
        <w:rPr>
          <w:rFonts w:cs="Times New Roman"/>
          <w:szCs w:val="24"/>
        </w:rPr>
        <w:t xml:space="preserve"> 486н "Об утверждении Порядка разработки и реализации индивидуальной программы реабилитации или </w:t>
      </w:r>
      <w:proofErr w:type="spellStart"/>
      <w:r w:rsidRPr="00E729F4">
        <w:rPr>
          <w:rFonts w:cs="Times New Roman"/>
          <w:szCs w:val="24"/>
        </w:rPr>
        <w:t>абилитации</w:t>
      </w:r>
      <w:proofErr w:type="spellEnd"/>
      <w:r w:rsidRPr="00E729F4">
        <w:rPr>
          <w:rFonts w:cs="Times New Roman"/>
          <w:szCs w:val="24"/>
        </w:rPr>
        <w:t xml:space="preserve"> инвалида, индивидуальной программы реабилитации или </w:t>
      </w:r>
      <w:proofErr w:type="spellStart"/>
      <w:r w:rsidRPr="00E729F4">
        <w:rPr>
          <w:rFonts w:cs="Times New Roman"/>
          <w:szCs w:val="24"/>
        </w:rPr>
        <w:t>абилитации</w:t>
      </w:r>
      <w:proofErr w:type="spellEnd"/>
      <w:r w:rsidRPr="00E729F4">
        <w:rPr>
          <w:rFonts w:cs="Times New Roman"/>
          <w:szCs w:val="24"/>
        </w:rPr>
        <w:t xml:space="preserve"> ребенка-инвалида, </w:t>
      </w:r>
      <w:proofErr w:type="spellStart"/>
      <w:r w:rsidRPr="00E729F4">
        <w:rPr>
          <w:rFonts w:cs="Times New Roman"/>
          <w:szCs w:val="24"/>
        </w:rPr>
        <w:t>выд</w:t>
      </w:r>
      <w:proofErr w:type="spellEnd"/>
      <w:r w:rsidRPr="00E729F4">
        <w:rPr>
          <w:rFonts w:cs="Times New Roman"/>
          <w:szCs w:val="24"/>
        </w:rPr>
        <w:t xml:space="preserve"> &lt;</w:t>
      </w:r>
      <w:proofErr w:type="gramStart"/>
      <w:r w:rsidRPr="00E729F4">
        <w:rPr>
          <w:rFonts w:cs="Times New Roman"/>
          <w:szCs w:val="24"/>
        </w:rPr>
        <w:t>...&gt;[</w:t>
      </w:r>
      <w:proofErr w:type="gramEnd"/>
      <w:r w:rsidRPr="00E729F4">
        <w:rPr>
          <w:rFonts w:cs="Times New Roman"/>
          <w:szCs w:val="24"/>
          <w:lang w:val="en-US"/>
        </w:rPr>
        <w:t>Electronic</w:t>
      </w:r>
      <w:r w:rsidRPr="00E729F4">
        <w:rPr>
          <w:rFonts w:cs="Times New Roman"/>
          <w:szCs w:val="24"/>
        </w:rPr>
        <w:t xml:space="preserve"> </w:t>
      </w:r>
      <w:r w:rsidRPr="00E729F4">
        <w:rPr>
          <w:rFonts w:cs="Times New Roman"/>
          <w:szCs w:val="24"/>
          <w:lang w:val="en-US"/>
        </w:rPr>
        <w:t>resource</w:t>
      </w:r>
      <w:r w:rsidRPr="00E729F4">
        <w:rPr>
          <w:rFonts w:cs="Times New Roman"/>
          <w:szCs w:val="24"/>
        </w:rPr>
        <w:t>].</w:t>
      </w:r>
    </w:p>
    <w:p w14:paraId="42756153"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407. </w:t>
      </w:r>
      <w:proofErr w:type="spellStart"/>
      <w:r w:rsidRPr="00E729F4">
        <w:rPr>
          <w:rFonts w:cs="Times New Roman"/>
          <w:szCs w:val="24"/>
          <w:lang w:val="en-US"/>
        </w:rPr>
        <w:t>Caggiati</w:t>
      </w:r>
      <w:proofErr w:type="spellEnd"/>
      <w:r w:rsidRPr="00E729F4">
        <w:rPr>
          <w:rFonts w:cs="Times New Roman"/>
          <w:szCs w:val="24"/>
          <w:lang w:val="en-US"/>
        </w:rPr>
        <w:t xml:space="preserve"> A., De </w:t>
      </w:r>
      <w:proofErr w:type="spellStart"/>
      <w:r w:rsidRPr="00E729F4">
        <w:rPr>
          <w:rFonts w:cs="Times New Roman"/>
          <w:szCs w:val="24"/>
          <w:lang w:val="en-US"/>
        </w:rPr>
        <w:t>Maeseneer</w:t>
      </w:r>
      <w:proofErr w:type="spellEnd"/>
      <w:r w:rsidRPr="00E729F4">
        <w:rPr>
          <w:rFonts w:cs="Times New Roman"/>
          <w:szCs w:val="24"/>
          <w:lang w:val="en-US"/>
        </w:rPr>
        <w:t xml:space="preserve"> M., </w:t>
      </w:r>
      <w:proofErr w:type="spellStart"/>
      <w:r w:rsidRPr="00E729F4">
        <w:rPr>
          <w:rFonts w:cs="Times New Roman"/>
          <w:szCs w:val="24"/>
          <w:lang w:val="en-US"/>
        </w:rPr>
        <w:t>Cavezzi</w:t>
      </w:r>
      <w:proofErr w:type="spellEnd"/>
      <w:r w:rsidRPr="00E729F4">
        <w:rPr>
          <w:rFonts w:cs="Times New Roman"/>
          <w:szCs w:val="24"/>
          <w:lang w:val="en-US"/>
        </w:rPr>
        <w:t xml:space="preserve"> A., </w:t>
      </w:r>
      <w:proofErr w:type="spellStart"/>
      <w:r w:rsidRPr="00E729F4">
        <w:rPr>
          <w:rFonts w:cs="Times New Roman"/>
          <w:szCs w:val="24"/>
          <w:lang w:val="en-US"/>
        </w:rPr>
        <w:t>Mosti</w:t>
      </w:r>
      <w:proofErr w:type="spellEnd"/>
      <w:r w:rsidRPr="00E729F4">
        <w:rPr>
          <w:rFonts w:cs="Times New Roman"/>
          <w:szCs w:val="24"/>
          <w:lang w:val="en-US"/>
        </w:rPr>
        <w:t xml:space="preserve"> G., Morrison N. Rehabilitation of patients with venous diseases of the lower limbs: State of the art.//Phlebology. England, 2018.Vol. 33, N 10. P. 663-671. </w:t>
      </w:r>
    </w:p>
    <w:p w14:paraId="2C238964"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408. van </w:t>
      </w:r>
      <w:proofErr w:type="spellStart"/>
      <w:r w:rsidRPr="00E729F4">
        <w:rPr>
          <w:rFonts w:cs="Times New Roman"/>
          <w:szCs w:val="24"/>
          <w:lang w:val="en-US"/>
        </w:rPr>
        <w:t>Rij</w:t>
      </w:r>
      <w:proofErr w:type="spellEnd"/>
      <w:r w:rsidRPr="00E729F4">
        <w:rPr>
          <w:rFonts w:cs="Times New Roman"/>
          <w:szCs w:val="24"/>
          <w:lang w:val="en-US"/>
        </w:rPr>
        <w:t xml:space="preserve"> A.M., De </w:t>
      </w:r>
      <w:proofErr w:type="spellStart"/>
      <w:r w:rsidRPr="00E729F4">
        <w:rPr>
          <w:rFonts w:cs="Times New Roman"/>
          <w:szCs w:val="24"/>
          <w:lang w:val="en-US"/>
        </w:rPr>
        <w:t>Alwis</w:t>
      </w:r>
      <w:proofErr w:type="spellEnd"/>
      <w:r w:rsidRPr="00E729F4">
        <w:rPr>
          <w:rFonts w:cs="Times New Roman"/>
          <w:szCs w:val="24"/>
          <w:lang w:val="en-US"/>
        </w:rPr>
        <w:t xml:space="preserve"> C.S., Jiang P., Christie R.A., Hill G.B., Dutton S.J., Thomson I.A. Obesity and impaired venous </w:t>
      </w:r>
      <w:proofErr w:type="gramStart"/>
      <w:r w:rsidRPr="00E729F4">
        <w:rPr>
          <w:rFonts w:cs="Times New Roman"/>
          <w:szCs w:val="24"/>
          <w:lang w:val="en-US"/>
        </w:rPr>
        <w:t>function./</w:t>
      </w:r>
      <w:proofErr w:type="gramEnd"/>
      <w:r w:rsidRPr="00E729F4">
        <w:rPr>
          <w:rFonts w:cs="Times New Roman"/>
          <w:szCs w:val="24"/>
          <w:lang w:val="en-US"/>
        </w:rPr>
        <w:t xml:space="preserve">/Eur. J. </w:t>
      </w:r>
      <w:proofErr w:type="spellStart"/>
      <w:r w:rsidRPr="00E729F4">
        <w:rPr>
          <w:rFonts w:cs="Times New Roman"/>
          <w:szCs w:val="24"/>
          <w:lang w:val="en-US"/>
        </w:rPr>
        <w:t>Vasc</w:t>
      </w:r>
      <w:proofErr w:type="spellEnd"/>
      <w:r w:rsidRPr="00E729F4">
        <w:rPr>
          <w:rFonts w:cs="Times New Roman"/>
          <w:szCs w:val="24"/>
          <w:lang w:val="en-US"/>
        </w:rPr>
        <w:t xml:space="preserve">. </w:t>
      </w:r>
      <w:proofErr w:type="spellStart"/>
      <w:r w:rsidRPr="00E729F4">
        <w:rPr>
          <w:rFonts w:cs="Times New Roman"/>
          <w:szCs w:val="24"/>
          <w:lang w:val="en-US"/>
        </w:rPr>
        <w:t>Endovasc</w:t>
      </w:r>
      <w:proofErr w:type="spellEnd"/>
      <w:r w:rsidRPr="00E729F4">
        <w:rPr>
          <w:rFonts w:cs="Times New Roman"/>
          <w:szCs w:val="24"/>
          <w:lang w:val="en-US"/>
        </w:rPr>
        <w:t xml:space="preserve">. Surg. Off. J. Eur. Soc. </w:t>
      </w:r>
      <w:proofErr w:type="spellStart"/>
      <w:r w:rsidRPr="00E729F4">
        <w:rPr>
          <w:rFonts w:cs="Times New Roman"/>
          <w:szCs w:val="24"/>
          <w:lang w:val="en-US"/>
        </w:rPr>
        <w:t>Vasc</w:t>
      </w:r>
      <w:proofErr w:type="spellEnd"/>
      <w:r w:rsidRPr="00E729F4">
        <w:rPr>
          <w:rFonts w:cs="Times New Roman"/>
          <w:szCs w:val="24"/>
          <w:lang w:val="en-US"/>
        </w:rPr>
        <w:t xml:space="preserve">. Surg. England, 2008.Vol. 35, N 6. P. 739-744. </w:t>
      </w:r>
    </w:p>
    <w:p w14:paraId="6A5A8BCE"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409. Mahapatra S., </w:t>
      </w:r>
      <w:proofErr w:type="spellStart"/>
      <w:r w:rsidRPr="00E729F4">
        <w:rPr>
          <w:rFonts w:cs="Times New Roman"/>
          <w:szCs w:val="24"/>
          <w:lang w:val="en-US"/>
        </w:rPr>
        <w:t>Pinjala</w:t>
      </w:r>
      <w:proofErr w:type="spellEnd"/>
      <w:r w:rsidRPr="00E729F4">
        <w:rPr>
          <w:rFonts w:cs="Times New Roman"/>
          <w:szCs w:val="24"/>
          <w:lang w:val="en-US"/>
        </w:rPr>
        <w:t xml:space="preserve"> R. </w:t>
      </w:r>
      <w:proofErr w:type="spellStart"/>
      <w:r w:rsidRPr="00E729F4">
        <w:rPr>
          <w:rFonts w:cs="Times New Roman"/>
          <w:szCs w:val="24"/>
          <w:lang w:val="en-US"/>
        </w:rPr>
        <w:t>krishna</w:t>
      </w:r>
      <w:proofErr w:type="spellEnd"/>
      <w:r w:rsidRPr="00E729F4">
        <w:rPr>
          <w:rFonts w:cs="Times New Roman"/>
          <w:szCs w:val="24"/>
          <w:lang w:val="en-US"/>
        </w:rPr>
        <w:t>, Gupta B., Anusha A., Para M. Correlation of obesity &amp; comorbid conditions with chronic venous insufficiency: Results of a single-</w:t>
      </w:r>
      <w:proofErr w:type="spellStart"/>
      <w:r w:rsidRPr="00E729F4">
        <w:rPr>
          <w:rFonts w:cs="Times New Roman"/>
          <w:szCs w:val="24"/>
          <w:lang w:val="en-US"/>
        </w:rPr>
        <w:t>centre</w:t>
      </w:r>
      <w:proofErr w:type="spellEnd"/>
      <w:r w:rsidRPr="00E729F4">
        <w:rPr>
          <w:rFonts w:cs="Times New Roman"/>
          <w:szCs w:val="24"/>
          <w:lang w:val="en-US"/>
        </w:rPr>
        <w:t xml:space="preserve"> study//Indian J. Med. Res. 2018. Vol. 147.P. 471.</w:t>
      </w:r>
    </w:p>
    <w:p w14:paraId="2EB24CCE"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410. Davies H.O., </w:t>
      </w:r>
      <w:proofErr w:type="spellStart"/>
      <w:r w:rsidRPr="00E729F4">
        <w:rPr>
          <w:rFonts w:cs="Times New Roman"/>
          <w:szCs w:val="24"/>
          <w:lang w:val="en-US"/>
        </w:rPr>
        <w:t>Popplewell</w:t>
      </w:r>
      <w:proofErr w:type="spellEnd"/>
      <w:r w:rsidRPr="00E729F4">
        <w:rPr>
          <w:rFonts w:cs="Times New Roman"/>
          <w:szCs w:val="24"/>
          <w:lang w:val="en-US"/>
        </w:rPr>
        <w:t xml:space="preserve"> M., Singhal R., Smith N., Bradbury A.W. Obesity and lower limb venous disease – The epidemic of </w:t>
      </w:r>
      <w:proofErr w:type="spellStart"/>
      <w:proofErr w:type="gramStart"/>
      <w:r w:rsidRPr="00E729F4">
        <w:rPr>
          <w:rFonts w:cs="Times New Roman"/>
          <w:szCs w:val="24"/>
          <w:lang w:val="en-US"/>
        </w:rPr>
        <w:t>phlebesity</w:t>
      </w:r>
      <w:proofErr w:type="spellEnd"/>
      <w:r w:rsidRPr="00E729F4">
        <w:rPr>
          <w:rFonts w:cs="Times New Roman"/>
          <w:szCs w:val="24"/>
          <w:lang w:val="en-US"/>
        </w:rPr>
        <w:t>./</w:t>
      </w:r>
      <w:proofErr w:type="gramEnd"/>
      <w:r w:rsidRPr="00E729F4">
        <w:rPr>
          <w:rFonts w:cs="Times New Roman"/>
          <w:szCs w:val="24"/>
          <w:lang w:val="en-US"/>
        </w:rPr>
        <w:t>/Phlebology. England, 2017.Vol. 32, N 4. P. 227-233.</w:t>
      </w:r>
    </w:p>
    <w:p w14:paraId="0939550E"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411. Danielsson G., </w:t>
      </w:r>
      <w:proofErr w:type="spellStart"/>
      <w:r w:rsidRPr="00E729F4">
        <w:rPr>
          <w:rFonts w:cs="Times New Roman"/>
          <w:szCs w:val="24"/>
          <w:lang w:val="en-US"/>
        </w:rPr>
        <w:t>Eklof</w:t>
      </w:r>
      <w:proofErr w:type="spellEnd"/>
      <w:r w:rsidRPr="00E729F4">
        <w:rPr>
          <w:rFonts w:cs="Times New Roman"/>
          <w:szCs w:val="24"/>
          <w:lang w:val="en-US"/>
        </w:rPr>
        <w:t xml:space="preserve"> B., </w:t>
      </w:r>
      <w:proofErr w:type="spellStart"/>
      <w:r w:rsidRPr="00E729F4">
        <w:rPr>
          <w:rFonts w:cs="Times New Roman"/>
          <w:szCs w:val="24"/>
          <w:lang w:val="en-US"/>
        </w:rPr>
        <w:t>Grandinetti</w:t>
      </w:r>
      <w:proofErr w:type="spellEnd"/>
      <w:r w:rsidRPr="00E729F4">
        <w:rPr>
          <w:rFonts w:cs="Times New Roman"/>
          <w:szCs w:val="24"/>
          <w:lang w:val="en-US"/>
        </w:rPr>
        <w:t xml:space="preserve"> A., </w:t>
      </w:r>
      <w:proofErr w:type="spellStart"/>
      <w:r w:rsidRPr="00E729F4">
        <w:rPr>
          <w:rFonts w:cs="Times New Roman"/>
          <w:szCs w:val="24"/>
          <w:lang w:val="en-US"/>
        </w:rPr>
        <w:t>Kistner</w:t>
      </w:r>
      <w:proofErr w:type="spellEnd"/>
      <w:r w:rsidRPr="00E729F4">
        <w:rPr>
          <w:rFonts w:cs="Times New Roman"/>
          <w:szCs w:val="24"/>
          <w:lang w:val="en-US"/>
        </w:rPr>
        <w:t xml:space="preserve"> R.L. The influence of obesity on chronic venous </w:t>
      </w:r>
      <w:proofErr w:type="gramStart"/>
      <w:r w:rsidRPr="00E729F4">
        <w:rPr>
          <w:rFonts w:cs="Times New Roman"/>
          <w:szCs w:val="24"/>
          <w:lang w:val="en-US"/>
        </w:rPr>
        <w:t>disease./</w:t>
      </w:r>
      <w:proofErr w:type="gramEnd"/>
      <w:r w:rsidRPr="00E729F4">
        <w:rPr>
          <w:rFonts w:cs="Times New Roman"/>
          <w:szCs w:val="24"/>
          <w:lang w:val="en-US"/>
        </w:rPr>
        <w:t>/</w:t>
      </w:r>
      <w:proofErr w:type="spellStart"/>
      <w:r w:rsidRPr="00E729F4">
        <w:rPr>
          <w:rFonts w:cs="Times New Roman"/>
          <w:szCs w:val="24"/>
          <w:lang w:val="en-US"/>
        </w:rPr>
        <w:t>Vasc</w:t>
      </w:r>
      <w:proofErr w:type="spellEnd"/>
      <w:r w:rsidRPr="00E729F4">
        <w:rPr>
          <w:rFonts w:cs="Times New Roman"/>
          <w:szCs w:val="24"/>
          <w:lang w:val="en-US"/>
        </w:rPr>
        <w:t xml:space="preserve">. Endovascular Surg. United States, 2002. Vol. 36, N 4. P. 271-276. </w:t>
      </w:r>
    </w:p>
    <w:p w14:paraId="7780A1DF"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412. Nicolaides A.N., </w:t>
      </w:r>
      <w:proofErr w:type="spellStart"/>
      <w:r w:rsidRPr="00E729F4">
        <w:rPr>
          <w:rFonts w:cs="Times New Roman"/>
          <w:szCs w:val="24"/>
          <w:lang w:val="en-US"/>
        </w:rPr>
        <w:t>Labropoulos</w:t>
      </w:r>
      <w:proofErr w:type="spellEnd"/>
      <w:r w:rsidRPr="00E729F4">
        <w:rPr>
          <w:rFonts w:cs="Times New Roman"/>
          <w:szCs w:val="24"/>
          <w:lang w:val="en-US"/>
        </w:rPr>
        <w:t xml:space="preserve"> N. Burden and Suffering in Chronic Venous </w:t>
      </w:r>
      <w:proofErr w:type="gramStart"/>
      <w:r w:rsidRPr="00E729F4">
        <w:rPr>
          <w:rFonts w:cs="Times New Roman"/>
          <w:szCs w:val="24"/>
          <w:lang w:val="en-US"/>
        </w:rPr>
        <w:t>Disease./</w:t>
      </w:r>
      <w:proofErr w:type="gramEnd"/>
      <w:r w:rsidRPr="00E729F4">
        <w:rPr>
          <w:rFonts w:cs="Times New Roman"/>
          <w:szCs w:val="24"/>
          <w:lang w:val="en-US"/>
        </w:rPr>
        <w:t xml:space="preserve">/Adv. </w:t>
      </w:r>
      <w:proofErr w:type="spellStart"/>
      <w:r w:rsidRPr="00E729F4">
        <w:rPr>
          <w:rFonts w:cs="Times New Roman"/>
          <w:szCs w:val="24"/>
          <w:lang w:val="en-US"/>
        </w:rPr>
        <w:t>Ther</w:t>
      </w:r>
      <w:proofErr w:type="spellEnd"/>
      <w:r w:rsidRPr="00E729F4">
        <w:rPr>
          <w:rFonts w:cs="Times New Roman"/>
          <w:szCs w:val="24"/>
          <w:lang w:val="en-US"/>
        </w:rPr>
        <w:t xml:space="preserve">. 2019. Vol. 36, N Suppl 1. P. 1-4. </w:t>
      </w:r>
    </w:p>
    <w:p w14:paraId="1CCED329"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413. Seidel A.C., </w:t>
      </w:r>
      <w:proofErr w:type="spellStart"/>
      <w:r w:rsidRPr="00E729F4">
        <w:rPr>
          <w:rFonts w:cs="Times New Roman"/>
          <w:szCs w:val="24"/>
          <w:lang w:val="en-US"/>
        </w:rPr>
        <w:t>Belczak</w:t>
      </w:r>
      <w:proofErr w:type="spellEnd"/>
      <w:r w:rsidRPr="00E729F4">
        <w:rPr>
          <w:rFonts w:cs="Times New Roman"/>
          <w:szCs w:val="24"/>
          <w:lang w:val="en-US"/>
        </w:rPr>
        <w:t xml:space="preserve"> C.E.Q., Campos M.B., Campos R.B., Harada D.S. The impact of obesity on venous insufficiency.//</w:t>
      </w:r>
      <w:proofErr w:type="spellStart"/>
      <w:r w:rsidRPr="00E729F4">
        <w:rPr>
          <w:rFonts w:cs="Times New Roman"/>
          <w:szCs w:val="24"/>
          <w:lang w:val="en-US"/>
        </w:rPr>
        <w:t>Phlebology.England</w:t>
      </w:r>
      <w:proofErr w:type="spellEnd"/>
      <w:r w:rsidRPr="00E729F4">
        <w:rPr>
          <w:rFonts w:cs="Times New Roman"/>
          <w:szCs w:val="24"/>
          <w:lang w:val="en-US"/>
        </w:rPr>
        <w:t xml:space="preserve">, 2015.Vol. 30, N 7. P. 475-480. </w:t>
      </w:r>
    </w:p>
    <w:p w14:paraId="45879C2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414. Deol Z.K., Lakhanpal S., </w:t>
      </w:r>
      <w:proofErr w:type="spellStart"/>
      <w:r w:rsidRPr="00E729F4">
        <w:rPr>
          <w:rFonts w:cs="Times New Roman"/>
          <w:szCs w:val="24"/>
          <w:lang w:val="en-US"/>
        </w:rPr>
        <w:t>Franzon</w:t>
      </w:r>
      <w:proofErr w:type="spellEnd"/>
      <w:r w:rsidRPr="00E729F4">
        <w:rPr>
          <w:rFonts w:cs="Times New Roman"/>
          <w:szCs w:val="24"/>
          <w:lang w:val="en-US"/>
        </w:rPr>
        <w:t xml:space="preserve"> G., Pappas P.J. Effect of obesity on chronic venous insufficiency treatment </w:t>
      </w:r>
      <w:proofErr w:type="gramStart"/>
      <w:r w:rsidRPr="00E729F4">
        <w:rPr>
          <w:rFonts w:cs="Times New Roman"/>
          <w:szCs w:val="24"/>
          <w:lang w:val="en-US"/>
        </w:rPr>
        <w:t>outcomes./</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surgery. Venous </w:t>
      </w:r>
      <w:proofErr w:type="spellStart"/>
      <w:proofErr w:type="gramStart"/>
      <w:r w:rsidRPr="00E729F4">
        <w:rPr>
          <w:rFonts w:cs="Times New Roman"/>
          <w:szCs w:val="24"/>
          <w:lang w:val="en-US"/>
        </w:rPr>
        <w:t>Lymphat.Disord.United</w:t>
      </w:r>
      <w:proofErr w:type="spellEnd"/>
      <w:proofErr w:type="gramEnd"/>
      <w:r w:rsidRPr="00E729F4">
        <w:rPr>
          <w:rFonts w:cs="Times New Roman"/>
          <w:szCs w:val="24"/>
          <w:lang w:val="en-US"/>
        </w:rPr>
        <w:t xml:space="preserve"> States, 2020.Vol. 8, N 4. P. 617-628. e1.</w:t>
      </w:r>
    </w:p>
    <w:p w14:paraId="7E7DFF8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415. </w:t>
      </w:r>
      <w:proofErr w:type="spellStart"/>
      <w:r w:rsidRPr="00E729F4">
        <w:rPr>
          <w:rFonts w:cs="Times New Roman"/>
          <w:szCs w:val="24"/>
          <w:lang w:val="en-US"/>
        </w:rPr>
        <w:t>Cavalheri</w:t>
      </w:r>
      <w:proofErr w:type="spellEnd"/>
      <w:r w:rsidRPr="00E729F4">
        <w:rPr>
          <w:rFonts w:cs="Times New Roman"/>
          <w:szCs w:val="24"/>
          <w:lang w:val="en-US"/>
        </w:rPr>
        <w:t xml:space="preserve"> G.J., de Godoy J.M.P., </w:t>
      </w:r>
      <w:proofErr w:type="spellStart"/>
      <w:r w:rsidRPr="00E729F4">
        <w:rPr>
          <w:rFonts w:cs="Times New Roman"/>
          <w:szCs w:val="24"/>
          <w:lang w:val="en-US"/>
        </w:rPr>
        <w:t>Belczak</w:t>
      </w:r>
      <w:proofErr w:type="spellEnd"/>
      <w:r w:rsidRPr="00E729F4">
        <w:rPr>
          <w:rFonts w:cs="Times New Roman"/>
          <w:szCs w:val="24"/>
          <w:lang w:val="en-US"/>
        </w:rPr>
        <w:t xml:space="preserve"> C.E.Q. Correlation of </w:t>
      </w:r>
      <w:proofErr w:type="spellStart"/>
      <w:r w:rsidRPr="00E729F4">
        <w:rPr>
          <w:rFonts w:cs="Times New Roman"/>
          <w:szCs w:val="24"/>
          <w:lang w:val="en-US"/>
        </w:rPr>
        <w:t>haemodynamics</w:t>
      </w:r>
      <w:proofErr w:type="spellEnd"/>
      <w:r w:rsidRPr="00E729F4">
        <w:rPr>
          <w:rFonts w:cs="Times New Roman"/>
          <w:szCs w:val="24"/>
          <w:lang w:val="en-US"/>
        </w:rPr>
        <w:t xml:space="preserve"> and ankle mobility with clinical classes of clinical, </w:t>
      </w:r>
      <w:proofErr w:type="spellStart"/>
      <w:r w:rsidRPr="00E729F4">
        <w:rPr>
          <w:rFonts w:cs="Times New Roman"/>
          <w:szCs w:val="24"/>
          <w:lang w:val="en-US"/>
        </w:rPr>
        <w:t>aetiological</w:t>
      </w:r>
      <w:proofErr w:type="spellEnd"/>
      <w:r w:rsidRPr="00E729F4">
        <w:rPr>
          <w:rFonts w:cs="Times New Roman"/>
          <w:szCs w:val="24"/>
          <w:lang w:val="en-US"/>
        </w:rPr>
        <w:t xml:space="preserve">, anatomical and pathological classification in venous </w:t>
      </w:r>
      <w:proofErr w:type="gramStart"/>
      <w:r w:rsidRPr="00E729F4">
        <w:rPr>
          <w:rFonts w:cs="Times New Roman"/>
          <w:szCs w:val="24"/>
          <w:lang w:val="en-US"/>
        </w:rPr>
        <w:t>disease./</w:t>
      </w:r>
      <w:proofErr w:type="gramEnd"/>
      <w:r w:rsidRPr="00E729F4">
        <w:rPr>
          <w:rFonts w:cs="Times New Roman"/>
          <w:szCs w:val="24"/>
          <w:lang w:val="en-US"/>
        </w:rPr>
        <w:t>/Phlebology. England, 2008.Vol. 23, N 3. P. 120-124.</w:t>
      </w:r>
    </w:p>
    <w:p w14:paraId="42C0877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416. de Moura R.M.F., Gomes H. de A., da Silva S.L.A., Britto R.R., Dias R.C. Analysis of the physical and functional parameters of older adults with chronic venous </w:t>
      </w:r>
      <w:proofErr w:type="gramStart"/>
      <w:r w:rsidRPr="00E729F4">
        <w:rPr>
          <w:rFonts w:cs="Times New Roman"/>
          <w:szCs w:val="24"/>
          <w:lang w:val="en-US"/>
        </w:rPr>
        <w:t>disease./</w:t>
      </w:r>
      <w:proofErr w:type="gramEnd"/>
      <w:r w:rsidRPr="00E729F4">
        <w:rPr>
          <w:rFonts w:cs="Times New Roman"/>
          <w:szCs w:val="24"/>
          <w:lang w:val="en-US"/>
        </w:rPr>
        <w:t xml:space="preserve">/Arch. </w:t>
      </w:r>
      <w:proofErr w:type="spellStart"/>
      <w:r w:rsidRPr="00E729F4">
        <w:rPr>
          <w:rFonts w:cs="Times New Roman"/>
          <w:szCs w:val="24"/>
          <w:lang w:val="en-US"/>
        </w:rPr>
        <w:t>Gerontol</w:t>
      </w:r>
      <w:proofErr w:type="spellEnd"/>
      <w:r w:rsidRPr="00E729F4">
        <w:rPr>
          <w:rFonts w:cs="Times New Roman"/>
          <w:szCs w:val="24"/>
          <w:lang w:val="en-US"/>
        </w:rPr>
        <w:t xml:space="preserve">. </w:t>
      </w:r>
      <w:proofErr w:type="spellStart"/>
      <w:r w:rsidRPr="00E729F4">
        <w:rPr>
          <w:rFonts w:cs="Times New Roman"/>
          <w:szCs w:val="24"/>
          <w:lang w:val="en-US"/>
        </w:rPr>
        <w:t>Geriatr.Netherlands</w:t>
      </w:r>
      <w:proofErr w:type="spellEnd"/>
      <w:r w:rsidRPr="00E729F4">
        <w:rPr>
          <w:rFonts w:cs="Times New Roman"/>
          <w:szCs w:val="24"/>
          <w:lang w:val="en-US"/>
        </w:rPr>
        <w:t xml:space="preserve">, 2012.Vol. 55, N 3. P. 696-701. </w:t>
      </w:r>
    </w:p>
    <w:p w14:paraId="6F1A3E64"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417. Yang D., </w:t>
      </w:r>
      <w:proofErr w:type="spellStart"/>
      <w:r w:rsidRPr="00E729F4">
        <w:rPr>
          <w:rFonts w:cs="Times New Roman"/>
          <w:szCs w:val="24"/>
          <w:lang w:val="en-US"/>
        </w:rPr>
        <w:t>Vandongen</w:t>
      </w:r>
      <w:proofErr w:type="spellEnd"/>
      <w:r w:rsidRPr="00E729F4">
        <w:rPr>
          <w:rFonts w:cs="Times New Roman"/>
          <w:szCs w:val="24"/>
          <w:lang w:val="en-US"/>
        </w:rPr>
        <w:t xml:space="preserve"> Y.K., Stacey M.C. Effect of exercise on calf muscle pump function in patients with chronic venous </w:t>
      </w:r>
      <w:proofErr w:type="gramStart"/>
      <w:r w:rsidRPr="00E729F4">
        <w:rPr>
          <w:rFonts w:cs="Times New Roman"/>
          <w:szCs w:val="24"/>
          <w:lang w:val="en-US"/>
        </w:rPr>
        <w:t>disease./</w:t>
      </w:r>
      <w:proofErr w:type="gramEnd"/>
      <w:r w:rsidRPr="00E729F4">
        <w:rPr>
          <w:rFonts w:cs="Times New Roman"/>
          <w:szCs w:val="24"/>
          <w:lang w:val="en-US"/>
        </w:rPr>
        <w:t>/Br. J. Surg. England, 1999. Vol. 86, N 3. P. 338-341.</w:t>
      </w:r>
    </w:p>
    <w:p w14:paraId="5CD871D2"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418. Cetin C., </w:t>
      </w:r>
      <w:proofErr w:type="spellStart"/>
      <w:r w:rsidRPr="00E729F4">
        <w:rPr>
          <w:rFonts w:cs="Times New Roman"/>
          <w:szCs w:val="24"/>
          <w:lang w:val="en-US"/>
        </w:rPr>
        <w:t>Serbest</w:t>
      </w:r>
      <w:proofErr w:type="spellEnd"/>
      <w:r w:rsidRPr="00E729F4">
        <w:rPr>
          <w:rFonts w:cs="Times New Roman"/>
          <w:szCs w:val="24"/>
          <w:lang w:val="en-US"/>
        </w:rPr>
        <w:t xml:space="preserve"> M.O., </w:t>
      </w:r>
      <w:proofErr w:type="spellStart"/>
      <w:r w:rsidRPr="00E729F4">
        <w:rPr>
          <w:rFonts w:cs="Times New Roman"/>
          <w:szCs w:val="24"/>
          <w:lang w:val="en-US"/>
        </w:rPr>
        <w:t>Ercan</w:t>
      </w:r>
      <w:proofErr w:type="spellEnd"/>
      <w:r w:rsidRPr="00E729F4">
        <w:rPr>
          <w:rFonts w:cs="Times New Roman"/>
          <w:szCs w:val="24"/>
          <w:lang w:val="en-US"/>
        </w:rPr>
        <w:t xml:space="preserve"> S., Yavuz T., Erdogan A. An evaluation of the lower extremity muscle strength of patients with chronic venous insufficiency.//</w:t>
      </w:r>
      <w:proofErr w:type="spellStart"/>
      <w:r w:rsidRPr="00E729F4">
        <w:rPr>
          <w:rFonts w:cs="Times New Roman"/>
          <w:szCs w:val="24"/>
          <w:lang w:val="en-US"/>
        </w:rPr>
        <w:t>Phlebology.England</w:t>
      </w:r>
      <w:proofErr w:type="spellEnd"/>
      <w:r w:rsidRPr="00E729F4">
        <w:rPr>
          <w:rFonts w:cs="Times New Roman"/>
          <w:szCs w:val="24"/>
          <w:lang w:val="en-US"/>
        </w:rPr>
        <w:t xml:space="preserve">, 2016.Vol. 31, N 3. P. 203-208. </w:t>
      </w:r>
    </w:p>
    <w:p w14:paraId="769369E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419. </w:t>
      </w:r>
      <w:proofErr w:type="spellStart"/>
      <w:r w:rsidRPr="00E729F4">
        <w:rPr>
          <w:rFonts w:cs="Times New Roman"/>
          <w:szCs w:val="24"/>
          <w:lang w:val="en-US"/>
        </w:rPr>
        <w:t>Padberg</w:t>
      </w:r>
      <w:proofErr w:type="spellEnd"/>
      <w:r w:rsidRPr="00E729F4">
        <w:rPr>
          <w:rFonts w:cs="Times New Roman"/>
          <w:szCs w:val="24"/>
          <w:lang w:val="en-US"/>
        </w:rPr>
        <w:t xml:space="preserve"> F.T.J., Johnston M.V., </w:t>
      </w:r>
      <w:proofErr w:type="spellStart"/>
      <w:r w:rsidRPr="00E729F4">
        <w:rPr>
          <w:rFonts w:cs="Times New Roman"/>
          <w:szCs w:val="24"/>
          <w:lang w:val="en-US"/>
        </w:rPr>
        <w:t>Sisto</w:t>
      </w:r>
      <w:proofErr w:type="spellEnd"/>
      <w:r w:rsidRPr="00E729F4">
        <w:rPr>
          <w:rFonts w:cs="Times New Roman"/>
          <w:szCs w:val="24"/>
          <w:lang w:val="en-US"/>
        </w:rPr>
        <w:t xml:space="preserve"> S.A. Structured exercise improves calf muscle pump function in chronic venous insufficiency: a randomized </w:t>
      </w:r>
      <w:proofErr w:type="gramStart"/>
      <w:r w:rsidRPr="00E729F4">
        <w:rPr>
          <w:rFonts w:cs="Times New Roman"/>
          <w:szCs w:val="24"/>
          <w:lang w:val="en-US"/>
        </w:rPr>
        <w:t>trial./</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United States, 2004.Vol. 39, N 1. P. 79-87. </w:t>
      </w:r>
    </w:p>
    <w:p w14:paraId="1053340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420. O'Brien J., Edwards H., Stewart I., Gibbs H. A home-based progressive resistance exercise </w:t>
      </w:r>
      <w:proofErr w:type="spellStart"/>
      <w:r w:rsidRPr="00E729F4">
        <w:rPr>
          <w:rFonts w:cs="Times New Roman"/>
          <w:szCs w:val="24"/>
          <w:lang w:val="en-US"/>
        </w:rPr>
        <w:t>programme</w:t>
      </w:r>
      <w:proofErr w:type="spellEnd"/>
      <w:r w:rsidRPr="00E729F4">
        <w:rPr>
          <w:rFonts w:cs="Times New Roman"/>
          <w:szCs w:val="24"/>
          <w:lang w:val="en-US"/>
        </w:rPr>
        <w:t xml:space="preserve"> for patients with venous leg ulcers: a feasibility </w:t>
      </w:r>
      <w:proofErr w:type="gramStart"/>
      <w:r w:rsidRPr="00E729F4">
        <w:rPr>
          <w:rFonts w:cs="Times New Roman"/>
          <w:szCs w:val="24"/>
          <w:lang w:val="en-US"/>
        </w:rPr>
        <w:t>study./</w:t>
      </w:r>
      <w:proofErr w:type="gramEnd"/>
      <w:r w:rsidRPr="00E729F4">
        <w:rPr>
          <w:rFonts w:cs="Times New Roman"/>
          <w:szCs w:val="24"/>
          <w:lang w:val="en-US"/>
        </w:rPr>
        <w:t xml:space="preserve">/Int. Wound J. England, 2013. Vol. 10, N 4. P. 389-396. </w:t>
      </w:r>
    </w:p>
    <w:p w14:paraId="63002B30"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421. Iida H., Nakajima T., </w:t>
      </w:r>
      <w:proofErr w:type="spellStart"/>
      <w:r w:rsidRPr="00E729F4">
        <w:rPr>
          <w:rFonts w:cs="Times New Roman"/>
          <w:szCs w:val="24"/>
          <w:lang w:val="en-US"/>
        </w:rPr>
        <w:t>Kurano</w:t>
      </w:r>
      <w:proofErr w:type="spellEnd"/>
      <w:r w:rsidRPr="00E729F4">
        <w:rPr>
          <w:rFonts w:cs="Times New Roman"/>
          <w:szCs w:val="24"/>
          <w:lang w:val="en-US"/>
        </w:rPr>
        <w:t xml:space="preserve"> M., Yasuda T., </w:t>
      </w:r>
      <w:proofErr w:type="spellStart"/>
      <w:r w:rsidRPr="00E729F4">
        <w:rPr>
          <w:rFonts w:cs="Times New Roman"/>
          <w:szCs w:val="24"/>
          <w:lang w:val="en-US"/>
        </w:rPr>
        <w:t>Sakamaki</w:t>
      </w:r>
      <w:proofErr w:type="spellEnd"/>
      <w:r w:rsidRPr="00E729F4">
        <w:rPr>
          <w:rFonts w:cs="Times New Roman"/>
          <w:szCs w:val="24"/>
          <w:lang w:val="en-US"/>
        </w:rPr>
        <w:t xml:space="preserve"> M., Sato Y., </w:t>
      </w:r>
      <w:proofErr w:type="spellStart"/>
      <w:r w:rsidRPr="00E729F4">
        <w:rPr>
          <w:rFonts w:cs="Times New Roman"/>
          <w:szCs w:val="24"/>
          <w:lang w:val="en-US"/>
        </w:rPr>
        <w:t>Yamasoba</w:t>
      </w:r>
      <w:proofErr w:type="spellEnd"/>
      <w:r w:rsidRPr="00E729F4">
        <w:rPr>
          <w:rFonts w:cs="Times New Roman"/>
          <w:szCs w:val="24"/>
          <w:lang w:val="en-US"/>
        </w:rPr>
        <w:t xml:space="preserve"> T., Abe T. Effects of walking with blood flow restriction on limb venous compliance in elderly </w:t>
      </w:r>
      <w:proofErr w:type="gramStart"/>
      <w:r w:rsidRPr="00E729F4">
        <w:rPr>
          <w:rFonts w:cs="Times New Roman"/>
          <w:szCs w:val="24"/>
          <w:lang w:val="en-US"/>
        </w:rPr>
        <w:t>subjects./</w:t>
      </w:r>
      <w:proofErr w:type="gramEnd"/>
      <w:r w:rsidRPr="00E729F4">
        <w:rPr>
          <w:rFonts w:cs="Times New Roman"/>
          <w:szCs w:val="24"/>
          <w:lang w:val="en-US"/>
        </w:rPr>
        <w:t xml:space="preserve">/Clin. Physiol. </w:t>
      </w:r>
      <w:proofErr w:type="spellStart"/>
      <w:r w:rsidRPr="00E729F4">
        <w:rPr>
          <w:rFonts w:cs="Times New Roman"/>
          <w:szCs w:val="24"/>
          <w:lang w:val="en-US"/>
        </w:rPr>
        <w:t>Funct</w:t>
      </w:r>
      <w:proofErr w:type="spellEnd"/>
      <w:r w:rsidRPr="00E729F4">
        <w:rPr>
          <w:rFonts w:cs="Times New Roman"/>
          <w:szCs w:val="24"/>
          <w:lang w:val="en-US"/>
        </w:rPr>
        <w:t xml:space="preserve">. </w:t>
      </w:r>
      <w:proofErr w:type="spellStart"/>
      <w:r w:rsidRPr="00E729F4">
        <w:rPr>
          <w:rFonts w:cs="Times New Roman"/>
          <w:szCs w:val="24"/>
          <w:lang w:val="en-US"/>
        </w:rPr>
        <w:t>Imaging.England</w:t>
      </w:r>
      <w:proofErr w:type="spellEnd"/>
      <w:r w:rsidRPr="00E729F4">
        <w:rPr>
          <w:rFonts w:cs="Times New Roman"/>
          <w:szCs w:val="24"/>
          <w:lang w:val="en-US"/>
        </w:rPr>
        <w:t>, 2011.Vol. 31, N 6. P. 472-476.</w:t>
      </w:r>
    </w:p>
    <w:p w14:paraId="1885BC30"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422. </w:t>
      </w:r>
      <w:proofErr w:type="spellStart"/>
      <w:r w:rsidRPr="00E729F4">
        <w:rPr>
          <w:rFonts w:cs="Times New Roman"/>
          <w:szCs w:val="24"/>
          <w:lang w:val="en-US"/>
        </w:rPr>
        <w:t>BackT.L</w:t>
      </w:r>
      <w:proofErr w:type="spellEnd"/>
      <w:r w:rsidRPr="00E729F4">
        <w:rPr>
          <w:rFonts w:cs="Times New Roman"/>
          <w:szCs w:val="24"/>
          <w:lang w:val="en-US"/>
        </w:rPr>
        <w:t xml:space="preserve">., </w:t>
      </w:r>
      <w:proofErr w:type="spellStart"/>
      <w:r w:rsidRPr="00E729F4">
        <w:rPr>
          <w:rFonts w:cs="Times New Roman"/>
          <w:szCs w:val="24"/>
          <w:lang w:val="en-US"/>
        </w:rPr>
        <w:t>PadbergF.T.J</w:t>
      </w:r>
      <w:proofErr w:type="spellEnd"/>
      <w:r w:rsidRPr="00E729F4">
        <w:rPr>
          <w:rFonts w:cs="Times New Roman"/>
          <w:szCs w:val="24"/>
          <w:lang w:val="en-US"/>
        </w:rPr>
        <w:t xml:space="preserve">., </w:t>
      </w:r>
      <w:proofErr w:type="spellStart"/>
      <w:r w:rsidRPr="00E729F4">
        <w:rPr>
          <w:rFonts w:cs="Times New Roman"/>
          <w:szCs w:val="24"/>
          <w:lang w:val="en-US"/>
        </w:rPr>
        <w:t>ArakiC.T</w:t>
      </w:r>
      <w:proofErr w:type="spellEnd"/>
      <w:r w:rsidRPr="00E729F4">
        <w:rPr>
          <w:rFonts w:cs="Times New Roman"/>
          <w:szCs w:val="24"/>
          <w:lang w:val="en-US"/>
        </w:rPr>
        <w:t xml:space="preserve">., </w:t>
      </w:r>
      <w:proofErr w:type="spellStart"/>
      <w:r w:rsidRPr="00E729F4">
        <w:rPr>
          <w:rFonts w:cs="Times New Roman"/>
          <w:szCs w:val="24"/>
          <w:lang w:val="en-US"/>
        </w:rPr>
        <w:t>ThompsonP.N</w:t>
      </w:r>
      <w:proofErr w:type="spellEnd"/>
      <w:r w:rsidRPr="00E729F4">
        <w:rPr>
          <w:rFonts w:cs="Times New Roman"/>
          <w:szCs w:val="24"/>
          <w:lang w:val="en-US"/>
        </w:rPr>
        <w:t xml:space="preserve">., </w:t>
      </w:r>
      <w:proofErr w:type="spellStart"/>
      <w:r w:rsidRPr="00E729F4">
        <w:rPr>
          <w:rFonts w:cs="Times New Roman"/>
          <w:szCs w:val="24"/>
          <w:lang w:val="en-US"/>
        </w:rPr>
        <w:t>HobsonR.W</w:t>
      </w:r>
      <w:proofErr w:type="spellEnd"/>
      <w:r w:rsidRPr="00E729F4">
        <w:rPr>
          <w:rFonts w:cs="Times New Roman"/>
          <w:szCs w:val="24"/>
          <w:lang w:val="en-US"/>
        </w:rPr>
        <w:t xml:space="preserve">. 2nd. Limited range of motion is a significant factor in venous </w:t>
      </w:r>
      <w:proofErr w:type="gramStart"/>
      <w:r w:rsidRPr="00E729F4">
        <w:rPr>
          <w:rFonts w:cs="Times New Roman"/>
          <w:szCs w:val="24"/>
          <w:lang w:val="en-US"/>
        </w:rPr>
        <w:t>ulceration./</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United States, 1995.Vol. 22, N 5. P. 519-523. </w:t>
      </w:r>
    </w:p>
    <w:p w14:paraId="5D91388E"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423. </w:t>
      </w:r>
      <w:proofErr w:type="spellStart"/>
      <w:r w:rsidRPr="00E729F4">
        <w:rPr>
          <w:rFonts w:cs="Times New Roman"/>
          <w:szCs w:val="24"/>
          <w:lang w:val="en-US"/>
        </w:rPr>
        <w:t>Shiman</w:t>
      </w:r>
      <w:proofErr w:type="spellEnd"/>
      <w:r w:rsidRPr="00E729F4">
        <w:rPr>
          <w:rFonts w:cs="Times New Roman"/>
          <w:szCs w:val="24"/>
          <w:lang w:val="en-US"/>
        </w:rPr>
        <w:t xml:space="preserve"> M.I., Pieper B., Templin T.N., </w:t>
      </w:r>
      <w:proofErr w:type="spellStart"/>
      <w:r w:rsidRPr="00E729F4">
        <w:rPr>
          <w:rFonts w:cs="Times New Roman"/>
          <w:szCs w:val="24"/>
          <w:lang w:val="en-US"/>
        </w:rPr>
        <w:t>Birk</w:t>
      </w:r>
      <w:proofErr w:type="spellEnd"/>
      <w:r w:rsidRPr="00E729F4">
        <w:rPr>
          <w:rFonts w:cs="Times New Roman"/>
          <w:szCs w:val="24"/>
          <w:lang w:val="en-US"/>
        </w:rPr>
        <w:t xml:space="preserve"> T.J., Patel A.R., </w:t>
      </w:r>
      <w:proofErr w:type="spellStart"/>
      <w:r w:rsidRPr="00E729F4">
        <w:rPr>
          <w:rFonts w:cs="Times New Roman"/>
          <w:szCs w:val="24"/>
          <w:lang w:val="en-US"/>
        </w:rPr>
        <w:t>Kirsner</w:t>
      </w:r>
      <w:proofErr w:type="spellEnd"/>
      <w:r w:rsidRPr="00E729F4">
        <w:rPr>
          <w:rFonts w:cs="Times New Roman"/>
          <w:szCs w:val="24"/>
          <w:lang w:val="en-US"/>
        </w:rPr>
        <w:t xml:space="preserve"> R.S. Venous ulcers: A reappraisal analyzing the effects of neuropathy, muscle involvement, and range of motion upon gait and calf muscle function//Wound Repair Regen. John Wiley &amp; Sons, Ltd, 2009.Vol. 17, N 2. P. 147-152. </w:t>
      </w:r>
    </w:p>
    <w:p w14:paraId="2733857E"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424. Ercan S., </w:t>
      </w:r>
      <w:proofErr w:type="spellStart"/>
      <w:r w:rsidRPr="00E729F4">
        <w:rPr>
          <w:rFonts w:cs="Times New Roman"/>
          <w:szCs w:val="24"/>
          <w:lang w:val="en-US"/>
        </w:rPr>
        <w:t>Çetin</w:t>
      </w:r>
      <w:proofErr w:type="spellEnd"/>
      <w:r w:rsidRPr="00E729F4">
        <w:rPr>
          <w:rFonts w:cs="Times New Roman"/>
          <w:szCs w:val="24"/>
          <w:lang w:val="en-US"/>
        </w:rPr>
        <w:t xml:space="preserve"> C., Yavuz T., Demir H.M., </w:t>
      </w:r>
      <w:proofErr w:type="spellStart"/>
      <w:r w:rsidRPr="00E729F4">
        <w:rPr>
          <w:rFonts w:cs="Times New Roman"/>
          <w:szCs w:val="24"/>
          <w:lang w:val="en-US"/>
        </w:rPr>
        <w:t>Atalay</w:t>
      </w:r>
      <w:proofErr w:type="spellEnd"/>
      <w:r w:rsidRPr="00E729F4">
        <w:rPr>
          <w:rFonts w:cs="Times New Roman"/>
          <w:szCs w:val="24"/>
          <w:lang w:val="en-US"/>
        </w:rPr>
        <w:t xml:space="preserve"> Y.B. Effects of isokinetic calf muscle exercise program on muscle strength and venous function in patients with chronic venous </w:t>
      </w:r>
      <w:proofErr w:type="gramStart"/>
      <w:r w:rsidRPr="00E729F4">
        <w:rPr>
          <w:rFonts w:cs="Times New Roman"/>
          <w:szCs w:val="24"/>
          <w:lang w:val="en-US"/>
        </w:rPr>
        <w:t>insufficiency./</w:t>
      </w:r>
      <w:proofErr w:type="gramEnd"/>
      <w:r w:rsidRPr="00E729F4">
        <w:rPr>
          <w:rFonts w:cs="Times New Roman"/>
          <w:szCs w:val="24"/>
          <w:lang w:val="en-US"/>
        </w:rPr>
        <w:t xml:space="preserve">/Phlebology. England, 2018.Vol. 33, N 4. P. 261-266. </w:t>
      </w:r>
    </w:p>
    <w:p w14:paraId="7E94E772"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425. </w:t>
      </w:r>
      <w:proofErr w:type="spellStart"/>
      <w:r w:rsidRPr="00E729F4">
        <w:rPr>
          <w:rFonts w:cs="Times New Roman"/>
          <w:szCs w:val="24"/>
          <w:lang w:val="en-US"/>
        </w:rPr>
        <w:t>Gürdal</w:t>
      </w:r>
      <w:proofErr w:type="spellEnd"/>
      <w:r w:rsidRPr="00E729F4">
        <w:rPr>
          <w:rFonts w:cs="Times New Roman"/>
          <w:szCs w:val="24"/>
          <w:lang w:val="en-US"/>
        </w:rPr>
        <w:t xml:space="preserve"> </w:t>
      </w:r>
      <w:proofErr w:type="spellStart"/>
      <w:r w:rsidRPr="00E729F4">
        <w:rPr>
          <w:rFonts w:cs="Times New Roman"/>
          <w:szCs w:val="24"/>
          <w:lang w:val="en-US"/>
        </w:rPr>
        <w:t>Karakelle</w:t>
      </w:r>
      <w:proofErr w:type="spellEnd"/>
      <w:r w:rsidRPr="00E729F4">
        <w:rPr>
          <w:rFonts w:cs="Times New Roman"/>
          <w:szCs w:val="24"/>
          <w:lang w:val="en-US"/>
        </w:rPr>
        <w:t xml:space="preserve"> S., </w:t>
      </w:r>
      <w:proofErr w:type="spellStart"/>
      <w:r w:rsidRPr="00E729F4">
        <w:rPr>
          <w:rFonts w:cs="Times New Roman"/>
          <w:szCs w:val="24"/>
          <w:lang w:val="en-US"/>
        </w:rPr>
        <w:t>Ipek</w:t>
      </w:r>
      <w:proofErr w:type="spellEnd"/>
      <w:r w:rsidRPr="00E729F4">
        <w:rPr>
          <w:rFonts w:cs="Times New Roman"/>
          <w:szCs w:val="24"/>
          <w:lang w:val="en-US"/>
        </w:rPr>
        <w:t xml:space="preserve"> Y., </w:t>
      </w:r>
      <w:proofErr w:type="spellStart"/>
      <w:r w:rsidRPr="00E729F4">
        <w:rPr>
          <w:rFonts w:cs="Times New Roman"/>
          <w:szCs w:val="24"/>
          <w:lang w:val="en-US"/>
        </w:rPr>
        <w:t>Tulin</w:t>
      </w:r>
      <w:proofErr w:type="spellEnd"/>
      <w:r w:rsidRPr="00E729F4">
        <w:rPr>
          <w:rFonts w:cs="Times New Roman"/>
          <w:szCs w:val="24"/>
          <w:lang w:val="en-US"/>
        </w:rPr>
        <w:t xml:space="preserve"> O., </w:t>
      </w:r>
      <w:proofErr w:type="spellStart"/>
      <w:r w:rsidRPr="00E729F4">
        <w:rPr>
          <w:rFonts w:cs="Times New Roman"/>
          <w:szCs w:val="24"/>
          <w:lang w:val="en-US"/>
        </w:rPr>
        <w:t>Alpagut</w:t>
      </w:r>
      <w:proofErr w:type="spellEnd"/>
      <w:r w:rsidRPr="00E729F4">
        <w:rPr>
          <w:rFonts w:cs="Times New Roman"/>
          <w:szCs w:val="24"/>
          <w:lang w:val="en-US"/>
        </w:rPr>
        <w:t xml:space="preserve"> </w:t>
      </w:r>
      <w:proofErr w:type="gramStart"/>
      <w:r w:rsidRPr="00E729F4">
        <w:rPr>
          <w:rFonts w:cs="Times New Roman"/>
          <w:szCs w:val="24"/>
          <w:lang w:val="en-US"/>
        </w:rPr>
        <w:t>İ .</w:t>
      </w:r>
      <w:proofErr w:type="gramEnd"/>
      <w:r w:rsidRPr="00E729F4">
        <w:rPr>
          <w:rFonts w:cs="Times New Roman"/>
          <w:szCs w:val="24"/>
          <w:lang w:val="en-US"/>
        </w:rPr>
        <w:t xml:space="preserve">U. The efficiency of exercise training in patients with venous insufficiency: A double blinded, randomized controlled </w:t>
      </w:r>
      <w:proofErr w:type="gramStart"/>
      <w:r w:rsidRPr="00E729F4">
        <w:rPr>
          <w:rFonts w:cs="Times New Roman"/>
          <w:szCs w:val="24"/>
          <w:lang w:val="en-US"/>
        </w:rPr>
        <w:t>trial./</w:t>
      </w:r>
      <w:proofErr w:type="gramEnd"/>
      <w:r w:rsidRPr="00E729F4">
        <w:rPr>
          <w:rFonts w:cs="Times New Roman"/>
          <w:szCs w:val="24"/>
          <w:lang w:val="en-US"/>
        </w:rPr>
        <w:t>/Phlebology. England, 2021.P. 268355520985759.</w:t>
      </w:r>
    </w:p>
    <w:p w14:paraId="317FF4DB"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426. Araujo D.N., Ribeiro C.T., </w:t>
      </w:r>
      <w:proofErr w:type="spellStart"/>
      <w:r w:rsidRPr="00E729F4">
        <w:rPr>
          <w:rFonts w:cs="Times New Roman"/>
          <w:szCs w:val="24"/>
          <w:lang w:val="en-US"/>
        </w:rPr>
        <w:t>Maciel</w:t>
      </w:r>
      <w:proofErr w:type="spellEnd"/>
      <w:r w:rsidRPr="00E729F4">
        <w:rPr>
          <w:rFonts w:cs="Times New Roman"/>
          <w:szCs w:val="24"/>
          <w:lang w:val="en-US"/>
        </w:rPr>
        <w:t xml:space="preserve"> A.C., Bruno S.S., </w:t>
      </w:r>
      <w:proofErr w:type="spellStart"/>
      <w:r w:rsidRPr="00E729F4">
        <w:rPr>
          <w:rFonts w:cs="Times New Roman"/>
          <w:szCs w:val="24"/>
          <w:lang w:val="en-US"/>
        </w:rPr>
        <w:t>Fregonezi</w:t>
      </w:r>
      <w:proofErr w:type="spellEnd"/>
      <w:r w:rsidRPr="00E729F4">
        <w:rPr>
          <w:rFonts w:cs="Times New Roman"/>
          <w:szCs w:val="24"/>
          <w:lang w:val="en-US"/>
        </w:rPr>
        <w:t xml:space="preserve"> G.A., Dias F. Al. Physical exercise for the treatment of non-ulcerated chronic venous </w:t>
      </w:r>
      <w:proofErr w:type="gramStart"/>
      <w:r w:rsidRPr="00E729F4">
        <w:rPr>
          <w:rFonts w:cs="Times New Roman"/>
          <w:szCs w:val="24"/>
          <w:lang w:val="en-US"/>
        </w:rPr>
        <w:t>insufficiency./</w:t>
      </w:r>
      <w:proofErr w:type="gramEnd"/>
      <w:r w:rsidRPr="00E729F4">
        <w:rPr>
          <w:rFonts w:cs="Times New Roman"/>
          <w:szCs w:val="24"/>
          <w:lang w:val="en-US"/>
        </w:rPr>
        <w:t xml:space="preserve">/Cochrane database Syst. Rev. 2016.Vol. 12, N 12. P. CD010637. </w:t>
      </w:r>
    </w:p>
    <w:p w14:paraId="14E13387"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427. </w:t>
      </w:r>
      <w:proofErr w:type="spellStart"/>
      <w:r w:rsidRPr="00E729F4">
        <w:rPr>
          <w:rFonts w:cs="Times New Roman"/>
          <w:szCs w:val="24"/>
          <w:lang w:val="en-US"/>
        </w:rPr>
        <w:t>Gianesini</w:t>
      </w:r>
      <w:proofErr w:type="spellEnd"/>
      <w:r w:rsidRPr="00E729F4">
        <w:rPr>
          <w:rFonts w:cs="Times New Roman"/>
          <w:szCs w:val="24"/>
          <w:lang w:val="en-US"/>
        </w:rPr>
        <w:t xml:space="preserve"> S., </w:t>
      </w:r>
      <w:proofErr w:type="spellStart"/>
      <w:r w:rsidRPr="00E729F4">
        <w:rPr>
          <w:rFonts w:cs="Times New Roman"/>
          <w:szCs w:val="24"/>
          <w:lang w:val="en-US"/>
        </w:rPr>
        <w:t>Tessari</w:t>
      </w:r>
      <w:proofErr w:type="spellEnd"/>
      <w:r w:rsidRPr="00E729F4">
        <w:rPr>
          <w:rFonts w:cs="Times New Roman"/>
          <w:szCs w:val="24"/>
          <w:lang w:val="en-US"/>
        </w:rPr>
        <w:t xml:space="preserve"> M., </w:t>
      </w:r>
      <w:proofErr w:type="spellStart"/>
      <w:r w:rsidRPr="00E729F4">
        <w:rPr>
          <w:rFonts w:cs="Times New Roman"/>
          <w:szCs w:val="24"/>
          <w:lang w:val="en-US"/>
        </w:rPr>
        <w:t>Bacciglieri</w:t>
      </w:r>
      <w:proofErr w:type="spellEnd"/>
      <w:r w:rsidRPr="00E729F4">
        <w:rPr>
          <w:rFonts w:cs="Times New Roman"/>
          <w:szCs w:val="24"/>
          <w:lang w:val="en-US"/>
        </w:rPr>
        <w:t xml:space="preserve"> P., </w:t>
      </w:r>
      <w:proofErr w:type="spellStart"/>
      <w:r w:rsidRPr="00E729F4">
        <w:rPr>
          <w:rFonts w:cs="Times New Roman"/>
          <w:szCs w:val="24"/>
          <w:lang w:val="en-US"/>
        </w:rPr>
        <w:t>Malagoni</w:t>
      </w:r>
      <w:proofErr w:type="spellEnd"/>
      <w:r w:rsidRPr="00E729F4">
        <w:rPr>
          <w:rFonts w:cs="Times New Roman"/>
          <w:szCs w:val="24"/>
          <w:lang w:val="en-US"/>
        </w:rPr>
        <w:t xml:space="preserve"> A.M., </w:t>
      </w:r>
      <w:proofErr w:type="spellStart"/>
      <w:r w:rsidRPr="00E729F4">
        <w:rPr>
          <w:rFonts w:cs="Times New Roman"/>
          <w:szCs w:val="24"/>
          <w:lang w:val="en-US"/>
        </w:rPr>
        <w:t>Menegatti</w:t>
      </w:r>
      <w:proofErr w:type="spellEnd"/>
      <w:r w:rsidRPr="00E729F4">
        <w:rPr>
          <w:rFonts w:cs="Times New Roman"/>
          <w:szCs w:val="24"/>
          <w:lang w:val="en-US"/>
        </w:rPr>
        <w:t xml:space="preserve"> E., </w:t>
      </w:r>
      <w:proofErr w:type="spellStart"/>
      <w:r w:rsidRPr="00E729F4">
        <w:rPr>
          <w:rFonts w:cs="Times New Roman"/>
          <w:szCs w:val="24"/>
          <w:lang w:val="en-US"/>
        </w:rPr>
        <w:t>Occhionorelli</w:t>
      </w:r>
      <w:proofErr w:type="spellEnd"/>
      <w:r w:rsidRPr="00E729F4">
        <w:rPr>
          <w:rFonts w:cs="Times New Roman"/>
          <w:szCs w:val="24"/>
          <w:lang w:val="en-US"/>
        </w:rPr>
        <w:t xml:space="preserve"> S., </w:t>
      </w:r>
      <w:proofErr w:type="spellStart"/>
      <w:r w:rsidRPr="00E729F4">
        <w:rPr>
          <w:rFonts w:cs="Times New Roman"/>
          <w:szCs w:val="24"/>
          <w:lang w:val="en-US"/>
        </w:rPr>
        <w:t>Basaglia</w:t>
      </w:r>
      <w:proofErr w:type="spellEnd"/>
      <w:r w:rsidRPr="00E729F4">
        <w:rPr>
          <w:rFonts w:cs="Times New Roman"/>
          <w:szCs w:val="24"/>
          <w:lang w:val="en-US"/>
        </w:rPr>
        <w:t xml:space="preserve"> N., Zamboni P. A specifically designed aquatic exercise protocol to reduce chronic lower limb edema.//</w:t>
      </w:r>
      <w:proofErr w:type="spellStart"/>
      <w:r w:rsidRPr="00E729F4">
        <w:rPr>
          <w:rFonts w:cs="Times New Roman"/>
          <w:szCs w:val="24"/>
          <w:lang w:val="en-US"/>
        </w:rPr>
        <w:t>Phlebology.England</w:t>
      </w:r>
      <w:proofErr w:type="spellEnd"/>
      <w:r w:rsidRPr="00E729F4">
        <w:rPr>
          <w:rFonts w:cs="Times New Roman"/>
          <w:szCs w:val="24"/>
          <w:lang w:val="en-US"/>
        </w:rPr>
        <w:t xml:space="preserve">, 2017.Vol. 32, N 9. P. 594-600. </w:t>
      </w:r>
    </w:p>
    <w:p w14:paraId="1E827DD7"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428. Hartmann B., Drews B., </w:t>
      </w:r>
      <w:proofErr w:type="spellStart"/>
      <w:r w:rsidRPr="00E729F4">
        <w:rPr>
          <w:rFonts w:cs="Times New Roman"/>
          <w:szCs w:val="24"/>
          <w:lang w:val="en-US"/>
        </w:rPr>
        <w:t>Bassenge</w:t>
      </w:r>
      <w:proofErr w:type="spellEnd"/>
      <w:r w:rsidRPr="00E729F4">
        <w:rPr>
          <w:rFonts w:cs="Times New Roman"/>
          <w:szCs w:val="24"/>
          <w:lang w:val="en-US"/>
        </w:rPr>
        <w:t xml:space="preserve"> E. [Venous capacity and venous outflow in healthy patients and patients with chronic venous insufficiency before and following swimming in 34 degree C warm water</w:t>
      </w:r>
      <w:proofErr w:type="gramStart"/>
      <w:r w:rsidRPr="00E729F4">
        <w:rPr>
          <w:rFonts w:cs="Times New Roman"/>
          <w:szCs w:val="24"/>
          <w:lang w:val="en-US"/>
        </w:rPr>
        <w:t>]./</w:t>
      </w:r>
      <w:proofErr w:type="gramEnd"/>
      <w:r w:rsidRPr="00E729F4">
        <w:rPr>
          <w:rFonts w:cs="Times New Roman"/>
          <w:szCs w:val="24"/>
          <w:lang w:val="en-US"/>
        </w:rPr>
        <w:t>/Vasa. Suppl. Switzerland, 1991.Vol. 32. P. 443-445.</w:t>
      </w:r>
    </w:p>
    <w:p w14:paraId="0F2252A3"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429. Forestier R.J., </w:t>
      </w:r>
      <w:proofErr w:type="spellStart"/>
      <w:r w:rsidRPr="00E729F4">
        <w:rPr>
          <w:rFonts w:cs="Times New Roman"/>
          <w:szCs w:val="24"/>
          <w:lang w:val="en-US"/>
        </w:rPr>
        <w:t>Briancon</w:t>
      </w:r>
      <w:proofErr w:type="spellEnd"/>
      <w:r w:rsidRPr="00E729F4">
        <w:rPr>
          <w:rFonts w:cs="Times New Roman"/>
          <w:szCs w:val="24"/>
          <w:lang w:val="en-US"/>
        </w:rPr>
        <w:t xml:space="preserve"> G., </w:t>
      </w:r>
      <w:proofErr w:type="spellStart"/>
      <w:r w:rsidRPr="00E729F4">
        <w:rPr>
          <w:rFonts w:cs="Times New Roman"/>
          <w:szCs w:val="24"/>
          <w:lang w:val="en-US"/>
        </w:rPr>
        <w:t>Francon</w:t>
      </w:r>
      <w:proofErr w:type="spellEnd"/>
      <w:r w:rsidRPr="00E729F4">
        <w:rPr>
          <w:rFonts w:cs="Times New Roman"/>
          <w:szCs w:val="24"/>
          <w:lang w:val="en-US"/>
        </w:rPr>
        <w:t xml:space="preserve"> A., Erol F.B., </w:t>
      </w:r>
      <w:proofErr w:type="spellStart"/>
      <w:r w:rsidRPr="00E729F4">
        <w:rPr>
          <w:rFonts w:cs="Times New Roman"/>
          <w:szCs w:val="24"/>
          <w:lang w:val="en-US"/>
        </w:rPr>
        <w:t>Mollard</w:t>
      </w:r>
      <w:proofErr w:type="spellEnd"/>
      <w:r w:rsidRPr="00E729F4">
        <w:rPr>
          <w:rFonts w:cs="Times New Roman"/>
          <w:szCs w:val="24"/>
          <w:lang w:val="en-US"/>
        </w:rPr>
        <w:t xml:space="preserve"> J.M. </w:t>
      </w:r>
      <w:proofErr w:type="spellStart"/>
      <w:r w:rsidRPr="00E729F4">
        <w:rPr>
          <w:rFonts w:cs="Times New Roman"/>
          <w:szCs w:val="24"/>
          <w:lang w:val="en-US"/>
        </w:rPr>
        <w:t>Balneohydrotherapy</w:t>
      </w:r>
      <w:proofErr w:type="spellEnd"/>
      <w:r w:rsidRPr="00E729F4">
        <w:rPr>
          <w:rFonts w:cs="Times New Roman"/>
          <w:szCs w:val="24"/>
          <w:lang w:val="en-US"/>
        </w:rPr>
        <w:t xml:space="preserve"> in the treatment of chronic venous </w:t>
      </w:r>
      <w:proofErr w:type="gramStart"/>
      <w:r w:rsidRPr="00E729F4">
        <w:rPr>
          <w:rFonts w:cs="Times New Roman"/>
          <w:szCs w:val="24"/>
          <w:lang w:val="en-US"/>
        </w:rPr>
        <w:t>insufficiency./</w:t>
      </w:r>
      <w:proofErr w:type="gramEnd"/>
      <w:r w:rsidRPr="00E729F4">
        <w:rPr>
          <w:rFonts w:cs="Times New Roman"/>
          <w:szCs w:val="24"/>
          <w:lang w:val="en-US"/>
        </w:rPr>
        <w:t xml:space="preserve">/Vasa. Switzerland, 2014.Vol. 43, N 5. P. 365-371. </w:t>
      </w:r>
    </w:p>
    <w:p w14:paraId="32C8ED2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430. de Moraes Silva M.A., Nakano L.C., Cisneros L.L., Miranda F.J. Balneotherapy for chronic venous </w:t>
      </w:r>
      <w:proofErr w:type="gramStart"/>
      <w:r w:rsidRPr="00E729F4">
        <w:rPr>
          <w:rFonts w:cs="Times New Roman"/>
          <w:szCs w:val="24"/>
          <w:lang w:val="en-US"/>
        </w:rPr>
        <w:t>insufficiency./</w:t>
      </w:r>
      <w:proofErr w:type="gramEnd"/>
      <w:r w:rsidRPr="00E729F4">
        <w:rPr>
          <w:rFonts w:cs="Times New Roman"/>
          <w:szCs w:val="24"/>
          <w:lang w:val="en-US"/>
        </w:rPr>
        <w:t xml:space="preserve">/Cochrane database Syst. Rev. 2019. Vol. 8, N 8. P. CD013085. </w:t>
      </w:r>
    </w:p>
    <w:p w14:paraId="613F35B4"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431. Becker B.E. Aquatic therapy: scientific foundations and clinical rehabilitation </w:t>
      </w:r>
      <w:proofErr w:type="gramStart"/>
      <w:r w:rsidRPr="00E729F4">
        <w:rPr>
          <w:rFonts w:cs="Times New Roman"/>
          <w:szCs w:val="24"/>
          <w:lang w:val="en-US"/>
        </w:rPr>
        <w:t>applications./</w:t>
      </w:r>
      <w:proofErr w:type="gramEnd"/>
      <w:r w:rsidRPr="00E729F4">
        <w:rPr>
          <w:rFonts w:cs="Times New Roman"/>
          <w:szCs w:val="24"/>
          <w:lang w:val="en-US"/>
        </w:rPr>
        <w:t>/PM R. United States, 2009. Vol. 1, N 9. P. 859-872.</w:t>
      </w:r>
    </w:p>
    <w:p w14:paraId="50FC253D"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432. </w:t>
      </w:r>
      <w:proofErr w:type="spellStart"/>
      <w:r w:rsidRPr="00E729F4">
        <w:rPr>
          <w:rFonts w:cs="Times New Roman"/>
          <w:szCs w:val="24"/>
          <w:lang w:val="en-US"/>
        </w:rPr>
        <w:t>Caggiati</w:t>
      </w:r>
      <w:proofErr w:type="spellEnd"/>
      <w:r w:rsidRPr="00E729F4">
        <w:rPr>
          <w:rFonts w:cs="Times New Roman"/>
          <w:szCs w:val="24"/>
          <w:lang w:val="en-US"/>
        </w:rPr>
        <w:t xml:space="preserve"> A., </w:t>
      </w:r>
      <w:proofErr w:type="spellStart"/>
      <w:r w:rsidRPr="00E729F4">
        <w:rPr>
          <w:rFonts w:cs="Times New Roman"/>
          <w:szCs w:val="24"/>
          <w:lang w:val="en-US"/>
        </w:rPr>
        <w:t>Lattimer</w:t>
      </w:r>
      <w:proofErr w:type="spellEnd"/>
      <w:r w:rsidRPr="00E729F4">
        <w:rPr>
          <w:rFonts w:cs="Times New Roman"/>
          <w:szCs w:val="24"/>
          <w:lang w:val="en-US"/>
        </w:rPr>
        <w:t xml:space="preserve"> C., </w:t>
      </w:r>
      <w:proofErr w:type="spellStart"/>
      <w:r w:rsidRPr="00E729F4">
        <w:rPr>
          <w:rFonts w:cs="Times New Roman"/>
          <w:szCs w:val="24"/>
          <w:lang w:val="en-US"/>
        </w:rPr>
        <w:t>Kalodiki</w:t>
      </w:r>
      <w:proofErr w:type="spellEnd"/>
      <w:r w:rsidRPr="00E729F4">
        <w:rPr>
          <w:rFonts w:cs="Times New Roman"/>
          <w:szCs w:val="24"/>
          <w:lang w:val="en-US"/>
        </w:rPr>
        <w:t xml:space="preserve"> E., Oberto S., Bergamo G., </w:t>
      </w:r>
      <w:proofErr w:type="spellStart"/>
      <w:r w:rsidRPr="00E729F4">
        <w:rPr>
          <w:rFonts w:cs="Times New Roman"/>
          <w:szCs w:val="24"/>
          <w:lang w:val="en-US"/>
        </w:rPr>
        <w:t>Kontothanassis</w:t>
      </w:r>
      <w:proofErr w:type="spellEnd"/>
      <w:r w:rsidRPr="00E729F4">
        <w:rPr>
          <w:rFonts w:cs="Times New Roman"/>
          <w:szCs w:val="24"/>
          <w:lang w:val="en-US"/>
        </w:rPr>
        <w:t xml:space="preserve"> D. Underwater Sonography of Leg Veins//EJVES Short Reports. 2018. Vol. 41. P. 13-15.</w:t>
      </w:r>
    </w:p>
    <w:p w14:paraId="742D6FBF"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433. Bender T., </w:t>
      </w:r>
      <w:proofErr w:type="spellStart"/>
      <w:r w:rsidRPr="00E729F4">
        <w:rPr>
          <w:rFonts w:cs="Times New Roman"/>
          <w:szCs w:val="24"/>
          <w:lang w:val="en-US"/>
        </w:rPr>
        <w:t>Karagülle</w:t>
      </w:r>
      <w:proofErr w:type="spellEnd"/>
      <w:r w:rsidRPr="00E729F4">
        <w:rPr>
          <w:rFonts w:cs="Times New Roman"/>
          <w:szCs w:val="24"/>
          <w:lang w:val="en-US"/>
        </w:rPr>
        <w:t xml:space="preserve"> Z., </w:t>
      </w:r>
      <w:proofErr w:type="spellStart"/>
      <w:r w:rsidRPr="00E729F4">
        <w:rPr>
          <w:rFonts w:cs="Times New Roman"/>
          <w:szCs w:val="24"/>
          <w:lang w:val="en-US"/>
        </w:rPr>
        <w:t>Bálint</w:t>
      </w:r>
      <w:proofErr w:type="spellEnd"/>
      <w:r w:rsidRPr="00E729F4">
        <w:rPr>
          <w:rFonts w:cs="Times New Roman"/>
          <w:szCs w:val="24"/>
          <w:lang w:val="en-US"/>
        </w:rPr>
        <w:t xml:space="preserve"> G.P., </w:t>
      </w:r>
      <w:proofErr w:type="spellStart"/>
      <w:r w:rsidRPr="00E729F4">
        <w:rPr>
          <w:rFonts w:cs="Times New Roman"/>
          <w:szCs w:val="24"/>
          <w:lang w:val="en-US"/>
        </w:rPr>
        <w:t>Gutenbrunner</w:t>
      </w:r>
      <w:proofErr w:type="spellEnd"/>
      <w:r w:rsidRPr="00E729F4">
        <w:rPr>
          <w:rFonts w:cs="Times New Roman"/>
          <w:szCs w:val="24"/>
          <w:lang w:val="en-US"/>
        </w:rPr>
        <w:t xml:space="preserve"> C., </w:t>
      </w:r>
      <w:proofErr w:type="spellStart"/>
      <w:r w:rsidRPr="00E729F4">
        <w:rPr>
          <w:rFonts w:cs="Times New Roman"/>
          <w:szCs w:val="24"/>
          <w:lang w:val="en-US"/>
        </w:rPr>
        <w:t>Bálint</w:t>
      </w:r>
      <w:proofErr w:type="spellEnd"/>
      <w:r w:rsidRPr="00E729F4">
        <w:rPr>
          <w:rFonts w:cs="Times New Roman"/>
          <w:szCs w:val="24"/>
          <w:lang w:val="en-US"/>
        </w:rPr>
        <w:t xml:space="preserve"> P.V., Sukenik S. Hydrotherapy, balneotherapy, and spa treatment in pain </w:t>
      </w:r>
      <w:proofErr w:type="gramStart"/>
      <w:r w:rsidRPr="00E729F4">
        <w:rPr>
          <w:rFonts w:cs="Times New Roman"/>
          <w:szCs w:val="24"/>
          <w:lang w:val="en-US"/>
        </w:rPr>
        <w:t>management./</w:t>
      </w:r>
      <w:proofErr w:type="gramEnd"/>
      <w:r w:rsidRPr="00E729F4">
        <w:rPr>
          <w:rFonts w:cs="Times New Roman"/>
          <w:szCs w:val="24"/>
          <w:lang w:val="en-US"/>
        </w:rPr>
        <w:t>/</w:t>
      </w:r>
      <w:proofErr w:type="spellStart"/>
      <w:r w:rsidRPr="00E729F4">
        <w:rPr>
          <w:rFonts w:cs="Times New Roman"/>
          <w:szCs w:val="24"/>
          <w:lang w:val="en-US"/>
        </w:rPr>
        <w:t>Rheumatol</w:t>
      </w:r>
      <w:proofErr w:type="spellEnd"/>
      <w:r w:rsidRPr="00E729F4">
        <w:rPr>
          <w:rFonts w:cs="Times New Roman"/>
          <w:szCs w:val="24"/>
          <w:lang w:val="en-US"/>
        </w:rPr>
        <w:t xml:space="preserve">. Int. Germany, 2005.Vol. 25, N 3. P. 220-224. </w:t>
      </w:r>
    </w:p>
    <w:p w14:paraId="0E24E362"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434. </w:t>
      </w:r>
      <w:proofErr w:type="spellStart"/>
      <w:r w:rsidRPr="00E729F4">
        <w:rPr>
          <w:rFonts w:cs="Times New Roman"/>
          <w:szCs w:val="24"/>
          <w:lang w:val="en-US"/>
        </w:rPr>
        <w:t>Menegatti</w:t>
      </w:r>
      <w:proofErr w:type="spellEnd"/>
      <w:r w:rsidRPr="00E729F4">
        <w:rPr>
          <w:rFonts w:cs="Times New Roman"/>
          <w:szCs w:val="24"/>
          <w:lang w:val="en-US"/>
        </w:rPr>
        <w:t xml:space="preserve"> E., </w:t>
      </w:r>
      <w:proofErr w:type="spellStart"/>
      <w:r w:rsidRPr="00E729F4">
        <w:rPr>
          <w:rFonts w:cs="Times New Roman"/>
          <w:szCs w:val="24"/>
          <w:lang w:val="en-US"/>
        </w:rPr>
        <w:t>Masiero</w:t>
      </w:r>
      <w:proofErr w:type="spellEnd"/>
      <w:r w:rsidRPr="00E729F4">
        <w:rPr>
          <w:rFonts w:cs="Times New Roman"/>
          <w:szCs w:val="24"/>
          <w:lang w:val="en-US"/>
        </w:rPr>
        <w:t xml:space="preserve"> S., Zamboni P., </w:t>
      </w:r>
      <w:proofErr w:type="spellStart"/>
      <w:r w:rsidRPr="00E729F4">
        <w:rPr>
          <w:rFonts w:cs="Times New Roman"/>
          <w:szCs w:val="24"/>
          <w:lang w:val="en-US"/>
        </w:rPr>
        <w:t>Avruscio</w:t>
      </w:r>
      <w:proofErr w:type="spellEnd"/>
      <w:r w:rsidRPr="00E729F4">
        <w:rPr>
          <w:rFonts w:cs="Times New Roman"/>
          <w:szCs w:val="24"/>
          <w:lang w:val="en-US"/>
        </w:rPr>
        <w:t xml:space="preserve"> G., </w:t>
      </w:r>
      <w:proofErr w:type="spellStart"/>
      <w:r w:rsidRPr="00E729F4">
        <w:rPr>
          <w:rFonts w:cs="Times New Roman"/>
          <w:szCs w:val="24"/>
          <w:lang w:val="en-US"/>
        </w:rPr>
        <w:t>Tessari</w:t>
      </w:r>
      <w:proofErr w:type="spellEnd"/>
      <w:r w:rsidRPr="00E729F4">
        <w:rPr>
          <w:rFonts w:cs="Times New Roman"/>
          <w:szCs w:val="24"/>
          <w:lang w:val="en-US"/>
        </w:rPr>
        <w:t xml:space="preserve"> M., Pagani A., </w:t>
      </w:r>
      <w:proofErr w:type="spellStart"/>
      <w:r w:rsidRPr="00E729F4">
        <w:rPr>
          <w:rFonts w:cs="Times New Roman"/>
          <w:szCs w:val="24"/>
          <w:lang w:val="en-US"/>
        </w:rPr>
        <w:t>Gianesini</w:t>
      </w:r>
      <w:proofErr w:type="spellEnd"/>
      <w:r w:rsidRPr="00E729F4">
        <w:rPr>
          <w:rFonts w:cs="Times New Roman"/>
          <w:szCs w:val="24"/>
          <w:lang w:val="en-US"/>
        </w:rPr>
        <w:t xml:space="preserve"> S. Randomized controlled trial on Dryland And Thermal Aquatic standardized exercise protocol for chronic venous disease (DATA study</w:t>
      </w:r>
      <w:proofErr w:type="gramStart"/>
      <w:r w:rsidRPr="00E729F4">
        <w:rPr>
          <w:rFonts w:cs="Times New Roman"/>
          <w:szCs w:val="24"/>
          <w:lang w:val="en-US"/>
        </w:rPr>
        <w:t>)./</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surgery. Venous </w:t>
      </w:r>
      <w:proofErr w:type="spellStart"/>
      <w:proofErr w:type="gramStart"/>
      <w:r w:rsidRPr="00E729F4">
        <w:rPr>
          <w:rFonts w:cs="Times New Roman"/>
          <w:szCs w:val="24"/>
          <w:lang w:val="en-US"/>
        </w:rPr>
        <w:t>Lymphat.Disord.United</w:t>
      </w:r>
      <w:proofErr w:type="spellEnd"/>
      <w:proofErr w:type="gramEnd"/>
      <w:r w:rsidRPr="00E729F4">
        <w:rPr>
          <w:rFonts w:cs="Times New Roman"/>
          <w:szCs w:val="24"/>
          <w:lang w:val="en-US"/>
        </w:rPr>
        <w:t xml:space="preserve"> States, 2021.</w:t>
      </w:r>
    </w:p>
    <w:p w14:paraId="3833D6C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435. </w:t>
      </w:r>
      <w:proofErr w:type="spellStart"/>
      <w:r w:rsidRPr="00E729F4">
        <w:rPr>
          <w:rFonts w:cs="Times New Roman"/>
          <w:szCs w:val="24"/>
          <w:lang w:val="en-US"/>
        </w:rPr>
        <w:t>Carpentier</w:t>
      </w:r>
      <w:proofErr w:type="spellEnd"/>
      <w:r w:rsidRPr="00E729F4">
        <w:rPr>
          <w:rFonts w:cs="Times New Roman"/>
          <w:szCs w:val="24"/>
          <w:lang w:val="en-US"/>
        </w:rPr>
        <w:t xml:space="preserve"> P.H., Blaise S., </w:t>
      </w:r>
      <w:proofErr w:type="spellStart"/>
      <w:r w:rsidRPr="00E729F4">
        <w:rPr>
          <w:rFonts w:cs="Times New Roman"/>
          <w:szCs w:val="24"/>
          <w:lang w:val="en-US"/>
        </w:rPr>
        <w:t>Satger</w:t>
      </w:r>
      <w:proofErr w:type="spellEnd"/>
      <w:r w:rsidRPr="00E729F4">
        <w:rPr>
          <w:rFonts w:cs="Times New Roman"/>
          <w:szCs w:val="24"/>
          <w:lang w:val="en-US"/>
        </w:rPr>
        <w:t xml:space="preserve"> B., </w:t>
      </w:r>
      <w:proofErr w:type="spellStart"/>
      <w:r w:rsidRPr="00E729F4">
        <w:rPr>
          <w:rFonts w:cs="Times New Roman"/>
          <w:szCs w:val="24"/>
          <w:lang w:val="en-US"/>
        </w:rPr>
        <w:t>Genty</w:t>
      </w:r>
      <w:proofErr w:type="spellEnd"/>
      <w:r w:rsidRPr="00E729F4">
        <w:rPr>
          <w:rFonts w:cs="Times New Roman"/>
          <w:szCs w:val="24"/>
          <w:lang w:val="en-US"/>
        </w:rPr>
        <w:t xml:space="preserve"> C., Rolland C., Roques C., </w:t>
      </w:r>
      <w:proofErr w:type="spellStart"/>
      <w:r w:rsidRPr="00E729F4">
        <w:rPr>
          <w:rFonts w:cs="Times New Roman"/>
          <w:szCs w:val="24"/>
          <w:lang w:val="en-US"/>
        </w:rPr>
        <w:t>Bosson</w:t>
      </w:r>
      <w:proofErr w:type="spellEnd"/>
      <w:r w:rsidRPr="00E729F4">
        <w:rPr>
          <w:rFonts w:cs="Times New Roman"/>
          <w:szCs w:val="24"/>
          <w:lang w:val="en-US"/>
        </w:rPr>
        <w:t xml:space="preserve"> J.-L. A multicenter randomized controlled trial evaluating balneotherapy in patients with advanced chronic venous </w:t>
      </w:r>
      <w:proofErr w:type="gramStart"/>
      <w:r w:rsidRPr="00E729F4">
        <w:rPr>
          <w:rFonts w:cs="Times New Roman"/>
          <w:szCs w:val="24"/>
          <w:lang w:val="en-US"/>
        </w:rPr>
        <w:t>insufficiency./</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 United States, 2014.Vol. 59, N 2. P. 447-454. e1. </w:t>
      </w:r>
    </w:p>
    <w:p w14:paraId="37C388A1" w14:textId="77777777" w:rsidR="00852D6F"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436. Nelson E.A., Hillman A., Thomas K. Intermittent pneumatic compression for treating venous leg ulcers//Cochrane Database Syst. Rev. 2014. Vol. 2014, N 5. </w:t>
      </w:r>
    </w:p>
    <w:p w14:paraId="635D5763"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437. Mohamed W.A.I., Badr N.M., Fouad B.E., </w:t>
      </w:r>
      <w:proofErr w:type="spellStart"/>
      <w:r w:rsidRPr="00E729F4">
        <w:rPr>
          <w:rFonts w:cs="Times New Roman"/>
          <w:szCs w:val="24"/>
          <w:lang w:val="en-US"/>
        </w:rPr>
        <w:t>Alaal</w:t>
      </w:r>
      <w:proofErr w:type="spellEnd"/>
      <w:r w:rsidRPr="00E729F4">
        <w:rPr>
          <w:rFonts w:cs="Times New Roman"/>
          <w:szCs w:val="24"/>
          <w:lang w:val="en-US"/>
        </w:rPr>
        <w:t xml:space="preserve"> M.E.M.A. Efficacy of Intermittent Pneumatic Compression on Blood Flow in Patient with Varicose Veins//Arch. Pharm. </w:t>
      </w:r>
      <w:proofErr w:type="spellStart"/>
      <w:r w:rsidRPr="00E729F4">
        <w:rPr>
          <w:rFonts w:cs="Times New Roman"/>
          <w:szCs w:val="24"/>
          <w:lang w:val="en-US"/>
        </w:rPr>
        <w:t>Pract</w:t>
      </w:r>
      <w:proofErr w:type="spellEnd"/>
      <w:r w:rsidRPr="00E729F4">
        <w:rPr>
          <w:rFonts w:cs="Times New Roman"/>
          <w:szCs w:val="24"/>
          <w:lang w:val="en-US"/>
        </w:rPr>
        <w:t xml:space="preserve">. 2020. Vol. 11, N 2. P. 149-153. </w:t>
      </w:r>
    </w:p>
    <w:p w14:paraId="0EEE5513"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438. </w:t>
      </w:r>
      <w:proofErr w:type="spellStart"/>
      <w:r w:rsidRPr="00E729F4">
        <w:rPr>
          <w:rFonts w:cs="Times New Roman"/>
          <w:szCs w:val="24"/>
          <w:lang w:val="en-US"/>
        </w:rPr>
        <w:t>Yamany</w:t>
      </w:r>
      <w:proofErr w:type="spellEnd"/>
      <w:r w:rsidRPr="00E729F4">
        <w:rPr>
          <w:rFonts w:cs="Times New Roman"/>
          <w:szCs w:val="24"/>
          <w:lang w:val="en-US"/>
        </w:rPr>
        <w:t xml:space="preserve"> A., Hamdy B. Effect of sequential pneumatic compression therapy on venous blood velocity, refilling time, pain and quality of life in women with varicose veins: a randomized control study//J. Phys. </w:t>
      </w:r>
      <w:proofErr w:type="spellStart"/>
      <w:r w:rsidRPr="00E729F4">
        <w:rPr>
          <w:rFonts w:cs="Times New Roman"/>
          <w:szCs w:val="24"/>
          <w:lang w:val="en-US"/>
        </w:rPr>
        <w:t>Ther</w:t>
      </w:r>
      <w:proofErr w:type="spellEnd"/>
      <w:r w:rsidRPr="00E729F4">
        <w:rPr>
          <w:rFonts w:cs="Times New Roman"/>
          <w:szCs w:val="24"/>
          <w:lang w:val="en-US"/>
        </w:rPr>
        <w:t>. Sci. 2016/07/</w:t>
      </w:r>
      <w:proofErr w:type="gramStart"/>
      <w:r w:rsidRPr="00E729F4">
        <w:rPr>
          <w:rFonts w:cs="Times New Roman"/>
          <w:szCs w:val="24"/>
          <w:lang w:val="en-US"/>
        </w:rPr>
        <w:t>29.The</w:t>
      </w:r>
      <w:proofErr w:type="gramEnd"/>
      <w:r w:rsidRPr="00E729F4">
        <w:rPr>
          <w:rFonts w:cs="Times New Roman"/>
          <w:szCs w:val="24"/>
          <w:lang w:val="en-US"/>
        </w:rPr>
        <w:t xml:space="preserve"> Society of Physical Therapy Science, 2016.Vol. 28, N 7. P. 1981-1987. </w:t>
      </w:r>
    </w:p>
    <w:p w14:paraId="684260CA"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439. Bogachev V.Y., </w:t>
      </w:r>
      <w:proofErr w:type="spellStart"/>
      <w:r w:rsidRPr="00E729F4">
        <w:rPr>
          <w:rFonts w:cs="Times New Roman"/>
          <w:szCs w:val="24"/>
          <w:lang w:val="en-US"/>
        </w:rPr>
        <w:t>Lobanov</w:t>
      </w:r>
      <w:proofErr w:type="spellEnd"/>
      <w:r w:rsidRPr="00E729F4">
        <w:rPr>
          <w:rFonts w:cs="Times New Roman"/>
          <w:szCs w:val="24"/>
          <w:lang w:val="en-US"/>
        </w:rPr>
        <w:t xml:space="preserve"> V.N., </w:t>
      </w:r>
      <w:proofErr w:type="spellStart"/>
      <w:r w:rsidRPr="00E729F4">
        <w:rPr>
          <w:rFonts w:cs="Times New Roman"/>
          <w:szCs w:val="24"/>
          <w:lang w:val="en-US"/>
        </w:rPr>
        <w:t>Golovanova</w:t>
      </w:r>
      <w:proofErr w:type="spellEnd"/>
      <w:r w:rsidRPr="00E729F4">
        <w:rPr>
          <w:rFonts w:cs="Times New Roman"/>
          <w:szCs w:val="24"/>
          <w:lang w:val="en-US"/>
        </w:rPr>
        <w:t xml:space="preserve"> O.V., </w:t>
      </w:r>
      <w:proofErr w:type="spellStart"/>
      <w:r w:rsidRPr="00E729F4">
        <w:rPr>
          <w:rFonts w:cs="Times New Roman"/>
          <w:szCs w:val="24"/>
          <w:lang w:val="en-US"/>
        </w:rPr>
        <w:t>Kuznetsov</w:t>
      </w:r>
      <w:proofErr w:type="spellEnd"/>
      <w:r w:rsidRPr="00E729F4">
        <w:rPr>
          <w:rFonts w:cs="Times New Roman"/>
          <w:szCs w:val="24"/>
          <w:lang w:val="en-US"/>
        </w:rPr>
        <w:t xml:space="preserve"> A.N., </w:t>
      </w:r>
      <w:proofErr w:type="spellStart"/>
      <w:r w:rsidRPr="00E729F4">
        <w:rPr>
          <w:rFonts w:cs="Times New Roman"/>
          <w:szCs w:val="24"/>
          <w:lang w:val="en-US"/>
        </w:rPr>
        <w:t>Yershov</w:t>
      </w:r>
      <w:proofErr w:type="spellEnd"/>
      <w:r w:rsidRPr="00E729F4">
        <w:rPr>
          <w:rFonts w:cs="Times New Roman"/>
          <w:szCs w:val="24"/>
          <w:lang w:val="en-US"/>
        </w:rPr>
        <w:t xml:space="preserve"> P.V. Electrical muscle stimulation with </w:t>
      </w:r>
      <w:proofErr w:type="spellStart"/>
      <w:r w:rsidRPr="00E729F4">
        <w:rPr>
          <w:rFonts w:cs="Times New Roman"/>
          <w:szCs w:val="24"/>
          <w:lang w:val="en-US"/>
        </w:rPr>
        <w:t>Veinoplus</w:t>
      </w:r>
      <w:proofErr w:type="spellEnd"/>
      <w:r w:rsidRPr="00E729F4">
        <w:rPr>
          <w:rFonts w:cs="Times New Roman"/>
          <w:szCs w:val="24"/>
          <w:lang w:val="en-US"/>
        </w:rPr>
        <w:t xml:space="preserve">® device in the treatment of venous </w:t>
      </w:r>
      <w:proofErr w:type="gramStart"/>
      <w:r w:rsidRPr="00E729F4">
        <w:rPr>
          <w:rFonts w:cs="Times New Roman"/>
          <w:szCs w:val="24"/>
          <w:lang w:val="en-US"/>
        </w:rPr>
        <w:t>ulcers./</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Italy, 2015.Vol. 34, N 3. P. 257-262. </w:t>
      </w:r>
    </w:p>
    <w:p w14:paraId="558809A3"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440. Le </w:t>
      </w:r>
      <w:proofErr w:type="spellStart"/>
      <w:r w:rsidRPr="00E729F4">
        <w:rPr>
          <w:rFonts w:cs="Times New Roman"/>
          <w:szCs w:val="24"/>
          <w:lang w:val="en-US"/>
        </w:rPr>
        <w:t>Tohic</w:t>
      </w:r>
      <w:proofErr w:type="spellEnd"/>
      <w:r w:rsidRPr="00E729F4">
        <w:rPr>
          <w:rFonts w:cs="Times New Roman"/>
          <w:szCs w:val="24"/>
          <w:lang w:val="en-US"/>
        </w:rPr>
        <w:t xml:space="preserve"> A., Bastian H., </w:t>
      </w:r>
      <w:proofErr w:type="spellStart"/>
      <w:r w:rsidRPr="00E729F4">
        <w:rPr>
          <w:rFonts w:cs="Times New Roman"/>
          <w:szCs w:val="24"/>
          <w:lang w:val="en-US"/>
        </w:rPr>
        <w:t>Pujo</w:t>
      </w:r>
      <w:proofErr w:type="spellEnd"/>
      <w:r w:rsidRPr="00E729F4">
        <w:rPr>
          <w:rFonts w:cs="Times New Roman"/>
          <w:szCs w:val="24"/>
          <w:lang w:val="en-US"/>
        </w:rPr>
        <w:t xml:space="preserve"> M., </w:t>
      </w:r>
      <w:proofErr w:type="spellStart"/>
      <w:r w:rsidRPr="00E729F4">
        <w:rPr>
          <w:rFonts w:cs="Times New Roman"/>
          <w:szCs w:val="24"/>
          <w:lang w:val="en-US"/>
        </w:rPr>
        <w:t>Beslot</w:t>
      </w:r>
      <w:proofErr w:type="spellEnd"/>
      <w:r w:rsidRPr="00E729F4">
        <w:rPr>
          <w:rFonts w:cs="Times New Roman"/>
          <w:szCs w:val="24"/>
          <w:lang w:val="en-US"/>
        </w:rPr>
        <w:t xml:space="preserve"> P., </w:t>
      </w:r>
      <w:proofErr w:type="spellStart"/>
      <w:r w:rsidRPr="00E729F4">
        <w:rPr>
          <w:rFonts w:cs="Times New Roman"/>
          <w:szCs w:val="24"/>
          <w:lang w:val="en-US"/>
        </w:rPr>
        <w:t>Mollard</w:t>
      </w:r>
      <w:proofErr w:type="spellEnd"/>
      <w:r w:rsidRPr="00E729F4">
        <w:rPr>
          <w:rFonts w:cs="Times New Roman"/>
          <w:szCs w:val="24"/>
          <w:lang w:val="en-US"/>
        </w:rPr>
        <w:t xml:space="preserve"> R., </w:t>
      </w:r>
      <w:proofErr w:type="spellStart"/>
      <w:r w:rsidRPr="00E729F4">
        <w:rPr>
          <w:rFonts w:cs="Times New Roman"/>
          <w:szCs w:val="24"/>
          <w:lang w:val="en-US"/>
        </w:rPr>
        <w:t>Madelenat</w:t>
      </w:r>
      <w:proofErr w:type="spellEnd"/>
      <w:r w:rsidRPr="00E729F4">
        <w:rPr>
          <w:rFonts w:cs="Times New Roman"/>
          <w:szCs w:val="24"/>
          <w:lang w:val="en-US"/>
        </w:rPr>
        <w:t xml:space="preserve"> P. [Effects of electrostimulation (</w:t>
      </w:r>
      <w:proofErr w:type="spellStart"/>
      <w:r w:rsidRPr="00E729F4">
        <w:rPr>
          <w:rFonts w:cs="Times New Roman"/>
          <w:szCs w:val="24"/>
          <w:lang w:val="en-US"/>
        </w:rPr>
        <w:t>Veinoplus</w:t>
      </w:r>
      <w:proofErr w:type="spellEnd"/>
      <w:r w:rsidRPr="00E729F4">
        <w:rPr>
          <w:rFonts w:cs="Times New Roman"/>
          <w:szCs w:val="24"/>
          <w:lang w:val="en-US"/>
        </w:rPr>
        <w:t>) on lower limbs venous insufficiency-related symptoms during pregnancy. Preliminary study</w:t>
      </w:r>
      <w:proofErr w:type="gramStart"/>
      <w:r w:rsidRPr="00E729F4">
        <w:rPr>
          <w:rFonts w:cs="Times New Roman"/>
          <w:szCs w:val="24"/>
          <w:lang w:val="en-US"/>
        </w:rPr>
        <w:t>]./</w:t>
      </w:r>
      <w:proofErr w:type="gramEnd"/>
      <w:r w:rsidRPr="00E729F4">
        <w:rPr>
          <w:rFonts w:cs="Times New Roman"/>
          <w:szCs w:val="24"/>
          <w:lang w:val="en-US"/>
        </w:rPr>
        <w:t xml:space="preserve">/Gynecol. Obstet. </w:t>
      </w:r>
      <w:proofErr w:type="spellStart"/>
      <w:r w:rsidRPr="00E729F4">
        <w:rPr>
          <w:rFonts w:cs="Times New Roman"/>
          <w:szCs w:val="24"/>
          <w:lang w:val="en-US"/>
        </w:rPr>
        <w:t>Fertil</w:t>
      </w:r>
      <w:proofErr w:type="spellEnd"/>
      <w:r w:rsidRPr="00E729F4">
        <w:rPr>
          <w:rFonts w:cs="Times New Roman"/>
          <w:szCs w:val="24"/>
          <w:lang w:val="en-US"/>
        </w:rPr>
        <w:t>. France, 2009.Vol. 37, N 1. P. 18-24.</w:t>
      </w:r>
    </w:p>
    <w:p w14:paraId="5EE68D67"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441. Bogachev V.Y., </w:t>
      </w:r>
      <w:proofErr w:type="spellStart"/>
      <w:r w:rsidRPr="00E729F4">
        <w:rPr>
          <w:rFonts w:cs="Times New Roman"/>
          <w:szCs w:val="24"/>
          <w:lang w:val="en-US"/>
        </w:rPr>
        <w:t>Golovanova</w:t>
      </w:r>
      <w:proofErr w:type="spellEnd"/>
      <w:r w:rsidRPr="00E729F4">
        <w:rPr>
          <w:rFonts w:cs="Times New Roman"/>
          <w:szCs w:val="24"/>
          <w:lang w:val="en-US"/>
        </w:rPr>
        <w:t xml:space="preserve"> O.V., </w:t>
      </w:r>
      <w:proofErr w:type="spellStart"/>
      <w:r w:rsidRPr="00E729F4">
        <w:rPr>
          <w:rFonts w:cs="Times New Roman"/>
          <w:szCs w:val="24"/>
          <w:lang w:val="en-US"/>
        </w:rPr>
        <w:t>Kuznetsov</w:t>
      </w:r>
      <w:proofErr w:type="spellEnd"/>
      <w:r w:rsidRPr="00E729F4">
        <w:rPr>
          <w:rFonts w:cs="Times New Roman"/>
          <w:szCs w:val="24"/>
          <w:lang w:val="en-US"/>
        </w:rPr>
        <w:t xml:space="preserve"> A.N., </w:t>
      </w:r>
      <w:proofErr w:type="spellStart"/>
      <w:r w:rsidRPr="00E729F4">
        <w:rPr>
          <w:rFonts w:cs="Times New Roman"/>
          <w:szCs w:val="24"/>
          <w:lang w:val="en-US"/>
        </w:rPr>
        <w:t>Shekoyan</w:t>
      </w:r>
      <w:proofErr w:type="spellEnd"/>
      <w:r w:rsidRPr="00E729F4">
        <w:rPr>
          <w:rFonts w:cs="Times New Roman"/>
          <w:szCs w:val="24"/>
          <w:lang w:val="en-US"/>
        </w:rPr>
        <w:t xml:space="preserve"> A.O., </w:t>
      </w:r>
      <w:proofErr w:type="spellStart"/>
      <w:r w:rsidRPr="00E729F4">
        <w:rPr>
          <w:rFonts w:cs="Times New Roman"/>
          <w:szCs w:val="24"/>
          <w:lang w:val="en-US"/>
        </w:rPr>
        <w:t>Bogacheva</w:t>
      </w:r>
      <w:proofErr w:type="spellEnd"/>
      <w:r w:rsidRPr="00E729F4">
        <w:rPr>
          <w:rFonts w:cs="Times New Roman"/>
          <w:szCs w:val="24"/>
          <w:lang w:val="en-US"/>
        </w:rPr>
        <w:t xml:space="preserve"> N.V. </w:t>
      </w:r>
      <w:proofErr w:type="spellStart"/>
      <w:r w:rsidRPr="00E729F4">
        <w:rPr>
          <w:rFonts w:cs="Times New Roman"/>
          <w:szCs w:val="24"/>
          <w:lang w:val="en-US"/>
        </w:rPr>
        <w:t>Electromuscular</w:t>
      </w:r>
      <w:proofErr w:type="spellEnd"/>
      <w:r w:rsidRPr="00E729F4">
        <w:rPr>
          <w:rFonts w:cs="Times New Roman"/>
          <w:szCs w:val="24"/>
          <w:lang w:val="en-US"/>
        </w:rPr>
        <w:t xml:space="preserve"> stimulation with VEINOPLUS® for the treatment of chronic venous </w:t>
      </w:r>
      <w:proofErr w:type="gramStart"/>
      <w:r w:rsidRPr="00E729F4">
        <w:rPr>
          <w:rFonts w:cs="Times New Roman"/>
          <w:szCs w:val="24"/>
          <w:lang w:val="en-US"/>
        </w:rPr>
        <w:t>edema./</w:t>
      </w:r>
      <w:proofErr w:type="gramEnd"/>
      <w:r w:rsidRPr="00E729F4">
        <w:rPr>
          <w:rFonts w:cs="Times New Roman"/>
          <w:szCs w:val="24"/>
          <w:lang w:val="en-US"/>
        </w:rPr>
        <w:t xml:space="preserve">/Int. </w:t>
      </w:r>
      <w:proofErr w:type="spellStart"/>
      <w:r w:rsidRPr="00E729F4">
        <w:rPr>
          <w:rFonts w:cs="Times New Roman"/>
          <w:szCs w:val="24"/>
          <w:lang w:val="en-US"/>
        </w:rPr>
        <w:t>Angiol</w:t>
      </w:r>
      <w:proofErr w:type="spellEnd"/>
      <w:r w:rsidRPr="00E729F4">
        <w:rPr>
          <w:rFonts w:cs="Times New Roman"/>
          <w:szCs w:val="24"/>
          <w:lang w:val="en-US"/>
        </w:rPr>
        <w:t xml:space="preserve">. Italy, 2011.Vol. 30, N 6. P. 567-590. </w:t>
      </w:r>
    </w:p>
    <w:p w14:paraId="4DCB846E"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442. </w:t>
      </w:r>
      <w:proofErr w:type="spellStart"/>
      <w:r w:rsidRPr="00E729F4">
        <w:rPr>
          <w:rFonts w:cs="Times New Roman"/>
          <w:szCs w:val="24"/>
          <w:lang w:val="en-US"/>
        </w:rPr>
        <w:t>Jeran</w:t>
      </w:r>
      <w:proofErr w:type="spellEnd"/>
      <w:r w:rsidRPr="00E729F4">
        <w:rPr>
          <w:rFonts w:cs="Times New Roman"/>
          <w:szCs w:val="24"/>
          <w:lang w:val="en-US"/>
        </w:rPr>
        <w:t xml:space="preserve"> M., </w:t>
      </w:r>
      <w:proofErr w:type="spellStart"/>
      <w:r w:rsidRPr="00E729F4">
        <w:rPr>
          <w:rFonts w:cs="Times New Roman"/>
          <w:szCs w:val="24"/>
          <w:lang w:val="en-US"/>
        </w:rPr>
        <w:t>Zaffuto</w:t>
      </w:r>
      <w:proofErr w:type="spellEnd"/>
      <w:r w:rsidRPr="00E729F4">
        <w:rPr>
          <w:rFonts w:cs="Times New Roman"/>
          <w:szCs w:val="24"/>
          <w:lang w:val="en-US"/>
        </w:rPr>
        <w:t xml:space="preserve"> S., </w:t>
      </w:r>
      <w:proofErr w:type="spellStart"/>
      <w:r w:rsidRPr="00E729F4">
        <w:rPr>
          <w:rFonts w:cs="Times New Roman"/>
          <w:szCs w:val="24"/>
          <w:lang w:val="en-US"/>
        </w:rPr>
        <w:t>Moratti</w:t>
      </w:r>
      <w:proofErr w:type="spellEnd"/>
      <w:r w:rsidRPr="00E729F4">
        <w:rPr>
          <w:rFonts w:cs="Times New Roman"/>
          <w:szCs w:val="24"/>
          <w:lang w:val="en-US"/>
        </w:rPr>
        <w:t xml:space="preserve"> A., </w:t>
      </w:r>
      <w:proofErr w:type="spellStart"/>
      <w:r w:rsidRPr="00E729F4">
        <w:rPr>
          <w:rFonts w:cs="Times New Roman"/>
          <w:szCs w:val="24"/>
          <w:lang w:val="en-US"/>
        </w:rPr>
        <w:t>Bagnacani</w:t>
      </w:r>
      <w:proofErr w:type="spellEnd"/>
      <w:r w:rsidRPr="00E729F4">
        <w:rPr>
          <w:rFonts w:cs="Times New Roman"/>
          <w:szCs w:val="24"/>
          <w:lang w:val="en-US"/>
        </w:rPr>
        <w:t xml:space="preserve"> M., </w:t>
      </w:r>
      <w:proofErr w:type="spellStart"/>
      <w:r w:rsidRPr="00E729F4">
        <w:rPr>
          <w:rFonts w:cs="Times New Roman"/>
          <w:szCs w:val="24"/>
          <w:lang w:val="en-US"/>
        </w:rPr>
        <w:t>Cadossi</w:t>
      </w:r>
      <w:proofErr w:type="spellEnd"/>
      <w:r w:rsidRPr="00E729F4">
        <w:rPr>
          <w:rFonts w:cs="Times New Roman"/>
          <w:szCs w:val="24"/>
          <w:lang w:val="en-US"/>
        </w:rPr>
        <w:t xml:space="preserve"> R. </w:t>
      </w:r>
      <w:proofErr w:type="spellStart"/>
      <w:r w:rsidRPr="00E729F4">
        <w:rPr>
          <w:rFonts w:cs="Times New Roman"/>
          <w:szCs w:val="24"/>
          <w:lang w:val="en-US"/>
        </w:rPr>
        <w:t>Pemf</w:t>
      </w:r>
      <w:proofErr w:type="spellEnd"/>
      <w:r w:rsidRPr="00E729F4">
        <w:rPr>
          <w:rFonts w:cs="Times New Roman"/>
          <w:szCs w:val="24"/>
          <w:lang w:val="en-US"/>
        </w:rPr>
        <w:t xml:space="preserve"> Stimulation of Skin Ulcers of Venous Origin in Humans Preliminary Report of a </w:t>
      </w:r>
      <w:proofErr w:type="gramStart"/>
      <w:r w:rsidRPr="00E729F4">
        <w:rPr>
          <w:rFonts w:cs="Times New Roman"/>
          <w:szCs w:val="24"/>
          <w:lang w:val="en-US"/>
        </w:rPr>
        <w:t>Double Blind</w:t>
      </w:r>
      <w:proofErr w:type="gramEnd"/>
      <w:r w:rsidRPr="00E729F4">
        <w:rPr>
          <w:rFonts w:cs="Times New Roman"/>
          <w:szCs w:val="24"/>
          <w:lang w:val="en-US"/>
        </w:rPr>
        <w:t xml:space="preserve"> Study//J. </w:t>
      </w:r>
      <w:proofErr w:type="spellStart"/>
      <w:r w:rsidRPr="00E729F4">
        <w:rPr>
          <w:rFonts w:cs="Times New Roman"/>
          <w:szCs w:val="24"/>
          <w:lang w:val="en-US"/>
        </w:rPr>
        <w:t>Bioelectr</w:t>
      </w:r>
      <w:proofErr w:type="spellEnd"/>
      <w:r w:rsidRPr="00E729F4">
        <w:rPr>
          <w:rFonts w:cs="Times New Roman"/>
          <w:szCs w:val="24"/>
          <w:lang w:val="en-US"/>
        </w:rPr>
        <w:t xml:space="preserve">. Taylor &amp; Francis, 1987.Vol. 6, N 2. P. 181-188. </w:t>
      </w:r>
    </w:p>
    <w:p w14:paraId="13A44BE7"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lastRenderedPageBreak/>
        <w:t xml:space="preserve">443. </w:t>
      </w:r>
      <w:proofErr w:type="spellStart"/>
      <w:r w:rsidRPr="00E729F4">
        <w:rPr>
          <w:rFonts w:cs="Times New Roman"/>
          <w:szCs w:val="24"/>
          <w:lang w:val="en-US"/>
        </w:rPr>
        <w:t>Kenkre</w:t>
      </w:r>
      <w:proofErr w:type="spellEnd"/>
      <w:r w:rsidRPr="00E729F4">
        <w:rPr>
          <w:rFonts w:cs="Times New Roman"/>
          <w:szCs w:val="24"/>
          <w:lang w:val="en-US"/>
        </w:rPr>
        <w:t xml:space="preserve"> J.E., Hobbs F.D.R., Carter Y.H., Holder R.L., Holmes E.P. A randomized controlled trial of electromagnetic therapy in the primary care management of venous leg ulceration//Fam. </w:t>
      </w:r>
      <w:proofErr w:type="spellStart"/>
      <w:r w:rsidRPr="00E729F4">
        <w:rPr>
          <w:rFonts w:cs="Times New Roman"/>
          <w:szCs w:val="24"/>
          <w:lang w:val="en-US"/>
        </w:rPr>
        <w:t>Pract</w:t>
      </w:r>
      <w:proofErr w:type="spellEnd"/>
      <w:r w:rsidRPr="00E729F4">
        <w:rPr>
          <w:rFonts w:cs="Times New Roman"/>
          <w:szCs w:val="24"/>
          <w:lang w:val="en-US"/>
        </w:rPr>
        <w:t>. 1996. Vol. 13, N 3. P. 236-241.</w:t>
      </w:r>
    </w:p>
    <w:p w14:paraId="21008B87"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444. </w:t>
      </w:r>
      <w:proofErr w:type="spellStart"/>
      <w:r w:rsidRPr="00E729F4">
        <w:rPr>
          <w:rFonts w:cs="Times New Roman"/>
          <w:szCs w:val="24"/>
          <w:lang w:val="en-US"/>
        </w:rPr>
        <w:t>Ieran</w:t>
      </w:r>
      <w:proofErr w:type="spellEnd"/>
      <w:r w:rsidRPr="00E729F4">
        <w:rPr>
          <w:rFonts w:cs="Times New Roman"/>
          <w:szCs w:val="24"/>
          <w:lang w:val="en-US"/>
        </w:rPr>
        <w:t xml:space="preserve"> M., </w:t>
      </w:r>
      <w:proofErr w:type="spellStart"/>
      <w:r w:rsidRPr="00E729F4">
        <w:rPr>
          <w:rFonts w:cs="Times New Roman"/>
          <w:szCs w:val="24"/>
          <w:lang w:val="en-US"/>
        </w:rPr>
        <w:t>Zaffuto</w:t>
      </w:r>
      <w:proofErr w:type="spellEnd"/>
      <w:r w:rsidRPr="00E729F4">
        <w:rPr>
          <w:rFonts w:cs="Times New Roman"/>
          <w:szCs w:val="24"/>
          <w:lang w:val="en-US"/>
        </w:rPr>
        <w:t xml:space="preserve"> S., </w:t>
      </w:r>
      <w:proofErr w:type="spellStart"/>
      <w:r w:rsidRPr="00E729F4">
        <w:rPr>
          <w:rFonts w:cs="Times New Roman"/>
          <w:szCs w:val="24"/>
          <w:lang w:val="en-US"/>
        </w:rPr>
        <w:t>Bagnacani</w:t>
      </w:r>
      <w:proofErr w:type="spellEnd"/>
      <w:r w:rsidRPr="00E729F4">
        <w:rPr>
          <w:rFonts w:cs="Times New Roman"/>
          <w:szCs w:val="24"/>
          <w:lang w:val="en-US"/>
        </w:rPr>
        <w:t xml:space="preserve"> M., </w:t>
      </w:r>
      <w:proofErr w:type="spellStart"/>
      <w:r w:rsidRPr="00E729F4">
        <w:rPr>
          <w:rFonts w:cs="Times New Roman"/>
          <w:szCs w:val="24"/>
          <w:lang w:val="en-US"/>
        </w:rPr>
        <w:t>Annovi</w:t>
      </w:r>
      <w:proofErr w:type="spellEnd"/>
      <w:r w:rsidRPr="00E729F4">
        <w:rPr>
          <w:rFonts w:cs="Times New Roman"/>
          <w:szCs w:val="24"/>
          <w:lang w:val="en-US"/>
        </w:rPr>
        <w:t xml:space="preserve"> M., </w:t>
      </w:r>
      <w:proofErr w:type="spellStart"/>
      <w:r w:rsidRPr="00E729F4">
        <w:rPr>
          <w:rFonts w:cs="Times New Roman"/>
          <w:szCs w:val="24"/>
          <w:lang w:val="en-US"/>
        </w:rPr>
        <w:t>Moratti</w:t>
      </w:r>
      <w:proofErr w:type="spellEnd"/>
      <w:r w:rsidRPr="00E729F4">
        <w:rPr>
          <w:rFonts w:cs="Times New Roman"/>
          <w:szCs w:val="24"/>
          <w:lang w:val="en-US"/>
        </w:rPr>
        <w:t xml:space="preserve"> A., </w:t>
      </w:r>
      <w:proofErr w:type="spellStart"/>
      <w:r w:rsidRPr="00E729F4">
        <w:rPr>
          <w:rFonts w:cs="Times New Roman"/>
          <w:szCs w:val="24"/>
          <w:lang w:val="en-US"/>
        </w:rPr>
        <w:t>Cadossi</w:t>
      </w:r>
      <w:proofErr w:type="spellEnd"/>
      <w:r w:rsidRPr="00E729F4">
        <w:rPr>
          <w:rFonts w:cs="Times New Roman"/>
          <w:szCs w:val="24"/>
          <w:lang w:val="en-US"/>
        </w:rPr>
        <w:t xml:space="preserve"> R. Effect of low frequency pulsing electromagnetic fields on skin ulcers of venous origin in humans: A double-blind study//J. </w:t>
      </w:r>
      <w:proofErr w:type="spellStart"/>
      <w:r w:rsidRPr="00E729F4">
        <w:rPr>
          <w:rFonts w:cs="Times New Roman"/>
          <w:szCs w:val="24"/>
          <w:lang w:val="en-US"/>
        </w:rPr>
        <w:t>Orthop</w:t>
      </w:r>
      <w:proofErr w:type="spellEnd"/>
      <w:r w:rsidRPr="00E729F4">
        <w:rPr>
          <w:rFonts w:cs="Times New Roman"/>
          <w:szCs w:val="24"/>
          <w:lang w:val="en-US"/>
        </w:rPr>
        <w:t xml:space="preserve">. Res. John Wiley &amp; Sons, Ltd, 1990.Vol. 8, N 2. P. 276-282. </w:t>
      </w:r>
    </w:p>
    <w:p w14:paraId="2CF56CC5" w14:textId="77777777" w:rsidR="00A170EC" w:rsidRPr="00E729F4" w:rsidRDefault="007B5C44" w:rsidP="00E05C9C">
      <w:pPr>
        <w:spacing w:after="0" w:line="360" w:lineRule="auto"/>
        <w:ind w:firstLine="709"/>
        <w:jc w:val="both"/>
        <w:rPr>
          <w:rFonts w:cs="Times New Roman"/>
          <w:szCs w:val="24"/>
        </w:rPr>
      </w:pPr>
      <w:r w:rsidRPr="00E729F4">
        <w:rPr>
          <w:rFonts w:cs="Times New Roman"/>
          <w:szCs w:val="24"/>
          <w:lang w:val="en-US"/>
        </w:rPr>
        <w:t xml:space="preserve">445. </w:t>
      </w:r>
      <w:proofErr w:type="spellStart"/>
      <w:r w:rsidRPr="00E729F4">
        <w:rPr>
          <w:rFonts w:cs="Times New Roman"/>
          <w:szCs w:val="24"/>
          <w:lang w:val="en-US"/>
        </w:rPr>
        <w:t>Alekseenko</w:t>
      </w:r>
      <w:proofErr w:type="spellEnd"/>
      <w:r w:rsidRPr="00E729F4">
        <w:rPr>
          <w:rFonts w:cs="Times New Roman"/>
          <w:szCs w:val="24"/>
          <w:lang w:val="en-US"/>
        </w:rPr>
        <w:t xml:space="preserve"> A.V., </w:t>
      </w:r>
      <w:proofErr w:type="spellStart"/>
      <w:r w:rsidRPr="00E729F4">
        <w:rPr>
          <w:rFonts w:cs="Times New Roman"/>
          <w:szCs w:val="24"/>
          <w:lang w:val="en-US"/>
        </w:rPr>
        <w:t>Gusak</w:t>
      </w:r>
      <w:proofErr w:type="spellEnd"/>
      <w:r w:rsidRPr="00E729F4">
        <w:rPr>
          <w:rFonts w:cs="Times New Roman"/>
          <w:szCs w:val="24"/>
          <w:lang w:val="en-US"/>
        </w:rPr>
        <w:t xml:space="preserve"> V.V. [Treatment of trophic ulcers of the lower extremities using a magnetic field</w:t>
      </w:r>
      <w:proofErr w:type="gramStart"/>
      <w:r w:rsidRPr="00E729F4">
        <w:rPr>
          <w:rFonts w:cs="Times New Roman"/>
          <w:szCs w:val="24"/>
          <w:lang w:val="en-US"/>
        </w:rPr>
        <w:t>]./</w:t>
      </w:r>
      <w:proofErr w:type="gramEnd"/>
      <w:r w:rsidRPr="00E729F4">
        <w:rPr>
          <w:rFonts w:cs="Times New Roman"/>
          <w:szCs w:val="24"/>
          <w:lang w:val="en-US"/>
        </w:rPr>
        <w:t>/</w:t>
      </w:r>
      <w:proofErr w:type="spellStart"/>
      <w:r w:rsidRPr="00E729F4">
        <w:rPr>
          <w:rFonts w:cs="Times New Roman"/>
          <w:szCs w:val="24"/>
          <w:lang w:val="en-US"/>
        </w:rPr>
        <w:t>Klin</w:t>
      </w:r>
      <w:proofErr w:type="spellEnd"/>
      <w:r w:rsidRPr="00E729F4">
        <w:rPr>
          <w:rFonts w:cs="Times New Roman"/>
          <w:szCs w:val="24"/>
          <w:lang w:val="en-US"/>
        </w:rPr>
        <w:t xml:space="preserve">. </w:t>
      </w:r>
      <w:proofErr w:type="spellStart"/>
      <w:r w:rsidRPr="00E729F4">
        <w:rPr>
          <w:rFonts w:cs="Times New Roman"/>
          <w:szCs w:val="24"/>
        </w:rPr>
        <w:t>Khir</w:t>
      </w:r>
      <w:proofErr w:type="spellEnd"/>
      <w:r w:rsidRPr="00E729F4">
        <w:rPr>
          <w:rFonts w:cs="Times New Roman"/>
          <w:szCs w:val="24"/>
        </w:rPr>
        <w:t xml:space="preserve">. Ukraine, 1991. N 7. P. 60-63. </w:t>
      </w:r>
    </w:p>
    <w:p w14:paraId="5E5A9A4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rPr>
        <w:t xml:space="preserve">446. Кульчицкая Д., </w:t>
      </w:r>
      <w:proofErr w:type="spellStart"/>
      <w:r w:rsidRPr="00E729F4">
        <w:rPr>
          <w:rFonts w:cs="Times New Roman"/>
          <w:szCs w:val="24"/>
        </w:rPr>
        <w:t>Кульчицкая</w:t>
      </w:r>
      <w:proofErr w:type="spellEnd"/>
      <w:r w:rsidRPr="00E729F4">
        <w:rPr>
          <w:rFonts w:cs="Times New Roman"/>
          <w:szCs w:val="24"/>
        </w:rPr>
        <w:t xml:space="preserve"> Д.Б., </w:t>
      </w:r>
      <w:proofErr w:type="spellStart"/>
      <w:r w:rsidRPr="00E729F4">
        <w:rPr>
          <w:rFonts w:cs="Times New Roman"/>
          <w:szCs w:val="24"/>
        </w:rPr>
        <w:t>Kul'chitskaya</w:t>
      </w:r>
      <w:proofErr w:type="spellEnd"/>
      <w:r w:rsidRPr="00E729F4">
        <w:rPr>
          <w:rFonts w:cs="Times New Roman"/>
          <w:szCs w:val="24"/>
        </w:rPr>
        <w:t xml:space="preserve"> D.B. Лазерная допплеровская </w:t>
      </w:r>
      <w:proofErr w:type="spellStart"/>
      <w:r w:rsidRPr="00E729F4">
        <w:rPr>
          <w:rFonts w:cs="Times New Roman"/>
          <w:szCs w:val="24"/>
        </w:rPr>
        <w:t>флоуметрия</w:t>
      </w:r>
      <w:proofErr w:type="spellEnd"/>
      <w:r w:rsidRPr="00E729F4">
        <w:rPr>
          <w:rFonts w:cs="Times New Roman"/>
          <w:szCs w:val="24"/>
        </w:rPr>
        <w:t xml:space="preserve"> в оценке эффективности магнитных воздействий у больных с хронической венозной недостаточностью нижних конечностей//Физиотерапия, бальнеология и реабилитация. </w:t>
      </w:r>
      <w:r w:rsidRPr="00E729F4">
        <w:rPr>
          <w:rFonts w:cs="Times New Roman"/>
          <w:szCs w:val="24"/>
          <w:lang w:val="en-US"/>
        </w:rPr>
        <w:t xml:space="preserve">2010. Vol. 9, N 1. P. 13-15. </w:t>
      </w:r>
    </w:p>
    <w:p w14:paraId="54DD9864"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447. Flemming K., Cullum N. Laser therapy for venous leg </w:t>
      </w:r>
      <w:proofErr w:type="gramStart"/>
      <w:r w:rsidRPr="00E729F4">
        <w:rPr>
          <w:rFonts w:cs="Times New Roman"/>
          <w:szCs w:val="24"/>
          <w:lang w:val="en-US"/>
        </w:rPr>
        <w:t>ulcers./</w:t>
      </w:r>
      <w:proofErr w:type="gramEnd"/>
      <w:r w:rsidRPr="00E729F4">
        <w:rPr>
          <w:rFonts w:cs="Times New Roman"/>
          <w:szCs w:val="24"/>
          <w:lang w:val="en-US"/>
        </w:rPr>
        <w:t>/Cochrane database Syst. Rev. England, 2000. N 2. P. CD001182.</w:t>
      </w:r>
    </w:p>
    <w:p w14:paraId="542C252B" w14:textId="77777777" w:rsidR="00A170EC" w:rsidRPr="00E729F4" w:rsidRDefault="007B5C44" w:rsidP="00E05C9C">
      <w:pPr>
        <w:spacing w:after="0" w:line="360" w:lineRule="auto"/>
        <w:ind w:firstLine="709"/>
        <w:jc w:val="both"/>
        <w:rPr>
          <w:rFonts w:cs="Times New Roman"/>
          <w:szCs w:val="24"/>
        </w:rPr>
      </w:pPr>
      <w:r w:rsidRPr="00E729F4">
        <w:rPr>
          <w:rFonts w:cs="Times New Roman"/>
          <w:szCs w:val="24"/>
          <w:lang w:val="en-US"/>
        </w:rPr>
        <w:t xml:space="preserve">448. </w:t>
      </w:r>
      <w:proofErr w:type="spellStart"/>
      <w:r w:rsidRPr="00E729F4">
        <w:rPr>
          <w:rFonts w:cs="Times New Roman"/>
          <w:szCs w:val="24"/>
          <w:lang w:val="en-US"/>
        </w:rPr>
        <w:t>Kopera</w:t>
      </w:r>
      <w:proofErr w:type="spellEnd"/>
      <w:r w:rsidRPr="00E729F4">
        <w:rPr>
          <w:rFonts w:cs="Times New Roman"/>
          <w:szCs w:val="24"/>
          <w:lang w:val="en-US"/>
        </w:rPr>
        <w:t xml:space="preserve"> D., </w:t>
      </w:r>
      <w:proofErr w:type="spellStart"/>
      <w:r w:rsidRPr="00E729F4">
        <w:rPr>
          <w:rFonts w:cs="Times New Roman"/>
          <w:szCs w:val="24"/>
          <w:lang w:val="en-US"/>
        </w:rPr>
        <w:t>Kokol</w:t>
      </w:r>
      <w:proofErr w:type="spellEnd"/>
      <w:r w:rsidRPr="00E729F4">
        <w:rPr>
          <w:rFonts w:cs="Times New Roman"/>
          <w:szCs w:val="24"/>
          <w:lang w:val="en-US"/>
        </w:rPr>
        <w:t xml:space="preserve"> R., Berger C., Haas J. Low level laser: does it influence wound healing in venous leg ulcers? A randomized, placebo-controlled, double-blind </w:t>
      </w:r>
      <w:proofErr w:type="gramStart"/>
      <w:r w:rsidRPr="00E729F4">
        <w:rPr>
          <w:rFonts w:cs="Times New Roman"/>
          <w:szCs w:val="24"/>
          <w:lang w:val="en-US"/>
        </w:rPr>
        <w:t>study./</w:t>
      </w:r>
      <w:proofErr w:type="gramEnd"/>
      <w:r w:rsidRPr="00E729F4">
        <w:rPr>
          <w:rFonts w:cs="Times New Roman"/>
          <w:szCs w:val="24"/>
          <w:lang w:val="en-US"/>
        </w:rPr>
        <w:t xml:space="preserve">/Br. J. Dermatol. </w:t>
      </w:r>
      <w:r w:rsidRPr="00E729F4">
        <w:rPr>
          <w:rFonts w:cs="Times New Roman"/>
          <w:szCs w:val="24"/>
        </w:rPr>
        <w:t xml:space="preserve">England, 2005. </w:t>
      </w:r>
      <w:proofErr w:type="spellStart"/>
      <w:r w:rsidRPr="00E729F4">
        <w:rPr>
          <w:rFonts w:cs="Times New Roman"/>
          <w:szCs w:val="24"/>
        </w:rPr>
        <w:t>Vol</w:t>
      </w:r>
      <w:proofErr w:type="spellEnd"/>
      <w:r w:rsidRPr="00E729F4">
        <w:rPr>
          <w:rFonts w:cs="Times New Roman"/>
          <w:szCs w:val="24"/>
        </w:rPr>
        <w:t>. 152, N 6. P. 1368-1370.</w:t>
      </w:r>
    </w:p>
    <w:p w14:paraId="3C9AD197" w14:textId="77777777" w:rsidR="00A170EC" w:rsidRPr="00E729F4" w:rsidRDefault="007B5C44" w:rsidP="00E05C9C">
      <w:pPr>
        <w:spacing w:after="0" w:line="360" w:lineRule="auto"/>
        <w:ind w:firstLine="709"/>
        <w:jc w:val="both"/>
        <w:rPr>
          <w:rFonts w:cs="Times New Roman"/>
          <w:szCs w:val="24"/>
        </w:rPr>
      </w:pPr>
      <w:r w:rsidRPr="00E729F4">
        <w:rPr>
          <w:rFonts w:cs="Times New Roman"/>
          <w:szCs w:val="24"/>
        </w:rPr>
        <w:t xml:space="preserve">449. Гавриленко А.В., Мусаев М.М., </w:t>
      </w:r>
      <w:proofErr w:type="spellStart"/>
      <w:r w:rsidRPr="00E729F4">
        <w:rPr>
          <w:rFonts w:cs="Times New Roman"/>
          <w:szCs w:val="24"/>
        </w:rPr>
        <w:t>Вахратьян</w:t>
      </w:r>
      <w:proofErr w:type="spellEnd"/>
      <w:r w:rsidRPr="00E729F4">
        <w:rPr>
          <w:rFonts w:cs="Times New Roman"/>
          <w:szCs w:val="24"/>
        </w:rPr>
        <w:t xml:space="preserve"> П.Е. Лазерные технологии в лечении трофических язв венозной этиологии//Лазерная медицина. 2015. </w:t>
      </w:r>
      <w:proofErr w:type="spellStart"/>
      <w:r w:rsidRPr="00E729F4">
        <w:rPr>
          <w:rFonts w:cs="Times New Roman"/>
          <w:szCs w:val="24"/>
        </w:rPr>
        <w:t>Vol</w:t>
      </w:r>
      <w:proofErr w:type="spellEnd"/>
      <w:r w:rsidRPr="00E729F4">
        <w:rPr>
          <w:rFonts w:cs="Times New Roman"/>
          <w:szCs w:val="24"/>
        </w:rPr>
        <w:t>. 19, N 4. 58-62 p.</w:t>
      </w:r>
    </w:p>
    <w:p w14:paraId="1A676812" w14:textId="77777777" w:rsidR="00A170EC" w:rsidRPr="00AF3858" w:rsidRDefault="007B5C44" w:rsidP="00E05C9C">
      <w:pPr>
        <w:spacing w:after="0" w:line="360" w:lineRule="auto"/>
        <w:ind w:firstLine="709"/>
        <w:jc w:val="both"/>
        <w:rPr>
          <w:rFonts w:cs="Times New Roman"/>
          <w:szCs w:val="24"/>
          <w:lang w:val="en-US"/>
        </w:rPr>
      </w:pPr>
      <w:r w:rsidRPr="00E729F4">
        <w:rPr>
          <w:rFonts w:cs="Times New Roman"/>
          <w:szCs w:val="24"/>
        </w:rPr>
        <w:t xml:space="preserve">450. </w:t>
      </w:r>
      <w:proofErr w:type="spellStart"/>
      <w:r w:rsidRPr="00E729F4">
        <w:rPr>
          <w:rFonts w:cs="Times New Roman"/>
          <w:szCs w:val="24"/>
        </w:rPr>
        <w:t>Каторкин</w:t>
      </w:r>
      <w:proofErr w:type="spellEnd"/>
      <w:r w:rsidRPr="00E729F4">
        <w:rPr>
          <w:rFonts w:cs="Times New Roman"/>
          <w:szCs w:val="24"/>
        </w:rPr>
        <w:t xml:space="preserve"> С.Е., Жуков А.А., Мельников М.А., </w:t>
      </w:r>
      <w:proofErr w:type="spellStart"/>
      <w:r w:rsidRPr="00E729F4">
        <w:rPr>
          <w:rFonts w:cs="Times New Roman"/>
          <w:szCs w:val="24"/>
        </w:rPr>
        <w:t>Кушнарчук</w:t>
      </w:r>
      <w:proofErr w:type="spellEnd"/>
      <w:r w:rsidRPr="00E729F4">
        <w:rPr>
          <w:rFonts w:cs="Times New Roman"/>
          <w:szCs w:val="24"/>
        </w:rPr>
        <w:t xml:space="preserve"> М.Ю. Комбинированное лечение трофических язв при хронических заболеваниях вен нижних конечностей//Лазерная медицина. </w:t>
      </w:r>
      <w:r w:rsidRPr="00AF3858">
        <w:rPr>
          <w:rFonts w:cs="Times New Roman"/>
          <w:szCs w:val="24"/>
          <w:lang w:val="en-US"/>
        </w:rPr>
        <w:t xml:space="preserve">2015. </w:t>
      </w:r>
      <w:r w:rsidRPr="00E729F4">
        <w:rPr>
          <w:rFonts w:cs="Times New Roman"/>
          <w:szCs w:val="24"/>
          <w:lang w:val="en-US"/>
        </w:rPr>
        <w:t>Vol</w:t>
      </w:r>
      <w:r w:rsidRPr="00AF3858">
        <w:rPr>
          <w:rFonts w:cs="Times New Roman"/>
          <w:szCs w:val="24"/>
          <w:lang w:val="en-US"/>
        </w:rPr>
        <w:t xml:space="preserve">. 19, </w:t>
      </w:r>
      <w:r w:rsidRPr="00E729F4">
        <w:rPr>
          <w:rFonts w:cs="Times New Roman"/>
          <w:szCs w:val="24"/>
          <w:lang w:val="en-US"/>
        </w:rPr>
        <w:t>N</w:t>
      </w:r>
      <w:r w:rsidRPr="00AF3858">
        <w:rPr>
          <w:rFonts w:cs="Times New Roman"/>
          <w:szCs w:val="24"/>
          <w:lang w:val="en-US"/>
        </w:rPr>
        <w:t xml:space="preserve"> 3.23-28 </w:t>
      </w:r>
      <w:r w:rsidRPr="00E729F4">
        <w:rPr>
          <w:rFonts w:cs="Times New Roman"/>
          <w:szCs w:val="24"/>
          <w:lang w:val="en-US"/>
        </w:rPr>
        <w:t>p</w:t>
      </w:r>
      <w:r w:rsidRPr="00AF3858">
        <w:rPr>
          <w:rFonts w:cs="Times New Roman"/>
          <w:szCs w:val="24"/>
          <w:lang w:val="en-US"/>
        </w:rPr>
        <w:t>.</w:t>
      </w:r>
    </w:p>
    <w:p w14:paraId="0C1048B1"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451. Lagan K.M., Mc </w:t>
      </w:r>
      <w:proofErr w:type="spellStart"/>
      <w:r w:rsidRPr="00E729F4">
        <w:rPr>
          <w:rFonts w:cs="Times New Roman"/>
          <w:szCs w:val="24"/>
          <w:lang w:val="en-US"/>
        </w:rPr>
        <w:t>Donough</w:t>
      </w:r>
      <w:proofErr w:type="spellEnd"/>
      <w:r w:rsidRPr="00E729F4">
        <w:rPr>
          <w:rFonts w:cs="Times New Roman"/>
          <w:szCs w:val="24"/>
          <w:lang w:val="en-US"/>
        </w:rPr>
        <w:t xml:space="preserve"> S.M., Clements B.A., Baxter G.D. A case report of low intensity laser therapy (LILT) in the management of venous ulceration: potential effects of wound debridement upon </w:t>
      </w:r>
      <w:proofErr w:type="gramStart"/>
      <w:r w:rsidRPr="00E729F4">
        <w:rPr>
          <w:rFonts w:cs="Times New Roman"/>
          <w:szCs w:val="24"/>
          <w:lang w:val="en-US"/>
        </w:rPr>
        <w:t>efficacy./</w:t>
      </w:r>
      <w:proofErr w:type="gramEnd"/>
      <w:r w:rsidRPr="00E729F4">
        <w:rPr>
          <w:rFonts w:cs="Times New Roman"/>
          <w:szCs w:val="24"/>
          <w:lang w:val="en-US"/>
        </w:rPr>
        <w:t xml:space="preserve">/J. Clin. Laser Med. Surg. United States, 2000. Vol. 18, N 1. P. 15-22. </w:t>
      </w:r>
    </w:p>
    <w:p w14:paraId="67C17315"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452. </w:t>
      </w:r>
      <w:proofErr w:type="spellStart"/>
      <w:r w:rsidRPr="00E729F4">
        <w:rPr>
          <w:rFonts w:cs="Times New Roman"/>
          <w:szCs w:val="24"/>
          <w:lang w:val="en-US"/>
        </w:rPr>
        <w:t>Konchugova</w:t>
      </w:r>
      <w:proofErr w:type="spellEnd"/>
      <w:r w:rsidRPr="00E729F4">
        <w:rPr>
          <w:rFonts w:cs="Times New Roman"/>
          <w:szCs w:val="24"/>
          <w:lang w:val="en-US"/>
        </w:rPr>
        <w:t xml:space="preserve"> T.V., </w:t>
      </w:r>
      <w:proofErr w:type="spellStart"/>
      <w:r w:rsidRPr="00E729F4">
        <w:rPr>
          <w:rFonts w:cs="Times New Roman"/>
          <w:szCs w:val="24"/>
          <w:lang w:val="en-US"/>
        </w:rPr>
        <w:t>Askhadulin</w:t>
      </w:r>
      <w:proofErr w:type="spellEnd"/>
      <w:r w:rsidRPr="00E729F4">
        <w:rPr>
          <w:rFonts w:cs="Times New Roman"/>
          <w:szCs w:val="24"/>
          <w:lang w:val="en-US"/>
        </w:rPr>
        <w:t xml:space="preserve"> E.V., </w:t>
      </w:r>
      <w:proofErr w:type="spellStart"/>
      <w:r w:rsidRPr="00E729F4">
        <w:rPr>
          <w:rFonts w:cs="Times New Roman"/>
          <w:szCs w:val="24"/>
          <w:lang w:val="en-US"/>
        </w:rPr>
        <w:t>Kulchitskaya</w:t>
      </w:r>
      <w:proofErr w:type="spellEnd"/>
      <w:r w:rsidRPr="00E729F4">
        <w:rPr>
          <w:rFonts w:cs="Times New Roman"/>
          <w:szCs w:val="24"/>
          <w:lang w:val="en-US"/>
        </w:rPr>
        <w:t xml:space="preserve"> D.B., </w:t>
      </w:r>
      <w:proofErr w:type="spellStart"/>
      <w:r w:rsidRPr="00E729F4">
        <w:rPr>
          <w:rFonts w:cs="Times New Roman"/>
          <w:szCs w:val="24"/>
          <w:lang w:val="en-US"/>
        </w:rPr>
        <w:t>Fesyun</w:t>
      </w:r>
      <w:proofErr w:type="spellEnd"/>
      <w:r w:rsidRPr="00E729F4">
        <w:rPr>
          <w:rFonts w:cs="Times New Roman"/>
          <w:szCs w:val="24"/>
          <w:lang w:val="en-US"/>
        </w:rPr>
        <w:t xml:space="preserve"> A.D., Melnikova E.A., Nikitin M.V. The effectiveness of combined laser therapy in patients with trophic leg ulcer and chronic venous insufficiency//</w:t>
      </w:r>
      <w:proofErr w:type="spellStart"/>
      <w:r w:rsidRPr="00E729F4">
        <w:rPr>
          <w:rFonts w:cs="Times New Roman"/>
          <w:szCs w:val="24"/>
          <w:lang w:val="en-US"/>
        </w:rPr>
        <w:t>Vopr</w:t>
      </w:r>
      <w:proofErr w:type="spellEnd"/>
      <w:r w:rsidRPr="00E729F4">
        <w:rPr>
          <w:rFonts w:cs="Times New Roman"/>
          <w:szCs w:val="24"/>
          <w:lang w:val="en-US"/>
        </w:rPr>
        <w:t xml:space="preserve">. </w:t>
      </w:r>
      <w:proofErr w:type="spellStart"/>
      <w:proofErr w:type="gramStart"/>
      <w:r w:rsidRPr="00E729F4">
        <w:rPr>
          <w:rFonts w:cs="Times New Roman"/>
          <w:szCs w:val="24"/>
          <w:lang w:val="en-US"/>
        </w:rPr>
        <w:t>Kurortol.Fizioter.i</w:t>
      </w:r>
      <w:proofErr w:type="spellEnd"/>
      <w:proofErr w:type="gramEnd"/>
      <w:r w:rsidRPr="00E729F4">
        <w:rPr>
          <w:rFonts w:cs="Times New Roman"/>
          <w:szCs w:val="24"/>
          <w:lang w:val="en-US"/>
        </w:rPr>
        <w:t xml:space="preserve"> Lech. </w:t>
      </w:r>
      <w:proofErr w:type="spellStart"/>
      <w:r w:rsidRPr="00E729F4">
        <w:rPr>
          <w:rFonts w:cs="Times New Roman"/>
          <w:szCs w:val="24"/>
          <w:lang w:val="en-US"/>
        </w:rPr>
        <w:t>Fiz.kul'tury</w:t>
      </w:r>
      <w:proofErr w:type="spellEnd"/>
      <w:r w:rsidRPr="00E729F4">
        <w:rPr>
          <w:rFonts w:cs="Times New Roman"/>
          <w:szCs w:val="24"/>
          <w:lang w:val="en-US"/>
        </w:rPr>
        <w:t>. 2020. Vol. 97, N 5. P. 45.</w:t>
      </w:r>
    </w:p>
    <w:p w14:paraId="0368E318" w14:textId="77777777" w:rsidR="00A170EC"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453. Johannsen F., Gam A.N., </w:t>
      </w:r>
      <w:proofErr w:type="spellStart"/>
      <w:r w:rsidRPr="00E729F4">
        <w:rPr>
          <w:rFonts w:cs="Times New Roman"/>
          <w:szCs w:val="24"/>
          <w:lang w:val="en-US"/>
        </w:rPr>
        <w:t>Karlsmark</w:t>
      </w:r>
      <w:proofErr w:type="spellEnd"/>
      <w:r w:rsidRPr="00E729F4">
        <w:rPr>
          <w:rFonts w:cs="Times New Roman"/>
          <w:szCs w:val="24"/>
          <w:lang w:val="en-US"/>
        </w:rPr>
        <w:t xml:space="preserve"> T. Ultrasound therapy in chronic leg ulceration: a meta-</w:t>
      </w:r>
      <w:proofErr w:type="gramStart"/>
      <w:r w:rsidRPr="00E729F4">
        <w:rPr>
          <w:rFonts w:cs="Times New Roman"/>
          <w:szCs w:val="24"/>
          <w:lang w:val="en-US"/>
        </w:rPr>
        <w:t>analysis./</w:t>
      </w:r>
      <w:proofErr w:type="gramEnd"/>
      <w:r w:rsidRPr="00E729F4">
        <w:rPr>
          <w:rFonts w:cs="Times New Roman"/>
          <w:szCs w:val="24"/>
          <w:lang w:val="en-US"/>
        </w:rPr>
        <w:t>/Wound repair Regen. Off. Publ. Wound Heal. Soc. [and] Eur. Tissue Repair Soc. United States, 1998.Vol. 6, N 2. P. 121-126.</w:t>
      </w:r>
    </w:p>
    <w:p w14:paraId="69DCC9DC" w14:textId="77777777" w:rsidR="003F7A4B" w:rsidRPr="00E729F4" w:rsidRDefault="007B5C44" w:rsidP="00E05C9C">
      <w:pPr>
        <w:spacing w:after="0" w:line="360" w:lineRule="auto"/>
        <w:ind w:firstLine="709"/>
        <w:jc w:val="both"/>
        <w:rPr>
          <w:rFonts w:cs="Times New Roman"/>
          <w:szCs w:val="24"/>
        </w:rPr>
      </w:pPr>
      <w:r w:rsidRPr="00E729F4">
        <w:rPr>
          <w:rFonts w:cs="Times New Roman"/>
          <w:szCs w:val="24"/>
          <w:lang w:val="en-US"/>
        </w:rPr>
        <w:lastRenderedPageBreak/>
        <w:t>454. Al-Kurdi D., Bell-</w:t>
      </w:r>
      <w:proofErr w:type="spellStart"/>
      <w:r w:rsidRPr="00E729F4">
        <w:rPr>
          <w:rFonts w:cs="Times New Roman"/>
          <w:szCs w:val="24"/>
          <w:lang w:val="en-US"/>
        </w:rPr>
        <w:t>Syer</w:t>
      </w:r>
      <w:proofErr w:type="spellEnd"/>
      <w:r w:rsidRPr="00E729F4">
        <w:rPr>
          <w:rFonts w:cs="Times New Roman"/>
          <w:szCs w:val="24"/>
          <w:lang w:val="en-US"/>
        </w:rPr>
        <w:t xml:space="preserve"> S.E.M., </w:t>
      </w:r>
      <w:proofErr w:type="spellStart"/>
      <w:r w:rsidRPr="00E729F4">
        <w:rPr>
          <w:rFonts w:cs="Times New Roman"/>
          <w:szCs w:val="24"/>
          <w:lang w:val="en-US"/>
        </w:rPr>
        <w:t>Flemming</w:t>
      </w:r>
      <w:proofErr w:type="spellEnd"/>
      <w:r w:rsidRPr="00E729F4">
        <w:rPr>
          <w:rFonts w:cs="Times New Roman"/>
          <w:szCs w:val="24"/>
          <w:lang w:val="en-US"/>
        </w:rPr>
        <w:t xml:space="preserve"> K. Therapeutic ultrasound for venous leg </w:t>
      </w:r>
      <w:proofErr w:type="gramStart"/>
      <w:r w:rsidRPr="00E729F4">
        <w:rPr>
          <w:rFonts w:cs="Times New Roman"/>
          <w:szCs w:val="24"/>
          <w:lang w:val="en-US"/>
        </w:rPr>
        <w:t>ulcers./</w:t>
      </w:r>
      <w:proofErr w:type="gramEnd"/>
      <w:r w:rsidRPr="00E729F4">
        <w:rPr>
          <w:rFonts w:cs="Times New Roman"/>
          <w:szCs w:val="24"/>
          <w:lang w:val="en-US"/>
        </w:rPr>
        <w:t xml:space="preserve">/Cochrane database Syst. </w:t>
      </w:r>
      <w:proofErr w:type="spellStart"/>
      <w:r w:rsidRPr="00E729F4">
        <w:rPr>
          <w:rFonts w:cs="Times New Roman"/>
          <w:szCs w:val="24"/>
        </w:rPr>
        <w:t>Rev</w:t>
      </w:r>
      <w:proofErr w:type="spellEnd"/>
      <w:r w:rsidRPr="00E729F4">
        <w:rPr>
          <w:rFonts w:cs="Times New Roman"/>
          <w:szCs w:val="24"/>
        </w:rPr>
        <w:t xml:space="preserve">. England, 2008. N 1. P. CD001180. </w:t>
      </w:r>
    </w:p>
    <w:p w14:paraId="5638FB53" w14:textId="77777777" w:rsidR="003F7A4B" w:rsidRPr="00E729F4" w:rsidRDefault="007B5C44" w:rsidP="00E05C9C">
      <w:pPr>
        <w:spacing w:after="0" w:line="360" w:lineRule="auto"/>
        <w:ind w:firstLine="709"/>
        <w:jc w:val="both"/>
        <w:rPr>
          <w:rFonts w:cs="Times New Roman"/>
          <w:szCs w:val="24"/>
        </w:rPr>
      </w:pPr>
      <w:r w:rsidRPr="00E729F4">
        <w:rPr>
          <w:rFonts w:cs="Times New Roman"/>
          <w:szCs w:val="24"/>
        </w:rPr>
        <w:t>455. Приказ Министерства здравоохранения РФ от 29 марта 2019 г. N 173н "Об утверждении порядка проведения диспансерного наблюдения за взрослыми" [Electronic 28, N 7.</w:t>
      </w:r>
      <w:r w:rsidRPr="00E729F4">
        <w:rPr>
          <w:rFonts w:cs="Times New Roman"/>
          <w:szCs w:val="24"/>
          <w:lang w:val="en-US"/>
        </w:rPr>
        <w:t>P</w:t>
      </w:r>
      <w:r w:rsidRPr="00E729F4">
        <w:rPr>
          <w:rFonts w:cs="Times New Roman"/>
          <w:szCs w:val="24"/>
        </w:rPr>
        <w:t xml:space="preserve">. 1981-1987. </w:t>
      </w:r>
    </w:p>
    <w:p w14:paraId="630E8966" w14:textId="77777777" w:rsidR="003F7A4B"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456. </w:t>
      </w:r>
      <w:proofErr w:type="spellStart"/>
      <w:r w:rsidRPr="00E729F4">
        <w:rPr>
          <w:rFonts w:cs="Times New Roman"/>
          <w:szCs w:val="24"/>
          <w:lang w:val="en-US"/>
        </w:rPr>
        <w:t>Mosti</w:t>
      </w:r>
      <w:proofErr w:type="spellEnd"/>
      <w:r w:rsidRPr="00E729F4">
        <w:rPr>
          <w:rFonts w:cs="Times New Roman"/>
          <w:szCs w:val="24"/>
          <w:lang w:val="en-US"/>
        </w:rPr>
        <w:t xml:space="preserve"> G., Mattaliano V., </w:t>
      </w:r>
      <w:proofErr w:type="spellStart"/>
      <w:r w:rsidRPr="00E729F4">
        <w:rPr>
          <w:rFonts w:cs="Times New Roman"/>
          <w:szCs w:val="24"/>
          <w:lang w:val="en-US"/>
        </w:rPr>
        <w:t>Partsch</w:t>
      </w:r>
      <w:proofErr w:type="spellEnd"/>
      <w:r w:rsidRPr="00E729F4">
        <w:rPr>
          <w:rFonts w:cs="Times New Roman"/>
          <w:szCs w:val="24"/>
          <w:lang w:val="en-US"/>
        </w:rPr>
        <w:t xml:space="preserve"> H. Inelastic compression increases venous ejection fraction more than elastic bandages in patients with superficial venous </w:t>
      </w:r>
      <w:proofErr w:type="gramStart"/>
      <w:r w:rsidRPr="00E729F4">
        <w:rPr>
          <w:rFonts w:cs="Times New Roman"/>
          <w:szCs w:val="24"/>
          <w:lang w:val="en-US"/>
        </w:rPr>
        <w:t>reflux./</w:t>
      </w:r>
      <w:proofErr w:type="gramEnd"/>
      <w:r w:rsidRPr="00E729F4">
        <w:rPr>
          <w:rFonts w:cs="Times New Roman"/>
          <w:szCs w:val="24"/>
          <w:lang w:val="en-US"/>
        </w:rPr>
        <w:t xml:space="preserve">/Phlebology. England, 2008.Vol. 23, N 6. P. 287-294. </w:t>
      </w:r>
    </w:p>
    <w:p w14:paraId="3FB9FDA0" w14:textId="77777777" w:rsidR="003F7A4B"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457. O'Brien J.F., Grace P.A., Perry I.J., Hannigan A., Clarke Moloney M., Burke P.E. Randomized clinical trial and economic analysis of four-layer compression bandaging for venous </w:t>
      </w:r>
      <w:proofErr w:type="gramStart"/>
      <w:r w:rsidRPr="00E729F4">
        <w:rPr>
          <w:rFonts w:cs="Times New Roman"/>
          <w:szCs w:val="24"/>
          <w:lang w:val="en-US"/>
        </w:rPr>
        <w:t>ulcers./</w:t>
      </w:r>
      <w:proofErr w:type="gramEnd"/>
      <w:r w:rsidRPr="00E729F4">
        <w:rPr>
          <w:rFonts w:cs="Times New Roman"/>
          <w:szCs w:val="24"/>
          <w:lang w:val="en-US"/>
        </w:rPr>
        <w:t xml:space="preserve">/Br. J. Surg. England, 2003. Vol. 90, N 7. P. 794-798. </w:t>
      </w:r>
    </w:p>
    <w:p w14:paraId="5D43A85B" w14:textId="77777777" w:rsidR="003F7A4B"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458. García-</w:t>
      </w:r>
      <w:proofErr w:type="spellStart"/>
      <w:r w:rsidRPr="00E729F4">
        <w:rPr>
          <w:rFonts w:cs="Times New Roman"/>
          <w:szCs w:val="24"/>
          <w:lang w:val="en-US"/>
        </w:rPr>
        <w:t>GimenoM</w:t>
      </w:r>
      <w:proofErr w:type="spellEnd"/>
      <w:r w:rsidRPr="00E729F4">
        <w:rPr>
          <w:rFonts w:cs="Times New Roman"/>
          <w:szCs w:val="24"/>
          <w:lang w:val="en-US"/>
        </w:rPr>
        <w:t>., Rodríguez-</w:t>
      </w:r>
      <w:proofErr w:type="spellStart"/>
      <w:r w:rsidRPr="00E729F4">
        <w:rPr>
          <w:rFonts w:cs="Times New Roman"/>
          <w:szCs w:val="24"/>
          <w:lang w:val="en-US"/>
        </w:rPr>
        <w:t>CamareroS</w:t>
      </w:r>
      <w:proofErr w:type="spellEnd"/>
      <w:r w:rsidRPr="00E729F4">
        <w:rPr>
          <w:rFonts w:cs="Times New Roman"/>
          <w:szCs w:val="24"/>
          <w:lang w:val="en-US"/>
        </w:rPr>
        <w:t xml:space="preserve">., </w:t>
      </w:r>
      <w:proofErr w:type="spellStart"/>
      <w:r w:rsidRPr="00E729F4">
        <w:rPr>
          <w:rFonts w:cs="Times New Roman"/>
          <w:szCs w:val="24"/>
          <w:lang w:val="en-US"/>
        </w:rPr>
        <w:t>Tagarro-VillalbaS</w:t>
      </w:r>
      <w:proofErr w:type="spellEnd"/>
      <w:r w:rsidRPr="00E729F4">
        <w:rPr>
          <w:rFonts w:cs="Times New Roman"/>
          <w:szCs w:val="24"/>
          <w:lang w:val="en-US"/>
        </w:rPr>
        <w:t xml:space="preserve">., </w:t>
      </w:r>
      <w:proofErr w:type="spellStart"/>
      <w:r w:rsidRPr="00E729F4">
        <w:rPr>
          <w:rFonts w:cs="Times New Roman"/>
          <w:szCs w:val="24"/>
          <w:lang w:val="en-US"/>
        </w:rPr>
        <w:t>RamalleGomaraE</w:t>
      </w:r>
      <w:proofErr w:type="spellEnd"/>
      <w:r w:rsidRPr="00E729F4">
        <w:rPr>
          <w:rFonts w:cs="Times New Roman"/>
          <w:szCs w:val="24"/>
          <w:lang w:val="en-US"/>
        </w:rPr>
        <w:t xml:space="preserve">., </w:t>
      </w:r>
      <w:proofErr w:type="spellStart"/>
      <w:r w:rsidRPr="00E729F4">
        <w:rPr>
          <w:rFonts w:cs="Times New Roman"/>
          <w:szCs w:val="24"/>
          <w:lang w:val="en-US"/>
        </w:rPr>
        <w:t>AjonaGarcíaJ.A</w:t>
      </w:r>
      <w:proofErr w:type="spellEnd"/>
      <w:r w:rsidRPr="00E729F4">
        <w:rPr>
          <w:rFonts w:cs="Times New Roman"/>
          <w:szCs w:val="24"/>
          <w:lang w:val="en-US"/>
        </w:rPr>
        <w:t xml:space="preserve">., </w:t>
      </w:r>
      <w:proofErr w:type="spellStart"/>
      <w:r w:rsidRPr="00E729F4">
        <w:rPr>
          <w:rFonts w:cs="Times New Roman"/>
          <w:szCs w:val="24"/>
          <w:lang w:val="en-US"/>
        </w:rPr>
        <w:t>GonzálezArranzM.A</w:t>
      </w:r>
      <w:proofErr w:type="spellEnd"/>
      <w:r w:rsidRPr="00E729F4">
        <w:rPr>
          <w:rFonts w:cs="Times New Roman"/>
          <w:szCs w:val="24"/>
          <w:lang w:val="en-US"/>
        </w:rPr>
        <w:t xml:space="preserve">., </w:t>
      </w:r>
      <w:proofErr w:type="spellStart"/>
      <w:r w:rsidRPr="00E729F4">
        <w:rPr>
          <w:rFonts w:cs="Times New Roman"/>
          <w:szCs w:val="24"/>
          <w:lang w:val="en-US"/>
        </w:rPr>
        <w:t>LópezGarcíaD</w:t>
      </w:r>
      <w:proofErr w:type="spellEnd"/>
      <w:r w:rsidRPr="00E729F4">
        <w:rPr>
          <w:rFonts w:cs="Times New Roman"/>
          <w:szCs w:val="24"/>
          <w:lang w:val="en-US"/>
        </w:rPr>
        <w:t>., González-</w:t>
      </w:r>
      <w:proofErr w:type="spellStart"/>
      <w:r w:rsidRPr="00E729F4">
        <w:rPr>
          <w:rFonts w:cs="Times New Roman"/>
          <w:szCs w:val="24"/>
          <w:lang w:val="en-US"/>
        </w:rPr>
        <w:t>GonzálezE</w:t>
      </w:r>
      <w:proofErr w:type="spellEnd"/>
      <w:r w:rsidRPr="00E729F4">
        <w:rPr>
          <w:rFonts w:cs="Times New Roman"/>
          <w:szCs w:val="24"/>
          <w:lang w:val="en-US"/>
        </w:rPr>
        <w:t xml:space="preserve">., </w:t>
      </w:r>
      <w:proofErr w:type="spellStart"/>
      <w:r w:rsidRPr="00E729F4">
        <w:rPr>
          <w:rFonts w:cs="Times New Roman"/>
          <w:szCs w:val="24"/>
          <w:lang w:val="en-US"/>
        </w:rPr>
        <w:t>VaqueroPuertaC</w:t>
      </w:r>
      <w:proofErr w:type="spellEnd"/>
      <w:r w:rsidRPr="00E729F4">
        <w:rPr>
          <w:rFonts w:cs="Times New Roman"/>
          <w:szCs w:val="24"/>
          <w:lang w:val="en-US"/>
        </w:rPr>
        <w:t xml:space="preserve">. </w:t>
      </w:r>
      <w:proofErr w:type="spellStart"/>
      <w:r w:rsidRPr="00E729F4">
        <w:rPr>
          <w:rFonts w:cs="Times New Roman"/>
          <w:szCs w:val="24"/>
          <w:lang w:val="en-US"/>
        </w:rPr>
        <w:t>Refluxpatternsandriskfactorsofprimaryvaricoseveins</w:t>
      </w:r>
      <w:proofErr w:type="spellEnd"/>
      <w:r w:rsidRPr="00E729F4">
        <w:rPr>
          <w:rFonts w:cs="Times New Roman"/>
          <w:szCs w:val="24"/>
          <w:lang w:val="en-US"/>
        </w:rPr>
        <w:t xml:space="preserve">' </w:t>
      </w:r>
      <w:proofErr w:type="spellStart"/>
      <w:proofErr w:type="gramStart"/>
      <w:r w:rsidRPr="00E729F4">
        <w:rPr>
          <w:rFonts w:cs="Times New Roman"/>
          <w:szCs w:val="24"/>
          <w:lang w:val="en-US"/>
        </w:rPr>
        <w:t>clinicalseverity</w:t>
      </w:r>
      <w:proofErr w:type="spellEnd"/>
      <w:r w:rsidRPr="00E729F4">
        <w:rPr>
          <w:rFonts w:cs="Times New Roman"/>
          <w:szCs w:val="24"/>
          <w:lang w:val="en-US"/>
        </w:rPr>
        <w:t>./</w:t>
      </w:r>
      <w:proofErr w:type="gramEnd"/>
      <w:r w:rsidRPr="00E729F4">
        <w:rPr>
          <w:rFonts w:cs="Times New Roman"/>
          <w:szCs w:val="24"/>
          <w:lang w:val="en-US"/>
        </w:rPr>
        <w:t xml:space="preserve">/Phlebology. England, 2013.Vol. 28, N 3. P. 153-161. </w:t>
      </w:r>
    </w:p>
    <w:p w14:paraId="079EA4F8" w14:textId="77777777" w:rsidR="003F7A4B"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459. Ismail L., </w:t>
      </w:r>
      <w:proofErr w:type="spellStart"/>
      <w:r w:rsidRPr="00E729F4">
        <w:rPr>
          <w:rFonts w:cs="Times New Roman"/>
          <w:szCs w:val="24"/>
          <w:lang w:val="en-US"/>
        </w:rPr>
        <w:t>Normahani</w:t>
      </w:r>
      <w:proofErr w:type="spellEnd"/>
      <w:r w:rsidRPr="00E729F4">
        <w:rPr>
          <w:rFonts w:cs="Times New Roman"/>
          <w:szCs w:val="24"/>
          <w:lang w:val="en-US"/>
        </w:rPr>
        <w:t xml:space="preserve"> P., </w:t>
      </w:r>
      <w:proofErr w:type="spellStart"/>
      <w:r w:rsidRPr="00E729F4">
        <w:rPr>
          <w:rFonts w:cs="Times New Roman"/>
          <w:szCs w:val="24"/>
          <w:lang w:val="en-US"/>
        </w:rPr>
        <w:t>Standfield</w:t>
      </w:r>
      <w:proofErr w:type="spellEnd"/>
      <w:r w:rsidRPr="00E729F4">
        <w:rPr>
          <w:rFonts w:cs="Times New Roman"/>
          <w:szCs w:val="24"/>
          <w:lang w:val="en-US"/>
        </w:rPr>
        <w:t xml:space="preserve"> N.J., Jaffer U. A systematic review and </w:t>
      </w:r>
      <w:proofErr w:type="spellStart"/>
      <w:r w:rsidRPr="00E729F4">
        <w:rPr>
          <w:rFonts w:cs="Times New Roman"/>
          <w:szCs w:val="24"/>
          <w:lang w:val="en-US"/>
        </w:rPr>
        <w:t>metaanalysis</w:t>
      </w:r>
      <w:proofErr w:type="spellEnd"/>
      <w:r w:rsidRPr="00E729F4">
        <w:rPr>
          <w:rFonts w:cs="Times New Roman"/>
          <w:szCs w:val="24"/>
          <w:lang w:val="en-US"/>
        </w:rPr>
        <w:t xml:space="preserve"> of the risk for development of varicose veins in women with a history of </w:t>
      </w:r>
      <w:proofErr w:type="gramStart"/>
      <w:r w:rsidRPr="00E729F4">
        <w:rPr>
          <w:rFonts w:cs="Times New Roman"/>
          <w:szCs w:val="24"/>
          <w:lang w:val="en-US"/>
        </w:rPr>
        <w:t>pregnancy./</w:t>
      </w:r>
      <w:proofErr w:type="gramEnd"/>
      <w:r w:rsidRPr="00E729F4">
        <w:rPr>
          <w:rFonts w:cs="Times New Roman"/>
          <w:szCs w:val="24"/>
          <w:lang w:val="en-US"/>
        </w:rPr>
        <w:t xml:space="preserve">/J. </w:t>
      </w:r>
      <w:proofErr w:type="spellStart"/>
      <w:r w:rsidRPr="00E729F4">
        <w:rPr>
          <w:rFonts w:cs="Times New Roman"/>
          <w:szCs w:val="24"/>
          <w:lang w:val="en-US"/>
        </w:rPr>
        <w:t>Vasc</w:t>
      </w:r>
      <w:proofErr w:type="spellEnd"/>
      <w:r w:rsidRPr="00E729F4">
        <w:rPr>
          <w:rFonts w:cs="Times New Roman"/>
          <w:szCs w:val="24"/>
          <w:lang w:val="en-US"/>
        </w:rPr>
        <w:t xml:space="preserve">. surgery. Venous </w:t>
      </w:r>
      <w:proofErr w:type="spellStart"/>
      <w:proofErr w:type="gramStart"/>
      <w:r w:rsidRPr="00E729F4">
        <w:rPr>
          <w:rFonts w:cs="Times New Roman"/>
          <w:szCs w:val="24"/>
          <w:lang w:val="en-US"/>
        </w:rPr>
        <w:t>Lymphat.Disord.United</w:t>
      </w:r>
      <w:proofErr w:type="spellEnd"/>
      <w:proofErr w:type="gramEnd"/>
      <w:r w:rsidRPr="00E729F4">
        <w:rPr>
          <w:rFonts w:cs="Times New Roman"/>
          <w:szCs w:val="24"/>
          <w:lang w:val="en-US"/>
        </w:rPr>
        <w:t xml:space="preserve"> States, 2016.Vol. 4, N 4. P. 518-524. e1. </w:t>
      </w:r>
    </w:p>
    <w:p w14:paraId="6C2B85DF" w14:textId="77777777" w:rsidR="003F7A4B" w:rsidRPr="00E729F4" w:rsidRDefault="007B5C44" w:rsidP="00E05C9C">
      <w:pPr>
        <w:spacing w:after="0" w:line="360" w:lineRule="auto"/>
        <w:ind w:firstLine="709"/>
        <w:jc w:val="both"/>
        <w:rPr>
          <w:rFonts w:cs="Times New Roman"/>
          <w:szCs w:val="24"/>
          <w:lang w:val="en-US"/>
        </w:rPr>
      </w:pPr>
      <w:r w:rsidRPr="00E729F4">
        <w:rPr>
          <w:rFonts w:cs="Times New Roman"/>
          <w:szCs w:val="24"/>
          <w:lang w:val="en-US"/>
        </w:rPr>
        <w:t xml:space="preserve">460. </w:t>
      </w:r>
      <w:proofErr w:type="spellStart"/>
      <w:r w:rsidRPr="00E729F4">
        <w:rPr>
          <w:rFonts w:cs="Times New Roman"/>
          <w:szCs w:val="24"/>
          <w:lang w:val="en-US"/>
        </w:rPr>
        <w:t>Engelhorn</w:t>
      </w:r>
      <w:proofErr w:type="spellEnd"/>
      <w:r w:rsidRPr="00E729F4">
        <w:rPr>
          <w:rFonts w:cs="Times New Roman"/>
          <w:szCs w:val="24"/>
          <w:lang w:val="en-US"/>
        </w:rPr>
        <w:t xml:space="preserve"> C.A., </w:t>
      </w:r>
      <w:proofErr w:type="spellStart"/>
      <w:r w:rsidRPr="00E729F4">
        <w:rPr>
          <w:rFonts w:cs="Times New Roman"/>
          <w:szCs w:val="24"/>
          <w:lang w:val="en-US"/>
        </w:rPr>
        <w:t>Cassou</w:t>
      </w:r>
      <w:proofErr w:type="spellEnd"/>
      <w:r w:rsidRPr="00E729F4">
        <w:rPr>
          <w:rFonts w:cs="Times New Roman"/>
          <w:szCs w:val="24"/>
          <w:lang w:val="en-US"/>
        </w:rPr>
        <w:t xml:space="preserve"> M.F., </w:t>
      </w:r>
      <w:proofErr w:type="spellStart"/>
      <w:r w:rsidRPr="00E729F4">
        <w:rPr>
          <w:rFonts w:cs="Times New Roman"/>
          <w:szCs w:val="24"/>
          <w:lang w:val="en-US"/>
        </w:rPr>
        <w:t>Engelhorn</w:t>
      </w:r>
      <w:proofErr w:type="spellEnd"/>
      <w:r w:rsidRPr="00E729F4">
        <w:rPr>
          <w:rFonts w:cs="Times New Roman"/>
          <w:szCs w:val="24"/>
          <w:lang w:val="en-US"/>
        </w:rPr>
        <w:t xml:space="preserve"> A.L., Salles-Cunha S.X. Does the number of pregnancies affect patterns of great saphenous vein reflux in women with varicose </w:t>
      </w:r>
      <w:proofErr w:type="gramStart"/>
      <w:r w:rsidRPr="00E729F4">
        <w:rPr>
          <w:rFonts w:cs="Times New Roman"/>
          <w:szCs w:val="24"/>
          <w:lang w:val="en-US"/>
        </w:rPr>
        <w:t>veins?/</w:t>
      </w:r>
      <w:proofErr w:type="gramEnd"/>
      <w:r w:rsidRPr="00E729F4">
        <w:rPr>
          <w:rFonts w:cs="Times New Roman"/>
          <w:szCs w:val="24"/>
          <w:lang w:val="en-US"/>
        </w:rPr>
        <w:t xml:space="preserve">/Phlebology. England, 2010.Vol. 25, N 4. P. 190-195. </w:t>
      </w:r>
    </w:p>
    <w:p w14:paraId="5CBBBCAA" w14:textId="77777777" w:rsidR="007B5C44" w:rsidRPr="00E729F4" w:rsidRDefault="007B5C44" w:rsidP="00E05C9C">
      <w:pPr>
        <w:spacing w:after="0" w:line="360" w:lineRule="auto"/>
        <w:ind w:firstLine="709"/>
        <w:jc w:val="both"/>
        <w:rPr>
          <w:rFonts w:cs="Times New Roman"/>
          <w:szCs w:val="24"/>
        </w:rPr>
      </w:pPr>
      <w:r w:rsidRPr="00E729F4">
        <w:rPr>
          <w:rFonts w:cs="Times New Roman"/>
          <w:szCs w:val="24"/>
          <w:lang w:val="en-US"/>
        </w:rPr>
        <w:t xml:space="preserve">461. Gould M.K., Garcia D. a, Wren S.M., </w:t>
      </w:r>
      <w:proofErr w:type="spellStart"/>
      <w:r w:rsidRPr="00E729F4">
        <w:rPr>
          <w:rFonts w:cs="Times New Roman"/>
          <w:szCs w:val="24"/>
          <w:lang w:val="en-US"/>
        </w:rPr>
        <w:t>Karanicolas</w:t>
      </w:r>
      <w:proofErr w:type="spellEnd"/>
      <w:r w:rsidRPr="00E729F4">
        <w:rPr>
          <w:rFonts w:cs="Times New Roman"/>
          <w:szCs w:val="24"/>
          <w:lang w:val="en-US"/>
        </w:rPr>
        <w:t xml:space="preserve"> P.J., </w:t>
      </w:r>
      <w:proofErr w:type="spellStart"/>
      <w:r w:rsidRPr="00E729F4">
        <w:rPr>
          <w:rFonts w:cs="Times New Roman"/>
          <w:szCs w:val="24"/>
          <w:lang w:val="en-US"/>
        </w:rPr>
        <w:t>Arcelus</w:t>
      </w:r>
      <w:proofErr w:type="spellEnd"/>
      <w:r w:rsidRPr="00E729F4">
        <w:rPr>
          <w:rFonts w:cs="Times New Roman"/>
          <w:szCs w:val="24"/>
          <w:lang w:val="en-US"/>
        </w:rPr>
        <w:t xml:space="preserve"> J.I., </w:t>
      </w:r>
      <w:proofErr w:type="spellStart"/>
      <w:r w:rsidRPr="00E729F4">
        <w:rPr>
          <w:rFonts w:cs="Times New Roman"/>
          <w:szCs w:val="24"/>
          <w:lang w:val="en-US"/>
        </w:rPr>
        <w:t>Heit</w:t>
      </w:r>
      <w:proofErr w:type="spellEnd"/>
      <w:r w:rsidRPr="00E729F4">
        <w:rPr>
          <w:rFonts w:cs="Times New Roman"/>
          <w:szCs w:val="24"/>
          <w:lang w:val="en-US"/>
        </w:rPr>
        <w:t xml:space="preserve"> J. a, Samama C.M. Prevention of VTE in </w:t>
      </w:r>
      <w:proofErr w:type="spellStart"/>
      <w:r w:rsidRPr="00E729F4">
        <w:rPr>
          <w:rFonts w:cs="Times New Roman"/>
          <w:szCs w:val="24"/>
          <w:lang w:val="en-US"/>
        </w:rPr>
        <w:t>nonorthopedic</w:t>
      </w:r>
      <w:proofErr w:type="spellEnd"/>
      <w:r w:rsidRPr="00E729F4">
        <w:rPr>
          <w:rFonts w:cs="Times New Roman"/>
          <w:szCs w:val="24"/>
          <w:lang w:val="en-US"/>
        </w:rPr>
        <w:t xml:space="preserve"> surgical patients: Antithrombotic Therapy and Prevention of Thrombosis, 9th ed: American College of Chest Physicians Evidence-Based Clinical Practice </w:t>
      </w:r>
      <w:proofErr w:type="gramStart"/>
      <w:r w:rsidRPr="00E729F4">
        <w:rPr>
          <w:rFonts w:cs="Times New Roman"/>
          <w:szCs w:val="24"/>
          <w:lang w:val="en-US"/>
        </w:rPr>
        <w:t>Guidelines./</w:t>
      </w:r>
      <w:proofErr w:type="gramEnd"/>
      <w:r w:rsidRPr="00E729F4">
        <w:rPr>
          <w:rFonts w:cs="Times New Roman"/>
          <w:szCs w:val="24"/>
          <w:lang w:val="en-US"/>
        </w:rPr>
        <w:t xml:space="preserve">/Chest. </w:t>
      </w:r>
      <w:r w:rsidRPr="00E729F4">
        <w:rPr>
          <w:rFonts w:cs="Times New Roman"/>
          <w:szCs w:val="24"/>
        </w:rPr>
        <w:t xml:space="preserve">2012. </w:t>
      </w:r>
      <w:r w:rsidRPr="00E729F4">
        <w:rPr>
          <w:rFonts w:cs="Times New Roman"/>
          <w:szCs w:val="24"/>
          <w:lang w:val="en-US"/>
        </w:rPr>
        <w:t>Vol</w:t>
      </w:r>
      <w:r w:rsidRPr="00E729F4">
        <w:rPr>
          <w:rFonts w:cs="Times New Roman"/>
          <w:szCs w:val="24"/>
        </w:rPr>
        <w:t xml:space="preserve">. 141, </w:t>
      </w:r>
      <w:r w:rsidRPr="00E729F4">
        <w:rPr>
          <w:rFonts w:cs="Times New Roman"/>
          <w:szCs w:val="24"/>
          <w:lang w:val="en-US"/>
        </w:rPr>
        <w:t>N</w:t>
      </w:r>
      <w:r w:rsidRPr="00E729F4">
        <w:rPr>
          <w:rFonts w:cs="Times New Roman"/>
          <w:szCs w:val="24"/>
        </w:rPr>
        <w:t xml:space="preserve"> 2 </w:t>
      </w:r>
      <w:r w:rsidRPr="00E729F4">
        <w:rPr>
          <w:rFonts w:cs="Times New Roman"/>
          <w:szCs w:val="24"/>
          <w:lang w:val="en-US"/>
        </w:rPr>
        <w:t>Suppl</w:t>
      </w:r>
      <w:r w:rsidRPr="00E729F4">
        <w:rPr>
          <w:rFonts w:cs="Times New Roman"/>
          <w:szCs w:val="24"/>
        </w:rPr>
        <w:t xml:space="preserve">. </w:t>
      </w:r>
      <w:r w:rsidRPr="00E729F4">
        <w:rPr>
          <w:rFonts w:cs="Times New Roman"/>
          <w:szCs w:val="24"/>
          <w:lang w:val="en-US"/>
        </w:rPr>
        <w:t>P</w:t>
      </w:r>
      <w:r w:rsidRPr="00E729F4">
        <w:rPr>
          <w:rFonts w:cs="Times New Roman"/>
          <w:szCs w:val="24"/>
        </w:rPr>
        <w:t xml:space="preserve">. </w:t>
      </w:r>
      <w:r w:rsidRPr="00E729F4">
        <w:rPr>
          <w:rFonts w:cs="Times New Roman"/>
          <w:szCs w:val="24"/>
          <w:lang w:val="en-US"/>
        </w:rPr>
        <w:t>e</w:t>
      </w:r>
      <w:r w:rsidRPr="00E729F4">
        <w:rPr>
          <w:rFonts w:cs="Times New Roman"/>
          <w:szCs w:val="24"/>
        </w:rPr>
        <w:t>227</w:t>
      </w:r>
      <w:r w:rsidRPr="00E729F4">
        <w:rPr>
          <w:rFonts w:cs="Times New Roman"/>
          <w:szCs w:val="24"/>
          <w:lang w:val="en-US"/>
        </w:rPr>
        <w:t>S</w:t>
      </w:r>
      <w:r w:rsidRPr="00E729F4">
        <w:rPr>
          <w:rFonts w:cs="Times New Roman"/>
          <w:szCs w:val="24"/>
        </w:rPr>
        <w:t xml:space="preserve"> – 77</w:t>
      </w:r>
      <w:r w:rsidRPr="00E729F4">
        <w:rPr>
          <w:rFonts w:cs="Times New Roman"/>
          <w:szCs w:val="24"/>
          <w:lang w:val="en-US"/>
        </w:rPr>
        <w:t>S</w:t>
      </w:r>
      <w:r w:rsidRPr="00E729F4">
        <w:rPr>
          <w:rFonts w:cs="Times New Roman"/>
          <w:szCs w:val="24"/>
        </w:rPr>
        <w:t>.</w:t>
      </w:r>
    </w:p>
    <w:p w14:paraId="29419AF4" w14:textId="77777777" w:rsidR="007B5C44" w:rsidRPr="00E729F4" w:rsidRDefault="007B5C44" w:rsidP="00E729F4">
      <w:pPr>
        <w:spacing w:after="0" w:line="360" w:lineRule="auto"/>
        <w:jc w:val="both"/>
        <w:rPr>
          <w:rFonts w:cs="Times New Roman"/>
          <w:szCs w:val="24"/>
        </w:rPr>
      </w:pPr>
    </w:p>
    <w:p w14:paraId="54E24A45" w14:textId="77777777" w:rsidR="00E05C9C" w:rsidRPr="00E05C9C" w:rsidRDefault="00E05C9C" w:rsidP="00E05C9C"/>
    <w:p w14:paraId="08482BC9" w14:textId="77777777" w:rsidR="00E05C9C" w:rsidRPr="00E05C9C" w:rsidRDefault="00E05C9C" w:rsidP="00E05C9C"/>
    <w:p w14:paraId="53C47504" w14:textId="77777777" w:rsidR="00E05C9C" w:rsidRDefault="00E05C9C" w:rsidP="00E05C9C"/>
    <w:p w14:paraId="32CA00BB" w14:textId="77777777" w:rsidR="00E459BE" w:rsidRDefault="00E459BE" w:rsidP="00E05C9C"/>
    <w:p w14:paraId="0A8ADD74" w14:textId="77777777" w:rsidR="00E459BE" w:rsidRPr="00E05C9C" w:rsidRDefault="00E459BE" w:rsidP="00E05C9C"/>
    <w:p w14:paraId="0C5E649D" w14:textId="77777777" w:rsidR="00E05C9C" w:rsidRPr="00E05C9C" w:rsidRDefault="00E05C9C" w:rsidP="00E05C9C"/>
    <w:p w14:paraId="1C469ABA" w14:textId="77777777" w:rsidR="003F7A4B" w:rsidRPr="00AF3858" w:rsidRDefault="003F7A4B" w:rsidP="00AF3858">
      <w:pPr>
        <w:pStyle w:val="1"/>
        <w:spacing w:before="0" w:line="360" w:lineRule="auto"/>
        <w:jc w:val="right"/>
        <w:rPr>
          <w:rFonts w:cs="Times New Roman"/>
        </w:rPr>
      </w:pPr>
      <w:bookmarkStart w:id="45" w:name="_Toc140484746"/>
      <w:r w:rsidRPr="00AF3858">
        <w:rPr>
          <w:rFonts w:cs="Times New Roman"/>
        </w:rPr>
        <w:lastRenderedPageBreak/>
        <w:t>Приложение А1</w:t>
      </w:r>
      <w:r w:rsidR="00272CAB" w:rsidRPr="00AF3858">
        <w:rPr>
          <w:rFonts w:cs="Times New Roman"/>
        </w:rPr>
        <w:t>.</w:t>
      </w:r>
      <w:bookmarkEnd w:id="45"/>
    </w:p>
    <w:p w14:paraId="5BAA942E" w14:textId="77777777" w:rsidR="003F7A4B" w:rsidRDefault="003F7A4B" w:rsidP="00AF3858">
      <w:pPr>
        <w:pStyle w:val="1"/>
        <w:spacing w:before="0" w:line="360" w:lineRule="auto"/>
        <w:jc w:val="center"/>
        <w:rPr>
          <w:rFonts w:cs="Times New Roman"/>
        </w:rPr>
      </w:pPr>
      <w:bookmarkStart w:id="46" w:name="_Toc140484747"/>
      <w:r w:rsidRPr="00AF3858">
        <w:rPr>
          <w:rFonts w:cs="Times New Roman"/>
        </w:rPr>
        <w:t>Состав рабочей группы</w:t>
      </w:r>
      <w:bookmarkEnd w:id="46"/>
    </w:p>
    <w:p w14:paraId="3A0394E8" w14:textId="77777777" w:rsidR="00AF3858" w:rsidRPr="00815B30" w:rsidRDefault="00AF3858" w:rsidP="00AF3858">
      <w:pPr>
        <w:spacing w:after="0" w:line="360" w:lineRule="auto"/>
        <w:ind w:firstLine="709"/>
        <w:rPr>
          <w:rFonts w:cs="Times New Roman"/>
          <w:b/>
          <w:bCs/>
          <w:szCs w:val="24"/>
        </w:rPr>
      </w:pPr>
      <w:r w:rsidRPr="00815B30">
        <w:rPr>
          <w:rFonts w:cs="Times New Roman"/>
          <w:b/>
          <w:bCs/>
          <w:szCs w:val="24"/>
        </w:rPr>
        <w:t>Председатель:</w:t>
      </w:r>
    </w:p>
    <w:p w14:paraId="36746D36" w14:textId="77777777" w:rsidR="00AF3858" w:rsidRPr="00E729F4" w:rsidRDefault="00AF3858" w:rsidP="00AF3858">
      <w:pPr>
        <w:spacing w:after="0" w:line="360" w:lineRule="auto"/>
        <w:ind w:firstLine="709"/>
        <w:jc w:val="both"/>
        <w:rPr>
          <w:rFonts w:cs="Times New Roman"/>
          <w:szCs w:val="24"/>
        </w:rPr>
      </w:pPr>
      <w:r w:rsidRPr="00E729F4">
        <w:rPr>
          <w:rFonts w:cs="Times New Roman"/>
          <w:szCs w:val="24"/>
        </w:rPr>
        <w:t xml:space="preserve">Волков В.Ю. </w:t>
      </w:r>
      <w:r>
        <w:rPr>
          <w:rFonts w:cs="Times New Roman"/>
          <w:szCs w:val="24"/>
        </w:rPr>
        <w:t>–</w:t>
      </w:r>
      <w:r w:rsidRPr="00E729F4">
        <w:rPr>
          <w:rFonts w:cs="Times New Roman"/>
          <w:szCs w:val="24"/>
        </w:rPr>
        <w:t xml:space="preserve"> врач сосудистый хирург первой категории отделения сосудистой хирургии </w:t>
      </w:r>
      <w:r>
        <w:rPr>
          <w:rFonts w:cs="Times New Roman"/>
          <w:szCs w:val="24"/>
        </w:rPr>
        <w:t>государственного учреждения</w:t>
      </w:r>
      <w:r w:rsidRPr="00E729F4">
        <w:rPr>
          <w:rFonts w:cs="Times New Roman"/>
          <w:szCs w:val="24"/>
        </w:rPr>
        <w:t xml:space="preserve"> «</w:t>
      </w:r>
      <w:r>
        <w:rPr>
          <w:rFonts w:cs="Times New Roman"/>
          <w:szCs w:val="24"/>
        </w:rPr>
        <w:t>Республиканский госпиталь инвалидов Великой Отечественной войны</w:t>
      </w:r>
      <w:r w:rsidRPr="00E729F4">
        <w:rPr>
          <w:rFonts w:cs="Times New Roman"/>
          <w:szCs w:val="24"/>
        </w:rPr>
        <w:t>»</w:t>
      </w:r>
      <w:r w:rsidR="00A81C93">
        <w:rPr>
          <w:rFonts w:cs="Times New Roman"/>
          <w:szCs w:val="24"/>
        </w:rPr>
        <w:t>.</w:t>
      </w:r>
    </w:p>
    <w:p w14:paraId="2B8E7DCB" w14:textId="77777777" w:rsidR="00AF3858" w:rsidRPr="00815B30" w:rsidRDefault="00AF3858" w:rsidP="00AF3858">
      <w:pPr>
        <w:spacing w:after="0" w:line="360" w:lineRule="auto"/>
        <w:ind w:firstLine="709"/>
        <w:jc w:val="both"/>
        <w:rPr>
          <w:rFonts w:cs="Times New Roman"/>
          <w:b/>
          <w:bCs/>
          <w:szCs w:val="24"/>
        </w:rPr>
      </w:pPr>
      <w:r w:rsidRPr="00815B30">
        <w:rPr>
          <w:rFonts w:cs="Times New Roman"/>
          <w:b/>
          <w:bCs/>
          <w:szCs w:val="24"/>
        </w:rPr>
        <w:t>Члены:</w:t>
      </w:r>
    </w:p>
    <w:p w14:paraId="147CB209" w14:textId="77777777" w:rsidR="003F7A4B" w:rsidRDefault="003F7A4B" w:rsidP="00AF3858">
      <w:pPr>
        <w:spacing w:after="0" w:line="360" w:lineRule="auto"/>
        <w:ind w:firstLine="709"/>
        <w:jc w:val="both"/>
        <w:rPr>
          <w:rFonts w:cs="Times New Roman"/>
          <w:szCs w:val="24"/>
        </w:rPr>
      </w:pPr>
      <w:r w:rsidRPr="00AF3858">
        <w:rPr>
          <w:rFonts w:cs="Times New Roman"/>
          <w:szCs w:val="24"/>
        </w:rPr>
        <w:t>Бабой А.Н. – врач сосудистый хирург высшей категории отделения сосудистой хирург</w:t>
      </w:r>
      <w:bookmarkStart w:id="47" w:name="_GoBack"/>
      <w:bookmarkEnd w:id="47"/>
      <w:r w:rsidRPr="00AF3858">
        <w:rPr>
          <w:rFonts w:cs="Times New Roman"/>
          <w:szCs w:val="24"/>
        </w:rPr>
        <w:t xml:space="preserve">ии </w:t>
      </w:r>
      <w:r w:rsidR="00AF3858">
        <w:rPr>
          <w:rFonts w:cs="Times New Roman"/>
          <w:szCs w:val="24"/>
        </w:rPr>
        <w:t>государственного учреждения</w:t>
      </w:r>
      <w:r w:rsidR="00AF3858" w:rsidRPr="00E729F4">
        <w:rPr>
          <w:rFonts w:cs="Times New Roman"/>
          <w:szCs w:val="24"/>
        </w:rPr>
        <w:t xml:space="preserve"> «</w:t>
      </w:r>
      <w:r w:rsidR="00AF3858">
        <w:rPr>
          <w:rFonts w:cs="Times New Roman"/>
          <w:szCs w:val="24"/>
        </w:rPr>
        <w:t>Республиканский госпиталь инвалидов Великой Отечественной войны</w:t>
      </w:r>
      <w:r w:rsidR="00AF3858" w:rsidRPr="00E729F4">
        <w:rPr>
          <w:rFonts w:cs="Times New Roman"/>
          <w:szCs w:val="24"/>
        </w:rPr>
        <w:t>»</w:t>
      </w:r>
      <w:r w:rsidR="00AF3858">
        <w:rPr>
          <w:rFonts w:cs="Times New Roman"/>
          <w:szCs w:val="24"/>
        </w:rPr>
        <w:t xml:space="preserve">; </w:t>
      </w:r>
    </w:p>
    <w:p w14:paraId="0EC6BC38" w14:textId="77777777" w:rsidR="000959D7" w:rsidRPr="00E729F4" w:rsidRDefault="00AF3858" w:rsidP="000959D7">
      <w:pPr>
        <w:spacing w:after="0" w:line="360" w:lineRule="auto"/>
        <w:ind w:firstLine="709"/>
        <w:jc w:val="both"/>
        <w:rPr>
          <w:rFonts w:cs="Times New Roman"/>
          <w:szCs w:val="24"/>
        </w:rPr>
      </w:pPr>
      <w:r w:rsidRPr="00E729F4">
        <w:rPr>
          <w:rFonts w:cs="Times New Roman"/>
          <w:szCs w:val="24"/>
        </w:rPr>
        <w:t xml:space="preserve">Скляр Р. Л.- врач сосудистый хирург первой категории отделения сосудистой                хирургии </w:t>
      </w:r>
      <w:r w:rsidR="000959D7">
        <w:rPr>
          <w:rFonts w:cs="Times New Roman"/>
          <w:szCs w:val="24"/>
        </w:rPr>
        <w:t>государственного учреждения</w:t>
      </w:r>
      <w:r w:rsidR="000959D7" w:rsidRPr="00E729F4">
        <w:rPr>
          <w:rFonts w:cs="Times New Roman"/>
          <w:szCs w:val="24"/>
        </w:rPr>
        <w:t xml:space="preserve"> «</w:t>
      </w:r>
      <w:r w:rsidR="000959D7">
        <w:rPr>
          <w:rFonts w:cs="Times New Roman"/>
          <w:szCs w:val="24"/>
        </w:rPr>
        <w:t>Республиканский госпиталь инвалидов Великой Отечественной войны</w:t>
      </w:r>
      <w:r w:rsidR="000959D7" w:rsidRPr="00E729F4">
        <w:rPr>
          <w:rFonts w:cs="Times New Roman"/>
          <w:szCs w:val="24"/>
        </w:rPr>
        <w:t>»</w:t>
      </w:r>
    </w:p>
    <w:p w14:paraId="792F659D" w14:textId="77777777" w:rsidR="000959D7" w:rsidRPr="00E729F4" w:rsidRDefault="00AF3858" w:rsidP="000959D7">
      <w:pPr>
        <w:spacing w:after="0" w:line="360" w:lineRule="auto"/>
        <w:ind w:firstLine="709"/>
        <w:jc w:val="both"/>
        <w:rPr>
          <w:rFonts w:cs="Times New Roman"/>
          <w:szCs w:val="24"/>
        </w:rPr>
      </w:pPr>
      <w:r w:rsidRPr="00E729F4">
        <w:rPr>
          <w:rFonts w:cs="Times New Roman"/>
          <w:szCs w:val="24"/>
        </w:rPr>
        <w:t xml:space="preserve">Филоненко П.А. – врач сосудистый хирург первой категории отделения сосудистой хирургии </w:t>
      </w:r>
      <w:r w:rsidR="000959D7">
        <w:rPr>
          <w:rFonts w:cs="Times New Roman"/>
          <w:szCs w:val="24"/>
        </w:rPr>
        <w:t>государственного учреждения</w:t>
      </w:r>
      <w:r w:rsidR="000959D7" w:rsidRPr="00E729F4">
        <w:rPr>
          <w:rFonts w:cs="Times New Roman"/>
          <w:szCs w:val="24"/>
        </w:rPr>
        <w:t xml:space="preserve"> «</w:t>
      </w:r>
      <w:r w:rsidR="000959D7">
        <w:rPr>
          <w:rFonts w:cs="Times New Roman"/>
          <w:szCs w:val="24"/>
        </w:rPr>
        <w:t>Республиканский госпиталь инвалидов Великой Отечественной войны</w:t>
      </w:r>
      <w:r w:rsidR="000959D7" w:rsidRPr="00E729F4">
        <w:rPr>
          <w:rFonts w:cs="Times New Roman"/>
          <w:szCs w:val="24"/>
        </w:rPr>
        <w:t>»</w:t>
      </w:r>
      <w:r w:rsidR="000959D7">
        <w:rPr>
          <w:rFonts w:cs="Times New Roman"/>
          <w:szCs w:val="24"/>
        </w:rPr>
        <w:t>;</w:t>
      </w:r>
    </w:p>
    <w:p w14:paraId="2A5A3DDC" w14:textId="77777777" w:rsidR="000959D7" w:rsidRDefault="003F7A4B" w:rsidP="000959D7">
      <w:pPr>
        <w:spacing w:after="0" w:line="360" w:lineRule="auto"/>
        <w:ind w:firstLine="709"/>
        <w:jc w:val="both"/>
        <w:rPr>
          <w:rFonts w:cs="Times New Roman"/>
          <w:szCs w:val="24"/>
        </w:rPr>
      </w:pPr>
      <w:r w:rsidRPr="00E729F4">
        <w:rPr>
          <w:rFonts w:cs="Times New Roman"/>
          <w:szCs w:val="24"/>
        </w:rPr>
        <w:t xml:space="preserve">Шакун Б.В. – врач сосудистый хирург высшей категории отделения сосудистой хирургии </w:t>
      </w:r>
      <w:r w:rsidR="000959D7">
        <w:rPr>
          <w:rFonts w:cs="Times New Roman"/>
          <w:szCs w:val="24"/>
        </w:rPr>
        <w:t>государственного учреждения</w:t>
      </w:r>
      <w:r w:rsidR="000959D7" w:rsidRPr="00E729F4">
        <w:rPr>
          <w:rFonts w:cs="Times New Roman"/>
          <w:szCs w:val="24"/>
        </w:rPr>
        <w:t xml:space="preserve"> «</w:t>
      </w:r>
      <w:r w:rsidR="000959D7">
        <w:rPr>
          <w:rFonts w:cs="Times New Roman"/>
          <w:szCs w:val="24"/>
        </w:rPr>
        <w:t>Республиканский госпиталь инвалидов Великой Отечественной войны</w:t>
      </w:r>
      <w:r w:rsidR="000959D7" w:rsidRPr="00E729F4">
        <w:rPr>
          <w:rFonts w:cs="Times New Roman"/>
          <w:szCs w:val="24"/>
        </w:rPr>
        <w:t>»</w:t>
      </w:r>
      <w:r w:rsidR="00A81C93">
        <w:rPr>
          <w:rFonts w:cs="Times New Roman"/>
          <w:szCs w:val="24"/>
        </w:rPr>
        <w:t>.</w:t>
      </w:r>
    </w:p>
    <w:p w14:paraId="6303E448" w14:textId="77777777" w:rsidR="003F7A4B" w:rsidRPr="00E729F4" w:rsidRDefault="003F7A4B" w:rsidP="00E729F4">
      <w:pPr>
        <w:spacing w:after="0" w:line="360" w:lineRule="auto"/>
        <w:jc w:val="both"/>
        <w:rPr>
          <w:rFonts w:cs="Times New Roman"/>
          <w:szCs w:val="24"/>
        </w:rPr>
      </w:pPr>
    </w:p>
    <w:p w14:paraId="27598350" w14:textId="77777777" w:rsidR="00AF3858" w:rsidRPr="00815B30" w:rsidRDefault="00AF3858" w:rsidP="00AF3858">
      <w:pPr>
        <w:spacing w:after="0" w:line="360" w:lineRule="auto"/>
        <w:ind w:hanging="357"/>
        <w:jc w:val="center"/>
        <w:rPr>
          <w:rFonts w:cs="Times New Roman"/>
          <w:szCs w:val="24"/>
        </w:rPr>
      </w:pPr>
      <w:r w:rsidRPr="00815B30">
        <w:rPr>
          <w:rFonts w:cs="Times New Roman"/>
          <w:b/>
          <w:bCs/>
          <w:szCs w:val="24"/>
        </w:rPr>
        <w:t>Конфликт интересов:</w:t>
      </w:r>
      <w:r w:rsidRPr="00815B30">
        <w:rPr>
          <w:rFonts w:cs="Times New Roman"/>
          <w:szCs w:val="24"/>
        </w:rPr>
        <w:t xml:space="preserve"> конфликт интересов отсутствует.</w:t>
      </w:r>
    </w:p>
    <w:p w14:paraId="300F4FC8" w14:textId="77777777" w:rsidR="00AF3858" w:rsidRPr="00AF3858" w:rsidRDefault="00AF3858" w:rsidP="00AF3858">
      <w:pPr>
        <w:spacing w:after="0" w:line="360" w:lineRule="auto"/>
        <w:ind w:firstLine="709"/>
        <w:jc w:val="both"/>
        <w:rPr>
          <w:rFonts w:cs="Times New Roman"/>
          <w:szCs w:val="24"/>
        </w:rPr>
      </w:pPr>
      <w:r w:rsidRPr="00815B30">
        <w:rPr>
          <w:rFonts w:eastAsia="Cambria" w:cs="Times New Roman"/>
          <w:szCs w:val="24"/>
        </w:rPr>
        <w:t>Экспертизу проекта клинических рекомендаций провел</w:t>
      </w:r>
      <w:r w:rsidRPr="00815B30">
        <w:rPr>
          <w:rFonts w:eastAsia="Cambria" w:cs="Times New Roman"/>
          <w:b/>
          <w:bCs/>
          <w:szCs w:val="24"/>
        </w:rPr>
        <w:t xml:space="preserve"> </w:t>
      </w:r>
      <w:r w:rsidRPr="00815B30">
        <w:rPr>
          <w:rFonts w:eastAsia="Cambria" w:cs="Times New Roman"/>
          <w:szCs w:val="24"/>
        </w:rPr>
        <w:t xml:space="preserve">эксперт по клиническому </w:t>
      </w:r>
      <w:r w:rsidRPr="00AF3858">
        <w:rPr>
          <w:rFonts w:eastAsia="Cambria" w:cs="Times New Roman"/>
          <w:szCs w:val="24"/>
        </w:rPr>
        <w:t xml:space="preserve">направлению (специальности) «Сердечно-сосудистая хирургия» </w:t>
      </w:r>
      <w:proofErr w:type="spellStart"/>
      <w:r w:rsidRPr="00AF3858">
        <w:rPr>
          <w:rFonts w:eastAsia="Cambria" w:cs="Times New Roman"/>
          <w:szCs w:val="24"/>
        </w:rPr>
        <w:t>Додул</w:t>
      </w:r>
      <w:proofErr w:type="spellEnd"/>
      <w:r w:rsidRPr="00AF3858">
        <w:rPr>
          <w:rFonts w:eastAsia="Cambria" w:cs="Times New Roman"/>
          <w:szCs w:val="24"/>
        </w:rPr>
        <w:t xml:space="preserve"> А.П. – заведующий отделением сосудистой хирургии </w:t>
      </w:r>
      <w:r>
        <w:rPr>
          <w:rFonts w:cs="Times New Roman"/>
          <w:szCs w:val="24"/>
        </w:rPr>
        <w:t>государственного учреждения</w:t>
      </w:r>
      <w:r w:rsidRPr="00E729F4">
        <w:rPr>
          <w:rFonts w:cs="Times New Roman"/>
          <w:szCs w:val="24"/>
        </w:rPr>
        <w:t xml:space="preserve"> «</w:t>
      </w:r>
      <w:r>
        <w:rPr>
          <w:rFonts w:cs="Times New Roman"/>
          <w:szCs w:val="24"/>
        </w:rPr>
        <w:t>Республиканский госпиталь инвалидов Великой Отечественной войны</w:t>
      </w:r>
      <w:r w:rsidRPr="00E729F4">
        <w:rPr>
          <w:rFonts w:cs="Times New Roman"/>
          <w:szCs w:val="24"/>
        </w:rPr>
        <w:t>»</w:t>
      </w:r>
      <w:r>
        <w:rPr>
          <w:rFonts w:cs="Times New Roman"/>
          <w:szCs w:val="24"/>
        </w:rPr>
        <w:t xml:space="preserve">, </w:t>
      </w:r>
      <w:r w:rsidRPr="00AF3858">
        <w:rPr>
          <w:rFonts w:eastAsia="Cambria" w:cs="Times New Roman"/>
          <w:szCs w:val="24"/>
        </w:rPr>
        <w:t>врач сосудистый хирург высшей категории</w:t>
      </w:r>
      <w:r>
        <w:rPr>
          <w:rFonts w:eastAsia="Cambria" w:cs="Times New Roman"/>
          <w:szCs w:val="24"/>
        </w:rPr>
        <w:t>.</w:t>
      </w:r>
    </w:p>
    <w:p w14:paraId="56747C94" w14:textId="77777777" w:rsidR="00AF3858" w:rsidRPr="00815B30" w:rsidRDefault="00AF3858" w:rsidP="00AF3858">
      <w:pPr>
        <w:widowControl w:val="0"/>
        <w:spacing w:after="0" w:line="360" w:lineRule="auto"/>
        <w:ind w:firstLine="709"/>
        <w:jc w:val="both"/>
        <w:rPr>
          <w:rFonts w:eastAsia="Cambria" w:cs="Times New Roman"/>
          <w:b/>
          <w:bCs/>
          <w:szCs w:val="24"/>
        </w:rPr>
      </w:pPr>
    </w:p>
    <w:p w14:paraId="4DDC1A33" w14:textId="77777777" w:rsidR="00AF3858" w:rsidRPr="00815B30" w:rsidRDefault="00AF3858" w:rsidP="00AF3858">
      <w:pPr>
        <w:widowControl w:val="0"/>
        <w:spacing w:after="0" w:line="360" w:lineRule="auto"/>
        <w:ind w:hanging="357"/>
        <w:jc w:val="center"/>
        <w:rPr>
          <w:rFonts w:eastAsia="Cambria" w:cs="Times New Roman"/>
          <w:szCs w:val="24"/>
        </w:rPr>
      </w:pPr>
      <w:r w:rsidRPr="00815B30">
        <w:rPr>
          <w:rFonts w:eastAsia="Cambria" w:cs="Times New Roman"/>
          <w:b/>
          <w:bCs/>
          <w:szCs w:val="24"/>
        </w:rPr>
        <w:t xml:space="preserve">Конфликт интересов: </w:t>
      </w:r>
      <w:r w:rsidRPr="00815B30">
        <w:rPr>
          <w:rFonts w:eastAsia="Cambria" w:cs="Times New Roman"/>
          <w:szCs w:val="24"/>
        </w:rPr>
        <w:t>конфликт интересов отсутствует.</w:t>
      </w:r>
    </w:p>
    <w:p w14:paraId="0FE5E79A" w14:textId="77777777" w:rsidR="00AF3858" w:rsidRDefault="00AF3858" w:rsidP="00E729F4">
      <w:pPr>
        <w:spacing w:after="0" w:line="360" w:lineRule="auto"/>
        <w:jc w:val="both"/>
        <w:rPr>
          <w:rFonts w:cs="Times New Roman"/>
          <w:szCs w:val="24"/>
        </w:rPr>
      </w:pPr>
    </w:p>
    <w:p w14:paraId="01F2C6F5" w14:textId="77777777" w:rsidR="00AF3858" w:rsidRDefault="00AF3858" w:rsidP="00E729F4">
      <w:pPr>
        <w:spacing w:after="0" w:line="360" w:lineRule="auto"/>
        <w:jc w:val="both"/>
        <w:rPr>
          <w:rFonts w:cs="Times New Roman"/>
          <w:szCs w:val="24"/>
        </w:rPr>
      </w:pPr>
    </w:p>
    <w:p w14:paraId="59C74778" w14:textId="77777777" w:rsidR="00AF3858" w:rsidRDefault="00AF3858" w:rsidP="00E729F4">
      <w:pPr>
        <w:spacing w:after="0" w:line="360" w:lineRule="auto"/>
        <w:jc w:val="both"/>
        <w:rPr>
          <w:rFonts w:cs="Times New Roman"/>
          <w:szCs w:val="24"/>
        </w:rPr>
      </w:pPr>
    </w:p>
    <w:p w14:paraId="4D0DB5B7" w14:textId="77777777" w:rsidR="00A614B0" w:rsidRPr="000959D7" w:rsidRDefault="00A614B0" w:rsidP="000959D7">
      <w:pPr>
        <w:pStyle w:val="1"/>
        <w:tabs>
          <w:tab w:val="right" w:pos="9354"/>
        </w:tabs>
        <w:spacing w:before="0" w:line="360" w:lineRule="auto"/>
        <w:jc w:val="right"/>
        <w:rPr>
          <w:rFonts w:cs="Times New Roman"/>
        </w:rPr>
      </w:pPr>
      <w:bookmarkStart w:id="48" w:name="_Toc140484748"/>
      <w:r w:rsidRPr="000959D7">
        <w:rPr>
          <w:rFonts w:cs="Times New Roman"/>
        </w:rPr>
        <w:lastRenderedPageBreak/>
        <w:t>Приложение А2</w:t>
      </w:r>
      <w:r w:rsidR="000959D7" w:rsidRPr="000959D7">
        <w:rPr>
          <w:rFonts w:cs="Times New Roman"/>
        </w:rPr>
        <w:t>.</w:t>
      </w:r>
      <w:bookmarkEnd w:id="48"/>
      <w:r w:rsidRPr="000959D7">
        <w:rPr>
          <w:rFonts w:cs="Times New Roman"/>
        </w:rPr>
        <w:t xml:space="preserve"> </w:t>
      </w:r>
    </w:p>
    <w:p w14:paraId="22010646" w14:textId="77777777" w:rsidR="00A614B0" w:rsidRPr="000959D7" w:rsidRDefault="00A614B0" w:rsidP="000959D7">
      <w:pPr>
        <w:pStyle w:val="1"/>
        <w:tabs>
          <w:tab w:val="right" w:pos="9354"/>
        </w:tabs>
        <w:spacing w:before="0" w:line="360" w:lineRule="auto"/>
        <w:jc w:val="center"/>
        <w:rPr>
          <w:rFonts w:cs="Times New Roman"/>
        </w:rPr>
      </w:pPr>
      <w:bookmarkStart w:id="49" w:name="_Toc140484749"/>
      <w:r w:rsidRPr="000959D7">
        <w:rPr>
          <w:rFonts w:cs="Times New Roman"/>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лекарственных препаратов</w:t>
      </w:r>
      <w:bookmarkEnd w:id="49"/>
    </w:p>
    <w:p w14:paraId="1C5A6846" w14:textId="77777777" w:rsidR="00DB7625" w:rsidRPr="00E729F4" w:rsidRDefault="0099201F" w:rsidP="00565629">
      <w:pPr>
        <w:spacing w:after="0" w:line="360" w:lineRule="auto"/>
        <w:jc w:val="both"/>
        <w:rPr>
          <w:rFonts w:eastAsia="Times New Roman" w:cs="Times New Roman"/>
          <w:szCs w:val="24"/>
        </w:rPr>
      </w:pPr>
      <w:r w:rsidRPr="00E729F4">
        <w:rPr>
          <w:rFonts w:eastAsia="Times New Roman" w:cs="Times New Roman"/>
          <w:szCs w:val="24"/>
        </w:rPr>
        <w:fldChar w:fldCharType="begin"/>
      </w:r>
      <w:r w:rsidR="00DB7625" w:rsidRPr="00E729F4">
        <w:rPr>
          <w:rFonts w:eastAsia="Times New Roman" w:cs="Times New Roman"/>
          <w:szCs w:val="24"/>
        </w:rPr>
        <w:instrText xml:space="preserve"> HYPERLINK "https://www.vidal.ru/" \t "_blank" </w:instrText>
      </w:r>
      <w:r w:rsidRPr="00E729F4">
        <w:rPr>
          <w:rFonts w:eastAsia="Times New Roman" w:cs="Times New Roman"/>
          <w:szCs w:val="24"/>
        </w:rPr>
        <w:fldChar w:fldCharType="separate"/>
      </w:r>
    </w:p>
    <w:p w14:paraId="535F0BC9" w14:textId="77777777" w:rsidR="00DB7625" w:rsidRPr="00E729F4" w:rsidRDefault="00DB7625" w:rsidP="00565629">
      <w:pPr>
        <w:spacing w:after="0" w:line="360" w:lineRule="auto"/>
        <w:ind w:firstLine="709"/>
        <w:jc w:val="both"/>
        <w:rPr>
          <w:rFonts w:eastAsia="Times New Roman" w:cs="Times New Roman"/>
          <w:szCs w:val="24"/>
        </w:rPr>
      </w:pPr>
      <w:r w:rsidRPr="00E729F4">
        <w:rPr>
          <w:rFonts w:eastAsia="Times New Roman" w:cs="Times New Roman"/>
          <w:b/>
          <w:bCs/>
          <w:szCs w:val="24"/>
        </w:rPr>
        <w:t>Справочник</w:t>
      </w:r>
      <w:r w:rsidRPr="00E729F4">
        <w:rPr>
          <w:rFonts w:eastAsia="Times New Roman" w:cs="Times New Roman"/>
          <w:szCs w:val="24"/>
        </w:rPr>
        <w:t> лекарственных препаратов </w:t>
      </w:r>
      <w:r w:rsidRPr="00E729F4">
        <w:rPr>
          <w:rFonts w:eastAsia="Times New Roman" w:cs="Times New Roman"/>
          <w:b/>
          <w:bCs/>
          <w:szCs w:val="24"/>
        </w:rPr>
        <w:t>Видаль</w:t>
      </w:r>
      <w:r w:rsidRPr="00E729F4">
        <w:rPr>
          <w:rFonts w:eastAsia="Times New Roman" w:cs="Times New Roman"/>
          <w:szCs w:val="24"/>
        </w:rPr>
        <w:t xml:space="preserve">. </w:t>
      </w:r>
    </w:p>
    <w:p w14:paraId="00540D5E" w14:textId="77777777" w:rsidR="00DB7625" w:rsidRPr="00565629" w:rsidRDefault="0099201F" w:rsidP="00565629">
      <w:pPr>
        <w:spacing w:after="0" w:line="360" w:lineRule="auto"/>
        <w:jc w:val="center"/>
        <w:rPr>
          <w:rFonts w:cs="Times New Roman"/>
          <w:b/>
          <w:bCs/>
          <w:i/>
          <w:iCs/>
          <w:szCs w:val="24"/>
          <w:u w:val="single"/>
        </w:rPr>
      </w:pPr>
      <w:r w:rsidRPr="00E729F4">
        <w:rPr>
          <w:rFonts w:eastAsia="Times New Roman" w:cs="Times New Roman"/>
          <w:szCs w:val="24"/>
        </w:rPr>
        <w:fldChar w:fldCharType="end"/>
      </w:r>
      <w:r w:rsidR="000959D7" w:rsidRPr="00565629">
        <w:rPr>
          <w:rFonts w:cs="Times New Roman"/>
          <w:b/>
          <w:bCs/>
          <w:szCs w:val="24"/>
          <w:u w:val="single"/>
        </w:rPr>
        <w:t xml:space="preserve">Кальция </w:t>
      </w:r>
      <w:proofErr w:type="spellStart"/>
      <w:r w:rsidR="000959D7" w:rsidRPr="00565629">
        <w:rPr>
          <w:rFonts w:cs="Times New Roman"/>
          <w:b/>
          <w:bCs/>
          <w:szCs w:val="24"/>
          <w:u w:val="single"/>
        </w:rPr>
        <w:t>добезилат</w:t>
      </w:r>
      <w:proofErr w:type="spellEnd"/>
      <w:r w:rsidR="000959D7" w:rsidRPr="00565629">
        <w:rPr>
          <w:rFonts w:cs="Times New Roman"/>
          <w:b/>
          <w:bCs/>
          <w:szCs w:val="24"/>
          <w:u w:val="single"/>
        </w:rPr>
        <w:t> </w:t>
      </w:r>
      <w:r w:rsidR="000959D7" w:rsidRPr="00565629">
        <w:rPr>
          <w:rFonts w:cs="Times New Roman"/>
          <w:b/>
          <w:bCs/>
          <w:i/>
          <w:iCs/>
          <w:szCs w:val="24"/>
          <w:u w:val="single"/>
        </w:rPr>
        <w:t>(</w:t>
      </w:r>
      <w:proofErr w:type="spellStart"/>
      <w:r w:rsidR="000959D7" w:rsidRPr="00565629">
        <w:rPr>
          <w:rFonts w:cs="Times New Roman"/>
          <w:b/>
          <w:bCs/>
          <w:i/>
          <w:iCs/>
          <w:szCs w:val="24"/>
          <w:u w:val="single"/>
        </w:rPr>
        <w:t>calcium</w:t>
      </w:r>
      <w:proofErr w:type="spellEnd"/>
      <w:r w:rsidR="000959D7" w:rsidRPr="00565629">
        <w:rPr>
          <w:rFonts w:cs="Times New Roman"/>
          <w:b/>
          <w:bCs/>
          <w:i/>
          <w:iCs/>
          <w:szCs w:val="24"/>
          <w:u w:val="single"/>
        </w:rPr>
        <w:t xml:space="preserve"> </w:t>
      </w:r>
      <w:proofErr w:type="spellStart"/>
      <w:r w:rsidR="000959D7" w:rsidRPr="00565629">
        <w:rPr>
          <w:rFonts w:cs="Times New Roman"/>
          <w:b/>
          <w:bCs/>
          <w:i/>
          <w:iCs/>
          <w:szCs w:val="24"/>
          <w:u w:val="single"/>
        </w:rPr>
        <w:t>dobesilate</w:t>
      </w:r>
      <w:proofErr w:type="spellEnd"/>
      <w:r w:rsidR="000959D7" w:rsidRPr="00565629">
        <w:rPr>
          <w:rFonts w:cs="Times New Roman"/>
          <w:b/>
          <w:bCs/>
          <w:i/>
          <w:iCs/>
          <w:szCs w:val="24"/>
          <w:u w:val="single"/>
        </w:rPr>
        <w:t>)</w:t>
      </w:r>
    </w:p>
    <w:p w14:paraId="33917F7A" w14:textId="77777777" w:rsidR="00DB7625" w:rsidRPr="00E729F4" w:rsidRDefault="00DB7625" w:rsidP="00565629">
      <w:pPr>
        <w:spacing w:after="0" w:line="360" w:lineRule="auto"/>
        <w:ind w:firstLine="709"/>
        <w:jc w:val="both"/>
        <w:rPr>
          <w:rFonts w:eastAsia="Times New Roman" w:cs="Times New Roman"/>
          <w:b/>
          <w:bCs/>
          <w:szCs w:val="24"/>
        </w:rPr>
      </w:pPr>
      <w:r w:rsidRPr="00E729F4">
        <w:rPr>
          <w:rFonts w:eastAsia="Times New Roman" w:cs="Times New Roman"/>
          <w:b/>
          <w:bCs/>
          <w:szCs w:val="24"/>
        </w:rPr>
        <w:t>Фармакологическое действие</w:t>
      </w:r>
    </w:p>
    <w:p w14:paraId="6FD44B3A" w14:textId="77777777" w:rsidR="00DB7625" w:rsidRPr="00E729F4" w:rsidRDefault="00DB7625" w:rsidP="00565629">
      <w:pPr>
        <w:spacing w:after="0" w:line="360" w:lineRule="auto"/>
        <w:ind w:firstLine="709"/>
        <w:jc w:val="both"/>
        <w:rPr>
          <w:rFonts w:eastAsia="Times New Roman" w:cs="Times New Roman"/>
          <w:szCs w:val="24"/>
        </w:rPr>
      </w:pPr>
      <w:proofErr w:type="spellStart"/>
      <w:r w:rsidRPr="00E729F4">
        <w:rPr>
          <w:rFonts w:eastAsia="Times New Roman" w:cs="Times New Roman"/>
          <w:szCs w:val="24"/>
        </w:rPr>
        <w:t>Ангиопротектор</w:t>
      </w:r>
      <w:proofErr w:type="spellEnd"/>
      <w:r w:rsidRPr="00E729F4">
        <w:rPr>
          <w:rFonts w:eastAsia="Times New Roman" w:cs="Times New Roman"/>
          <w:szCs w:val="24"/>
        </w:rPr>
        <w:t>. Нормализует повышенную проницаемость сосудистой стенки, увеличивает резистентность капилляров и улучшает микроциркуляцию при различных сосудистых и обменных заболеваниях. Несколько уменьшает агрегацию тромбоцитов, снижает вязкость крови.</w:t>
      </w:r>
    </w:p>
    <w:p w14:paraId="3E56EB7A" w14:textId="77777777" w:rsidR="00DB7625" w:rsidRPr="00E729F4" w:rsidRDefault="00DB7625" w:rsidP="00565629">
      <w:pPr>
        <w:spacing w:after="0" w:line="360" w:lineRule="auto"/>
        <w:ind w:firstLine="709"/>
        <w:jc w:val="both"/>
        <w:rPr>
          <w:rFonts w:eastAsia="Times New Roman" w:cs="Times New Roman"/>
          <w:b/>
          <w:bCs/>
          <w:szCs w:val="24"/>
        </w:rPr>
      </w:pPr>
      <w:r w:rsidRPr="00E729F4">
        <w:rPr>
          <w:rFonts w:eastAsia="Times New Roman" w:cs="Times New Roman"/>
          <w:b/>
          <w:bCs/>
          <w:szCs w:val="24"/>
        </w:rPr>
        <w:t>Фармакокинетика</w:t>
      </w:r>
    </w:p>
    <w:p w14:paraId="27948775" w14:textId="77777777" w:rsidR="00DB7625" w:rsidRPr="00E729F4" w:rsidRDefault="00DB7625" w:rsidP="00565629">
      <w:pPr>
        <w:spacing w:after="0" w:line="360" w:lineRule="auto"/>
        <w:ind w:firstLine="709"/>
        <w:jc w:val="both"/>
        <w:rPr>
          <w:rFonts w:eastAsia="Times New Roman" w:cs="Times New Roman"/>
          <w:szCs w:val="24"/>
        </w:rPr>
      </w:pPr>
      <w:r w:rsidRPr="00E729F4">
        <w:rPr>
          <w:rFonts w:eastAsia="Times New Roman" w:cs="Times New Roman"/>
          <w:szCs w:val="24"/>
        </w:rPr>
        <w:t xml:space="preserve">Относительно медленно адсорбируется из </w:t>
      </w:r>
      <w:r w:rsidR="000959D7">
        <w:rPr>
          <w:rFonts w:eastAsia="Times New Roman" w:cs="Times New Roman"/>
          <w:szCs w:val="24"/>
        </w:rPr>
        <w:t>желудочно-кишечного тракта</w:t>
      </w:r>
      <w:r w:rsidRPr="00E729F4">
        <w:rPr>
          <w:rFonts w:eastAsia="Times New Roman" w:cs="Times New Roman"/>
          <w:szCs w:val="24"/>
        </w:rPr>
        <w:t xml:space="preserve">. </w:t>
      </w:r>
      <w:proofErr w:type="spellStart"/>
      <w:r w:rsidRPr="00E729F4">
        <w:rPr>
          <w:rFonts w:eastAsia="Times New Roman" w:cs="Times New Roman"/>
          <w:szCs w:val="24"/>
        </w:rPr>
        <w:t>C</w:t>
      </w:r>
      <w:r w:rsidRPr="00E729F4">
        <w:rPr>
          <w:rFonts w:eastAsia="Times New Roman" w:cs="Times New Roman"/>
          <w:szCs w:val="24"/>
          <w:vertAlign w:val="subscript"/>
        </w:rPr>
        <w:t>max</w:t>
      </w:r>
      <w:proofErr w:type="spellEnd"/>
      <w:r w:rsidRPr="00E729F4">
        <w:rPr>
          <w:rFonts w:eastAsia="Times New Roman" w:cs="Times New Roman"/>
          <w:szCs w:val="24"/>
        </w:rPr>
        <w:t xml:space="preserve"> в плазме после приема внутрь достигается через 5-6 ч. Связывание с белками плазмы составляет 20-25%. Не проникает через </w:t>
      </w:r>
      <w:r w:rsidR="000959D7">
        <w:rPr>
          <w:rFonts w:eastAsia="Times New Roman" w:cs="Times New Roman"/>
          <w:szCs w:val="24"/>
        </w:rPr>
        <w:t>гематоэнцефалический барьер</w:t>
      </w:r>
      <w:r w:rsidRPr="00E729F4">
        <w:rPr>
          <w:rFonts w:eastAsia="Times New Roman" w:cs="Times New Roman"/>
          <w:szCs w:val="24"/>
        </w:rPr>
        <w:t>. Выводится преимущественно почками в течение 24 ч и кишечником. T</w:t>
      </w:r>
      <w:r w:rsidRPr="00E729F4">
        <w:rPr>
          <w:rFonts w:eastAsia="Times New Roman" w:cs="Times New Roman"/>
          <w:szCs w:val="24"/>
          <w:vertAlign w:val="subscript"/>
        </w:rPr>
        <w:t>1/2</w:t>
      </w:r>
      <w:r w:rsidRPr="00E729F4">
        <w:rPr>
          <w:rFonts w:eastAsia="Times New Roman" w:cs="Times New Roman"/>
          <w:szCs w:val="24"/>
        </w:rPr>
        <w:t> – 5 ч.</w:t>
      </w:r>
    </w:p>
    <w:p w14:paraId="081D48B5" w14:textId="77777777" w:rsidR="00DB7625" w:rsidRPr="00E729F4" w:rsidRDefault="00DB7625" w:rsidP="00565629">
      <w:pPr>
        <w:spacing w:after="0" w:line="360" w:lineRule="auto"/>
        <w:ind w:firstLine="709"/>
        <w:jc w:val="both"/>
        <w:rPr>
          <w:rFonts w:eastAsia="Times New Roman" w:cs="Times New Roman"/>
          <w:b/>
          <w:bCs/>
          <w:szCs w:val="24"/>
        </w:rPr>
      </w:pPr>
      <w:r w:rsidRPr="00E729F4">
        <w:rPr>
          <w:rFonts w:eastAsia="Times New Roman" w:cs="Times New Roman"/>
          <w:b/>
          <w:bCs/>
          <w:szCs w:val="24"/>
        </w:rPr>
        <w:t xml:space="preserve">Показания активного вещества </w:t>
      </w:r>
      <w:r w:rsidR="000959D7">
        <w:rPr>
          <w:rFonts w:eastAsia="Times New Roman" w:cs="Times New Roman"/>
          <w:b/>
          <w:bCs/>
          <w:szCs w:val="24"/>
        </w:rPr>
        <w:t>К</w:t>
      </w:r>
      <w:r w:rsidR="000959D7" w:rsidRPr="00E729F4">
        <w:rPr>
          <w:rFonts w:eastAsia="Times New Roman" w:cs="Times New Roman"/>
          <w:b/>
          <w:bCs/>
          <w:szCs w:val="24"/>
        </w:rPr>
        <w:t xml:space="preserve">альция </w:t>
      </w:r>
      <w:proofErr w:type="spellStart"/>
      <w:r w:rsidR="000959D7" w:rsidRPr="00E729F4">
        <w:rPr>
          <w:rFonts w:eastAsia="Times New Roman" w:cs="Times New Roman"/>
          <w:b/>
          <w:bCs/>
          <w:szCs w:val="24"/>
        </w:rPr>
        <w:t>добезилат</w:t>
      </w:r>
      <w:proofErr w:type="spellEnd"/>
    </w:p>
    <w:p w14:paraId="667AF9E1" w14:textId="77777777" w:rsidR="00DB7625" w:rsidRPr="00E729F4" w:rsidRDefault="00DB7625" w:rsidP="00565629">
      <w:pPr>
        <w:spacing w:after="0" w:line="360" w:lineRule="auto"/>
        <w:ind w:firstLine="709"/>
        <w:jc w:val="both"/>
        <w:rPr>
          <w:rFonts w:eastAsia="Times New Roman" w:cs="Times New Roman"/>
          <w:szCs w:val="24"/>
        </w:rPr>
      </w:pPr>
      <w:r w:rsidRPr="00E729F4">
        <w:rPr>
          <w:rFonts w:eastAsia="Times New Roman" w:cs="Times New Roman"/>
          <w:szCs w:val="24"/>
        </w:rPr>
        <w:t>Сосудистые поражения с повышенной хрупкостью и проницаемостью капилляров (диабетическая ретинопатия, микроангиопатия) и другие нарушения, связанные с различными сердечно-сосудистыми и обменными заболеваниями, венозная недостаточность различной степени выраженности и ее последствия.</w:t>
      </w:r>
    </w:p>
    <w:p w14:paraId="16D11A70" w14:textId="77777777" w:rsidR="00DB7625" w:rsidRPr="00D2343D" w:rsidRDefault="00DB7625" w:rsidP="00D2343D">
      <w:pPr>
        <w:spacing w:after="0" w:line="360" w:lineRule="auto"/>
        <w:ind w:firstLine="709"/>
        <w:jc w:val="both"/>
        <w:rPr>
          <w:rFonts w:cs="Times New Roman"/>
          <w:i/>
          <w:iCs/>
          <w:szCs w:val="24"/>
          <w:u w:val="single"/>
        </w:rPr>
      </w:pPr>
      <w:r w:rsidRPr="00D2343D">
        <w:rPr>
          <w:rFonts w:cs="Times New Roman"/>
          <w:i/>
          <w:iCs/>
          <w:szCs w:val="24"/>
          <w:u w:val="single"/>
        </w:rPr>
        <w:t>Режим дозирования</w:t>
      </w:r>
    </w:p>
    <w:p w14:paraId="6EEFEB2A" w14:textId="77777777" w:rsidR="00DB7625" w:rsidRPr="00E729F4" w:rsidRDefault="00DB7625" w:rsidP="00565629">
      <w:pPr>
        <w:spacing w:after="0" w:line="360" w:lineRule="auto"/>
        <w:jc w:val="both"/>
      </w:pPr>
      <w:r w:rsidRPr="00E729F4">
        <w:t>Внутрь. Рекомендуемая начальная доза - по 500 мг 3 раза/</w:t>
      </w:r>
      <w:proofErr w:type="spellStart"/>
      <w:r w:rsidRPr="00E729F4">
        <w:t>сут</w:t>
      </w:r>
      <w:proofErr w:type="spellEnd"/>
      <w:r w:rsidRPr="00E729F4">
        <w:t xml:space="preserve">. Через 2-3 </w:t>
      </w:r>
      <w:proofErr w:type="spellStart"/>
      <w:r w:rsidRPr="00E729F4">
        <w:t>нед</w:t>
      </w:r>
      <w:proofErr w:type="spellEnd"/>
      <w:r w:rsidRPr="00E729F4">
        <w:t xml:space="preserve"> снижают дозу до 500 мг/</w:t>
      </w:r>
      <w:proofErr w:type="spellStart"/>
      <w:r w:rsidRPr="00E729F4">
        <w:t>сут</w:t>
      </w:r>
      <w:proofErr w:type="spellEnd"/>
      <w:r w:rsidRPr="00E729F4">
        <w:t>.</w:t>
      </w:r>
      <w:r w:rsidR="000959D7">
        <w:t xml:space="preserve"> </w:t>
      </w:r>
      <w:r w:rsidRPr="00E729F4">
        <w:t>При лечении ретинопатии и микроангиопатии назначают по 500 мг 3 раза/</w:t>
      </w:r>
      <w:proofErr w:type="spellStart"/>
      <w:r w:rsidRPr="00E729F4">
        <w:t>сут</w:t>
      </w:r>
      <w:proofErr w:type="spellEnd"/>
      <w:r w:rsidRPr="00E729F4">
        <w:t xml:space="preserve"> в течение 4-6 </w:t>
      </w:r>
      <w:proofErr w:type="spellStart"/>
      <w:r w:rsidRPr="00E729F4">
        <w:t>мес</w:t>
      </w:r>
      <w:proofErr w:type="spellEnd"/>
      <w:r w:rsidRPr="00E729F4">
        <w:t>, затем суточную дозу снижают до 500 мг 1 раз/</w:t>
      </w:r>
      <w:proofErr w:type="spellStart"/>
      <w:r w:rsidRPr="00E729F4">
        <w:t>сут</w:t>
      </w:r>
      <w:proofErr w:type="spellEnd"/>
      <w:r w:rsidRPr="00E729F4">
        <w:t>.</w:t>
      </w:r>
      <w:r w:rsidR="000959D7">
        <w:t xml:space="preserve"> </w:t>
      </w:r>
      <w:r w:rsidRPr="00E729F4">
        <w:t>Продолжительность курса лечения устанавливают индивидуально, в зависимости от терапевтического эффекта.</w:t>
      </w:r>
    </w:p>
    <w:p w14:paraId="051D981B" w14:textId="77777777" w:rsidR="00DB7625" w:rsidRPr="00D2343D" w:rsidRDefault="00DB7625" w:rsidP="00D2343D">
      <w:pPr>
        <w:spacing w:after="0" w:line="360" w:lineRule="auto"/>
        <w:ind w:firstLine="709"/>
        <w:jc w:val="both"/>
        <w:rPr>
          <w:rFonts w:cs="Times New Roman"/>
          <w:i/>
          <w:iCs/>
          <w:szCs w:val="24"/>
          <w:u w:val="single"/>
        </w:rPr>
      </w:pPr>
      <w:r w:rsidRPr="00D2343D">
        <w:rPr>
          <w:rFonts w:cs="Times New Roman"/>
          <w:i/>
          <w:iCs/>
          <w:szCs w:val="24"/>
          <w:u w:val="single"/>
        </w:rPr>
        <w:t>Побочное действие</w:t>
      </w:r>
    </w:p>
    <w:p w14:paraId="5B61025F" w14:textId="77777777" w:rsidR="00DB7625" w:rsidRPr="00E729F4" w:rsidRDefault="00DB7625" w:rsidP="00565629">
      <w:pPr>
        <w:spacing w:after="0" w:line="360" w:lineRule="auto"/>
        <w:jc w:val="both"/>
      </w:pPr>
      <w:r w:rsidRPr="00E729F4">
        <w:rPr>
          <w:i/>
          <w:iCs/>
        </w:rPr>
        <w:t>Со стороны пищеварительной системы: </w:t>
      </w:r>
      <w:r w:rsidRPr="00E729F4">
        <w:t>редко - тошнота, диарея, рвота.</w:t>
      </w:r>
    </w:p>
    <w:p w14:paraId="33A4EA0D" w14:textId="77777777" w:rsidR="00DB7625" w:rsidRPr="00E729F4" w:rsidRDefault="00DB7625" w:rsidP="00565629">
      <w:pPr>
        <w:spacing w:after="0" w:line="360" w:lineRule="auto"/>
        <w:jc w:val="both"/>
      </w:pPr>
      <w:r w:rsidRPr="00E729F4">
        <w:rPr>
          <w:i/>
          <w:iCs/>
        </w:rPr>
        <w:t>Со стороны костно-мышечной системы:</w:t>
      </w:r>
      <w:r w:rsidRPr="00E729F4">
        <w:t> редко - артралгия.</w:t>
      </w:r>
    </w:p>
    <w:p w14:paraId="58B3D202" w14:textId="77777777" w:rsidR="00DB7625" w:rsidRPr="00E729F4" w:rsidRDefault="00DB7625" w:rsidP="00565629">
      <w:pPr>
        <w:spacing w:after="0" w:line="360" w:lineRule="auto"/>
        <w:jc w:val="both"/>
      </w:pPr>
      <w:r w:rsidRPr="00E729F4">
        <w:rPr>
          <w:i/>
          <w:iCs/>
        </w:rPr>
        <w:t>Со стороны системы кроветворения:</w:t>
      </w:r>
      <w:r w:rsidRPr="00E729F4">
        <w:t> в отдельных случаях - агранулоцитоз. Реакция обратима и исчезает после прекращения терапии.</w:t>
      </w:r>
    </w:p>
    <w:p w14:paraId="058C760A" w14:textId="77777777" w:rsidR="00DB7625" w:rsidRPr="00E729F4" w:rsidRDefault="00DB7625" w:rsidP="00565629">
      <w:pPr>
        <w:spacing w:after="0" w:line="360" w:lineRule="auto"/>
        <w:jc w:val="both"/>
      </w:pPr>
      <w:r w:rsidRPr="00E729F4">
        <w:rPr>
          <w:i/>
          <w:iCs/>
        </w:rPr>
        <w:lastRenderedPageBreak/>
        <w:t>Аллергические реакции:</w:t>
      </w:r>
      <w:r w:rsidRPr="00E729F4">
        <w:t> редко - зуд, сыпь.</w:t>
      </w:r>
    </w:p>
    <w:p w14:paraId="789912E7" w14:textId="77777777" w:rsidR="00DB7625" w:rsidRPr="00E729F4" w:rsidRDefault="00DB7625" w:rsidP="00565629">
      <w:pPr>
        <w:spacing w:after="0" w:line="360" w:lineRule="auto"/>
        <w:jc w:val="both"/>
      </w:pPr>
      <w:r w:rsidRPr="00E729F4">
        <w:rPr>
          <w:i/>
          <w:iCs/>
        </w:rPr>
        <w:t>Общие реакции:</w:t>
      </w:r>
      <w:r w:rsidRPr="00E729F4">
        <w:t> редко - лихорадка, озноб.</w:t>
      </w:r>
    </w:p>
    <w:p w14:paraId="23772DBE" w14:textId="77777777" w:rsidR="00DB7625" w:rsidRPr="00D2343D" w:rsidRDefault="00DB7625" w:rsidP="00D2343D">
      <w:pPr>
        <w:spacing w:after="0" w:line="360" w:lineRule="auto"/>
        <w:ind w:firstLine="709"/>
        <w:jc w:val="both"/>
        <w:rPr>
          <w:rFonts w:cs="Times New Roman"/>
          <w:i/>
          <w:iCs/>
          <w:szCs w:val="24"/>
          <w:u w:val="single"/>
        </w:rPr>
      </w:pPr>
      <w:r w:rsidRPr="00D2343D">
        <w:rPr>
          <w:rFonts w:cs="Times New Roman"/>
          <w:i/>
          <w:iCs/>
          <w:szCs w:val="24"/>
          <w:u w:val="single"/>
        </w:rPr>
        <w:t>Противопоказания к применению</w:t>
      </w:r>
    </w:p>
    <w:p w14:paraId="2E229563" w14:textId="77777777" w:rsidR="00DB7625" w:rsidRPr="00E729F4" w:rsidRDefault="00DB7625" w:rsidP="00D2343D">
      <w:pPr>
        <w:spacing w:after="0" w:line="360" w:lineRule="auto"/>
        <w:ind w:firstLine="709"/>
        <w:jc w:val="both"/>
      </w:pPr>
      <w:r w:rsidRPr="00E729F4">
        <w:t xml:space="preserve">Повышенная чувствительность </w:t>
      </w:r>
      <w:proofErr w:type="gramStart"/>
      <w:r w:rsidRPr="00E729F4">
        <w:t>к</w:t>
      </w:r>
      <w:r w:rsidR="005F7920">
        <w:t xml:space="preserve"> </w:t>
      </w:r>
      <w:r w:rsidRPr="00E729F4">
        <w:t>кальция</w:t>
      </w:r>
      <w:proofErr w:type="gramEnd"/>
      <w:r w:rsidRPr="00E729F4">
        <w:t xml:space="preserve"> </w:t>
      </w:r>
      <w:proofErr w:type="spellStart"/>
      <w:r w:rsidRPr="00E729F4">
        <w:t>добезилату</w:t>
      </w:r>
      <w:proofErr w:type="spellEnd"/>
      <w:r w:rsidRPr="00E729F4">
        <w:t xml:space="preserve">; язвенная болезнь желудка и двенадцатиперстной кишки (в стадии обострения), кровотечение из </w:t>
      </w:r>
      <w:r w:rsidR="000959D7">
        <w:t>ж</w:t>
      </w:r>
      <w:r w:rsidR="005F7920">
        <w:t>елудочно-кишечного тракта</w:t>
      </w:r>
      <w:r w:rsidRPr="00E729F4">
        <w:t>, заболевания почек и печени, геморрагии, вызванные антикоагулянтами; беременность (I триместр); детский возраст до 13 лет.</w:t>
      </w:r>
    </w:p>
    <w:p w14:paraId="7FC9B5C0" w14:textId="77777777" w:rsidR="00DB7625" w:rsidRPr="00D2343D" w:rsidRDefault="005F7920" w:rsidP="00D2343D">
      <w:pPr>
        <w:spacing w:after="0" w:line="360" w:lineRule="auto"/>
        <w:jc w:val="center"/>
        <w:rPr>
          <w:rFonts w:cs="Times New Roman"/>
          <w:b/>
          <w:bCs/>
          <w:szCs w:val="24"/>
          <w:u w:val="single"/>
        </w:rPr>
      </w:pPr>
      <w:proofErr w:type="spellStart"/>
      <w:r w:rsidRPr="00D2343D">
        <w:rPr>
          <w:rFonts w:cs="Times New Roman"/>
          <w:b/>
          <w:bCs/>
          <w:szCs w:val="24"/>
          <w:u w:val="single"/>
        </w:rPr>
        <w:t>Сулодексид</w:t>
      </w:r>
      <w:proofErr w:type="spellEnd"/>
      <w:r w:rsidRPr="00D2343D">
        <w:rPr>
          <w:rFonts w:cs="Times New Roman"/>
          <w:b/>
          <w:bCs/>
          <w:szCs w:val="24"/>
          <w:u w:val="single"/>
        </w:rPr>
        <w:t> </w:t>
      </w:r>
      <w:r w:rsidRPr="00D2343D">
        <w:rPr>
          <w:rFonts w:cs="Times New Roman"/>
          <w:b/>
          <w:bCs/>
          <w:i/>
          <w:iCs/>
          <w:szCs w:val="24"/>
          <w:u w:val="single"/>
        </w:rPr>
        <w:t>(</w:t>
      </w:r>
      <w:proofErr w:type="spellStart"/>
      <w:r w:rsidRPr="00D2343D">
        <w:rPr>
          <w:rFonts w:cs="Times New Roman"/>
          <w:b/>
          <w:bCs/>
          <w:i/>
          <w:iCs/>
          <w:szCs w:val="24"/>
          <w:u w:val="single"/>
        </w:rPr>
        <w:t>sulodexide</w:t>
      </w:r>
      <w:proofErr w:type="spellEnd"/>
      <w:r w:rsidRPr="00D2343D">
        <w:rPr>
          <w:rFonts w:cs="Times New Roman"/>
          <w:b/>
          <w:bCs/>
          <w:i/>
          <w:iCs/>
          <w:szCs w:val="24"/>
          <w:u w:val="single"/>
        </w:rPr>
        <w:t>)</w:t>
      </w:r>
    </w:p>
    <w:p w14:paraId="784E8F31"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Фармакологическое действие</w:t>
      </w:r>
    </w:p>
    <w:p w14:paraId="78D84229" w14:textId="77777777" w:rsidR="00DB7625" w:rsidRPr="00E729F4" w:rsidRDefault="00DB7625" w:rsidP="00D2343D">
      <w:pPr>
        <w:spacing w:after="0" w:line="360" w:lineRule="auto"/>
        <w:ind w:firstLine="709"/>
        <w:jc w:val="both"/>
        <w:rPr>
          <w:rFonts w:eastAsia="Times New Roman" w:cs="Times New Roman"/>
          <w:szCs w:val="24"/>
        </w:rPr>
      </w:pPr>
      <w:r w:rsidRPr="00E729F4">
        <w:rPr>
          <w:rFonts w:eastAsia="Times New Roman" w:cs="Times New Roman"/>
          <w:szCs w:val="24"/>
        </w:rPr>
        <w:t xml:space="preserve">Антикоагулянтное средство, </w:t>
      </w:r>
      <w:proofErr w:type="spellStart"/>
      <w:r w:rsidRPr="00E729F4">
        <w:rPr>
          <w:rFonts w:eastAsia="Times New Roman" w:cs="Times New Roman"/>
          <w:szCs w:val="24"/>
        </w:rPr>
        <w:t>гепариноид</w:t>
      </w:r>
      <w:proofErr w:type="spellEnd"/>
      <w:r w:rsidRPr="00E729F4">
        <w:rPr>
          <w:rFonts w:eastAsia="Times New Roman" w:cs="Times New Roman"/>
          <w:szCs w:val="24"/>
        </w:rPr>
        <w:t xml:space="preserve">. Оказывает </w:t>
      </w:r>
      <w:proofErr w:type="spellStart"/>
      <w:r w:rsidRPr="00E729F4">
        <w:rPr>
          <w:rFonts w:eastAsia="Times New Roman" w:cs="Times New Roman"/>
          <w:szCs w:val="24"/>
        </w:rPr>
        <w:t>антиагрегантное</w:t>
      </w:r>
      <w:proofErr w:type="spellEnd"/>
      <w:r w:rsidRPr="00E729F4">
        <w:rPr>
          <w:rFonts w:eastAsia="Times New Roman" w:cs="Times New Roman"/>
          <w:szCs w:val="24"/>
        </w:rPr>
        <w:t xml:space="preserve">, </w:t>
      </w:r>
      <w:proofErr w:type="spellStart"/>
      <w:r w:rsidRPr="00E729F4">
        <w:rPr>
          <w:rFonts w:eastAsia="Times New Roman" w:cs="Times New Roman"/>
          <w:szCs w:val="24"/>
        </w:rPr>
        <w:t>антитромботическое</w:t>
      </w:r>
      <w:proofErr w:type="spellEnd"/>
      <w:r w:rsidRPr="00E729F4">
        <w:rPr>
          <w:rFonts w:eastAsia="Times New Roman" w:cs="Times New Roman"/>
          <w:szCs w:val="24"/>
        </w:rPr>
        <w:t xml:space="preserve">, </w:t>
      </w:r>
      <w:proofErr w:type="spellStart"/>
      <w:r w:rsidRPr="00E729F4">
        <w:rPr>
          <w:rFonts w:eastAsia="Times New Roman" w:cs="Times New Roman"/>
          <w:szCs w:val="24"/>
        </w:rPr>
        <w:t>ангиопротекторное</w:t>
      </w:r>
      <w:proofErr w:type="spellEnd"/>
      <w:r w:rsidRPr="00E729F4">
        <w:rPr>
          <w:rFonts w:eastAsia="Times New Roman" w:cs="Times New Roman"/>
          <w:szCs w:val="24"/>
        </w:rPr>
        <w:t xml:space="preserve">, </w:t>
      </w:r>
      <w:proofErr w:type="spellStart"/>
      <w:r w:rsidRPr="00E729F4">
        <w:rPr>
          <w:rFonts w:eastAsia="Times New Roman" w:cs="Times New Roman"/>
          <w:szCs w:val="24"/>
        </w:rPr>
        <w:t>гиполипидемическое</w:t>
      </w:r>
      <w:proofErr w:type="spellEnd"/>
      <w:r w:rsidRPr="00E729F4">
        <w:rPr>
          <w:rFonts w:eastAsia="Times New Roman" w:cs="Times New Roman"/>
          <w:szCs w:val="24"/>
        </w:rPr>
        <w:t xml:space="preserve"> и </w:t>
      </w:r>
      <w:proofErr w:type="spellStart"/>
      <w:r w:rsidRPr="00E729F4">
        <w:rPr>
          <w:rFonts w:eastAsia="Times New Roman" w:cs="Times New Roman"/>
          <w:szCs w:val="24"/>
        </w:rPr>
        <w:t>фибринолитическое</w:t>
      </w:r>
      <w:proofErr w:type="spellEnd"/>
      <w:r w:rsidRPr="00E729F4">
        <w:rPr>
          <w:rFonts w:eastAsia="Times New Roman" w:cs="Times New Roman"/>
          <w:szCs w:val="24"/>
        </w:rPr>
        <w:t xml:space="preserve"> действие. Активное вещество - экстракт из слизистой оболочки тонкого кишечника животных, представляет собой естественную смесь быстродвижущейся </w:t>
      </w:r>
      <w:proofErr w:type="spellStart"/>
      <w:r w:rsidRPr="00E729F4">
        <w:rPr>
          <w:rFonts w:eastAsia="Times New Roman" w:cs="Times New Roman"/>
          <w:szCs w:val="24"/>
        </w:rPr>
        <w:t>гепариноподобной</w:t>
      </w:r>
      <w:proofErr w:type="spellEnd"/>
      <w:r w:rsidRPr="00E729F4">
        <w:rPr>
          <w:rFonts w:eastAsia="Times New Roman" w:cs="Times New Roman"/>
          <w:szCs w:val="24"/>
        </w:rPr>
        <w:t xml:space="preserve"> фракции (80%) и </w:t>
      </w:r>
      <w:proofErr w:type="spellStart"/>
      <w:r w:rsidRPr="00E729F4">
        <w:rPr>
          <w:rFonts w:eastAsia="Times New Roman" w:cs="Times New Roman"/>
          <w:szCs w:val="24"/>
        </w:rPr>
        <w:t>дерматан</w:t>
      </w:r>
      <w:proofErr w:type="spellEnd"/>
      <w:r w:rsidRPr="00E729F4">
        <w:rPr>
          <w:rFonts w:eastAsia="Times New Roman" w:cs="Times New Roman"/>
          <w:szCs w:val="24"/>
        </w:rPr>
        <w:t xml:space="preserve">-сульфата (20%). Подавляет активированный фактор Х, усиливает синтез и секрецию </w:t>
      </w:r>
      <w:proofErr w:type="spellStart"/>
      <w:r w:rsidRPr="00E729F4">
        <w:rPr>
          <w:rFonts w:eastAsia="Times New Roman" w:cs="Times New Roman"/>
          <w:szCs w:val="24"/>
        </w:rPr>
        <w:t>простациклина</w:t>
      </w:r>
      <w:proofErr w:type="spellEnd"/>
      <w:r w:rsidRPr="00E729F4">
        <w:rPr>
          <w:rFonts w:eastAsia="Times New Roman" w:cs="Times New Roman"/>
          <w:szCs w:val="24"/>
        </w:rPr>
        <w:t xml:space="preserve"> (простагландина PgI2), снижает концентрацию фибриногена в плазме. Повышает концентрацию активатора тканевого </w:t>
      </w:r>
      <w:proofErr w:type="spellStart"/>
      <w:r w:rsidRPr="00E729F4">
        <w:rPr>
          <w:rFonts w:eastAsia="Times New Roman" w:cs="Times New Roman"/>
          <w:szCs w:val="24"/>
        </w:rPr>
        <w:t>профибринолизина</w:t>
      </w:r>
      <w:proofErr w:type="spellEnd"/>
      <w:r w:rsidRPr="00E729F4">
        <w:rPr>
          <w:rFonts w:eastAsia="Times New Roman" w:cs="Times New Roman"/>
          <w:szCs w:val="24"/>
        </w:rPr>
        <w:t xml:space="preserve"> (</w:t>
      </w:r>
      <w:proofErr w:type="spellStart"/>
      <w:r w:rsidRPr="00E729F4">
        <w:rPr>
          <w:rFonts w:eastAsia="Times New Roman" w:cs="Times New Roman"/>
          <w:szCs w:val="24"/>
        </w:rPr>
        <w:t>плазминогена</w:t>
      </w:r>
      <w:proofErr w:type="spellEnd"/>
      <w:r w:rsidRPr="00E729F4">
        <w:rPr>
          <w:rFonts w:eastAsia="Times New Roman" w:cs="Times New Roman"/>
          <w:szCs w:val="24"/>
        </w:rPr>
        <w:t>) в крови и снижает концентрацию в крови его ингибитора.</w:t>
      </w:r>
    </w:p>
    <w:p w14:paraId="1B6F0660" w14:textId="77777777" w:rsidR="00DB7625" w:rsidRPr="00E729F4" w:rsidRDefault="00DB7625" w:rsidP="00D2343D">
      <w:pPr>
        <w:spacing w:after="0" w:line="360" w:lineRule="auto"/>
        <w:ind w:firstLine="709"/>
        <w:jc w:val="both"/>
        <w:rPr>
          <w:rFonts w:eastAsia="Times New Roman" w:cs="Times New Roman"/>
          <w:szCs w:val="24"/>
        </w:rPr>
      </w:pPr>
      <w:r w:rsidRPr="00E729F4">
        <w:rPr>
          <w:rFonts w:eastAsia="Times New Roman" w:cs="Times New Roman"/>
          <w:szCs w:val="24"/>
        </w:rPr>
        <w:t xml:space="preserve">Механизм </w:t>
      </w:r>
      <w:proofErr w:type="spellStart"/>
      <w:r w:rsidRPr="00E729F4">
        <w:rPr>
          <w:rFonts w:eastAsia="Times New Roman" w:cs="Times New Roman"/>
          <w:szCs w:val="24"/>
        </w:rPr>
        <w:t>ангиопротекторного</w:t>
      </w:r>
      <w:proofErr w:type="spellEnd"/>
      <w:r w:rsidRPr="00E729F4">
        <w:rPr>
          <w:rFonts w:eastAsia="Times New Roman" w:cs="Times New Roman"/>
          <w:szCs w:val="24"/>
        </w:rPr>
        <w:t xml:space="preserve"> действия связан с восстановлением структурной и функциональной целостности клеток эндотелия сосудов, а также нормальной плотности отрицательного электрического заряда пор базальной мембраны сосудов. Нормализует реологические свойства крови путем снижения ТГ и уменьшения вязкости крови.</w:t>
      </w:r>
      <w:r w:rsidR="005F7920">
        <w:rPr>
          <w:rFonts w:eastAsia="Times New Roman" w:cs="Times New Roman"/>
          <w:szCs w:val="24"/>
        </w:rPr>
        <w:t xml:space="preserve"> </w:t>
      </w:r>
      <w:r w:rsidRPr="00E729F4">
        <w:rPr>
          <w:rFonts w:eastAsia="Times New Roman" w:cs="Times New Roman"/>
          <w:szCs w:val="24"/>
        </w:rPr>
        <w:t xml:space="preserve">Эффективность применения при диабетической нефропатии определяется уменьшением толщины базальной мембраны и уменьшением продукции матрикса за счет снижения пролиферации клеток </w:t>
      </w:r>
      <w:proofErr w:type="spellStart"/>
      <w:r w:rsidRPr="00E729F4">
        <w:rPr>
          <w:rFonts w:eastAsia="Times New Roman" w:cs="Times New Roman"/>
          <w:szCs w:val="24"/>
        </w:rPr>
        <w:t>мезангиума</w:t>
      </w:r>
      <w:proofErr w:type="spellEnd"/>
      <w:r w:rsidRPr="00E729F4">
        <w:rPr>
          <w:rFonts w:eastAsia="Times New Roman" w:cs="Times New Roman"/>
          <w:szCs w:val="24"/>
        </w:rPr>
        <w:t>. При в/в введении в высоких дозах проявляется его антикоагулянтное действие за счет ингибирования гепарин кофактора II.</w:t>
      </w:r>
    </w:p>
    <w:p w14:paraId="0D543E82"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 xml:space="preserve">Показания активного вещества </w:t>
      </w:r>
      <w:proofErr w:type="spellStart"/>
      <w:r w:rsidR="005F7920" w:rsidRPr="00E729F4">
        <w:rPr>
          <w:rFonts w:eastAsia="Times New Roman" w:cs="Times New Roman"/>
          <w:b/>
          <w:bCs/>
          <w:szCs w:val="24"/>
        </w:rPr>
        <w:t>сулодексид</w:t>
      </w:r>
      <w:proofErr w:type="spellEnd"/>
    </w:p>
    <w:p w14:paraId="73EECC74" w14:textId="77777777" w:rsidR="00DB7625" w:rsidRPr="00E729F4" w:rsidRDefault="00DB7625" w:rsidP="00D2343D">
      <w:pPr>
        <w:spacing w:after="0" w:line="360" w:lineRule="auto"/>
        <w:ind w:firstLine="709"/>
        <w:jc w:val="both"/>
        <w:rPr>
          <w:rFonts w:eastAsia="Times New Roman" w:cs="Times New Roman"/>
          <w:szCs w:val="24"/>
        </w:rPr>
      </w:pPr>
      <w:r w:rsidRPr="00E729F4">
        <w:rPr>
          <w:rFonts w:eastAsia="Times New Roman" w:cs="Times New Roman"/>
          <w:szCs w:val="24"/>
        </w:rPr>
        <w:t xml:space="preserve">Ангиопатии с повышенным риском тромбообразования (в т.ч. после перенесенного инфаркта миокарда); нарушение мозгового кровообращения (включая острый период ишемического инсульта и период раннего восстановления); </w:t>
      </w:r>
      <w:proofErr w:type="spellStart"/>
      <w:r w:rsidRPr="00E729F4">
        <w:rPr>
          <w:rFonts w:eastAsia="Times New Roman" w:cs="Times New Roman"/>
          <w:szCs w:val="24"/>
        </w:rPr>
        <w:t>дисциркуляторная</w:t>
      </w:r>
      <w:proofErr w:type="spellEnd"/>
      <w:r w:rsidRPr="00E729F4">
        <w:rPr>
          <w:rFonts w:eastAsia="Times New Roman" w:cs="Times New Roman"/>
          <w:szCs w:val="24"/>
        </w:rPr>
        <w:t xml:space="preserve"> энцефалопатия, обусловленная атеросклерозом, сахарным диабетом, артериальной гипертензией; сосудистая деменция; </w:t>
      </w:r>
      <w:proofErr w:type="spellStart"/>
      <w:r w:rsidRPr="00E729F4">
        <w:rPr>
          <w:rFonts w:eastAsia="Times New Roman" w:cs="Times New Roman"/>
          <w:szCs w:val="24"/>
        </w:rPr>
        <w:t>окклюзионные</w:t>
      </w:r>
      <w:proofErr w:type="spellEnd"/>
      <w:r w:rsidRPr="00E729F4">
        <w:rPr>
          <w:rFonts w:eastAsia="Times New Roman" w:cs="Times New Roman"/>
          <w:szCs w:val="24"/>
        </w:rPr>
        <w:t xml:space="preserve"> поражения периферических артерий (в т.ч. атеросклеротического и диабетического генеза); </w:t>
      </w:r>
      <w:proofErr w:type="spellStart"/>
      <w:r w:rsidRPr="00E729F4">
        <w:rPr>
          <w:rFonts w:eastAsia="Times New Roman" w:cs="Times New Roman"/>
          <w:szCs w:val="24"/>
        </w:rPr>
        <w:t>флебопатии</w:t>
      </w:r>
      <w:proofErr w:type="spellEnd"/>
      <w:r w:rsidRPr="00E729F4">
        <w:rPr>
          <w:rFonts w:eastAsia="Times New Roman" w:cs="Times New Roman"/>
          <w:szCs w:val="24"/>
        </w:rPr>
        <w:t xml:space="preserve">, тромбозы глубоких вен; микроангиопатии (нефропатия, ретинопатия, невропатия) и </w:t>
      </w:r>
      <w:proofErr w:type="spellStart"/>
      <w:r w:rsidRPr="00E729F4">
        <w:rPr>
          <w:rFonts w:eastAsia="Times New Roman" w:cs="Times New Roman"/>
          <w:szCs w:val="24"/>
        </w:rPr>
        <w:t>макроангиопатии</w:t>
      </w:r>
      <w:proofErr w:type="spellEnd"/>
      <w:r w:rsidRPr="00E729F4">
        <w:rPr>
          <w:rFonts w:eastAsia="Times New Roman" w:cs="Times New Roman"/>
          <w:szCs w:val="24"/>
        </w:rPr>
        <w:t xml:space="preserve"> при сахарном диабете (синдром диабетической стопы, энцефалопатия, </w:t>
      </w:r>
      <w:proofErr w:type="spellStart"/>
      <w:r w:rsidRPr="00E729F4">
        <w:rPr>
          <w:rFonts w:eastAsia="Times New Roman" w:cs="Times New Roman"/>
          <w:szCs w:val="24"/>
        </w:rPr>
        <w:t>кардиопатия</w:t>
      </w:r>
      <w:proofErr w:type="spellEnd"/>
      <w:r w:rsidRPr="00E729F4">
        <w:rPr>
          <w:rFonts w:eastAsia="Times New Roman" w:cs="Times New Roman"/>
          <w:szCs w:val="24"/>
        </w:rPr>
        <w:t xml:space="preserve">); </w:t>
      </w:r>
      <w:r w:rsidRPr="00E729F4">
        <w:rPr>
          <w:rFonts w:eastAsia="Times New Roman" w:cs="Times New Roman"/>
          <w:szCs w:val="24"/>
        </w:rPr>
        <w:lastRenderedPageBreak/>
        <w:t xml:space="preserve">тромботические состояния, антифосфолипидный синдром (в составе комбинированной терапии с ацетилсалициловой кислотой); для продолжения терапии при развитии </w:t>
      </w:r>
      <w:proofErr w:type="spellStart"/>
      <w:r w:rsidRPr="00E729F4">
        <w:rPr>
          <w:rFonts w:eastAsia="Times New Roman" w:cs="Times New Roman"/>
          <w:szCs w:val="24"/>
        </w:rPr>
        <w:t>гепарининдуцированной</w:t>
      </w:r>
      <w:proofErr w:type="spellEnd"/>
      <w:r w:rsidRPr="00E729F4">
        <w:rPr>
          <w:rFonts w:eastAsia="Times New Roman" w:cs="Times New Roman"/>
          <w:szCs w:val="24"/>
        </w:rPr>
        <w:t xml:space="preserve"> тромботической тромбоцитопении.</w:t>
      </w:r>
    </w:p>
    <w:p w14:paraId="2B266611"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Режим дозирования</w:t>
      </w:r>
    </w:p>
    <w:p w14:paraId="7B26719D"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Индивидуальный, в зависимости от клинической ситуации.</w:t>
      </w:r>
    </w:p>
    <w:p w14:paraId="0CE19344"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Побочное действие</w:t>
      </w:r>
    </w:p>
    <w:p w14:paraId="44DB5BAA"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i/>
          <w:iCs/>
          <w:szCs w:val="24"/>
        </w:rPr>
        <w:t>Со стороны пищеварительной системы:</w:t>
      </w:r>
      <w:r w:rsidRPr="00E729F4">
        <w:rPr>
          <w:rFonts w:eastAsia="Times New Roman" w:cs="Times New Roman"/>
          <w:szCs w:val="24"/>
        </w:rPr>
        <w:t> тошнота, рвота, боли в эпигастральной области.</w:t>
      </w:r>
    </w:p>
    <w:p w14:paraId="2E5858EF"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i/>
          <w:iCs/>
          <w:szCs w:val="24"/>
        </w:rPr>
        <w:t>Прочие:</w:t>
      </w:r>
      <w:r w:rsidRPr="00E729F4">
        <w:rPr>
          <w:rFonts w:eastAsia="Times New Roman" w:cs="Times New Roman"/>
          <w:szCs w:val="24"/>
        </w:rPr>
        <w:t> кожная сыпь; в месте инъекции - боль, жжение, гематома.</w:t>
      </w:r>
    </w:p>
    <w:p w14:paraId="0E5889F1"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Противопоказания к применению</w:t>
      </w:r>
    </w:p>
    <w:p w14:paraId="75B0901B"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 xml:space="preserve">Геморрагические диатезы и другие заболевания, сопровождающиеся понижением свертывания крови; беременность; повышенная чувствительность к </w:t>
      </w:r>
      <w:proofErr w:type="spellStart"/>
      <w:r w:rsidRPr="00E729F4">
        <w:rPr>
          <w:rFonts w:eastAsia="Times New Roman" w:cs="Times New Roman"/>
          <w:szCs w:val="24"/>
        </w:rPr>
        <w:t>сулодексиду</w:t>
      </w:r>
      <w:proofErr w:type="spellEnd"/>
      <w:r w:rsidRPr="00E729F4">
        <w:rPr>
          <w:rFonts w:eastAsia="Times New Roman" w:cs="Times New Roman"/>
          <w:szCs w:val="24"/>
        </w:rPr>
        <w:t>.</w:t>
      </w:r>
    </w:p>
    <w:p w14:paraId="1195466F" w14:textId="77777777" w:rsidR="00DB7625" w:rsidRPr="00D2343D" w:rsidRDefault="00DB7625" w:rsidP="00D2343D">
      <w:pPr>
        <w:spacing w:after="0" w:line="360" w:lineRule="auto"/>
        <w:jc w:val="center"/>
        <w:rPr>
          <w:rFonts w:cs="Times New Roman"/>
          <w:b/>
          <w:bCs/>
          <w:szCs w:val="24"/>
          <w:u w:val="single"/>
        </w:rPr>
      </w:pPr>
      <w:proofErr w:type="spellStart"/>
      <w:r w:rsidRPr="00D2343D">
        <w:rPr>
          <w:rFonts w:cs="Times New Roman"/>
          <w:b/>
          <w:bCs/>
          <w:szCs w:val="24"/>
          <w:u w:val="single"/>
        </w:rPr>
        <w:t>Диосмин+Гесперидин</w:t>
      </w:r>
      <w:proofErr w:type="spellEnd"/>
    </w:p>
    <w:p w14:paraId="26BBD616" w14:textId="77777777" w:rsidR="00DB7625" w:rsidRPr="005F7920" w:rsidRDefault="00DB7625" w:rsidP="00D2343D">
      <w:pPr>
        <w:spacing w:after="0" w:line="360" w:lineRule="auto"/>
        <w:ind w:firstLine="709"/>
        <w:jc w:val="both"/>
        <w:rPr>
          <w:rFonts w:cs="Times New Roman"/>
          <w:szCs w:val="24"/>
        </w:rPr>
      </w:pPr>
      <w:r w:rsidRPr="00E729F4">
        <w:rPr>
          <w:rStyle w:val="block-head"/>
          <w:rFonts w:cs="Times New Roman"/>
          <w:szCs w:val="24"/>
        </w:rPr>
        <w:t>Активное вещество:</w:t>
      </w:r>
      <w:r w:rsidRPr="00E729F4">
        <w:rPr>
          <w:rFonts w:cs="Times New Roman"/>
          <w:szCs w:val="24"/>
        </w:rPr>
        <w:t> </w:t>
      </w:r>
      <w:hyperlink r:id="rId8" w:history="1">
        <w:r w:rsidRPr="005F7920">
          <w:rPr>
            <w:rStyle w:val="a8"/>
            <w:rFonts w:cs="Times New Roman"/>
            <w:color w:val="auto"/>
            <w:szCs w:val="24"/>
            <w:u w:val="none"/>
          </w:rPr>
          <w:t xml:space="preserve">очищенная </w:t>
        </w:r>
        <w:proofErr w:type="spellStart"/>
        <w:r w:rsidRPr="005F7920">
          <w:rPr>
            <w:rStyle w:val="a8"/>
            <w:rFonts w:cs="Times New Roman"/>
            <w:color w:val="auto"/>
            <w:szCs w:val="24"/>
            <w:u w:val="none"/>
          </w:rPr>
          <w:t>микронизированная</w:t>
        </w:r>
        <w:proofErr w:type="spellEnd"/>
        <w:r w:rsidRPr="005F7920">
          <w:rPr>
            <w:rStyle w:val="a8"/>
            <w:rFonts w:cs="Times New Roman"/>
            <w:color w:val="auto"/>
            <w:szCs w:val="24"/>
            <w:u w:val="none"/>
          </w:rPr>
          <w:t xml:space="preserve"> </w:t>
        </w:r>
        <w:proofErr w:type="spellStart"/>
        <w:r w:rsidRPr="005F7920">
          <w:rPr>
            <w:rStyle w:val="a8"/>
            <w:rFonts w:cs="Times New Roman"/>
            <w:color w:val="auto"/>
            <w:szCs w:val="24"/>
            <w:u w:val="none"/>
          </w:rPr>
          <w:t>флавоноидная</w:t>
        </w:r>
        <w:proofErr w:type="spellEnd"/>
        <w:r w:rsidRPr="005F7920">
          <w:rPr>
            <w:rStyle w:val="a8"/>
            <w:rFonts w:cs="Times New Roman"/>
            <w:color w:val="auto"/>
            <w:szCs w:val="24"/>
            <w:u w:val="none"/>
          </w:rPr>
          <w:t xml:space="preserve"> фракция (</w:t>
        </w:r>
        <w:proofErr w:type="spellStart"/>
        <w:r w:rsidRPr="005F7920">
          <w:rPr>
            <w:rStyle w:val="a8"/>
            <w:rFonts w:cs="Times New Roman"/>
            <w:color w:val="auto"/>
            <w:szCs w:val="24"/>
            <w:u w:val="none"/>
          </w:rPr>
          <w:t>диосмин+флавоноиды</w:t>
        </w:r>
        <w:proofErr w:type="spellEnd"/>
        <w:r w:rsidRPr="005F7920">
          <w:rPr>
            <w:rStyle w:val="a8"/>
            <w:rFonts w:cs="Times New Roman"/>
            <w:color w:val="auto"/>
            <w:szCs w:val="24"/>
            <w:u w:val="none"/>
          </w:rPr>
          <w:t xml:space="preserve"> в пересчете на гесперидин)</w:t>
        </w:r>
      </w:hyperlink>
      <w:r w:rsidRPr="005F7920">
        <w:rPr>
          <w:rFonts w:cs="Times New Roman"/>
          <w:szCs w:val="24"/>
        </w:rPr>
        <w:t xml:space="preserve"> </w:t>
      </w:r>
    </w:p>
    <w:p w14:paraId="0F10C198" w14:textId="77777777" w:rsidR="00DB7625" w:rsidRPr="00E729F4" w:rsidRDefault="00DB7625" w:rsidP="00D2343D">
      <w:pPr>
        <w:spacing w:after="0" w:line="360" w:lineRule="auto"/>
        <w:ind w:firstLine="709"/>
        <w:jc w:val="both"/>
        <w:rPr>
          <w:rFonts w:eastAsia="Times New Roman" w:cs="Times New Roman"/>
          <w:szCs w:val="24"/>
        </w:rPr>
      </w:pPr>
      <w:r w:rsidRPr="00E729F4">
        <w:rPr>
          <w:rFonts w:eastAsia="Times New Roman" w:cs="Times New Roman"/>
          <w:b/>
          <w:bCs/>
          <w:szCs w:val="24"/>
        </w:rPr>
        <w:t>Клинико-фармакологическая группа:</w:t>
      </w:r>
      <w:r w:rsidRPr="00E729F4">
        <w:rPr>
          <w:rFonts w:eastAsia="Times New Roman" w:cs="Times New Roman"/>
          <w:szCs w:val="24"/>
        </w:rPr>
        <w:t> </w:t>
      </w:r>
      <w:proofErr w:type="spellStart"/>
      <w:r w:rsidR="00783383">
        <w:fldChar w:fldCharType="begin"/>
      </w:r>
      <w:r w:rsidR="00783383">
        <w:instrText xml:space="preserve"> HYPERLINK "https://www.vidal.ru/drugs/clinic-group/59" </w:instrText>
      </w:r>
      <w:r w:rsidR="00783383">
        <w:fldChar w:fldCharType="separate"/>
      </w:r>
      <w:r w:rsidRPr="00E729F4">
        <w:rPr>
          <w:rFonts w:eastAsia="Times New Roman" w:cs="Times New Roman"/>
          <w:szCs w:val="24"/>
          <w:u w:val="single"/>
        </w:rPr>
        <w:t>Венотонизирующий</w:t>
      </w:r>
      <w:proofErr w:type="spellEnd"/>
      <w:r w:rsidRPr="00E729F4">
        <w:rPr>
          <w:rFonts w:eastAsia="Times New Roman" w:cs="Times New Roman"/>
          <w:szCs w:val="24"/>
          <w:u w:val="single"/>
        </w:rPr>
        <w:t xml:space="preserve"> препарат</w:t>
      </w:r>
      <w:r w:rsidR="00783383">
        <w:rPr>
          <w:rFonts w:eastAsia="Times New Roman" w:cs="Times New Roman"/>
          <w:szCs w:val="24"/>
          <w:u w:val="single"/>
        </w:rPr>
        <w:fldChar w:fldCharType="end"/>
      </w:r>
    </w:p>
    <w:p w14:paraId="10DF8F28" w14:textId="77777777" w:rsidR="00DB7625" w:rsidRPr="005F7920" w:rsidRDefault="00DB7625" w:rsidP="00D2343D">
      <w:pPr>
        <w:spacing w:after="0" w:line="360" w:lineRule="auto"/>
        <w:ind w:firstLine="709"/>
        <w:jc w:val="both"/>
        <w:rPr>
          <w:rFonts w:eastAsia="Times New Roman" w:cs="Times New Roman"/>
          <w:szCs w:val="24"/>
        </w:rPr>
      </w:pPr>
      <w:proofErr w:type="gramStart"/>
      <w:r w:rsidRPr="00E729F4">
        <w:rPr>
          <w:rFonts w:eastAsia="Times New Roman" w:cs="Times New Roman"/>
          <w:b/>
          <w:bCs/>
          <w:szCs w:val="24"/>
        </w:rPr>
        <w:t>Фармако-терапевтическая</w:t>
      </w:r>
      <w:proofErr w:type="gramEnd"/>
      <w:r w:rsidRPr="00E729F4">
        <w:rPr>
          <w:rFonts w:eastAsia="Times New Roman" w:cs="Times New Roman"/>
          <w:b/>
          <w:bCs/>
          <w:szCs w:val="24"/>
        </w:rPr>
        <w:t xml:space="preserve"> группа:</w:t>
      </w:r>
      <w:r w:rsidRPr="00E729F4">
        <w:rPr>
          <w:rFonts w:eastAsia="Times New Roman" w:cs="Times New Roman"/>
          <w:szCs w:val="24"/>
        </w:rPr>
        <w:t> </w:t>
      </w:r>
      <w:proofErr w:type="spellStart"/>
      <w:r w:rsidR="00783383">
        <w:fldChar w:fldCharType="begin"/>
      </w:r>
      <w:r w:rsidR="00783383">
        <w:instrText xml:space="preserve"> HYPERLINK "https://www.vidal.ru/drugs/pharm-group/161" </w:instrText>
      </w:r>
      <w:r w:rsidR="00783383">
        <w:fldChar w:fldCharType="separate"/>
      </w:r>
      <w:r w:rsidRPr="005F7920">
        <w:rPr>
          <w:rFonts w:eastAsia="Times New Roman" w:cs="Times New Roman"/>
          <w:szCs w:val="24"/>
        </w:rPr>
        <w:t>Венотонизирующее</w:t>
      </w:r>
      <w:proofErr w:type="spellEnd"/>
      <w:r w:rsidRPr="005F7920">
        <w:rPr>
          <w:rFonts w:eastAsia="Times New Roman" w:cs="Times New Roman"/>
          <w:szCs w:val="24"/>
        </w:rPr>
        <w:t xml:space="preserve"> и </w:t>
      </w:r>
      <w:proofErr w:type="spellStart"/>
      <w:r w:rsidRPr="005F7920">
        <w:rPr>
          <w:rFonts w:eastAsia="Times New Roman" w:cs="Times New Roman"/>
          <w:szCs w:val="24"/>
        </w:rPr>
        <w:t>венопротекторное</w:t>
      </w:r>
      <w:proofErr w:type="spellEnd"/>
      <w:r w:rsidRPr="005F7920">
        <w:rPr>
          <w:rFonts w:eastAsia="Times New Roman" w:cs="Times New Roman"/>
          <w:szCs w:val="24"/>
        </w:rPr>
        <w:t xml:space="preserve"> средство</w:t>
      </w:r>
      <w:r w:rsidR="00783383">
        <w:rPr>
          <w:rFonts w:eastAsia="Times New Roman" w:cs="Times New Roman"/>
          <w:szCs w:val="24"/>
        </w:rPr>
        <w:fldChar w:fldCharType="end"/>
      </w:r>
    </w:p>
    <w:p w14:paraId="6B83A814"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Фармакологическое действие</w:t>
      </w:r>
    </w:p>
    <w:p w14:paraId="34D3EA19" w14:textId="77777777" w:rsidR="00DB7625" w:rsidRPr="00E729F4" w:rsidRDefault="00DB7625" w:rsidP="00D2343D">
      <w:pPr>
        <w:spacing w:after="0" w:line="360" w:lineRule="auto"/>
        <w:ind w:firstLine="709"/>
        <w:jc w:val="both"/>
        <w:rPr>
          <w:rFonts w:eastAsia="Times New Roman" w:cs="Times New Roman"/>
          <w:szCs w:val="24"/>
        </w:rPr>
      </w:pPr>
      <w:proofErr w:type="spellStart"/>
      <w:r w:rsidRPr="00E729F4">
        <w:rPr>
          <w:rFonts w:eastAsia="Times New Roman" w:cs="Times New Roman"/>
          <w:szCs w:val="24"/>
        </w:rPr>
        <w:t>Венотонизирующее</w:t>
      </w:r>
      <w:proofErr w:type="spellEnd"/>
      <w:r w:rsidRPr="00E729F4">
        <w:rPr>
          <w:rFonts w:eastAsia="Times New Roman" w:cs="Times New Roman"/>
          <w:szCs w:val="24"/>
        </w:rPr>
        <w:t xml:space="preserve"> средство, обладает также </w:t>
      </w:r>
      <w:proofErr w:type="spellStart"/>
      <w:r w:rsidRPr="00E729F4">
        <w:rPr>
          <w:rFonts w:eastAsia="Times New Roman" w:cs="Times New Roman"/>
          <w:szCs w:val="24"/>
        </w:rPr>
        <w:t>ангиопротекторными</w:t>
      </w:r>
      <w:proofErr w:type="spellEnd"/>
      <w:r w:rsidRPr="00E729F4">
        <w:rPr>
          <w:rFonts w:eastAsia="Times New Roman" w:cs="Times New Roman"/>
          <w:szCs w:val="24"/>
        </w:rPr>
        <w:t xml:space="preserve"> свойствами. Уменьшает растяжимость вен и венозный застой, снижает проницаемость капилляров и повышает их резистентность. Результаты клинических исследований подтверждают фармакологическую активность препаратов, содержащих данное активное вещество в отношении показателей венозной гемодинамики.</w:t>
      </w:r>
    </w:p>
    <w:p w14:paraId="40C88B09"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 xml:space="preserve">Повышает венозный тонус: с помощью венозной </w:t>
      </w:r>
      <w:proofErr w:type="spellStart"/>
      <w:r w:rsidRPr="00E729F4">
        <w:rPr>
          <w:rFonts w:eastAsia="Times New Roman" w:cs="Times New Roman"/>
          <w:szCs w:val="24"/>
        </w:rPr>
        <w:t>окклюзионной</w:t>
      </w:r>
      <w:proofErr w:type="spellEnd"/>
      <w:r w:rsidRPr="00E729F4">
        <w:rPr>
          <w:rFonts w:eastAsia="Times New Roman" w:cs="Times New Roman"/>
          <w:szCs w:val="24"/>
        </w:rPr>
        <w:t xml:space="preserve"> плетизмографии было показано уменьшение времени венозного опорожнения. У пациентов с признаками выраженного нарушения микроциркуляции после терапии препаратами, содержащими данное</w:t>
      </w:r>
      <w:r w:rsidR="005F7920">
        <w:rPr>
          <w:rFonts w:eastAsia="Times New Roman" w:cs="Times New Roman"/>
          <w:szCs w:val="24"/>
        </w:rPr>
        <w:t xml:space="preserve"> </w:t>
      </w:r>
      <w:r w:rsidRPr="00E729F4">
        <w:rPr>
          <w:rFonts w:eastAsia="Times New Roman" w:cs="Times New Roman"/>
          <w:szCs w:val="24"/>
        </w:rPr>
        <w:t>активное вещество</w:t>
      </w:r>
      <w:r w:rsidR="005F7920">
        <w:rPr>
          <w:rFonts w:eastAsia="Times New Roman" w:cs="Times New Roman"/>
          <w:szCs w:val="24"/>
        </w:rPr>
        <w:t>,</w:t>
      </w:r>
      <w:r w:rsidRPr="00E729F4">
        <w:rPr>
          <w:rFonts w:eastAsia="Times New Roman" w:cs="Times New Roman"/>
          <w:szCs w:val="24"/>
        </w:rPr>
        <w:t xml:space="preserve"> отмечается (статистически достоверное, по сравнению с плацебо) повышение капиллярной резистентности, оцененной методом </w:t>
      </w:r>
      <w:proofErr w:type="spellStart"/>
      <w:r w:rsidRPr="00E729F4">
        <w:rPr>
          <w:rFonts w:eastAsia="Times New Roman" w:cs="Times New Roman"/>
          <w:szCs w:val="24"/>
        </w:rPr>
        <w:t>ангиостереометрии</w:t>
      </w:r>
      <w:proofErr w:type="spellEnd"/>
      <w:r w:rsidRPr="00E729F4">
        <w:rPr>
          <w:rFonts w:eastAsia="Times New Roman" w:cs="Times New Roman"/>
          <w:szCs w:val="24"/>
        </w:rPr>
        <w:t>.</w:t>
      </w:r>
      <w:r w:rsidR="005F7920">
        <w:rPr>
          <w:rFonts w:eastAsia="Times New Roman" w:cs="Times New Roman"/>
          <w:szCs w:val="24"/>
        </w:rPr>
        <w:t xml:space="preserve"> </w:t>
      </w:r>
      <w:r w:rsidRPr="00E729F4">
        <w:rPr>
          <w:rFonts w:eastAsia="Times New Roman" w:cs="Times New Roman"/>
          <w:szCs w:val="24"/>
        </w:rPr>
        <w:t>Доказана терапевтическая эффективность при лечении хронических заболеваний вен нижних конечностей, а также при лечении геморроя.</w:t>
      </w:r>
    </w:p>
    <w:p w14:paraId="688ABCD2"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Фармакокинетика</w:t>
      </w:r>
    </w:p>
    <w:p w14:paraId="2D7ABB5A" w14:textId="77777777" w:rsidR="00DB7625" w:rsidRPr="00E729F4" w:rsidRDefault="00DB7625" w:rsidP="00D2343D">
      <w:pPr>
        <w:spacing w:after="0" w:line="360" w:lineRule="auto"/>
        <w:ind w:firstLine="709"/>
        <w:jc w:val="both"/>
        <w:rPr>
          <w:rFonts w:eastAsia="Times New Roman" w:cs="Times New Roman"/>
          <w:szCs w:val="24"/>
        </w:rPr>
      </w:pPr>
      <w:r w:rsidRPr="00E729F4">
        <w:rPr>
          <w:rFonts w:eastAsia="Times New Roman" w:cs="Times New Roman"/>
          <w:szCs w:val="24"/>
        </w:rPr>
        <w:t>После приема внутрь подвергается активному метаболизму, что подтверждается присутствием феноловых кислот в моче. Выводится из организма в основном с калом. С мочой в среднем выводится около 14% принятой дозы. T</w:t>
      </w:r>
      <w:r w:rsidRPr="00E729F4">
        <w:rPr>
          <w:rFonts w:eastAsia="Times New Roman" w:cs="Times New Roman"/>
          <w:szCs w:val="24"/>
          <w:vertAlign w:val="subscript"/>
        </w:rPr>
        <w:t>1/2</w:t>
      </w:r>
      <w:r w:rsidRPr="00E729F4">
        <w:rPr>
          <w:rFonts w:eastAsia="Times New Roman" w:cs="Times New Roman"/>
          <w:szCs w:val="24"/>
        </w:rPr>
        <w:t> составляет 11 ч.</w:t>
      </w:r>
    </w:p>
    <w:p w14:paraId="58723739"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 xml:space="preserve">Показания активных веществ препарата </w:t>
      </w:r>
      <w:proofErr w:type="spellStart"/>
      <w:r w:rsidRPr="00E729F4">
        <w:rPr>
          <w:rFonts w:eastAsia="Times New Roman" w:cs="Times New Roman"/>
          <w:b/>
          <w:bCs/>
          <w:szCs w:val="24"/>
        </w:rPr>
        <w:t>Диосмин+Гесперидин</w:t>
      </w:r>
      <w:proofErr w:type="spellEnd"/>
      <w:r w:rsidRPr="00E729F4">
        <w:rPr>
          <w:rFonts w:eastAsia="Times New Roman" w:cs="Times New Roman"/>
          <w:b/>
          <w:bCs/>
          <w:szCs w:val="24"/>
        </w:rPr>
        <w:t xml:space="preserve"> Вертекс</w:t>
      </w:r>
    </w:p>
    <w:p w14:paraId="30BD6325" w14:textId="77777777" w:rsidR="00DB7625" w:rsidRPr="00E729F4" w:rsidRDefault="00DB7625" w:rsidP="00D2343D">
      <w:pPr>
        <w:spacing w:after="0" w:line="360" w:lineRule="auto"/>
        <w:ind w:firstLine="709"/>
        <w:jc w:val="both"/>
        <w:rPr>
          <w:rFonts w:eastAsia="Times New Roman" w:cs="Times New Roman"/>
          <w:szCs w:val="24"/>
        </w:rPr>
      </w:pPr>
      <w:r w:rsidRPr="00E729F4">
        <w:rPr>
          <w:rFonts w:eastAsia="Times New Roman" w:cs="Times New Roman"/>
          <w:szCs w:val="24"/>
        </w:rPr>
        <w:lastRenderedPageBreak/>
        <w:t>Терапия симптомов венозно-лимфатической недостаточности: боль; судороги нижних конечностей; ощущение тяжести и распирания в ногах; "усталость" ног.</w:t>
      </w:r>
    </w:p>
    <w:p w14:paraId="6C914952"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Терапия проявлений венозно-лимфатической недостаточности: отеки нижних конечностей; трофические изменения кожи и подкожной клетчатки; венозные трофические язвы.</w:t>
      </w:r>
    </w:p>
    <w:p w14:paraId="1CB6C88D"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Симптоматическая терапия острого и хронического геморроя.</w:t>
      </w:r>
    </w:p>
    <w:p w14:paraId="2B388325"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Режим дозирования</w:t>
      </w:r>
    </w:p>
    <w:p w14:paraId="320BE594"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i/>
          <w:iCs/>
          <w:szCs w:val="24"/>
        </w:rPr>
        <w:t>Способ применения и режим дозирования конкретного препарата зависят от его формы выпуска и других факторов. Оптимальный режим дозирования определяет врач. Следует строго соблюдать соответствие используемой лекарственной формы конкретного препарата показаниям к применению и режиму дозирования.</w:t>
      </w:r>
    </w:p>
    <w:p w14:paraId="0D732F04"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Для приема внутрь.</w:t>
      </w:r>
    </w:p>
    <w:p w14:paraId="16DF7489"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Доза зависит от показаний к применению.</w:t>
      </w:r>
    </w:p>
    <w:p w14:paraId="15867B92"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Побочное действие</w:t>
      </w:r>
    </w:p>
    <w:p w14:paraId="633F54AC"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i/>
          <w:iCs/>
          <w:szCs w:val="24"/>
        </w:rPr>
        <w:t>Со стороны нервной системы:</w:t>
      </w:r>
      <w:r w:rsidRPr="00E729F4">
        <w:rPr>
          <w:rFonts w:eastAsia="Times New Roman" w:cs="Times New Roman"/>
          <w:szCs w:val="24"/>
        </w:rPr>
        <w:t> редко - головокружение, головная боль.</w:t>
      </w:r>
    </w:p>
    <w:p w14:paraId="0FA03303"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i/>
          <w:iCs/>
          <w:szCs w:val="24"/>
        </w:rPr>
        <w:t>Со стороны пищеварительной системы:</w:t>
      </w:r>
      <w:r w:rsidRPr="00E729F4">
        <w:rPr>
          <w:rFonts w:eastAsia="Times New Roman" w:cs="Times New Roman"/>
          <w:szCs w:val="24"/>
        </w:rPr>
        <w:t> часто - диарея, диспепсия, тошнота, рвота; нечасто - колит; неуточненной частоты - боль в животе.</w:t>
      </w:r>
    </w:p>
    <w:p w14:paraId="0FD1BC7B"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i/>
          <w:iCs/>
          <w:szCs w:val="24"/>
        </w:rPr>
        <w:t>Со стороны кожных покровов: </w:t>
      </w:r>
      <w:r w:rsidRPr="00E729F4">
        <w:rPr>
          <w:rFonts w:eastAsia="Times New Roman" w:cs="Times New Roman"/>
          <w:szCs w:val="24"/>
        </w:rPr>
        <w:t>редко - сыпь, зуд, крапивница; неуточненной частоты - изолированный отек лица, губ, век; в исключительных случаях - ангионевротический отек.</w:t>
      </w:r>
    </w:p>
    <w:p w14:paraId="7C386B9C"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i/>
          <w:iCs/>
          <w:szCs w:val="24"/>
        </w:rPr>
        <w:t>Общие реакции:</w:t>
      </w:r>
      <w:r w:rsidRPr="00E729F4">
        <w:rPr>
          <w:rFonts w:eastAsia="Times New Roman" w:cs="Times New Roman"/>
          <w:szCs w:val="24"/>
        </w:rPr>
        <w:t> редко - общее недомогание.</w:t>
      </w:r>
    </w:p>
    <w:p w14:paraId="1B8530F7"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Противопоказания к применению</w:t>
      </w:r>
    </w:p>
    <w:p w14:paraId="5FB43FC8"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Повышенная чувствительность к активному веществу.</w:t>
      </w:r>
    </w:p>
    <w:p w14:paraId="20FFC382" w14:textId="77777777" w:rsidR="00DB7625" w:rsidRPr="00D2343D" w:rsidRDefault="005F7920" w:rsidP="00D2343D">
      <w:pPr>
        <w:spacing w:after="0" w:line="360" w:lineRule="auto"/>
        <w:jc w:val="center"/>
        <w:rPr>
          <w:rFonts w:cs="Times New Roman"/>
          <w:b/>
          <w:bCs/>
          <w:szCs w:val="24"/>
          <w:u w:val="single"/>
        </w:rPr>
      </w:pPr>
      <w:proofErr w:type="spellStart"/>
      <w:r w:rsidRPr="00D2343D">
        <w:rPr>
          <w:rFonts w:cs="Times New Roman"/>
          <w:b/>
          <w:bCs/>
          <w:szCs w:val="24"/>
          <w:u w:val="single"/>
        </w:rPr>
        <w:t>Рутозид</w:t>
      </w:r>
      <w:proofErr w:type="spellEnd"/>
      <w:r w:rsidRPr="00D2343D">
        <w:rPr>
          <w:rFonts w:cs="Times New Roman"/>
          <w:b/>
          <w:bCs/>
          <w:szCs w:val="24"/>
          <w:u w:val="single"/>
        </w:rPr>
        <w:t> </w:t>
      </w:r>
      <w:r w:rsidRPr="00D2343D">
        <w:rPr>
          <w:rFonts w:cs="Times New Roman"/>
          <w:b/>
          <w:bCs/>
          <w:i/>
          <w:iCs/>
          <w:szCs w:val="24"/>
          <w:u w:val="single"/>
        </w:rPr>
        <w:t>(</w:t>
      </w:r>
      <w:proofErr w:type="spellStart"/>
      <w:r w:rsidRPr="00D2343D">
        <w:rPr>
          <w:rFonts w:cs="Times New Roman"/>
          <w:b/>
          <w:bCs/>
          <w:i/>
          <w:iCs/>
          <w:szCs w:val="24"/>
          <w:u w:val="single"/>
        </w:rPr>
        <w:t>rutoside</w:t>
      </w:r>
      <w:proofErr w:type="spellEnd"/>
      <w:r w:rsidRPr="00D2343D">
        <w:rPr>
          <w:rFonts w:cs="Times New Roman"/>
          <w:b/>
          <w:bCs/>
          <w:i/>
          <w:iCs/>
          <w:szCs w:val="24"/>
          <w:u w:val="single"/>
        </w:rPr>
        <w:t>)</w:t>
      </w:r>
    </w:p>
    <w:p w14:paraId="0EFC22A1" w14:textId="77777777" w:rsidR="00DB7625" w:rsidRPr="00D2343D" w:rsidRDefault="00DB7625" w:rsidP="00D2343D">
      <w:pPr>
        <w:spacing w:after="0" w:line="360" w:lineRule="auto"/>
        <w:ind w:firstLine="709"/>
        <w:jc w:val="both"/>
        <w:rPr>
          <w:rFonts w:cs="Times New Roman"/>
          <w:b/>
          <w:bCs/>
          <w:szCs w:val="24"/>
        </w:rPr>
      </w:pPr>
      <w:r w:rsidRPr="00D2343D">
        <w:rPr>
          <w:rFonts w:cs="Times New Roman"/>
          <w:b/>
          <w:bCs/>
          <w:szCs w:val="24"/>
        </w:rPr>
        <w:t>Фармакологическое действие</w:t>
      </w:r>
    </w:p>
    <w:p w14:paraId="79C92A24" w14:textId="77777777" w:rsidR="00DB7625" w:rsidRPr="00E729F4" w:rsidRDefault="00DB7625" w:rsidP="00D2343D">
      <w:pPr>
        <w:spacing w:after="0" w:line="360" w:lineRule="auto"/>
        <w:ind w:firstLine="709"/>
        <w:jc w:val="both"/>
      </w:pPr>
      <w:proofErr w:type="spellStart"/>
      <w:r w:rsidRPr="00E729F4">
        <w:t>Ангиопротектор</w:t>
      </w:r>
      <w:proofErr w:type="spellEnd"/>
      <w:r w:rsidRPr="00E729F4">
        <w:t>. Производное рутина. Действует преимущественно на капилляры и вены. Укрепляет стенки сосудов и капилляров и повышает их тонус. Способствует улучшению кровообращения. Уменьшает поры между эндотелиальными клетками за счет модификации волокнистого матрикса, расположенного между клетками эндотелия. Ингибирует агрегацию и увеличивает степень деформируемости эритроцитов, оказывает противовоспалительное действие.</w:t>
      </w:r>
    </w:p>
    <w:p w14:paraId="35629500" w14:textId="77777777" w:rsidR="00DB7625" w:rsidRPr="00E729F4" w:rsidRDefault="00DB7625" w:rsidP="00565629">
      <w:pPr>
        <w:spacing w:after="0" w:line="360" w:lineRule="auto"/>
        <w:jc w:val="both"/>
      </w:pPr>
      <w:r w:rsidRPr="00E729F4">
        <w:t xml:space="preserve">При хронической венозной недостаточности </w:t>
      </w:r>
      <w:proofErr w:type="spellStart"/>
      <w:r w:rsidRPr="00E729F4">
        <w:t>рутозид</w:t>
      </w:r>
      <w:proofErr w:type="spellEnd"/>
      <w:r w:rsidRPr="00E729F4">
        <w:t xml:space="preserve"> уменьшает выраженность отека, боли, судорог, трофических расстройств, варикозных язв.</w:t>
      </w:r>
    </w:p>
    <w:p w14:paraId="21FAE676" w14:textId="77777777" w:rsidR="00DB7625" w:rsidRPr="00E729F4" w:rsidRDefault="00DB7625" w:rsidP="00565629">
      <w:pPr>
        <w:spacing w:after="0" w:line="360" w:lineRule="auto"/>
        <w:jc w:val="both"/>
      </w:pPr>
      <w:r w:rsidRPr="00E729F4">
        <w:lastRenderedPageBreak/>
        <w:t xml:space="preserve">Благодаря благоприятному воздействию на проницаемость и резистентность стенок капилляров, </w:t>
      </w:r>
      <w:proofErr w:type="spellStart"/>
      <w:r w:rsidRPr="00E729F4">
        <w:t>рутозид</w:t>
      </w:r>
      <w:proofErr w:type="spellEnd"/>
      <w:r w:rsidRPr="00E729F4">
        <w:t xml:space="preserve"> способствует замедлению развития диабетической ретинопатии. Способствует предотвращению </w:t>
      </w:r>
      <w:proofErr w:type="spellStart"/>
      <w:r w:rsidRPr="00E729F4">
        <w:t>микротромбозов</w:t>
      </w:r>
      <w:proofErr w:type="spellEnd"/>
      <w:r w:rsidRPr="00E729F4">
        <w:t xml:space="preserve"> сетчатки.</w:t>
      </w:r>
    </w:p>
    <w:p w14:paraId="3167FEF5" w14:textId="77777777" w:rsidR="00DB7625" w:rsidRPr="00E729F4" w:rsidRDefault="00DB7625" w:rsidP="00565629">
      <w:pPr>
        <w:spacing w:after="0" w:line="360" w:lineRule="auto"/>
        <w:jc w:val="both"/>
      </w:pPr>
      <w:r w:rsidRPr="00E729F4">
        <w:t>При наружном применении оказывает также охлаждающее и успокаивающее действие.</w:t>
      </w:r>
    </w:p>
    <w:p w14:paraId="7DACB86B" w14:textId="77777777" w:rsidR="00DB7625" w:rsidRPr="00D2343D" w:rsidRDefault="00DB7625" w:rsidP="00D2343D">
      <w:pPr>
        <w:spacing w:after="0" w:line="360" w:lineRule="auto"/>
        <w:ind w:firstLine="709"/>
        <w:jc w:val="both"/>
        <w:rPr>
          <w:rFonts w:cs="Times New Roman"/>
          <w:b/>
          <w:bCs/>
          <w:szCs w:val="24"/>
        </w:rPr>
      </w:pPr>
      <w:r w:rsidRPr="00D2343D">
        <w:rPr>
          <w:rFonts w:cs="Times New Roman"/>
          <w:b/>
          <w:bCs/>
          <w:szCs w:val="24"/>
        </w:rPr>
        <w:t>Фармакокинетика</w:t>
      </w:r>
    </w:p>
    <w:p w14:paraId="662BE2A5" w14:textId="77777777" w:rsidR="00DB7625" w:rsidRPr="00E729F4" w:rsidRDefault="00DB7625" w:rsidP="00D2343D">
      <w:pPr>
        <w:spacing w:after="0" w:line="360" w:lineRule="auto"/>
        <w:ind w:firstLine="709"/>
        <w:jc w:val="both"/>
      </w:pPr>
      <w:r w:rsidRPr="00E729F4">
        <w:t xml:space="preserve">После приема внутрь </w:t>
      </w:r>
      <w:proofErr w:type="spellStart"/>
      <w:r w:rsidRPr="00E729F4">
        <w:t>C</w:t>
      </w:r>
      <w:r w:rsidRPr="00E729F4">
        <w:rPr>
          <w:vertAlign w:val="subscript"/>
        </w:rPr>
        <w:t>max</w:t>
      </w:r>
      <w:proofErr w:type="spellEnd"/>
      <w:r w:rsidRPr="00E729F4">
        <w:t> достигается через 2-9 ч. Связывание с белками плазмы составляет 27-29%. Выводится преимущественно с желчью и в меньшей степени - почками. T</w:t>
      </w:r>
      <w:r w:rsidRPr="00E729F4">
        <w:rPr>
          <w:vertAlign w:val="subscript"/>
        </w:rPr>
        <w:t>1/2</w:t>
      </w:r>
      <w:r w:rsidRPr="00E729F4">
        <w:t> составляет 13.5-25.7 ч.</w:t>
      </w:r>
    </w:p>
    <w:p w14:paraId="3CA2C4DC" w14:textId="77777777" w:rsidR="00DB7625" w:rsidRPr="00D2343D" w:rsidRDefault="00DB7625" w:rsidP="00D2343D">
      <w:pPr>
        <w:spacing w:after="0" w:line="360" w:lineRule="auto"/>
        <w:ind w:firstLine="709"/>
        <w:jc w:val="both"/>
        <w:rPr>
          <w:rFonts w:cs="Times New Roman"/>
          <w:b/>
          <w:bCs/>
          <w:szCs w:val="24"/>
        </w:rPr>
      </w:pPr>
      <w:r w:rsidRPr="00D2343D">
        <w:rPr>
          <w:rFonts w:cs="Times New Roman"/>
          <w:b/>
          <w:bCs/>
          <w:szCs w:val="24"/>
        </w:rPr>
        <w:t xml:space="preserve">Показания активного вещества </w:t>
      </w:r>
      <w:proofErr w:type="spellStart"/>
      <w:r w:rsidR="005F7920" w:rsidRPr="00D2343D">
        <w:rPr>
          <w:rFonts w:cs="Times New Roman"/>
          <w:b/>
          <w:bCs/>
          <w:szCs w:val="24"/>
        </w:rPr>
        <w:t>рутозид</w:t>
      </w:r>
      <w:proofErr w:type="spellEnd"/>
    </w:p>
    <w:p w14:paraId="4B66FB7F" w14:textId="77777777" w:rsidR="00DB7625" w:rsidRPr="00E729F4" w:rsidRDefault="00DB7625" w:rsidP="00D2343D">
      <w:pPr>
        <w:spacing w:after="0" w:line="360" w:lineRule="auto"/>
        <w:ind w:firstLine="709"/>
        <w:jc w:val="both"/>
      </w:pPr>
      <w:r w:rsidRPr="00E729F4">
        <w:t xml:space="preserve">Для приема внутрь: хроническая венозная недостаточность, </w:t>
      </w:r>
      <w:proofErr w:type="spellStart"/>
      <w:r w:rsidRPr="00E729F4">
        <w:t>постфлебитический</w:t>
      </w:r>
      <w:proofErr w:type="spellEnd"/>
      <w:r w:rsidRPr="00E729F4">
        <w:t xml:space="preserve"> синдром, трофические нарушения при варикозной болезни и трофические язвы. В качестве вспомогательного лечения при лимфостазе, после склеротерапии вен и удаления варикозных узлов. Геморрой. В качестве вспомогательного лечения ретинопатии у больных сахарным диабетом, артериальной гипертензией и атеросклерозом. В качестве дополнения к эластичной поддержке (компрессионные чулки) при хронической венозной недостаточности.</w:t>
      </w:r>
    </w:p>
    <w:p w14:paraId="48CB0D3B" w14:textId="77777777" w:rsidR="00DB7625" w:rsidRPr="00E729F4" w:rsidRDefault="00DB7625" w:rsidP="00D2343D">
      <w:pPr>
        <w:spacing w:after="0" w:line="360" w:lineRule="auto"/>
        <w:ind w:firstLine="709"/>
        <w:jc w:val="both"/>
      </w:pPr>
      <w:r w:rsidRPr="00E729F4">
        <w:t xml:space="preserve">Для наружного применения: хроническая венозная недостаточность, боли после проведения </w:t>
      </w:r>
      <w:proofErr w:type="spellStart"/>
      <w:r w:rsidRPr="00E729F4">
        <w:t>склерозирующей</w:t>
      </w:r>
      <w:proofErr w:type="spellEnd"/>
      <w:r w:rsidRPr="00E729F4">
        <w:t xml:space="preserve"> терапии. Травмы (без нарушения целостности кожных покровов) с болевым</w:t>
      </w:r>
      <w:r w:rsidR="005F7920">
        <w:t xml:space="preserve"> </w:t>
      </w:r>
      <w:r w:rsidRPr="00E729F4">
        <w:t>и отечным синдромом (растяжения, ушибы мышц и связок).</w:t>
      </w:r>
    </w:p>
    <w:p w14:paraId="30C75EF6" w14:textId="77777777" w:rsidR="00DB7625" w:rsidRPr="00D2343D" w:rsidRDefault="00DB7625" w:rsidP="00D2343D">
      <w:pPr>
        <w:spacing w:after="0" w:line="360" w:lineRule="auto"/>
        <w:ind w:firstLine="709"/>
        <w:jc w:val="both"/>
        <w:rPr>
          <w:rFonts w:cs="Times New Roman"/>
          <w:b/>
          <w:bCs/>
          <w:szCs w:val="24"/>
        </w:rPr>
      </w:pPr>
      <w:r w:rsidRPr="00D2343D">
        <w:rPr>
          <w:rFonts w:cs="Times New Roman"/>
          <w:b/>
          <w:bCs/>
          <w:szCs w:val="24"/>
        </w:rPr>
        <w:t>Режим дозирования</w:t>
      </w:r>
    </w:p>
    <w:p w14:paraId="6B92C4A1" w14:textId="77777777" w:rsidR="00DB7625" w:rsidRPr="00E729F4" w:rsidRDefault="00DB7625" w:rsidP="00D2343D">
      <w:pPr>
        <w:spacing w:after="0" w:line="360" w:lineRule="auto"/>
        <w:ind w:firstLine="709"/>
        <w:jc w:val="both"/>
      </w:pPr>
      <w:r w:rsidRPr="00E729F4">
        <w:t>Применяют внутрь и наружно. Дозу, способ и схему применения, длительность терапии определяют индивидуально, в зависимости от показаний, клинической ситуации и применяемой лекарственной формы.</w:t>
      </w:r>
    </w:p>
    <w:p w14:paraId="788E3657" w14:textId="77777777" w:rsidR="00DB7625" w:rsidRPr="00D2343D" w:rsidRDefault="00DB7625" w:rsidP="00D2343D">
      <w:pPr>
        <w:spacing w:after="0" w:line="360" w:lineRule="auto"/>
        <w:ind w:firstLine="709"/>
        <w:jc w:val="both"/>
        <w:rPr>
          <w:rFonts w:cs="Times New Roman"/>
          <w:b/>
          <w:bCs/>
          <w:szCs w:val="24"/>
        </w:rPr>
      </w:pPr>
      <w:r w:rsidRPr="00D2343D">
        <w:rPr>
          <w:rFonts w:cs="Times New Roman"/>
          <w:b/>
          <w:bCs/>
          <w:szCs w:val="24"/>
        </w:rPr>
        <w:t>Побочное действие</w:t>
      </w:r>
    </w:p>
    <w:p w14:paraId="02C7B081" w14:textId="77777777" w:rsidR="00DB7625" w:rsidRPr="00E729F4" w:rsidRDefault="00DB7625" w:rsidP="00565629">
      <w:pPr>
        <w:spacing w:after="0" w:line="360" w:lineRule="auto"/>
        <w:jc w:val="both"/>
      </w:pPr>
      <w:r w:rsidRPr="00E729F4">
        <w:rPr>
          <w:i/>
          <w:iCs/>
        </w:rPr>
        <w:t>Со стороны иммунной системы:</w:t>
      </w:r>
      <w:r w:rsidRPr="00E729F4">
        <w:t> очень редко - анафилактоидные реакции, реакции гиперчувствительности.</w:t>
      </w:r>
    </w:p>
    <w:p w14:paraId="41CAF2F2" w14:textId="77777777" w:rsidR="00DB7625" w:rsidRPr="00E729F4" w:rsidRDefault="00DB7625" w:rsidP="00565629">
      <w:pPr>
        <w:spacing w:after="0" w:line="360" w:lineRule="auto"/>
        <w:jc w:val="both"/>
      </w:pPr>
      <w:r w:rsidRPr="00E729F4">
        <w:rPr>
          <w:i/>
          <w:iCs/>
        </w:rPr>
        <w:t>Со стороны нервной системы: </w:t>
      </w:r>
      <w:r w:rsidRPr="00E729F4">
        <w:t>очень редко - головокружение, головная боль.</w:t>
      </w:r>
    </w:p>
    <w:p w14:paraId="21D6FC98" w14:textId="77777777" w:rsidR="00DB7625" w:rsidRPr="00E729F4" w:rsidRDefault="00DB7625" w:rsidP="00565629">
      <w:pPr>
        <w:spacing w:after="0" w:line="360" w:lineRule="auto"/>
        <w:jc w:val="both"/>
      </w:pPr>
      <w:r w:rsidRPr="00E729F4">
        <w:rPr>
          <w:i/>
          <w:iCs/>
        </w:rPr>
        <w:t>Со стороны сердечно-сосудистой системы: </w:t>
      </w:r>
      <w:r w:rsidRPr="00E729F4">
        <w:t>редко - "приливы" крови к лицу.</w:t>
      </w:r>
    </w:p>
    <w:p w14:paraId="4FA5130F" w14:textId="77777777" w:rsidR="00DB7625" w:rsidRPr="00E729F4" w:rsidRDefault="00DB7625" w:rsidP="00565629">
      <w:pPr>
        <w:spacing w:after="0" w:line="360" w:lineRule="auto"/>
        <w:jc w:val="both"/>
      </w:pPr>
      <w:r w:rsidRPr="00E729F4">
        <w:rPr>
          <w:i/>
          <w:iCs/>
        </w:rPr>
        <w:t>Со стороны пищеварительной системы: </w:t>
      </w:r>
      <w:r w:rsidRPr="00E729F4">
        <w:t>редко - вздутие живота, диарея, боли в области живота, ощущение дискомфорта в желудке, диспепсия.</w:t>
      </w:r>
    </w:p>
    <w:p w14:paraId="0AD8F700" w14:textId="77777777" w:rsidR="00DB7625" w:rsidRPr="00E729F4" w:rsidRDefault="00DB7625" w:rsidP="00565629">
      <w:pPr>
        <w:spacing w:after="0" w:line="360" w:lineRule="auto"/>
        <w:jc w:val="both"/>
      </w:pPr>
      <w:r w:rsidRPr="00E729F4">
        <w:rPr>
          <w:i/>
          <w:iCs/>
        </w:rPr>
        <w:t>Со стороны кожи и подкожных тканей: </w:t>
      </w:r>
      <w:r w:rsidRPr="00E729F4">
        <w:t>редко - кожная сыпь, зуд, крапивница.</w:t>
      </w:r>
    </w:p>
    <w:p w14:paraId="40887897" w14:textId="77777777" w:rsidR="00DB7625" w:rsidRPr="00E729F4" w:rsidRDefault="00DB7625" w:rsidP="00565629">
      <w:pPr>
        <w:spacing w:after="0" w:line="360" w:lineRule="auto"/>
        <w:jc w:val="both"/>
      </w:pPr>
      <w:r w:rsidRPr="00E729F4">
        <w:rPr>
          <w:i/>
          <w:iCs/>
        </w:rPr>
        <w:t>Общие реакции: </w:t>
      </w:r>
      <w:r w:rsidRPr="00E729F4">
        <w:t>очень редко - утомляемость.</w:t>
      </w:r>
    </w:p>
    <w:p w14:paraId="4E871E88" w14:textId="77777777" w:rsidR="00DB7625" w:rsidRPr="00E729F4" w:rsidRDefault="00DB7625" w:rsidP="00565629">
      <w:pPr>
        <w:spacing w:after="0" w:line="360" w:lineRule="auto"/>
        <w:jc w:val="both"/>
      </w:pPr>
      <w:r w:rsidRPr="00E729F4">
        <w:rPr>
          <w:i/>
          <w:iCs/>
        </w:rPr>
        <w:t>Местные реакции: </w:t>
      </w:r>
      <w:r w:rsidRPr="00E729F4">
        <w:t>аллергические реакции, раздражение в месте нанесения.</w:t>
      </w:r>
    </w:p>
    <w:p w14:paraId="30AB33E7" w14:textId="77777777" w:rsidR="00DB7625" w:rsidRPr="00D2343D" w:rsidRDefault="00DB7625" w:rsidP="00D2343D">
      <w:pPr>
        <w:spacing w:after="0" w:line="360" w:lineRule="auto"/>
        <w:ind w:firstLine="709"/>
        <w:jc w:val="both"/>
        <w:rPr>
          <w:rFonts w:cs="Times New Roman"/>
          <w:b/>
          <w:bCs/>
          <w:szCs w:val="24"/>
        </w:rPr>
      </w:pPr>
      <w:r w:rsidRPr="00D2343D">
        <w:rPr>
          <w:rFonts w:cs="Times New Roman"/>
          <w:b/>
          <w:bCs/>
          <w:szCs w:val="24"/>
        </w:rPr>
        <w:t>Противопоказания к применению</w:t>
      </w:r>
    </w:p>
    <w:p w14:paraId="32F2FF5C" w14:textId="77777777" w:rsidR="00DB7625" w:rsidRPr="00E729F4" w:rsidRDefault="00DB7625" w:rsidP="00565629">
      <w:pPr>
        <w:spacing w:after="0" w:line="360" w:lineRule="auto"/>
        <w:jc w:val="both"/>
      </w:pPr>
      <w:r w:rsidRPr="00E729F4">
        <w:lastRenderedPageBreak/>
        <w:t xml:space="preserve">Повышенная чувствительность к </w:t>
      </w:r>
      <w:proofErr w:type="spellStart"/>
      <w:r w:rsidRPr="00E729F4">
        <w:t>рутозидам</w:t>
      </w:r>
      <w:proofErr w:type="spellEnd"/>
      <w:r w:rsidRPr="00E729F4">
        <w:t>; I триместр беременности; детский и подростковый возраст до 18 лет.</w:t>
      </w:r>
    </w:p>
    <w:p w14:paraId="2F3B291D" w14:textId="77777777" w:rsidR="00DB7625" w:rsidRPr="00E729F4" w:rsidRDefault="00DB7625" w:rsidP="00565629">
      <w:pPr>
        <w:spacing w:after="0" w:line="360" w:lineRule="auto"/>
        <w:jc w:val="both"/>
      </w:pPr>
      <w:r w:rsidRPr="00E729F4">
        <w:rPr>
          <w:i/>
          <w:iCs/>
        </w:rPr>
        <w:t>С осторожностью:</w:t>
      </w:r>
      <w:r w:rsidRPr="00E729F4">
        <w:t> при печеночной, почечной или сердечной недостаточности (при приеме внутрь).</w:t>
      </w:r>
    </w:p>
    <w:p w14:paraId="0BA51C53" w14:textId="77777777" w:rsidR="00DB7625" w:rsidRPr="00D2343D" w:rsidRDefault="00DB7625" w:rsidP="00D2343D">
      <w:pPr>
        <w:spacing w:after="0" w:line="360" w:lineRule="auto"/>
        <w:jc w:val="center"/>
        <w:rPr>
          <w:rFonts w:cs="Times New Roman"/>
          <w:b/>
          <w:bCs/>
          <w:szCs w:val="24"/>
          <w:u w:val="single"/>
        </w:rPr>
      </w:pPr>
      <w:proofErr w:type="spellStart"/>
      <w:r w:rsidRPr="00D2343D">
        <w:rPr>
          <w:rFonts w:cs="Times New Roman"/>
          <w:b/>
          <w:bCs/>
          <w:szCs w:val="24"/>
          <w:u w:val="single"/>
        </w:rPr>
        <w:t>Троксерутин</w:t>
      </w:r>
      <w:proofErr w:type="spellEnd"/>
      <w:r w:rsidRPr="00D2343D">
        <w:rPr>
          <w:rFonts w:cs="Times New Roman"/>
          <w:b/>
          <w:bCs/>
          <w:szCs w:val="24"/>
          <w:u w:val="single"/>
        </w:rPr>
        <w:t xml:space="preserve"> (</w:t>
      </w:r>
      <w:proofErr w:type="spellStart"/>
      <w:r w:rsidRPr="00D2343D">
        <w:rPr>
          <w:rFonts w:cs="Times New Roman"/>
          <w:b/>
          <w:bCs/>
          <w:szCs w:val="24"/>
          <w:u w:val="single"/>
        </w:rPr>
        <w:t>Troxerutin</w:t>
      </w:r>
      <w:proofErr w:type="spellEnd"/>
      <w:r w:rsidRPr="00D2343D">
        <w:rPr>
          <w:rFonts w:cs="Times New Roman"/>
          <w:b/>
          <w:bCs/>
          <w:szCs w:val="24"/>
          <w:u w:val="single"/>
        </w:rPr>
        <w:t>)</w:t>
      </w:r>
    </w:p>
    <w:p w14:paraId="583C4703" w14:textId="77777777" w:rsidR="00DB7625" w:rsidRPr="00E729F4" w:rsidRDefault="00DB7625" w:rsidP="00D2343D">
      <w:pPr>
        <w:spacing w:after="0" w:line="360" w:lineRule="auto"/>
        <w:ind w:firstLine="709"/>
        <w:jc w:val="both"/>
        <w:rPr>
          <w:rFonts w:eastAsia="Times New Roman" w:cs="Times New Roman"/>
          <w:szCs w:val="24"/>
        </w:rPr>
      </w:pPr>
      <w:r w:rsidRPr="00E729F4">
        <w:rPr>
          <w:rFonts w:eastAsia="Times New Roman" w:cs="Times New Roman"/>
          <w:b/>
          <w:bCs/>
          <w:szCs w:val="24"/>
        </w:rPr>
        <w:t>Активное вещество:</w:t>
      </w:r>
      <w:r w:rsidRPr="00E729F4">
        <w:rPr>
          <w:rFonts w:eastAsia="Times New Roman" w:cs="Times New Roman"/>
          <w:szCs w:val="24"/>
        </w:rPr>
        <w:t> </w:t>
      </w:r>
      <w:proofErr w:type="spellStart"/>
      <w:r w:rsidR="00783383">
        <w:fldChar w:fldCharType="begin"/>
      </w:r>
      <w:r w:rsidR="00783383">
        <w:instrText xml:space="preserve"> HYPERLINK "https://www.vidal.ru/drugs/molecule/1089" </w:instrText>
      </w:r>
      <w:r w:rsidR="00783383">
        <w:fldChar w:fldCharType="separate"/>
      </w:r>
      <w:r w:rsidRPr="004C7B30">
        <w:rPr>
          <w:rFonts w:eastAsia="Times New Roman" w:cs="Times New Roman"/>
          <w:szCs w:val="24"/>
        </w:rPr>
        <w:t>троксерутин</w:t>
      </w:r>
      <w:proofErr w:type="spellEnd"/>
      <w:r w:rsidR="00783383">
        <w:rPr>
          <w:rFonts w:eastAsia="Times New Roman" w:cs="Times New Roman"/>
          <w:szCs w:val="24"/>
        </w:rPr>
        <w:fldChar w:fldCharType="end"/>
      </w:r>
      <w:r w:rsidRPr="004C7B30">
        <w:rPr>
          <w:rFonts w:eastAsia="Times New Roman" w:cs="Times New Roman"/>
          <w:szCs w:val="24"/>
        </w:rPr>
        <w:t> (</w:t>
      </w:r>
      <w:proofErr w:type="spellStart"/>
      <w:r w:rsidRPr="004C7B30">
        <w:rPr>
          <w:rFonts w:eastAsia="Times New Roman" w:cs="Times New Roman"/>
          <w:szCs w:val="24"/>
        </w:rPr>
        <w:t>troxerutin</w:t>
      </w:r>
      <w:proofErr w:type="spellEnd"/>
      <w:r w:rsidRPr="004C7B30">
        <w:rPr>
          <w:rFonts w:eastAsia="Times New Roman" w:cs="Times New Roman"/>
          <w:szCs w:val="24"/>
        </w:rPr>
        <w:t>)</w:t>
      </w:r>
      <w:r w:rsidR="004C7B30">
        <w:rPr>
          <w:rFonts w:eastAsia="Times New Roman" w:cs="Times New Roman"/>
          <w:szCs w:val="24"/>
        </w:rPr>
        <w:t xml:space="preserve"> </w:t>
      </w:r>
      <w:hyperlink r:id="rId9" w:tooltip="Международное непатентованное наименование (МНН)" w:history="1">
        <w:proofErr w:type="spellStart"/>
        <w:r w:rsidRPr="00E729F4">
          <w:rPr>
            <w:rFonts w:eastAsia="Times New Roman" w:cs="Times New Roman"/>
            <w:szCs w:val="24"/>
          </w:rPr>
          <w:t>Rec.INN</w:t>
        </w:r>
        <w:proofErr w:type="spellEnd"/>
        <w:r w:rsidRPr="00E729F4">
          <w:rPr>
            <w:rFonts w:eastAsia="Times New Roman" w:cs="Times New Roman"/>
            <w:szCs w:val="24"/>
          </w:rPr>
          <w:t> </w:t>
        </w:r>
      </w:hyperlink>
      <w:r w:rsidRPr="00E729F4">
        <w:rPr>
          <w:rFonts w:eastAsia="Times New Roman" w:cs="Times New Roman"/>
          <w:szCs w:val="24"/>
        </w:rPr>
        <w:t>зарегистрированное ВОЗ</w:t>
      </w:r>
    </w:p>
    <w:p w14:paraId="1B7D1409" w14:textId="77777777" w:rsidR="00DB7625" w:rsidRPr="004C7B30" w:rsidRDefault="00DB7625" w:rsidP="00D2343D">
      <w:pPr>
        <w:spacing w:after="0" w:line="360" w:lineRule="auto"/>
        <w:ind w:firstLine="709"/>
        <w:jc w:val="both"/>
        <w:rPr>
          <w:rFonts w:eastAsia="Times New Roman" w:cs="Times New Roman"/>
          <w:szCs w:val="24"/>
        </w:rPr>
      </w:pPr>
      <w:r w:rsidRPr="00E729F4">
        <w:rPr>
          <w:rFonts w:eastAsia="Times New Roman" w:cs="Times New Roman"/>
          <w:b/>
          <w:bCs/>
          <w:szCs w:val="24"/>
        </w:rPr>
        <w:t>Клинико-фармакологическая группа</w:t>
      </w:r>
      <w:r w:rsidRPr="004C7B30">
        <w:rPr>
          <w:rFonts w:eastAsia="Times New Roman" w:cs="Times New Roman"/>
          <w:b/>
          <w:bCs/>
          <w:szCs w:val="24"/>
        </w:rPr>
        <w:t>:</w:t>
      </w:r>
      <w:r w:rsidRPr="004C7B30">
        <w:rPr>
          <w:rFonts w:eastAsia="Times New Roman" w:cs="Times New Roman"/>
          <w:szCs w:val="24"/>
        </w:rPr>
        <w:t> </w:t>
      </w:r>
      <w:proofErr w:type="spellStart"/>
      <w:r w:rsidR="00783383">
        <w:fldChar w:fldCharType="begin"/>
      </w:r>
      <w:r w:rsidR="00783383">
        <w:instrText xml:space="preserve"> HYPERLINK "https://www.vidal.ru/drugs/clinic-group/60" </w:instrText>
      </w:r>
      <w:r w:rsidR="00783383">
        <w:fldChar w:fldCharType="separate"/>
      </w:r>
      <w:r w:rsidRPr="004C7B30">
        <w:rPr>
          <w:rFonts w:eastAsia="Times New Roman" w:cs="Times New Roman"/>
          <w:szCs w:val="24"/>
        </w:rPr>
        <w:t>Венотонизирующий</w:t>
      </w:r>
      <w:proofErr w:type="spellEnd"/>
      <w:r w:rsidRPr="004C7B30">
        <w:rPr>
          <w:rFonts w:eastAsia="Times New Roman" w:cs="Times New Roman"/>
          <w:szCs w:val="24"/>
        </w:rPr>
        <w:t xml:space="preserve"> препарат для наружного применения</w:t>
      </w:r>
      <w:r w:rsidR="00783383">
        <w:rPr>
          <w:rFonts w:eastAsia="Times New Roman" w:cs="Times New Roman"/>
          <w:szCs w:val="24"/>
        </w:rPr>
        <w:fldChar w:fldCharType="end"/>
      </w:r>
    </w:p>
    <w:p w14:paraId="28765DDC" w14:textId="77777777" w:rsidR="00DB7625" w:rsidRPr="004C7B30" w:rsidRDefault="00DB7625" w:rsidP="00D2343D">
      <w:pPr>
        <w:spacing w:after="0" w:line="360" w:lineRule="auto"/>
        <w:ind w:firstLine="709"/>
        <w:jc w:val="both"/>
        <w:rPr>
          <w:rFonts w:eastAsia="Times New Roman" w:cs="Times New Roman"/>
          <w:szCs w:val="24"/>
        </w:rPr>
      </w:pPr>
      <w:proofErr w:type="gramStart"/>
      <w:r w:rsidRPr="00E729F4">
        <w:rPr>
          <w:rFonts w:eastAsia="Times New Roman" w:cs="Times New Roman"/>
          <w:b/>
          <w:bCs/>
          <w:szCs w:val="24"/>
        </w:rPr>
        <w:t>Фармако-терапевтическая</w:t>
      </w:r>
      <w:proofErr w:type="gramEnd"/>
      <w:r w:rsidRPr="00E729F4">
        <w:rPr>
          <w:rFonts w:eastAsia="Times New Roman" w:cs="Times New Roman"/>
          <w:b/>
          <w:bCs/>
          <w:szCs w:val="24"/>
        </w:rPr>
        <w:t xml:space="preserve"> группа</w:t>
      </w:r>
      <w:r w:rsidRPr="004C7B30">
        <w:rPr>
          <w:rFonts w:eastAsia="Times New Roman" w:cs="Times New Roman"/>
          <w:b/>
          <w:bCs/>
          <w:szCs w:val="24"/>
        </w:rPr>
        <w:t>:</w:t>
      </w:r>
      <w:r w:rsidRPr="004C7B30">
        <w:rPr>
          <w:rFonts w:eastAsia="Times New Roman" w:cs="Times New Roman"/>
          <w:szCs w:val="24"/>
        </w:rPr>
        <w:t> </w:t>
      </w:r>
      <w:proofErr w:type="spellStart"/>
      <w:r w:rsidR="00783383">
        <w:fldChar w:fldCharType="begin"/>
      </w:r>
      <w:r w:rsidR="00783383">
        <w:instrText xml:space="preserve"> HYPERLINK "https://www.vidal.ru/drugs/pharm-group/161" </w:instrText>
      </w:r>
      <w:r w:rsidR="00783383">
        <w:fldChar w:fldCharType="separate"/>
      </w:r>
      <w:r w:rsidRPr="004C7B30">
        <w:rPr>
          <w:rFonts w:eastAsia="Times New Roman" w:cs="Times New Roman"/>
          <w:szCs w:val="24"/>
        </w:rPr>
        <w:t>Венотонизирующее</w:t>
      </w:r>
      <w:proofErr w:type="spellEnd"/>
      <w:r w:rsidRPr="004C7B30">
        <w:rPr>
          <w:rFonts w:eastAsia="Times New Roman" w:cs="Times New Roman"/>
          <w:szCs w:val="24"/>
        </w:rPr>
        <w:t xml:space="preserve"> и </w:t>
      </w:r>
      <w:proofErr w:type="spellStart"/>
      <w:r w:rsidRPr="004C7B30">
        <w:rPr>
          <w:rFonts w:eastAsia="Times New Roman" w:cs="Times New Roman"/>
          <w:szCs w:val="24"/>
        </w:rPr>
        <w:t>венопротекторное</w:t>
      </w:r>
      <w:proofErr w:type="spellEnd"/>
      <w:r w:rsidRPr="004C7B30">
        <w:rPr>
          <w:rFonts w:eastAsia="Times New Roman" w:cs="Times New Roman"/>
          <w:szCs w:val="24"/>
        </w:rPr>
        <w:t xml:space="preserve"> средство</w:t>
      </w:r>
      <w:r w:rsidR="00783383">
        <w:rPr>
          <w:rFonts w:eastAsia="Times New Roman" w:cs="Times New Roman"/>
          <w:szCs w:val="24"/>
        </w:rPr>
        <w:fldChar w:fldCharType="end"/>
      </w:r>
    </w:p>
    <w:p w14:paraId="5FFB8A6D" w14:textId="77777777" w:rsidR="00DB7625" w:rsidRPr="00E729F4" w:rsidRDefault="00DB7625" w:rsidP="00D2343D">
      <w:pPr>
        <w:spacing w:after="0" w:line="360" w:lineRule="auto"/>
        <w:ind w:firstLine="709"/>
        <w:jc w:val="both"/>
        <w:rPr>
          <w:rFonts w:eastAsia="Times New Roman" w:cs="Times New Roman"/>
          <w:b/>
          <w:bCs/>
          <w:szCs w:val="24"/>
        </w:rPr>
      </w:pPr>
      <w:r w:rsidRPr="00E729F4">
        <w:rPr>
          <w:rFonts w:eastAsia="Times New Roman" w:cs="Times New Roman"/>
          <w:b/>
          <w:bCs/>
          <w:szCs w:val="24"/>
        </w:rPr>
        <w:t>Фармакологическое действие</w:t>
      </w:r>
    </w:p>
    <w:p w14:paraId="4FFA58B4" w14:textId="77777777" w:rsidR="00DB7625" w:rsidRPr="00E729F4" w:rsidRDefault="00DB7625" w:rsidP="00D2343D">
      <w:pPr>
        <w:spacing w:after="0" w:line="360" w:lineRule="auto"/>
        <w:ind w:firstLine="709"/>
        <w:jc w:val="both"/>
        <w:rPr>
          <w:rFonts w:eastAsia="Times New Roman" w:cs="Times New Roman"/>
          <w:szCs w:val="24"/>
        </w:rPr>
      </w:pPr>
      <w:r w:rsidRPr="00E729F4">
        <w:rPr>
          <w:rFonts w:eastAsia="Times New Roman" w:cs="Times New Roman"/>
          <w:szCs w:val="24"/>
        </w:rPr>
        <w:t xml:space="preserve">Средство для лечения хронической венозной недостаточности, полусинтетический биофлавоноид (производное рутина) класса </w:t>
      </w:r>
      <w:proofErr w:type="spellStart"/>
      <w:r w:rsidRPr="00E729F4">
        <w:rPr>
          <w:rFonts w:eastAsia="Times New Roman" w:cs="Times New Roman"/>
          <w:szCs w:val="24"/>
        </w:rPr>
        <w:t>бензопиранов</w:t>
      </w:r>
      <w:proofErr w:type="spellEnd"/>
      <w:r w:rsidRPr="00E729F4">
        <w:rPr>
          <w:rFonts w:eastAsia="Times New Roman" w:cs="Times New Roman"/>
          <w:szCs w:val="24"/>
        </w:rPr>
        <w:t xml:space="preserve">, обладает Р-витаминной активностью, оказывает </w:t>
      </w:r>
      <w:proofErr w:type="spellStart"/>
      <w:r w:rsidRPr="00E729F4">
        <w:rPr>
          <w:rFonts w:eastAsia="Times New Roman" w:cs="Times New Roman"/>
          <w:szCs w:val="24"/>
        </w:rPr>
        <w:t>венотонизирующее</w:t>
      </w:r>
      <w:proofErr w:type="spellEnd"/>
      <w:r w:rsidRPr="00E729F4">
        <w:rPr>
          <w:rFonts w:eastAsia="Times New Roman" w:cs="Times New Roman"/>
          <w:szCs w:val="24"/>
        </w:rPr>
        <w:t xml:space="preserve">, </w:t>
      </w:r>
      <w:proofErr w:type="spellStart"/>
      <w:r w:rsidRPr="00E729F4">
        <w:rPr>
          <w:rFonts w:eastAsia="Times New Roman" w:cs="Times New Roman"/>
          <w:szCs w:val="24"/>
        </w:rPr>
        <w:t>ангиопротекторное</w:t>
      </w:r>
      <w:proofErr w:type="spellEnd"/>
      <w:r w:rsidRPr="00E729F4">
        <w:rPr>
          <w:rFonts w:eastAsia="Times New Roman" w:cs="Times New Roman"/>
          <w:szCs w:val="24"/>
        </w:rPr>
        <w:t>, противовоспалительное и противоотечное действие, уменьшает проницаемость и ломкость капилляров.</w:t>
      </w:r>
    </w:p>
    <w:p w14:paraId="5229DAD0"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 xml:space="preserve">Его фармакодинамические свойства связаны с участием биофлавоноидов </w:t>
      </w:r>
      <w:proofErr w:type="spellStart"/>
      <w:r w:rsidRPr="00E729F4">
        <w:rPr>
          <w:rFonts w:eastAsia="Times New Roman" w:cs="Times New Roman"/>
          <w:szCs w:val="24"/>
        </w:rPr>
        <w:t>троксерутина</w:t>
      </w:r>
      <w:proofErr w:type="spellEnd"/>
      <w:r w:rsidRPr="00E729F4">
        <w:rPr>
          <w:rFonts w:eastAsia="Times New Roman" w:cs="Times New Roman"/>
          <w:szCs w:val="24"/>
        </w:rPr>
        <w:t xml:space="preserve"> в окислительно-восстановительных процессах и ингибирования </w:t>
      </w:r>
      <w:proofErr w:type="spellStart"/>
      <w:r w:rsidRPr="00E729F4">
        <w:rPr>
          <w:rFonts w:eastAsia="Times New Roman" w:cs="Times New Roman"/>
          <w:szCs w:val="24"/>
        </w:rPr>
        <w:t>гиалуронидазы</w:t>
      </w:r>
      <w:proofErr w:type="spellEnd"/>
      <w:r w:rsidRPr="00E729F4">
        <w:rPr>
          <w:rFonts w:eastAsia="Times New Roman" w:cs="Times New Roman"/>
          <w:szCs w:val="24"/>
        </w:rPr>
        <w:t xml:space="preserve">. Подавляя </w:t>
      </w:r>
      <w:proofErr w:type="spellStart"/>
      <w:r w:rsidRPr="00E729F4">
        <w:rPr>
          <w:rFonts w:eastAsia="Times New Roman" w:cs="Times New Roman"/>
          <w:szCs w:val="24"/>
        </w:rPr>
        <w:t>гиалуронидазу</w:t>
      </w:r>
      <w:proofErr w:type="spellEnd"/>
      <w:r w:rsidRPr="00E729F4">
        <w:rPr>
          <w:rFonts w:eastAsia="Times New Roman" w:cs="Times New Roman"/>
          <w:szCs w:val="24"/>
        </w:rPr>
        <w:t xml:space="preserve">, </w:t>
      </w:r>
      <w:proofErr w:type="spellStart"/>
      <w:r w:rsidRPr="00E729F4">
        <w:rPr>
          <w:rFonts w:eastAsia="Times New Roman" w:cs="Times New Roman"/>
          <w:szCs w:val="24"/>
        </w:rPr>
        <w:t>троксерутин</w:t>
      </w:r>
      <w:proofErr w:type="spellEnd"/>
      <w:r w:rsidRPr="00E729F4">
        <w:rPr>
          <w:rFonts w:eastAsia="Times New Roman" w:cs="Times New Roman"/>
          <w:szCs w:val="24"/>
        </w:rPr>
        <w:t xml:space="preserve"> стабилизирует гиалуроновую кислоту клеточных оболочек, уменьшает их проницаемость. Обладает антиоксидантной активностью, в результате чего предотвращает окисление аскорбиновой кислоты, адреналина и липидов. Кроме того, уменьшает проницаемость и ломкость капилляров, предотвращает повреждение базальной мембраны эндотелиальных клеток при воздействии на нее различных факторов. </w:t>
      </w:r>
      <w:proofErr w:type="spellStart"/>
      <w:r w:rsidRPr="00E729F4">
        <w:rPr>
          <w:rFonts w:eastAsia="Times New Roman" w:cs="Times New Roman"/>
          <w:szCs w:val="24"/>
        </w:rPr>
        <w:t>Троксерутин</w:t>
      </w:r>
      <w:proofErr w:type="spellEnd"/>
      <w:r w:rsidRPr="00E729F4">
        <w:rPr>
          <w:rFonts w:eastAsia="Times New Roman" w:cs="Times New Roman"/>
          <w:szCs w:val="24"/>
        </w:rPr>
        <w:t xml:space="preserve"> увеличивает плотность сосудистой стенки, уменьшает экссудацию жидкой части плазмы и диапедез клеток крови. Снижает экссудативное воспаление в сосудистой стенке, уменьшая адгезию тромбоцитов к ее поверхности.</w:t>
      </w:r>
    </w:p>
    <w:p w14:paraId="2ABC4D35"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Уменьшает отечность и ощущение тяжести в ногах, снижает интенсивность боли и судорог, улучшает трофику тканей.</w:t>
      </w:r>
    </w:p>
    <w:p w14:paraId="14EAB675" w14:textId="77777777" w:rsidR="00DB7625" w:rsidRPr="00E729F4" w:rsidRDefault="00DB7625" w:rsidP="009945C8">
      <w:pPr>
        <w:spacing w:after="0" w:line="360" w:lineRule="auto"/>
        <w:ind w:firstLine="709"/>
        <w:jc w:val="both"/>
        <w:rPr>
          <w:rFonts w:eastAsia="Times New Roman" w:cs="Times New Roman"/>
          <w:b/>
          <w:bCs/>
          <w:szCs w:val="24"/>
        </w:rPr>
      </w:pPr>
      <w:r w:rsidRPr="00E729F4">
        <w:rPr>
          <w:rFonts w:eastAsia="Times New Roman" w:cs="Times New Roman"/>
          <w:b/>
          <w:bCs/>
          <w:szCs w:val="24"/>
        </w:rPr>
        <w:t>Фармакокинетика</w:t>
      </w:r>
    </w:p>
    <w:p w14:paraId="0B6675EE" w14:textId="77777777" w:rsidR="00DB7625" w:rsidRPr="00E729F4" w:rsidRDefault="00DB7625" w:rsidP="009945C8">
      <w:pPr>
        <w:spacing w:after="0" w:line="360" w:lineRule="auto"/>
        <w:ind w:firstLine="709"/>
        <w:jc w:val="both"/>
        <w:rPr>
          <w:rFonts w:eastAsia="Times New Roman" w:cs="Times New Roman"/>
          <w:szCs w:val="24"/>
        </w:rPr>
      </w:pPr>
      <w:r w:rsidRPr="00E729F4">
        <w:rPr>
          <w:rFonts w:eastAsia="Times New Roman" w:cs="Times New Roman"/>
          <w:szCs w:val="24"/>
        </w:rPr>
        <w:t>При наружном применении активное вещество быстро проникает через эпидермис, через 30 мин обнаруживается в дерме, а через 2-5 ч в подкожно-жировой клетчатке.</w:t>
      </w:r>
    </w:p>
    <w:p w14:paraId="74C6F39D" w14:textId="77777777" w:rsidR="00DB7625" w:rsidRPr="00E729F4" w:rsidRDefault="00DB7625" w:rsidP="009945C8">
      <w:pPr>
        <w:spacing w:after="0" w:line="360" w:lineRule="auto"/>
        <w:ind w:firstLine="709"/>
        <w:jc w:val="both"/>
        <w:rPr>
          <w:rFonts w:eastAsia="Times New Roman" w:cs="Times New Roman"/>
          <w:b/>
          <w:bCs/>
          <w:szCs w:val="24"/>
        </w:rPr>
      </w:pPr>
      <w:r w:rsidRPr="00E729F4">
        <w:rPr>
          <w:rFonts w:eastAsia="Times New Roman" w:cs="Times New Roman"/>
          <w:b/>
          <w:bCs/>
          <w:szCs w:val="24"/>
        </w:rPr>
        <w:t xml:space="preserve">Показания активных веществ препарата </w:t>
      </w:r>
      <w:proofErr w:type="spellStart"/>
      <w:r w:rsidRPr="00E729F4">
        <w:rPr>
          <w:rFonts w:eastAsia="Times New Roman" w:cs="Times New Roman"/>
          <w:b/>
          <w:bCs/>
          <w:szCs w:val="24"/>
        </w:rPr>
        <w:t>Троксерутин</w:t>
      </w:r>
      <w:proofErr w:type="spellEnd"/>
    </w:p>
    <w:p w14:paraId="0F7CCB2B" w14:textId="77777777" w:rsidR="00DB7625" w:rsidRPr="00E729F4" w:rsidRDefault="00DB7625" w:rsidP="009945C8">
      <w:pPr>
        <w:spacing w:after="0" w:line="360" w:lineRule="auto"/>
        <w:ind w:firstLine="709"/>
        <w:jc w:val="both"/>
        <w:rPr>
          <w:rFonts w:eastAsia="Times New Roman" w:cs="Times New Roman"/>
          <w:szCs w:val="24"/>
        </w:rPr>
      </w:pPr>
      <w:r w:rsidRPr="00E729F4">
        <w:rPr>
          <w:rFonts w:eastAsia="Times New Roman" w:cs="Times New Roman"/>
          <w:szCs w:val="24"/>
        </w:rPr>
        <w:t xml:space="preserve">Варикозная болезнь, хроническая венозная недостаточность, сопровождающаяся отечностью, болями, ощущением тяжести в ногах, тромбофлебит, </w:t>
      </w:r>
      <w:proofErr w:type="spellStart"/>
      <w:r w:rsidRPr="00E729F4">
        <w:rPr>
          <w:rFonts w:eastAsia="Times New Roman" w:cs="Times New Roman"/>
          <w:szCs w:val="24"/>
        </w:rPr>
        <w:t>перифлебит</w:t>
      </w:r>
      <w:proofErr w:type="spellEnd"/>
      <w:r w:rsidRPr="00E729F4">
        <w:rPr>
          <w:rFonts w:eastAsia="Times New Roman" w:cs="Times New Roman"/>
          <w:szCs w:val="24"/>
        </w:rPr>
        <w:t>, варикозный дерматит, боли и отеки после травм (ушибы, повреждение связок).</w:t>
      </w:r>
    </w:p>
    <w:p w14:paraId="418AF149" w14:textId="77777777" w:rsidR="00DB7625" w:rsidRPr="00E729F4" w:rsidRDefault="00DB7625" w:rsidP="009945C8">
      <w:pPr>
        <w:spacing w:after="0" w:line="360" w:lineRule="auto"/>
        <w:ind w:firstLine="709"/>
        <w:jc w:val="both"/>
        <w:rPr>
          <w:rFonts w:eastAsia="Times New Roman" w:cs="Times New Roman"/>
          <w:b/>
          <w:bCs/>
          <w:szCs w:val="24"/>
        </w:rPr>
      </w:pPr>
      <w:r w:rsidRPr="00E729F4">
        <w:rPr>
          <w:rFonts w:eastAsia="Times New Roman" w:cs="Times New Roman"/>
          <w:b/>
          <w:bCs/>
          <w:szCs w:val="24"/>
        </w:rPr>
        <w:t>Режим дозирования</w:t>
      </w:r>
    </w:p>
    <w:p w14:paraId="0A574DFF" w14:textId="77777777" w:rsidR="00DB7625" w:rsidRPr="004C7B30" w:rsidRDefault="00DB7625" w:rsidP="009945C8">
      <w:pPr>
        <w:spacing w:after="0" w:line="360" w:lineRule="auto"/>
        <w:ind w:firstLine="709"/>
        <w:jc w:val="both"/>
        <w:rPr>
          <w:rFonts w:eastAsia="Times New Roman" w:cs="Times New Roman"/>
          <w:szCs w:val="24"/>
        </w:rPr>
      </w:pPr>
      <w:r w:rsidRPr="004C7B30">
        <w:rPr>
          <w:rFonts w:eastAsia="Times New Roman" w:cs="Times New Roman"/>
          <w:szCs w:val="24"/>
        </w:rPr>
        <w:lastRenderedPageBreak/>
        <w:t>Способ применения и режим дозирования конкретного препарата зависят от его формы выпуска и других факторов. Оптимальный режим дозирования определяет врач. Следует строго соблюдать соответствие используемой лекарственной формы конкретного препарата показаниям к применению и режиму дозирования.</w:t>
      </w:r>
    </w:p>
    <w:p w14:paraId="5257E642"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Наружно применяют 3-4 раза/</w:t>
      </w:r>
      <w:proofErr w:type="spellStart"/>
      <w:r w:rsidRPr="00E729F4">
        <w:rPr>
          <w:rFonts w:eastAsia="Times New Roman" w:cs="Times New Roman"/>
          <w:szCs w:val="24"/>
        </w:rPr>
        <w:t>сут</w:t>
      </w:r>
      <w:proofErr w:type="spellEnd"/>
      <w:r w:rsidRPr="00E729F4">
        <w:rPr>
          <w:rFonts w:eastAsia="Times New Roman" w:cs="Times New Roman"/>
          <w:szCs w:val="24"/>
        </w:rPr>
        <w:t xml:space="preserve"> в течение не более 10 дней.</w:t>
      </w:r>
    </w:p>
    <w:p w14:paraId="11295BC7" w14:textId="77777777" w:rsidR="00DB7625" w:rsidRPr="00E729F4" w:rsidRDefault="00DB7625" w:rsidP="009945C8">
      <w:pPr>
        <w:spacing w:after="0" w:line="360" w:lineRule="auto"/>
        <w:ind w:firstLine="709"/>
        <w:jc w:val="both"/>
        <w:rPr>
          <w:rFonts w:eastAsia="Times New Roman" w:cs="Times New Roman"/>
          <w:b/>
          <w:bCs/>
          <w:szCs w:val="24"/>
        </w:rPr>
      </w:pPr>
      <w:r w:rsidRPr="00E729F4">
        <w:rPr>
          <w:rFonts w:eastAsia="Times New Roman" w:cs="Times New Roman"/>
          <w:b/>
          <w:bCs/>
          <w:szCs w:val="24"/>
        </w:rPr>
        <w:t>Побочное действие</w:t>
      </w:r>
    </w:p>
    <w:p w14:paraId="7AB2A70C"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i/>
          <w:iCs/>
          <w:szCs w:val="24"/>
        </w:rPr>
        <w:t>При наружном применении:</w:t>
      </w:r>
      <w:r w:rsidRPr="00E729F4">
        <w:rPr>
          <w:rFonts w:eastAsia="Times New Roman" w:cs="Times New Roman"/>
          <w:szCs w:val="24"/>
        </w:rPr>
        <w:t> редко - аллергические реакции (крапивница, экзема, дерматит).</w:t>
      </w:r>
    </w:p>
    <w:p w14:paraId="32BF7BAF" w14:textId="77777777" w:rsidR="00DB7625" w:rsidRPr="00E729F4" w:rsidRDefault="00DB7625" w:rsidP="009945C8">
      <w:pPr>
        <w:spacing w:after="0" w:line="360" w:lineRule="auto"/>
        <w:ind w:firstLine="709"/>
        <w:jc w:val="both"/>
        <w:rPr>
          <w:rFonts w:eastAsia="Times New Roman" w:cs="Times New Roman"/>
          <w:b/>
          <w:bCs/>
          <w:szCs w:val="24"/>
        </w:rPr>
      </w:pPr>
      <w:r w:rsidRPr="00E729F4">
        <w:rPr>
          <w:rFonts w:eastAsia="Times New Roman" w:cs="Times New Roman"/>
          <w:b/>
          <w:bCs/>
          <w:szCs w:val="24"/>
        </w:rPr>
        <w:t>Противопоказания к применению</w:t>
      </w:r>
    </w:p>
    <w:p w14:paraId="76F8BA05" w14:textId="77777777" w:rsidR="00DB7625" w:rsidRPr="00E729F4" w:rsidRDefault="00DB7625" w:rsidP="009945C8">
      <w:pPr>
        <w:spacing w:after="0" w:line="360" w:lineRule="auto"/>
        <w:ind w:firstLine="709"/>
        <w:jc w:val="both"/>
        <w:rPr>
          <w:rFonts w:eastAsia="Times New Roman" w:cs="Times New Roman"/>
          <w:szCs w:val="24"/>
        </w:rPr>
      </w:pPr>
      <w:r w:rsidRPr="00E729F4">
        <w:rPr>
          <w:rFonts w:eastAsia="Times New Roman" w:cs="Times New Roman"/>
          <w:szCs w:val="24"/>
        </w:rPr>
        <w:t xml:space="preserve">Повышенная чувствительность к </w:t>
      </w:r>
      <w:proofErr w:type="spellStart"/>
      <w:r w:rsidRPr="00E729F4">
        <w:rPr>
          <w:rFonts w:eastAsia="Times New Roman" w:cs="Times New Roman"/>
          <w:szCs w:val="24"/>
        </w:rPr>
        <w:t>троксерутину</w:t>
      </w:r>
      <w:proofErr w:type="spellEnd"/>
      <w:r w:rsidRPr="00E729F4">
        <w:rPr>
          <w:rFonts w:eastAsia="Times New Roman" w:cs="Times New Roman"/>
          <w:szCs w:val="24"/>
        </w:rPr>
        <w:t>; нарушение целостности кожных покровов в области нанесения.</w:t>
      </w:r>
    </w:p>
    <w:p w14:paraId="3F053CAA"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i/>
          <w:iCs/>
          <w:szCs w:val="24"/>
        </w:rPr>
        <w:t>С осторожностью</w:t>
      </w:r>
    </w:p>
    <w:p w14:paraId="46F5207F" w14:textId="77777777" w:rsidR="00DB7625" w:rsidRPr="00E729F4" w:rsidRDefault="00DB7625" w:rsidP="00565629">
      <w:pPr>
        <w:spacing w:after="0" w:line="360" w:lineRule="auto"/>
        <w:jc w:val="both"/>
        <w:rPr>
          <w:rFonts w:eastAsia="Times New Roman" w:cs="Times New Roman"/>
          <w:szCs w:val="24"/>
        </w:rPr>
      </w:pPr>
      <w:r w:rsidRPr="00E729F4">
        <w:rPr>
          <w:rFonts w:eastAsia="Times New Roman" w:cs="Times New Roman"/>
          <w:szCs w:val="24"/>
        </w:rPr>
        <w:t>У пациентов с хронической почечной недостаточностью (при длительном применении).</w:t>
      </w:r>
    </w:p>
    <w:p w14:paraId="44EC80B4" w14:textId="77777777" w:rsidR="00DB7625" w:rsidRPr="009945C8" w:rsidRDefault="00DB7625" w:rsidP="009945C8">
      <w:pPr>
        <w:spacing w:after="0" w:line="360" w:lineRule="auto"/>
        <w:jc w:val="center"/>
        <w:rPr>
          <w:rFonts w:cs="Times New Roman"/>
          <w:b/>
          <w:bCs/>
          <w:szCs w:val="24"/>
          <w:u w:val="single"/>
        </w:rPr>
      </w:pPr>
      <w:proofErr w:type="spellStart"/>
      <w:r w:rsidRPr="009945C8">
        <w:rPr>
          <w:rFonts w:cs="Times New Roman"/>
          <w:b/>
          <w:bCs/>
          <w:szCs w:val="24"/>
          <w:u w:val="single"/>
        </w:rPr>
        <w:t>Эскузан</w:t>
      </w:r>
      <w:proofErr w:type="spellEnd"/>
      <w:r w:rsidRPr="009945C8">
        <w:rPr>
          <w:rFonts w:cs="Times New Roman"/>
          <w:b/>
          <w:bCs/>
          <w:szCs w:val="24"/>
          <w:u w:val="single"/>
        </w:rPr>
        <w:t> (</w:t>
      </w:r>
      <w:proofErr w:type="spellStart"/>
      <w:r w:rsidRPr="009945C8">
        <w:rPr>
          <w:rFonts w:cs="Times New Roman"/>
          <w:b/>
          <w:bCs/>
          <w:szCs w:val="24"/>
          <w:u w:val="single"/>
        </w:rPr>
        <w:t>Aescusan</w:t>
      </w:r>
      <w:proofErr w:type="spellEnd"/>
      <w:r w:rsidRPr="009945C8">
        <w:rPr>
          <w:rFonts w:cs="Times New Roman"/>
          <w:b/>
          <w:bCs/>
          <w:szCs w:val="24"/>
          <w:u w:val="single"/>
        </w:rPr>
        <w:t>)</w:t>
      </w:r>
    </w:p>
    <w:p w14:paraId="401247B1" w14:textId="77777777" w:rsidR="00DB7625" w:rsidRPr="004C7B30" w:rsidRDefault="00DB7625" w:rsidP="009945C8">
      <w:pPr>
        <w:spacing w:after="0" w:line="360" w:lineRule="auto"/>
        <w:ind w:firstLine="709"/>
        <w:jc w:val="both"/>
        <w:rPr>
          <w:rFonts w:cs="Times New Roman"/>
          <w:szCs w:val="24"/>
        </w:rPr>
      </w:pPr>
      <w:r w:rsidRPr="004C7B30">
        <w:rPr>
          <w:rStyle w:val="block-head"/>
          <w:rFonts w:cs="Times New Roman"/>
          <w:b/>
          <w:bCs/>
          <w:szCs w:val="24"/>
        </w:rPr>
        <w:t>Клинико-фармакологическая группа</w:t>
      </w:r>
      <w:r w:rsidRPr="00E729F4">
        <w:rPr>
          <w:rStyle w:val="block-head"/>
          <w:rFonts w:cs="Times New Roman"/>
          <w:szCs w:val="24"/>
        </w:rPr>
        <w:t>:</w:t>
      </w:r>
      <w:r w:rsidRPr="00E729F4">
        <w:rPr>
          <w:rFonts w:cs="Times New Roman"/>
          <w:szCs w:val="24"/>
        </w:rPr>
        <w:t> </w:t>
      </w:r>
      <w:hyperlink r:id="rId10" w:history="1">
        <w:r w:rsidRPr="004C7B30">
          <w:rPr>
            <w:rStyle w:val="a8"/>
            <w:rFonts w:cs="Times New Roman"/>
            <w:color w:val="auto"/>
            <w:szCs w:val="24"/>
            <w:u w:val="none"/>
          </w:rPr>
          <w:t>Фитопрепарат, применяемый при нарушениях венозного кровообращения</w:t>
        </w:r>
      </w:hyperlink>
    </w:p>
    <w:p w14:paraId="18552406" w14:textId="77777777" w:rsidR="00DB7625" w:rsidRPr="004C7B30" w:rsidRDefault="00DB7625" w:rsidP="009945C8">
      <w:pPr>
        <w:spacing w:after="0" w:line="360" w:lineRule="auto"/>
        <w:ind w:firstLine="709"/>
        <w:jc w:val="both"/>
        <w:rPr>
          <w:rFonts w:cs="Times New Roman"/>
          <w:szCs w:val="24"/>
        </w:rPr>
      </w:pPr>
      <w:proofErr w:type="gramStart"/>
      <w:r w:rsidRPr="004C7B30">
        <w:rPr>
          <w:rStyle w:val="block-head"/>
          <w:rFonts w:cs="Times New Roman"/>
          <w:b/>
          <w:bCs/>
          <w:szCs w:val="24"/>
        </w:rPr>
        <w:t>Фармако-терапевтическая</w:t>
      </w:r>
      <w:proofErr w:type="gramEnd"/>
      <w:r w:rsidRPr="004C7B30">
        <w:rPr>
          <w:rStyle w:val="block-head"/>
          <w:rFonts w:cs="Times New Roman"/>
          <w:b/>
          <w:bCs/>
          <w:szCs w:val="24"/>
        </w:rPr>
        <w:t xml:space="preserve"> группа</w:t>
      </w:r>
      <w:r w:rsidRPr="004C7B30">
        <w:rPr>
          <w:rStyle w:val="block-head"/>
          <w:rFonts w:cs="Times New Roman"/>
          <w:szCs w:val="24"/>
        </w:rPr>
        <w:t>:</w:t>
      </w:r>
      <w:r w:rsidRPr="004C7B30">
        <w:rPr>
          <w:rFonts w:cs="Times New Roman"/>
          <w:szCs w:val="24"/>
        </w:rPr>
        <w:t> </w:t>
      </w:r>
      <w:proofErr w:type="spellStart"/>
      <w:r w:rsidR="00783383">
        <w:fldChar w:fldCharType="begin"/>
      </w:r>
      <w:r w:rsidR="00783383">
        <w:instrText xml:space="preserve"> HYPERLINK "https://www.vidal.ru/drugs/pharm-group/163" </w:instrText>
      </w:r>
      <w:r w:rsidR="00783383">
        <w:fldChar w:fldCharType="separate"/>
      </w:r>
      <w:r w:rsidRPr="004C7B30">
        <w:rPr>
          <w:rStyle w:val="a8"/>
          <w:rFonts w:cs="Times New Roman"/>
          <w:color w:val="auto"/>
          <w:szCs w:val="24"/>
          <w:u w:val="none"/>
        </w:rPr>
        <w:t>Венотонизирующее</w:t>
      </w:r>
      <w:proofErr w:type="spellEnd"/>
      <w:r w:rsidRPr="004C7B30">
        <w:rPr>
          <w:rStyle w:val="a8"/>
          <w:rFonts w:cs="Times New Roman"/>
          <w:color w:val="auto"/>
          <w:szCs w:val="24"/>
          <w:u w:val="none"/>
        </w:rPr>
        <w:t xml:space="preserve"> средство растительного происхождения</w:t>
      </w:r>
      <w:r w:rsidR="00783383">
        <w:rPr>
          <w:rStyle w:val="a8"/>
          <w:rFonts w:cs="Times New Roman"/>
          <w:color w:val="auto"/>
          <w:szCs w:val="24"/>
          <w:u w:val="none"/>
        </w:rPr>
        <w:fldChar w:fldCharType="end"/>
      </w:r>
    </w:p>
    <w:p w14:paraId="1553C20A" w14:textId="77777777" w:rsidR="00DB7625" w:rsidRPr="009945C8" w:rsidRDefault="00DB7625" w:rsidP="009945C8">
      <w:pPr>
        <w:spacing w:after="0" w:line="360" w:lineRule="auto"/>
        <w:ind w:firstLine="709"/>
        <w:jc w:val="both"/>
        <w:rPr>
          <w:rFonts w:cs="Times New Roman"/>
          <w:b/>
          <w:bCs/>
          <w:szCs w:val="24"/>
        </w:rPr>
      </w:pPr>
      <w:r w:rsidRPr="009945C8">
        <w:rPr>
          <w:rFonts w:cs="Times New Roman"/>
          <w:b/>
          <w:bCs/>
          <w:szCs w:val="24"/>
        </w:rPr>
        <w:t>Активные вещества</w:t>
      </w:r>
    </w:p>
    <w:p w14:paraId="4947B487" w14:textId="77777777" w:rsidR="00DB7625" w:rsidRPr="00E729F4" w:rsidRDefault="002F772C" w:rsidP="00565629">
      <w:pPr>
        <w:spacing w:after="0" w:line="360" w:lineRule="auto"/>
        <w:jc w:val="both"/>
        <w:rPr>
          <w:rFonts w:cs="Times New Roman"/>
          <w:szCs w:val="24"/>
        </w:rPr>
      </w:pPr>
      <w:hyperlink r:id="rId11" w:history="1">
        <w:r w:rsidR="00DB7625" w:rsidRPr="00E729F4">
          <w:rPr>
            <w:rStyle w:val="a8"/>
            <w:rFonts w:cs="Times New Roman"/>
            <w:color w:val="auto"/>
            <w:szCs w:val="24"/>
          </w:rPr>
          <w:t>тиамин</w:t>
        </w:r>
      </w:hyperlink>
      <w:r w:rsidR="00DB7625" w:rsidRPr="00E729F4">
        <w:rPr>
          <w:rFonts w:cs="Times New Roman"/>
          <w:szCs w:val="24"/>
        </w:rPr>
        <w:t> </w:t>
      </w:r>
      <w:r w:rsidR="00DB7625" w:rsidRPr="00E729F4">
        <w:rPr>
          <w:rStyle w:val="small"/>
          <w:rFonts w:cs="Times New Roman"/>
          <w:szCs w:val="24"/>
        </w:rPr>
        <w:t>(</w:t>
      </w:r>
      <w:proofErr w:type="spellStart"/>
      <w:r w:rsidR="00DB7625" w:rsidRPr="00E729F4">
        <w:rPr>
          <w:rStyle w:val="small"/>
          <w:rFonts w:cs="Times New Roman"/>
          <w:szCs w:val="24"/>
        </w:rPr>
        <w:t>thiamine</w:t>
      </w:r>
      <w:proofErr w:type="spellEnd"/>
      <w:r w:rsidR="00DB7625" w:rsidRPr="00E729F4">
        <w:rPr>
          <w:rStyle w:val="small"/>
          <w:rFonts w:cs="Times New Roman"/>
          <w:szCs w:val="24"/>
        </w:rPr>
        <w:t>)</w:t>
      </w:r>
      <w:r w:rsidR="00DB7625" w:rsidRPr="00E729F4">
        <w:rPr>
          <w:rFonts w:cs="Times New Roman"/>
          <w:szCs w:val="24"/>
        </w:rPr>
        <w:t> </w:t>
      </w:r>
      <w:proofErr w:type="spellStart"/>
      <w:r w:rsidR="00783383">
        <w:fldChar w:fldCharType="begin"/>
      </w:r>
      <w:r w:rsidR="00783383">
        <w:instrText xml:space="preserve"> HYPERLINK "https://www.vidal.ru/drugs/gnp" \o "Международное непатентованное наименование (МНН)" </w:instrText>
      </w:r>
      <w:r w:rsidR="00783383">
        <w:fldChar w:fldCharType="separate"/>
      </w:r>
      <w:r w:rsidR="00DB7625" w:rsidRPr="00E729F4">
        <w:rPr>
          <w:rStyle w:val="a8"/>
          <w:rFonts w:cs="Times New Roman"/>
          <w:color w:val="auto"/>
          <w:szCs w:val="24"/>
        </w:rPr>
        <w:t>Rec.INN</w:t>
      </w:r>
      <w:proofErr w:type="spellEnd"/>
      <w:r w:rsidR="00783383">
        <w:rPr>
          <w:rStyle w:val="a8"/>
          <w:rFonts w:cs="Times New Roman"/>
          <w:color w:val="auto"/>
          <w:szCs w:val="24"/>
        </w:rPr>
        <w:fldChar w:fldCharType="end"/>
      </w:r>
      <w:r w:rsidR="00DB7625" w:rsidRPr="00E729F4">
        <w:rPr>
          <w:rFonts w:cs="Times New Roman"/>
          <w:szCs w:val="24"/>
        </w:rPr>
        <w:t> </w:t>
      </w:r>
      <w:r w:rsidR="00DB7625" w:rsidRPr="00E729F4">
        <w:rPr>
          <w:rStyle w:val="small"/>
          <w:rFonts w:cs="Times New Roman"/>
          <w:szCs w:val="24"/>
        </w:rPr>
        <w:t>зарегистрированное ВОЗ</w:t>
      </w:r>
    </w:p>
    <w:p w14:paraId="5EE5700A" w14:textId="77777777" w:rsidR="00DB7625" w:rsidRPr="00E729F4" w:rsidRDefault="002F772C" w:rsidP="00565629">
      <w:pPr>
        <w:spacing w:after="0" w:line="360" w:lineRule="auto"/>
        <w:jc w:val="both"/>
        <w:rPr>
          <w:rFonts w:cs="Times New Roman"/>
          <w:szCs w:val="24"/>
        </w:rPr>
      </w:pPr>
      <w:hyperlink r:id="rId12" w:history="1">
        <w:proofErr w:type="spellStart"/>
        <w:r w:rsidR="00DB7625" w:rsidRPr="00E729F4">
          <w:rPr>
            <w:rStyle w:val="a8"/>
            <w:rFonts w:cs="Times New Roman"/>
            <w:color w:val="auto"/>
            <w:szCs w:val="24"/>
          </w:rPr>
          <w:t>эсцин</w:t>
        </w:r>
        <w:proofErr w:type="spellEnd"/>
      </w:hyperlink>
      <w:r w:rsidR="00DB7625" w:rsidRPr="00E729F4">
        <w:rPr>
          <w:rFonts w:cs="Times New Roman"/>
          <w:szCs w:val="24"/>
        </w:rPr>
        <w:t> </w:t>
      </w:r>
      <w:r w:rsidR="00DB7625" w:rsidRPr="00E729F4">
        <w:rPr>
          <w:rStyle w:val="small"/>
          <w:rFonts w:cs="Times New Roman"/>
          <w:szCs w:val="24"/>
        </w:rPr>
        <w:t>(</w:t>
      </w:r>
      <w:proofErr w:type="spellStart"/>
      <w:r w:rsidR="00DB7625" w:rsidRPr="00E729F4">
        <w:rPr>
          <w:rStyle w:val="small"/>
          <w:rFonts w:cs="Times New Roman"/>
          <w:szCs w:val="24"/>
        </w:rPr>
        <w:t>aescine</w:t>
      </w:r>
      <w:proofErr w:type="spellEnd"/>
      <w:r w:rsidR="00DB7625" w:rsidRPr="00E729F4">
        <w:rPr>
          <w:rStyle w:val="small"/>
          <w:rFonts w:cs="Times New Roman"/>
          <w:szCs w:val="24"/>
        </w:rPr>
        <w:t>)</w:t>
      </w:r>
      <w:r w:rsidR="00DB7625" w:rsidRPr="00E729F4">
        <w:rPr>
          <w:rFonts w:cs="Times New Roman"/>
          <w:szCs w:val="24"/>
        </w:rPr>
        <w:t> </w:t>
      </w:r>
      <w:hyperlink r:id="rId13" w:tooltip="Международное непатентованное наименование (МНН)" w:history="1">
        <w:r w:rsidR="00DB7625" w:rsidRPr="00E729F4">
          <w:rPr>
            <w:rStyle w:val="a8"/>
            <w:rFonts w:cs="Times New Roman"/>
            <w:color w:val="auto"/>
            <w:szCs w:val="24"/>
          </w:rPr>
          <w:t>DCF</w:t>
        </w:r>
      </w:hyperlink>
      <w:r w:rsidR="00DB7625" w:rsidRPr="00E729F4">
        <w:rPr>
          <w:rFonts w:cs="Times New Roman"/>
          <w:szCs w:val="24"/>
        </w:rPr>
        <w:t> </w:t>
      </w:r>
      <w:r w:rsidR="00DB7625" w:rsidRPr="00E729F4">
        <w:rPr>
          <w:rStyle w:val="small"/>
          <w:rFonts w:cs="Times New Roman"/>
          <w:szCs w:val="24"/>
        </w:rPr>
        <w:t>принятое к употреблению во Франции</w:t>
      </w:r>
    </w:p>
    <w:p w14:paraId="23081709" w14:textId="77777777" w:rsidR="00DB7625" w:rsidRPr="00E729F4" w:rsidRDefault="00DB7625" w:rsidP="00565629">
      <w:pPr>
        <w:spacing w:after="0" w:line="360" w:lineRule="auto"/>
        <w:jc w:val="both"/>
        <w:rPr>
          <w:rFonts w:cs="Times New Roman"/>
          <w:szCs w:val="24"/>
        </w:rPr>
      </w:pPr>
    </w:p>
    <w:p w14:paraId="08688139" w14:textId="77777777" w:rsidR="00DB7625" w:rsidRPr="00E729F4" w:rsidRDefault="00DB7625" w:rsidP="00565629">
      <w:pPr>
        <w:spacing w:after="0" w:line="360" w:lineRule="auto"/>
        <w:jc w:val="both"/>
        <w:rPr>
          <w:rFonts w:cs="Times New Roman"/>
          <w:szCs w:val="24"/>
        </w:rPr>
      </w:pPr>
    </w:p>
    <w:p w14:paraId="2C323017" w14:textId="77777777" w:rsidR="00DB7625" w:rsidRPr="00E729F4" w:rsidRDefault="00DB7625" w:rsidP="00565629">
      <w:pPr>
        <w:spacing w:after="0" w:line="360" w:lineRule="auto"/>
        <w:jc w:val="both"/>
        <w:rPr>
          <w:rFonts w:cs="Times New Roman"/>
          <w:szCs w:val="24"/>
        </w:rPr>
      </w:pPr>
    </w:p>
    <w:p w14:paraId="1C6BA7AB" w14:textId="77777777" w:rsidR="00DB7625" w:rsidRDefault="00DB7625" w:rsidP="00565629">
      <w:pPr>
        <w:spacing w:after="0" w:line="360" w:lineRule="auto"/>
        <w:jc w:val="both"/>
        <w:rPr>
          <w:rFonts w:cs="Times New Roman"/>
          <w:szCs w:val="24"/>
        </w:rPr>
      </w:pPr>
    </w:p>
    <w:p w14:paraId="690BFF45" w14:textId="77777777" w:rsidR="009945C8" w:rsidRDefault="009945C8" w:rsidP="00565629">
      <w:pPr>
        <w:spacing w:after="0" w:line="360" w:lineRule="auto"/>
        <w:jc w:val="both"/>
        <w:rPr>
          <w:rFonts w:cs="Times New Roman"/>
          <w:szCs w:val="24"/>
        </w:rPr>
      </w:pPr>
    </w:p>
    <w:p w14:paraId="0C4CE418" w14:textId="77777777" w:rsidR="009945C8" w:rsidRDefault="009945C8" w:rsidP="00565629">
      <w:pPr>
        <w:spacing w:after="0" w:line="360" w:lineRule="auto"/>
        <w:jc w:val="both"/>
        <w:rPr>
          <w:rFonts w:cs="Times New Roman"/>
          <w:szCs w:val="24"/>
        </w:rPr>
      </w:pPr>
    </w:p>
    <w:p w14:paraId="7CD72104" w14:textId="77777777" w:rsidR="009945C8" w:rsidRDefault="009945C8" w:rsidP="00565629">
      <w:pPr>
        <w:spacing w:after="0" w:line="360" w:lineRule="auto"/>
        <w:jc w:val="both"/>
        <w:rPr>
          <w:rFonts w:cs="Times New Roman"/>
          <w:szCs w:val="24"/>
        </w:rPr>
      </w:pPr>
    </w:p>
    <w:p w14:paraId="641A8E69" w14:textId="77777777" w:rsidR="009945C8" w:rsidRPr="00E729F4" w:rsidRDefault="009945C8" w:rsidP="00565629">
      <w:pPr>
        <w:spacing w:after="0" w:line="360" w:lineRule="auto"/>
        <w:jc w:val="both"/>
        <w:rPr>
          <w:rFonts w:cs="Times New Roman"/>
          <w:szCs w:val="24"/>
        </w:rPr>
      </w:pPr>
    </w:p>
    <w:p w14:paraId="69D64B00" w14:textId="77777777" w:rsidR="00DB7625" w:rsidRPr="00E729F4" w:rsidRDefault="00DB7625" w:rsidP="00565629">
      <w:pPr>
        <w:spacing w:after="0" w:line="360" w:lineRule="auto"/>
        <w:jc w:val="both"/>
        <w:rPr>
          <w:rFonts w:cs="Times New Roman"/>
          <w:szCs w:val="24"/>
        </w:rPr>
      </w:pPr>
    </w:p>
    <w:p w14:paraId="5D083EAD" w14:textId="77777777" w:rsidR="00DB7625" w:rsidRPr="00E729F4" w:rsidRDefault="00DB7625" w:rsidP="00565629">
      <w:pPr>
        <w:spacing w:after="0" w:line="360" w:lineRule="auto"/>
        <w:jc w:val="both"/>
        <w:rPr>
          <w:rFonts w:cs="Times New Roman"/>
          <w:szCs w:val="24"/>
        </w:rPr>
      </w:pPr>
    </w:p>
    <w:p w14:paraId="20596078" w14:textId="77777777" w:rsidR="00A614B0" w:rsidRPr="00E729F4" w:rsidRDefault="00A614B0" w:rsidP="00565629">
      <w:pPr>
        <w:spacing w:after="0" w:line="360" w:lineRule="auto"/>
        <w:jc w:val="both"/>
        <w:rPr>
          <w:rFonts w:cs="Times New Roman"/>
          <w:szCs w:val="24"/>
        </w:rPr>
      </w:pPr>
    </w:p>
    <w:p w14:paraId="1FD6AB78" w14:textId="77777777" w:rsidR="009F09E0" w:rsidRPr="00E729F4" w:rsidRDefault="009F09E0" w:rsidP="00E729F4">
      <w:pPr>
        <w:spacing w:after="0" w:line="360" w:lineRule="auto"/>
        <w:jc w:val="both"/>
        <w:rPr>
          <w:rFonts w:cs="Times New Roman"/>
          <w:szCs w:val="24"/>
        </w:rPr>
      </w:pPr>
    </w:p>
    <w:p w14:paraId="097CE633" w14:textId="77777777" w:rsidR="00811939" w:rsidRPr="004C7B30" w:rsidRDefault="00811939" w:rsidP="004C7B30">
      <w:pPr>
        <w:pStyle w:val="1"/>
        <w:tabs>
          <w:tab w:val="right" w:pos="9354"/>
        </w:tabs>
        <w:spacing w:before="0" w:line="360" w:lineRule="auto"/>
        <w:jc w:val="right"/>
        <w:rPr>
          <w:rFonts w:cs="Times New Roman"/>
        </w:rPr>
      </w:pPr>
      <w:bookmarkStart w:id="50" w:name="_Toc140484750"/>
      <w:r w:rsidRPr="004C7B30">
        <w:rPr>
          <w:rFonts w:cs="Times New Roman"/>
        </w:rPr>
        <w:lastRenderedPageBreak/>
        <w:t>Приложение Б.</w:t>
      </w:r>
      <w:bookmarkEnd w:id="50"/>
    </w:p>
    <w:p w14:paraId="1797F092" w14:textId="77777777" w:rsidR="003F7A4B" w:rsidRPr="004C7B30" w:rsidRDefault="002F772C" w:rsidP="004C7B30">
      <w:pPr>
        <w:pStyle w:val="1"/>
        <w:spacing w:before="0" w:line="360" w:lineRule="auto"/>
        <w:jc w:val="center"/>
        <w:rPr>
          <w:rFonts w:cs="Times New Roman"/>
        </w:rPr>
      </w:pPr>
      <w:bookmarkStart w:id="51" w:name="_Toc140484751"/>
      <w:r>
        <w:rPr>
          <w:rFonts w:cs="Times New Roman"/>
          <w:noProof/>
          <w:sz w:val="24"/>
          <w:szCs w:val="24"/>
          <w:lang w:eastAsia="ru-RU"/>
        </w:rPr>
        <w:pict w14:anchorId="49A0EA0E">
          <v:rect id="_x0000_s1026" style="position:absolute;left:0;text-align:left;margin-left:173.55pt;margin-top:15.15pt;width:143.4pt;height:24pt;z-index:251658240">
            <v:textbox style="mso-next-textbox:#_x0000_s1026">
              <w:txbxContent>
                <w:p w14:paraId="42189236" w14:textId="77777777" w:rsidR="002F772C" w:rsidRDefault="002F772C" w:rsidP="00811939">
                  <w:pPr>
                    <w:jc w:val="center"/>
                  </w:pPr>
                  <w:r>
                    <w:t>Пациент с ХЗВ</w:t>
                  </w:r>
                </w:p>
              </w:txbxContent>
            </v:textbox>
          </v:rect>
        </w:pict>
      </w:r>
      <w:r w:rsidR="00811939" w:rsidRPr="004C7B30">
        <w:rPr>
          <w:rFonts w:cs="Times New Roman"/>
        </w:rPr>
        <w:t>Алгоритмы действий врача</w:t>
      </w:r>
      <w:bookmarkEnd w:id="51"/>
    </w:p>
    <w:p w14:paraId="3AF4D3CD" w14:textId="77777777" w:rsidR="00811939" w:rsidRPr="00E729F4" w:rsidRDefault="002F772C" w:rsidP="00E729F4">
      <w:pPr>
        <w:pStyle w:val="1"/>
        <w:spacing w:before="0" w:line="360" w:lineRule="auto"/>
        <w:jc w:val="both"/>
        <w:rPr>
          <w:rFonts w:cs="Times New Roman"/>
          <w:sz w:val="24"/>
          <w:szCs w:val="24"/>
        </w:rPr>
      </w:pPr>
      <w:bookmarkStart w:id="52" w:name="_Toc91720444"/>
      <w:bookmarkStart w:id="53" w:name="_Toc140060971"/>
      <w:bookmarkStart w:id="54" w:name="_Toc140061069"/>
      <w:bookmarkStart w:id="55" w:name="_Toc140143935"/>
      <w:bookmarkStart w:id="56" w:name="_Toc140148198"/>
      <w:bookmarkStart w:id="57" w:name="_Toc140217574"/>
      <w:bookmarkStart w:id="58" w:name="_Toc140484625"/>
      <w:bookmarkStart w:id="59" w:name="_Toc140484666"/>
      <w:bookmarkStart w:id="60" w:name="_Toc140484752"/>
      <w:bookmarkEnd w:id="52"/>
      <w:r>
        <w:rPr>
          <w:rFonts w:cs="Times New Roman"/>
          <w:noProof/>
          <w:sz w:val="24"/>
          <w:szCs w:val="24"/>
          <w:lang w:eastAsia="ru-RU"/>
        </w:rPr>
        <w:pict w14:anchorId="3D400602">
          <v:shapetype id="_x0000_t32" coordsize="21600,21600" o:spt="32" o:oned="t" path="m,l21600,21600e" filled="f">
            <v:path arrowok="t" fillok="f" o:connecttype="none"/>
            <o:lock v:ext="edit" shapetype="t"/>
          </v:shapetype>
          <v:shape id="_x0000_s1033" type="#_x0000_t32" style="position:absolute;left:0;text-align:left;margin-left:247.35pt;margin-top:15pt;width:1.2pt;height:15.6pt;z-index:251663360" o:connectortype="straight">
            <v:stroke endarrow="block"/>
          </v:shape>
        </w:pict>
      </w:r>
      <w:bookmarkEnd w:id="53"/>
      <w:bookmarkEnd w:id="54"/>
      <w:bookmarkEnd w:id="55"/>
      <w:bookmarkEnd w:id="56"/>
      <w:bookmarkEnd w:id="57"/>
      <w:bookmarkEnd w:id="58"/>
      <w:bookmarkEnd w:id="59"/>
      <w:bookmarkEnd w:id="60"/>
    </w:p>
    <w:p w14:paraId="5D6E333E" w14:textId="77777777" w:rsidR="00811939" w:rsidRPr="00E729F4" w:rsidRDefault="002F772C" w:rsidP="00E729F4">
      <w:pPr>
        <w:tabs>
          <w:tab w:val="left" w:pos="6576"/>
        </w:tabs>
        <w:spacing w:after="0" w:line="360" w:lineRule="auto"/>
        <w:jc w:val="both"/>
        <w:rPr>
          <w:rFonts w:cs="Times New Roman"/>
          <w:szCs w:val="24"/>
        </w:rPr>
      </w:pPr>
      <w:r>
        <w:rPr>
          <w:rFonts w:cs="Times New Roman"/>
          <w:noProof/>
          <w:szCs w:val="24"/>
          <w:lang w:eastAsia="ru-RU"/>
        </w:rPr>
        <w:pict w14:anchorId="5C335C48">
          <v:rect id="_x0000_s1027" style="position:absolute;left:0;text-align:left;margin-left:210.75pt;margin-top:13pt;width:79.2pt;height:24.6pt;z-index:251659264">
            <v:textbox>
              <w:txbxContent>
                <w:p w14:paraId="06C7EFD5" w14:textId="77777777" w:rsidR="002F772C" w:rsidRDefault="002F772C" w:rsidP="00811939">
                  <w:pPr>
                    <w:jc w:val="center"/>
                  </w:pPr>
                  <w:r>
                    <w:t>осмотр</w:t>
                  </w:r>
                </w:p>
              </w:txbxContent>
            </v:textbox>
          </v:rect>
        </w:pict>
      </w:r>
      <w:r w:rsidR="00811939" w:rsidRPr="00E729F4">
        <w:rPr>
          <w:rFonts w:cs="Times New Roman"/>
          <w:szCs w:val="24"/>
        </w:rPr>
        <w:tab/>
      </w:r>
    </w:p>
    <w:p w14:paraId="67B0AE35" w14:textId="77777777" w:rsidR="00811939" w:rsidRPr="00E729F4" w:rsidRDefault="002F772C" w:rsidP="00E729F4">
      <w:pPr>
        <w:tabs>
          <w:tab w:val="left" w:pos="6576"/>
        </w:tabs>
        <w:spacing w:after="0" w:line="360" w:lineRule="auto"/>
        <w:jc w:val="both"/>
        <w:rPr>
          <w:rFonts w:cs="Times New Roman"/>
          <w:szCs w:val="24"/>
        </w:rPr>
      </w:pPr>
      <w:r>
        <w:rPr>
          <w:rFonts w:cs="Times New Roman"/>
          <w:noProof/>
          <w:szCs w:val="24"/>
          <w:lang w:eastAsia="ru-RU"/>
        </w:rPr>
        <w:pict w14:anchorId="39682307">
          <v:shape id="_x0000_s1035" type="#_x0000_t32" style="position:absolute;left:0;text-align:left;margin-left:173.55pt;margin-top:50.15pt;width:25.2pt;height:37.2pt;flip:x;z-index:251665408" o:connectortype="straight">
            <v:stroke endarrow="block"/>
          </v:shape>
        </w:pict>
      </w:r>
      <w:r>
        <w:rPr>
          <w:rFonts w:cs="Times New Roman"/>
          <w:noProof/>
          <w:szCs w:val="24"/>
          <w:lang w:eastAsia="ru-RU"/>
        </w:rPr>
        <w:pict w14:anchorId="6B149A75">
          <v:shape id="_x0000_s1034" type="#_x0000_t32" style="position:absolute;left:0;text-align:left;margin-left:247.35pt;margin-top:11.75pt;width:0;height:15.6pt;z-index:251664384" o:connectortype="straight">
            <v:stroke endarrow="block"/>
          </v:shape>
        </w:pict>
      </w:r>
      <w:r>
        <w:rPr>
          <w:rFonts w:cs="Times New Roman"/>
          <w:noProof/>
          <w:szCs w:val="24"/>
          <w:lang w:eastAsia="ru-RU"/>
        </w:rPr>
        <w:pict w14:anchorId="10766F52">
          <v:rect id="_x0000_s1032" style="position:absolute;left:0;text-align:left;margin-left:265.95pt;margin-top:90.95pt;width:132.6pt;height:37.2pt;z-index:251662336">
            <v:textbox>
              <w:txbxContent>
                <w:p w14:paraId="58E2F4A0" w14:textId="77777777" w:rsidR="002F772C" w:rsidRDefault="002F772C">
                  <w:r>
                    <w:t>Использование других алгоритмов</w:t>
                  </w:r>
                </w:p>
              </w:txbxContent>
            </v:textbox>
          </v:rect>
        </w:pict>
      </w:r>
      <w:r>
        <w:rPr>
          <w:rFonts w:cs="Times New Roman"/>
          <w:noProof/>
          <w:szCs w:val="24"/>
          <w:lang w:eastAsia="ru-RU"/>
        </w:rPr>
        <w:pict w14:anchorId="2A995729">
          <v:rect id="_x0000_s1031" style="position:absolute;left:0;text-align:left;margin-left:111.15pt;margin-top:90.95pt;width:99.6pt;height:37.2pt;z-index:251661312">
            <v:textbox>
              <w:txbxContent>
                <w:p w14:paraId="56E8E5FB" w14:textId="77777777" w:rsidR="002F772C" w:rsidRDefault="002F772C">
                  <w:r>
                    <w:t>Выявлены признаки ХВН</w:t>
                  </w:r>
                </w:p>
              </w:txbxContent>
            </v:textbox>
          </v:rect>
        </w:pict>
      </w:r>
      <w:r>
        <w:rPr>
          <w:rFonts w:cs="Times New Roman"/>
          <w:noProof/>
          <w:szCs w:val="24"/>
          <w:lang w:eastAsia="ru-RU"/>
        </w:rPr>
        <w:pict w14:anchorId="57B1867A">
          <v:rect id="_x0000_s1030" style="position:absolute;left:0;text-align:left;margin-left:198.75pt;margin-top:27.35pt;width:118.2pt;height:42pt;z-index:251660288">
            <v:textbox>
              <w:txbxContent>
                <w:p w14:paraId="074F4DEF" w14:textId="77777777" w:rsidR="002F772C" w:rsidRDefault="002F772C">
                  <w:r>
                    <w:t>Выявлены варикозные вены</w:t>
                  </w:r>
                </w:p>
              </w:txbxContent>
            </v:textbox>
          </v:rect>
        </w:pict>
      </w:r>
    </w:p>
    <w:p w14:paraId="00181B8C" w14:textId="77777777" w:rsidR="00811939" w:rsidRPr="00E729F4" w:rsidRDefault="00811939" w:rsidP="00E729F4">
      <w:pPr>
        <w:spacing w:after="0" w:line="360" w:lineRule="auto"/>
        <w:jc w:val="both"/>
        <w:rPr>
          <w:rFonts w:cs="Times New Roman"/>
          <w:szCs w:val="24"/>
        </w:rPr>
      </w:pPr>
    </w:p>
    <w:p w14:paraId="37E579BD" w14:textId="77777777" w:rsidR="00811939" w:rsidRPr="00E729F4" w:rsidRDefault="002F772C" w:rsidP="00E729F4">
      <w:pPr>
        <w:tabs>
          <w:tab w:val="left" w:pos="3600"/>
          <w:tab w:val="left" w:pos="7020"/>
        </w:tabs>
        <w:spacing w:after="0" w:line="360" w:lineRule="auto"/>
        <w:jc w:val="both"/>
        <w:rPr>
          <w:rFonts w:cs="Times New Roman"/>
          <w:szCs w:val="24"/>
        </w:rPr>
      </w:pPr>
      <w:r>
        <w:rPr>
          <w:rFonts w:cs="Times New Roman"/>
          <w:noProof/>
          <w:szCs w:val="24"/>
          <w:lang w:eastAsia="ru-RU"/>
        </w:rPr>
        <w:pict w14:anchorId="5080D434">
          <v:shape id="_x0000_s1037" type="#_x0000_t32" style="position:absolute;left:0;text-align:left;margin-left:316.95pt;margin-top:3.2pt;width:39pt;height:32.4pt;z-index:251667456" o:connectortype="straight">
            <v:stroke endarrow="block"/>
          </v:shape>
        </w:pict>
      </w:r>
      <w:r w:rsidR="00811939" w:rsidRPr="00E729F4">
        <w:rPr>
          <w:rFonts w:cs="Times New Roman"/>
          <w:szCs w:val="24"/>
        </w:rPr>
        <w:t xml:space="preserve">                                                          Да                                                нет</w:t>
      </w:r>
    </w:p>
    <w:p w14:paraId="797C241F" w14:textId="77777777" w:rsidR="00811939" w:rsidRPr="00E729F4" w:rsidRDefault="002F772C" w:rsidP="00E729F4">
      <w:pPr>
        <w:spacing w:after="0" w:line="360" w:lineRule="auto"/>
        <w:jc w:val="both"/>
        <w:rPr>
          <w:rFonts w:cs="Times New Roman"/>
          <w:szCs w:val="24"/>
        </w:rPr>
      </w:pPr>
      <w:r>
        <w:rPr>
          <w:rFonts w:cs="Times New Roman"/>
          <w:noProof/>
          <w:szCs w:val="24"/>
          <w:lang w:eastAsia="ru-RU"/>
        </w:rPr>
        <w:pict w14:anchorId="7959BF94">
          <v:rect id="_x0000_s1038" style="position:absolute;left:0;text-align:left;margin-left:30.75pt;margin-top:16.35pt;width:53.4pt;height:27.6pt;z-index:251668480">
            <v:textbox>
              <w:txbxContent>
                <w:p w14:paraId="6E6F21FC" w14:textId="77777777" w:rsidR="002F772C" w:rsidRDefault="002F772C">
                  <w:r>
                    <w:t>опрос</w:t>
                  </w:r>
                </w:p>
              </w:txbxContent>
            </v:textbox>
          </v:rect>
        </w:pict>
      </w:r>
    </w:p>
    <w:p w14:paraId="2A82A649" w14:textId="77777777" w:rsidR="007A4FEC" w:rsidRPr="00E729F4" w:rsidRDefault="002F772C" w:rsidP="00E729F4">
      <w:pPr>
        <w:tabs>
          <w:tab w:val="left" w:pos="1956"/>
          <w:tab w:val="center" w:pos="4677"/>
        </w:tabs>
        <w:spacing w:after="0" w:line="360" w:lineRule="auto"/>
        <w:jc w:val="both"/>
        <w:rPr>
          <w:rFonts w:cs="Times New Roman"/>
          <w:szCs w:val="24"/>
        </w:rPr>
      </w:pPr>
      <w:r>
        <w:rPr>
          <w:rFonts w:cs="Times New Roman"/>
          <w:noProof/>
          <w:szCs w:val="24"/>
          <w:lang w:eastAsia="ru-RU"/>
        </w:rPr>
        <w:pict w14:anchorId="0317982A">
          <v:shape id="_x0000_s1048" type="#_x0000_t32" style="position:absolute;left:0;text-align:left;margin-left:151.35pt;margin-top:82.25pt;width:9pt;height:21pt;z-index:251677696" o:connectortype="straight">
            <v:stroke endarrow="block"/>
          </v:shape>
        </w:pict>
      </w:r>
      <w:r>
        <w:rPr>
          <w:rFonts w:cs="Times New Roman"/>
          <w:noProof/>
          <w:szCs w:val="24"/>
          <w:lang w:eastAsia="ru-RU"/>
        </w:rPr>
        <w:pict w14:anchorId="3B353F6D">
          <v:shape id="_x0000_s1047" type="#_x0000_t32" style="position:absolute;left:0;text-align:left;margin-left:57.75pt;margin-top:82.25pt;width:0;height:21pt;z-index:251676672" o:connectortype="straight">
            <v:stroke endarrow="block"/>
          </v:shape>
        </w:pict>
      </w:r>
      <w:r>
        <w:rPr>
          <w:rFonts w:cs="Times New Roman"/>
          <w:noProof/>
          <w:szCs w:val="24"/>
          <w:lang w:eastAsia="ru-RU"/>
        </w:rPr>
        <w:pict w14:anchorId="04CF0CF9">
          <v:rect id="_x0000_s1045" style="position:absolute;left:0;text-align:left;margin-left:146.55pt;margin-top:106.25pt;width:52.2pt;height:22.2pt;z-index:251675648">
            <v:textbox>
              <w:txbxContent>
                <w:p w14:paraId="608FCC85" w14:textId="77777777" w:rsidR="002F772C" w:rsidRDefault="002F772C">
                  <w:r>
                    <w:t>УЗАС</w:t>
                  </w:r>
                </w:p>
              </w:txbxContent>
            </v:textbox>
          </v:rect>
        </w:pict>
      </w:r>
      <w:r>
        <w:rPr>
          <w:rFonts w:cs="Times New Roman"/>
          <w:noProof/>
          <w:szCs w:val="24"/>
          <w:lang w:eastAsia="ru-RU"/>
        </w:rPr>
        <w:pict w14:anchorId="163164CE">
          <v:rect id="_x0000_s1042" style="position:absolute;left:0;text-align:left;margin-left:10.35pt;margin-top:103.25pt;width:117.6pt;height:40.8pt;z-index:251672576">
            <v:textbox>
              <w:txbxContent>
                <w:p w14:paraId="0367F61C" w14:textId="77777777" w:rsidR="002F772C" w:rsidRDefault="002F772C" w:rsidP="00634011">
                  <w:pPr>
                    <w:jc w:val="center"/>
                  </w:pPr>
                  <w:r>
                    <w:t>Наличие симптомов ХЗВ</w:t>
                  </w:r>
                </w:p>
              </w:txbxContent>
            </v:textbox>
          </v:rect>
        </w:pict>
      </w:r>
      <w:r>
        <w:rPr>
          <w:rFonts w:cs="Times New Roman"/>
          <w:noProof/>
          <w:szCs w:val="24"/>
          <w:lang w:eastAsia="ru-RU"/>
        </w:rPr>
        <w:pict w14:anchorId="7FF4FD16">
          <v:shape id="_x0000_s1041" type="#_x0000_t32" style="position:absolute;left:0;text-align:left;margin-left:61.35pt;margin-top:18.05pt;width:0;height:25.2pt;z-index:251671552" o:connectortype="straight">
            <v:stroke endarrow="block"/>
          </v:shape>
        </w:pict>
      </w:r>
      <w:r>
        <w:rPr>
          <w:rFonts w:cs="Times New Roman"/>
          <w:noProof/>
          <w:szCs w:val="24"/>
          <w:lang w:eastAsia="ru-RU"/>
        </w:rPr>
        <w:pict w14:anchorId="749E356B">
          <v:rect id="_x0000_s1040" style="position:absolute;left:0;text-align:left;margin-left:39.75pt;margin-top:43.25pt;width:123.6pt;height:39pt;z-index:251670528">
            <v:textbox>
              <w:txbxContent>
                <w:p w14:paraId="6B20167B" w14:textId="77777777" w:rsidR="002F772C" w:rsidRDefault="002F772C" w:rsidP="00634011">
                  <w:pPr>
                    <w:jc w:val="center"/>
                  </w:pPr>
                  <w:r>
                    <w:t>Настроен на инвазивное лечение</w:t>
                  </w:r>
                </w:p>
              </w:txbxContent>
            </v:textbox>
          </v:rect>
        </w:pict>
      </w:r>
      <w:r w:rsidR="007A4FEC" w:rsidRPr="00E729F4">
        <w:rPr>
          <w:rFonts w:cs="Times New Roman"/>
          <w:szCs w:val="24"/>
        </w:rPr>
        <w:t xml:space="preserve">                              нет</w:t>
      </w:r>
      <w:r w:rsidR="007A4FEC" w:rsidRPr="00E729F4">
        <w:rPr>
          <w:rFonts w:cs="Times New Roman"/>
          <w:szCs w:val="24"/>
        </w:rPr>
        <w:tab/>
      </w:r>
      <w:r>
        <w:rPr>
          <w:rFonts w:cs="Times New Roman"/>
          <w:noProof/>
          <w:szCs w:val="24"/>
          <w:lang w:eastAsia="ru-RU"/>
        </w:rPr>
        <w:pict w14:anchorId="74743098">
          <v:shape id="_x0000_s1039" type="#_x0000_t32" style="position:absolute;left:0;text-align:left;margin-left:84.15pt;margin-top:18.05pt;width:27pt;height:0;flip:x;z-index:251669504;mso-position-horizontal-relative:text;mso-position-vertical-relative:text" o:connectortype="straight">
            <v:stroke endarrow="block"/>
          </v:shape>
        </w:pict>
      </w:r>
      <w:r>
        <w:rPr>
          <w:rFonts w:cs="Times New Roman"/>
          <w:noProof/>
          <w:szCs w:val="24"/>
          <w:lang w:eastAsia="ru-RU"/>
        </w:rPr>
        <w:pict w14:anchorId="2879389F">
          <v:shape id="_x0000_s1036" type="#_x0000_t32" style="position:absolute;left:0;text-align:left;margin-left:210.75pt;margin-top:18.05pt;width:55.2pt;height:0;z-index:251666432;mso-position-horizontal-relative:text;mso-position-vertical-relative:text" o:connectortype="straight">
            <v:stroke endarrow="block"/>
          </v:shape>
        </w:pict>
      </w:r>
      <w:r w:rsidR="00811939" w:rsidRPr="00E729F4">
        <w:rPr>
          <w:rFonts w:cs="Times New Roman"/>
          <w:szCs w:val="24"/>
        </w:rPr>
        <w:t>да</w:t>
      </w:r>
    </w:p>
    <w:p w14:paraId="7131FD15" w14:textId="77777777" w:rsidR="007A4FEC" w:rsidRPr="00E729F4" w:rsidRDefault="002F772C" w:rsidP="00E729F4">
      <w:pPr>
        <w:spacing w:after="0" w:line="360" w:lineRule="auto"/>
        <w:jc w:val="both"/>
        <w:rPr>
          <w:rFonts w:cs="Times New Roman"/>
          <w:szCs w:val="24"/>
        </w:rPr>
      </w:pPr>
      <w:r>
        <w:rPr>
          <w:rFonts w:cs="Times New Roman"/>
          <w:noProof/>
          <w:szCs w:val="24"/>
          <w:lang w:eastAsia="ru-RU"/>
        </w:rPr>
        <w:pict w14:anchorId="4D7DF9E9">
          <v:rect id="_x0000_s1052" style="position:absolute;left:0;text-align:left;margin-left:361.35pt;margin-top:21.6pt;width:112.8pt;height:43.8pt;z-index:251681792">
            <v:textbox>
              <w:txbxContent>
                <w:p w14:paraId="54380AD6" w14:textId="77777777" w:rsidR="002F772C" w:rsidRDefault="002F772C">
                  <w:r>
                    <w:t>Термооблитерация доступна</w:t>
                  </w:r>
                </w:p>
              </w:txbxContent>
            </v:textbox>
          </v:rect>
        </w:pict>
      </w:r>
      <w:r>
        <w:rPr>
          <w:rFonts w:cs="Times New Roman"/>
          <w:noProof/>
          <w:szCs w:val="24"/>
          <w:lang w:eastAsia="ru-RU"/>
        </w:rPr>
        <w:pict w14:anchorId="74E94ACA">
          <v:rect id="_x0000_s1051" style="position:absolute;left:0;text-align:left;margin-left:235.95pt;margin-top:21.6pt;width:85.2pt;height:43.8pt;z-index:251680768">
            <v:textbox>
              <w:txbxContent>
                <w:p w14:paraId="1DA0DD4F" w14:textId="77777777" w:rsidR="002F772C" w:rsidRDefault="002F772C">
                  <w:r>
                    <w:t>Ликвидация рефлюкса</w:t>
                  </w:r>
                </w:p>
              </w:txbxContent>
            </v:textbox>
          </v:rect>
        </w:pict>
      </w:r>
    </w:p>
    <w:p w14:paraId="25C7022C" w14:textId="77777777" w:rsidR="007A4FEC" w:rsidRPr="00E729F4" w:rsidRDefault="002F772C" w:rsidP="00E729F4">
      <w:pPr>
        <w:spacing w:after="0" w:line="360" w:lineRule="auto"/>
        <w:jc w:val="both"/>
        <w:rPr>
          <w:rFonts w:cs="Times New Roman"/>
          <w:szCs w:val="24"/>
        </w:rPr>
      </w:pPr>
      <w:r>
        <w:rPr>
          <w:rFonts w:cs="Times New Roman"/>
          <w:noProof/>
          <w:szCs w:val="24"/>
          <w:lang w:eastAsia="ru-RU"/>
        </w:rPr>
        <w:pict w14:anchorId="34E71DD8">
          <v:shape id="_x0000_s1071" type="#_x0000_t32" style="position:absolute;left:0;text-align:left;margin-left:487.95pt;margin-top:17.95pt;width:4.8pt;height:94.8pt;flip:x;z-index:251699200" o:connectortype="straight"/>
        </w:pict>
      </w:r>
      <w:r>
        <w:rPr>
          <w:rFonts w:cs="Times New Roman"/>
          <w:noProof/>
          <w:szCs w:val="24"/>
          <w:lang w:eastAsia="ru-RU"/>
        </w:rPr>
        <w:pict w14:anchorId="2170C80E">
          <v:shape id="_x0000_s1070" type="#_x0000_t32" style="position:absolute;left:0;text-align:left;margin-left:474.15pt;margin-top:17.95pt;width:18.6pt;height:0;z-index:251698176" o:connectortype="straight"/>
        </w:pict>
      </w:r>
      <w:r>
        <w:rPr>
          <w:rFonts w:cs="Times New Roman"/>
          <w:noProof/>
          <w:szCs w:val="24"/>
          <w:lang w:eastAsia="ru-RU"/>
        </w:rPr>
        <w:pict w14:anchorId="7EB779BA">
          <v:shape id="_x0000_s1060" type="#_x0000_t32" style="position:absolute;left:0;text-align:left;margin-left:321.15pt;margin-top:17.95pt;width:40.2pt;height:0;z-index:251689984" o:connectortype="straight">
            <v:stroke endarrow="block"/>
          </v:shape>
        </w:pict>
      </w:r>
    </w:p>
    <w:p w14:paraId="5EAB090E" w14:textId="77777777" w:rsidR="007A4FEC" w:rsidRPr="00E729F4" w:rsidRDefault="002F772C" w:rsidP="00E729F4">
      <w:pPr>
        <w:tabs>
          <w:tab w:val="left" w:pos="1428"/>
          <w:tab w:val="left" w:pos="3360"/>
        </w:tabs>
        <w:spacing w:after="0" w:line="360" w:lineRule="auto"/>
        <w:jc w:val="both"/>
        <w:rPr>
          <w:rFonts w:cs="Times New Roman"/>
          <w:szCs w:val="24"/>
        </w:rPr>
      </w:pPr>
      <w:r>
        <w:rPr>
          <w:rFonts w:cs="Times New Roman"/>
          <w:noProof/>
          <w:szCs w:val="24"/>
          <w:lang w:eastAsia="ru-RU"/>
        </w:rPr>
        <w:pict w14:anchorId="5FC5E10F">
          <v:shape id="_x0000_s1073" type="#_x0000_t32" style="position:absolute;left:0;text-align:left;margin-left:405.75pt;margin-top:13.65pt;width:0;height:37.2pt;z-index:251701248" o:connectortype="straight">
            <v:stroke endarrow="block"/>
          </v:shape>
        </w:pict>
      </w:r>
      <w:r>
        <w:rPr>
          <w:rFonts w:cs="Times New Roman"/>
          <w:noProof/>
          <w:szCs w:val="24"/>
          <w:lang w:eastAsia="ru-RU"/>
        </w:rPr>
        <w:pict w14:anchorId="4557EC78">
          <v:shape id="_x0000_s1061" type="#_x0000_t32" style="position:absolute;left:0;text-align:left;margin-left:280.95pt;margin-top:13.65pt;width:1.8pt;height:21pt;flip:y;z-index:251691008" o:connectortype="straight">
            <v:stroke endarrow="block"/>
          </v:shape>
        </w:pict>
      </w:r>
      <w:r w:rsidR="007A4FEC" w:rsidRPr="00E729F4">
        <w:rPr>
          <w:rFonts w:cs="Times New Roman"/>
          <w:szCs w:val="24"/>
        </w:rPr>
        <w:tab/>
        <w:t>нет</w:t>
      </w:r>
      <w:r w:rsidR="007A4FEC" w:rsidRPr="00E729F4">
        <w:rPr>
          <w:rFonts w:cs="Times New Roman"/>
          <w:szCs w:val="24"/>
        </w:rPr>
        <w:tab/>
        <w:t>да</w:t>
      </w:r>
    </w:p>
    <w:p w14:paraId="62874B54" w14:textId="77777777" w:rsidR="007A4FEC" w:rsidRPr="00E729F4" w:rsidRDefault="002F772C" w:rsidP="00E729F4">
      <w:pPr>
        <w:tabs>
          <w:tab w:val="left" w:pos="7728"/>
          <w:tab w:val="right" w:pos="9354"/>
        </w:tabs>
        <w:spacing w:after="0" w:line="360" w:lineRule="auto"/>
        <w:jc w:val="both"/>
        <w:rPr>
          <w:rFonts w:cs="Times New Roman"/>
          <w:szCs w:val="24"/>
        </w:rPr>
      </w:pPr>
      <w:r>
        <w:rPr>
          <w:rFonts w:cs="Times New Roman"/>
          <w:noProof/>
          <w:szCs w:val="24"/>
          <w:lang w:eastAsia="ru-RU"/>
        </w:rPr>
        <w:pict w14:anchorId="59178046">
          <v:rect id="_x0000_s1053" style="position:absolute;left:0;text-align:left;margin-left:355.95pt;margin-top:25pt;width:122.4pt;height:36pt;z-index:251682816">
            <v:textbox>
              <w:txbxContent>
                <w:p w14:paraId="01E48C08" w14:textId="77777777" w:rsidR="002F772C" w:rsidRPr="00424A93" w:rsidRDefault="002F772C" w:rsidP="00424A93">
                  <w:pPr>
                    <w:jc w:val="center"/>
                  </w:pPr>
                  <w:r>
                    <w:t>Выполнение ЭВЛК</w:t>
                  </w:r>
                  <w:r>
                    <w:rPr>
                      <w:lang w:val="en-US"/>
                    </w:rPr>
                    <w:t>/</w:t>
                  </w:r>
                  <w:r>
                    <w:t>РЧО</w:t>
                  </w:r>
                </w:p>
              </w:txbxContent>
            </v:textbox>
          </v:rect>
        </w:pict>
      </w:r>
      <w:r>
        <w:rPr>
          <w:rFonts w:cs="Times New Roman"/>
          <w:noProof/>
          <w:szCs w:val="24"/>
          <w:lang w:eastAsia="ru-RU"/>
        </w:rPr>
        <w:pict w14:anchorId="75A0DE9C">
          <v:rect id="_x0000_s1055" style="position:absolute;left:0;text-align:left;margin-left:227.55pt;margin-top:8.8pt;width:116.4pt;height:38.4pt;z-index:251684864">
            <v:textbox>
              <w:txbxContent>
                <w:p w14:paraId="2A4824B8" w14:textId="77777777" w:rsidR="002F772C" w:rsidRDefault="002F772C">
                  <w:r>
                    <w:t>Выявлен значимый источник рефлюкса</w:t>
                  </w:r>
                </w:p>
              </w:txbxContent>
            </v:textbox>
          </v:rect>
        </w:pict>
      </w:r>
      <w:r w:rsidR="00634011" w:rsidRPr="00E729F4">
        <w:rPr>
          <w:rFonts w:cs="Times New Roman"/>
          <w:szCs w:val="24"/>
        </w:rPr>
        <w:tab/>
        <w:t>да</w:t>
      </w:r>
      <w:r w:rsidR="00634011" w:rsidRPr="00E729F4">
        <w:rPr>
          <w:rFonts w:cs="Times New Roman"/>
          <w:szCs w:val="24"/>
        </w:rPr>
        <w:tab/>
        <w:t xml:space="preserve">      нет</w:t>
      </w:r>
    </w:p>
    <w:p w14:paraId="7B61CF45" w14:textId="77777777" w:rsidR="007A4FEC" w:rsidRPr="00E729F4" w:rsidRDefault="002F772C" w:rsidP="00E729F4">
      <w:pPr>
        <w:spacing w:after="0" w:line="360" w:lineRule="auto"/>
        <w:jc w:val="both"/>
        <w:rPr>
          <w:rFonts w:cs="Times New Roman"/>
          <w:szCs w:val="24"/>
        </w:rPr>
      </w:pPr>
      <w:r>
        <w:rPr>
          <w:rFonts w:cs="Times New Roman"/>
          <w:noProof/>
          <w:szCs w:val="24"/>
          <w:lang w:eastAsia="ru-RU"/>
        </w:rPr>
        <w:pict w14:anchorId="3788F711">
          <v:shape id="_x0000_s1062" type="#_x0000_t32" style="position:absolute;left:0;text-align:left;margin-left:295.35pt;margin-top:21.3pt;width:3pt;height:31.2pt;z-index:251692032" o:connectortype="straight">
            <v:stroke endarrow="block"/>
          </v:shape>
        </w:pict>
      </w:r>
    </w:p>
    <w:p w14:paraId="725990A3" w14:textId="77777777" w:rsidR="00634011" w:rsidRPr="00E729F4" w:rsidRDefault="002F772C" w:rsidP="00E729F4">
      <w:pPr>
        <w:tabs>
          <w:tab w:val="left" w:pos="600"/>
          <w:tab w:val="left" w:pos="2808"/>
          <w:tab w:val="left" w:pos="6132"/>
        </w:tabs>
        <w:spacing w:after="0" w:line="360" w:lineRule="auto"/>
        <w:jc w:val="both"/>
        <w:rPr>
          <w:rFonts w:cs="Times New Roman"/>
          <w:szCs w:val="24"/>
        </w:rPr>
      </w:pPr>
      <w:r>
        <w:rPr>
          <w:rFonts w:cs="Times New Roman"/>
          <w:noProof/>
          <w:szCs w:val="24"/>
          <w:lang w:eastAsia="ru-RU"/>
        </w:rPr>
        <w:pict w14:anchorId="1C7B0C56">
          <v:shape id="_x0000_s1050" type="#_x0000_t32" style="position:absolute;left:0;text-align:left;margin-left:107.55pt;margin-top:19.9pt;width:12.6pt;height:31.8pt;z-index:251679744" o:connectortype="straight">
            <v:stroke endarrow="block"/>
          </v:shape>
        </w:pict>
      </w:r>
      <w:r>
        <w:rPr>
          <w:rFonts w:cs="Times New Roman"/>
          <w:noProof/>
          <w:szCs w:val="24"/>
          <w:lang w:eastAsia="ru-RU"/>
        </w:rPr>
        <w:pict w14:anchorId="37950BD2">
          <v:shape id="_x0000_s1049" type="#_x0000_t32" style="position:absolute;left:0;text-align:left;margin-left:30.75pt;margin-top:20.65pt;width:0;height:23.4pt;z-index:251678720" o:connectortype="straight">
            <v:stroke endarrow="block"/>
          </v:shape>
        </w:pict>
      </w:r>
      <w:r>
        <w:rPr>
          <w:rFonts w:cs="Times New Roman"/>
          <w:noProof/>
          <w:szCs w:val="24"/>
          <w:lang w:eastAsia="ru-RU"/>
        </w:rPr>
        <w:pict w14:anchorId="6BF34330">
          <v:shape id="_x0000_s1072" type="#_x0000_t32" style="position:absolute;left:0;text-align:left;margin-left:487.95pt;margin-top:9.25pt;width:0;height:11.4pt;z-index:251700224" o:connectortype="straight">
            <v:stroke endarrow="block"/>
          </v:shape>
        </w:pict>
      </w:r>
      <w:r>
        <w:rPr>
          <w:rFonts w:cs="Times New Roman"/>
          <w:noProof/>
          <w:szCs w:val="24"/>
          <w:lang w:eastAsia="ru-RU"/>
        </w:rPr>
        <w:pict w14:anchorId="6E6588B6">
          <v:shape id="_x0000_s1067" type="#_x0000_t32" style="position:absolute;left:0;text-align:left;margin-left:355.95pt;margin-top:9.25pt;width:21.6pt;height:28.8pt;flip:x;z-index:251697152" o:connectortype="straight">
            <v:stroke endarrow="block"/>
          </v:shape>
        </w:pict>
      </w:r>
      <w:r>
        <w:rPr>
          <w:rFonts w:cs="Times New Roman"/>
          <w:noProof/>
          <w:szCs w:val="24"/>
          <w:lang w:eastAsia="ru-RU"/>
        </w:rPr>
        <w:pict w14:anchorId="483AAD1F">
          <v:shape id="_x0000_s1065" type="#_x0000_t32" style="position:absolute;left:0;text-align:left;margin-left:231.15pt;margin-top:32.65pt;width:1.2pt;height:67.2pt;z-index:251695104" o:connectortype="straight">
            <v:stroke endarrow="block"/>
          </v:shape>
        </w:pict>
      </w:r>
      <w:r>
        <w:rPr>
          <w:rFonts w:cs="Times New Roman"/>
          <w:noProof/>
          <w:szCs w:val="24"/>
          <w:lang w:eastAsia="ru-RU"/>
        </w:rPr>
        <w:pict w14:anchorId="0E10539C">
          <v:rect id="_x0000_s1054" style="position:absolute;left:0;text-align:left;margin-left:388.95pt;margin-top:23.65pt;width:99pt;height:76.2pt;z-index:251683840">
            <v:textbox>
              <w:txbxContent>
                <w:p w14:paraId="46CF3102" w14:textId="77777777" w:rsidR="002F772C" w:rsidRDefault="002F772C">
                  <w:r>
                    <w:t>Выполнение открытой операции или склеротерапии</w:t>
                  </w:r>
                </w:p>
              </w:txbxContent>
            </v:textbox>
          </v:rect>
        </w:pict>
      </w:r>
      <w:r>
        <w:rPr>
          <w:rFonts w:cs="Times New Roman"/>
          <w:noProof/>
          <w:szCs w:val="24"/>
          <w:lang w:eastAsia="ru-RU"/>
        </w:rPr>
        <w:pict w14:anchorId="236436E1">
          <v:rect id="_x0000_s1057" style="position:absolute;left:0;text-align:left;margin-left:202.95pt;margin-top:9.25pt;width:49.8pt;height:23.4pt;z-index:251686912">
            <v:textbox>
              <w:txbxContent>
                <w:p w14:paraId="0372FBD0" w14:textId="77777777" w:rsidR="002F772C" w:rsidRDefault="002F772C">
                  <w:r>
                    <w:t>опрос</w:t>
                  </w:r>
                </w:p>
              </w:txbxContent>
            </v:textbox>
          </v:rect>
        </w:pict>
      </w:r>
      <w:r w:rsidR="007A4FEC" w:rsidRPr="00E729F4">
        <w:rPr>
          <w:rFonts w:cs="Times New Roman"/>
          <w:szCs w:val="24"/>
        </w:rPr>
        <w:tab/>
        <w:t>нет</w:t>
      </w:r>
      <w:r w:rsidR="007A4FEC" w:rsidRPr="00E729F4">
        <w:rPr>
          <w:rFonts w:cs="Times New Roman"/>
          <w:szCs w:val="24"/>
        </w:rPr>
        <w:tab/>
        <w:t>да</w:t>
      </w:r>
      <w:r w:rsidR="00424A93" w:rsidRPr="00E729F4">
        <w:rPr>
          <w:rFonts w:cs="Times New Roman"/>
          <w:szCs w:val="24"/>
        </w:rPr>
        <w:t xml:space="preserve">                                                 нет</w:t>
      </w:r>
    </w:p>
    <w:p w14:paraId="710E9FBE" w14:textId="77777777" w:rsidR="00634011" w:rsidRPr="00E729F4" w:rsidRDefault="002F772C" w:rsidP="00E729F4">
      <w:pPr>
        <w:spacing w:after="0" w:line="360" w:lineRule="auto"/>
        <w:jc w:val="both"/>
        <w:rPr>
          <w:rFonts w:cs="Times New Roman"/>
          <w:szCs w:val="24"/>
        </w:rPr>
      </w:pPr>
      <w:r>
        <w:rPr>
          <w:rFonts w:cs="Times New Roman"/>
          <w:noProof/>
          <w:szCs w:val="24"/>
          <w:lang w:eastAsia="ru-RU"/>
        </w:rPr>
        <w:pict w14:anchorId="569A19D9">
          <v:rect id="_x0000_s1056" style="position:absolute;left:0;text-align:left;margin-left:262.35pt;margin-top:11.95pt;width:88.35pt;height:52.75pt;z-index:251685888">
            <v:textbox>
              <w:txbxContent>
                <w:p w14:paraId="5D324A56" w14:textId="77777777" w:rsidR="002F772C" w:rsidRDefault="002F772C">
                  <w:r>
                    <w:t>Ликвидация варикозных вен</w:t>
                  </w:r>
                </w:p>
              </w:txbxContent>
            </v:textbox>
          </v:rect>
        </w:pict>
      </w:r>
      <w:r>
        <w:rPr>
          <w:rFonts w:cs="Times New Roman"/>
          <w:noProof/>
          <w:szCs w:val="24"/>
          <w:lang w:eastAsia="ru-RU"/>
        </w:rPr>
        <w:pict w14:anchorId="70DE77F0">
          <v:shape id="_x0000_s1074" type="#_x0000_t32" style="position:absolute;left:0;text-align:left;margin-left:252.75pt;margin-top:6.8pt;width:9.6pt;height:31.2pt;flip:x y;z-index:251702272" o:connectortype="straight">
            <v:stroke endarrow="block"/>
          </v:shape>
        </w:pict>
      </w:r>
    </w:p>
    <w:p w14:paraId="591336D4" w14:textId="77777777" w:rsidR="00634011" w:rsidRPr="00E729F4" w:rsidRDefault="002F772C" w:rsidP="00E729F4">
      <w:pPr>
        <w:spacing w:after="0" w:line="360" w:lineRule="auto"/>
        <w:jc w:val="both"/>
        <w:rPr>
          <w:rFonts w:cs="Times New Roman"/>
          <w:szCs w:val="24"/>
        </w:rPr>
      </w:pPr>
      <w:r>
        <w:rPr>
          <w:rFonts w:cs="Times New Roman"/>
          <w:noProof/>
          <w:szCs w:val="24"/>
          <w:lang w:eastAsia="ru-RU"/>
        </w:rPr>
        <w:pict w14:anchorId="21AC37C9">
          <v:shape id="_x0000_s1066" type="#_x0000_t32" style="position:absolute;left:0;text-align:left;margin-left:355.95pt;margin-top:17.3pt;width:27.6pt;height:0;flip:x;z-index:251696128" o:connectortype="straight">
            <v:stroke endarrow="block"/>
          </v:shape>
        </w:pict>
      </w:r>
      <w:r>
        <w:rPr>
          <w:rFonts w:cs="Times New Roman"/>
          <w:noProof/>
          <w:szCs w:val="24"/>
          <w:lang w:eastAsia="ru-RU"/>
        </w:rPr>
        <w:pict w14:anchorId="66E4EEC3">
          <v:rect id="_x0000_s1044" style="position:absolute;left:0;text-align:left;margin-left:83.55pt;margin-top:10.3pt;width:67.8pt;height:52.45pt;z-index:251674624">
            <v:textbox>
              <w:txbxContent>
                <w:p w14:paraId="482E3EF5" w14:textId="77777777" w:rsidR="002F772C" w:rsidRDefault="002F772C">
                  <w:r>
                    <w:t>Консервативное лечение</w:t>
                  </w:r>
                </w:p>
              </w:txbxContent>
            </v:textbox>
          </v:rect>
        </w:pict>
      </w:r>
      <w:r>
        <w:rPr>
          <w:rFonts w:cs="Times New Roman"/>
          <w:noProof/>
          <w:szCs w:val="24"/>
          <w:lang w:eastAsia="ru-RU"/>
        </w:rPr>
        <w:pict w14:anchorId="77A89963">
          <v:rect id="_x0000_s1043" style="position:absolute;left:0;text-align:left;margin-left:-19.65pt;margin-top:10.3pt;width:90.6pt;height:37.95pt;z-index:251673600">
            <v:textbox style="mso-next-textbox:#_x0000_s1043">
              <w:txbxContent>
                <w:p w14:paraId="68D43773" w14:textId="77777777" w:rsidR="002F772C" w:rsidRDefault="002F772C">
                  <w:r>
                    <w:t>Динамическое наблюдение</w:t>
                  </w:r>
                </w:p>
              </w:txbxContent>
            </v:textbox>
          </v:rect>
        </w:pict>
      </w:r>
    </w:p>
    <w:p w14:paraId="512B5821" w14:textId="77777777" w:rsidR="00634011" w:rsidRPr="00E729F4" w:rsidRDefault="002F772C" w:rsidP="00E729F4">
      <w:pPr>
        <w:spacing w:after="0" w:line="360" w:lineRule="auto"/>
        <w:jc w:val="both"/>
        <w:rPr>
          <w:rFonts w:cs="Times New Roman"/>
          <w:szCs w:val="24"/>
        </w:rPr>
      </w:pPr>
      <w:r>
        <w:rPr>
          <w:rFonts w:cs="Times New Roman"/>
          <w:noProof/>
          <w:szCs w:val="24"/>
          <w:lang w:eastAsia="ru-RU"/>
        </w:rPr>
        <w:pict w14:anchorId="1A11500C">
          <v:shape id="_x0000_s1064" type="#_x0000_t32" style="position:absolute;left:0;text-align:left;margin-left:155.25pt;margin-top:7.75pt;width:36.6pt;height:54.6pt;flip:x y;z-index:251694080" o:connectortype="straight">
            <v:stroke endarrow="block"/>
          </v:shape>
        </w:pict>
      </w:r>
    </w:p>
    <w:p w14:paraId="06E0C029" w14:textId="77777777" w:rsidR="00811939" w:rsidRPr="00E729F4" w:rsidRDefault="002F772C" w:rsidP="00E729F4">
      <w:pPr>
        <w:tabs>
          <w:tab w:val="left" w:pos="3204"/>
          <w:tab w:val="left" w:pos="5964"/>
        </w:tabs>
        <w:spacing w:after="0" w:line="360" w:lineRule="auto"/>
        <w:jc w:val="both"/>
        <w:rPr>
          <w:rFonts w:cs="Times New Roman"/>
          <w:szCs w:val="24"/>
        </w:rPr>
      </w:pPr>
      <w:r>
        <w:rPr>
          <w:rFonts w:cs="Times New Roman"/>
          <w:noProof/>
          <w:szCs w:val="24"/>
          <w:lang w:eastAsia="ru-RU"/>
        </w:rPr>
        <w:pict w14:anchorId="25389130">
          <v:rect id="_x0000_s1058" style="position:absolute;left:0;text-align:left;margin-left:198.75pt;margin-top:17.05pt;width:91.2pt;height:39.6pt;z-index:251687936">
            <v:textbox>
              <w:txbxContent>
                <w:p w14:paraId="7491DF38" w14:textId="77777777" w:rsidR="002F772C" w:rsidRDefault="002F772C">
                  <w:r>
                    <w:t>Сохранение симптомов ХЗВ</w:t>
                  </w:r>
                </w:p>
              </w:txbxContent>
            </v:textbox>
          </v:rect>
        </w:pict>
      </w:r>
      <w:r w:rsidR="00634011" w:rsidRPr="00E729F4">
        <w:rPr>
          <w:rFonts w:cs="Times New Roman"/>
          <w:szCs w:val="24"/>
        </w:rPr>
        <w:tab/>
        <w:t>да</w:t>
      </w:r>
      <w:r w:rsidR="00634011" w:rsidRPr="00E729F4">
        <w:rPr>
          <w:rFonts w:cs="Times New Roman"/>
          <w:szCs w:val="24"/>
        </w:rPr>
        <w:tab/>
        <w:t>нет</w:t>
      </w:r>
    </w:p>
    <w:p w14:paraId="77389405" w14:textId="77777777" w:rsidR="00634011" w:rsidRPr="00E729F4" w:rsidRDefault="002F772C" w:rsidP="00E729F4">
      <w:pPr>
        <w:tabs>
          <w:tab w:val="left" w:pos="3204"/>
          <w:tab w:val="left" w:pos="5964"/>
        </w:tabs>
        <w:spacing w:after="0" w:line="360" w:lineRule="auto"/>
        <w:jc w:val="both"/>
        <w:rPr>
          <w:rFonts w:cs="Times New Roman"/>
          <w:szCs w:val="24"/>
        </w:rPr>
      </w:pPr>
      <w:r>
        <w:rPr>
          <w:rFonts w:cs="Times New Roman"/>
          <w:noProof/>
          <w:szCs w:val="24"/>
          <w:lang w:eastAsia="ru-RU"/>
        </w:rPr>
        <w:pict w14:anchorId="06269417">
          <v:shape id="_x0000_s1063" type="#_x0000_t32" style="position:absolute;left:0;text-align:left;margin-left:298.35pt;margin-top:20.95pt;width:54pt;height:0;z-index:251693056" o:connectortype="straight">
            <v:stroke endarrow="block"/>
          </v:shape>
        </w:pict>
      </w:r>
      <w:r>
        <w:rPr>
          <w:rFonts w:cs="Times New Roman"/>
          <w:noProof/>
          <w:szCs w:val="24"/>
          <w:lang w:eastAsia="ru-RU"/>
        </w:rPr>
        <w:pict w14:anchorId="110BEBEF">
          <v:rect id="_x0000_s1059" style="position:absolute;left:0;text-align:left;margin-left:350.7pt;margin-top:7.15pt;width:79.05pt;height:46.2pt;z-index:251688960">
            <v:textbox>
              <w:txbxContent>
                <w:p w14:paraId="338EE9C9" w14:textId="77777777" w:rsidR="002F772C" w:rsidRDefault="002F772C">
                  <w:r>
                    <w:t>Лечение завершено</w:t>
                  </w:r>
                </w:p>
              </w:txbxContent>
            </v:textbox>
          </v:rect>
        </w:pict>
      </w:r>
    </w:p>
    <w:p w14:paraId="50938DAF" w14:textId="77777777" w:rsidR="00634011" w:rsidRPr="00E729F4" w:rsidRDefault="00634011" w:rsidP="00E729F4">
      <w:pPr>
        <w:tabs>
          <w:tab w:val="left" w:pos="3204"/>
          <w:tab w:val="left" w:pos="5964"/>
        </w:tabs>
        <w:spacing w:after="0" w:line="360" w:lineRule="auto"/>
        <w:jc w:val="both"/>
        <w:rPr>
          <w:rFonts w:cs="Times New Roman"/>
          <w:szCs w:val="24"/>
        </w:rPr>
      </w:pPr>
    </w:p>
    <w:p w14:paraId="47AF54CE" w14:textId="77777777" w:rsidR="004C7B30" w:rsidRPr="004C7B30" w:rsidRDefault="004C7B30" w:rsidP="004C7B30"/>
    <w:p w14:paraId="2C5541B2" w14:textId="77777777" w:rsidR="004C7B30" w:rsidRPr="004C7B30" w:rsidRDefault="004C7B30" w:rsidP="004C7B30"/>
    <w:p w14:paraId="5DC621DA" w14:textId="77777777" w:rsidR="004C7B30" w:rsidRPr="004C7B30" w:rsidRDefault="004C7B30" w:rsidP="004C7B30"/>
    <w:p w14:paraId="150DA062" w14:textId="77777777" w:rsidR="004C7B30" w:rsidRPr="004C7B30" w:rsidRDefault="004C7B30" w:rsidP="004C7B30"/>
    <w:p w14:paraId="46CE9090" w14:textId="77777777" w:rsidR="004C7B30" w:rsidRPr="004C7B30" w:rsidRDefault="004C7B30" w:rsidP="004C7B30"/>
    <w:p w14:paraId="7D8CD0A8" w14:textId="77777777" w:rsidR="004C7B30" w:rsidRPr="004C7B30" w:rsidRDefault="004C7B30" w:rsidP="004C7B30"/>
    <w:p w14:paraId="1E2DAFE6" w14:textId="77777777" w:rsidR="004C7B30" w:rsidRPr="004C7B30" w:rsidRDefault="004C7B30" w:rsidP="004C7B30"/>
    <w:p w14:paraId="59C1CF90" w14:textId="77777777" w:rsidR="004C7B30" w:rsidRPr="004C7B30" w:rsidRDefault="004C7B30" w:rsidP="004C7B30"/>
    <w:p w14:paraId="7B44AC50" w14:textId="77777777" w:rsidR="004C7B30" w:rsidRPr="004C7B30" w:rsidRDefault="004C7B30" w:rsidP="004C7B30"/>
    <w:p w14:paraId="14937393" w14:textId="77777777" w:rsidR="004C7B30" w:rsidRPr="004C7B30" w:rsidRDefault="004C7B30" w:rsidP="004C7B30"/>
    <w:p w14:paraId="77C58147" w14:textId="77777777" w:rsidR="004C7B30" w:rsidRPr="004C7B30" w:rsidRDefault="004C7B30" w:rsidP="004C7B30"/>
    <w:p w14:paraId="6EFD6771" w14:textId="77777777" w:rsidR="00634011" w:rsidRPr="004C7B30" w:rsidRDefault="00634011" w:rsidP="004C7B30">
      <w:pPr>
        <w:pStyle w:val="1"/>
        <w:tabs>
          <w:tab w:val="left" w:pos="709"/>
          <w:tab w:val="right" w:pos="9354"/>
        </w:tabs>
        <w:spacing w:before="0" w:line="360" w:lineRule="auto"/>
        <w:jc w:val="right"/>
        <w:rPr>
          <w:rFonts w:cs="Times New Roman"/>
        </w:rPr>
      </w:pPr>
      <w:bookmarkStart w:id="61" w:name="_Toc140484753"/>
      <w:r w:rsidRPr="004C7B30">
        <w:rPr>
          <w:rFonts w:cs="Times New Roman"/>
        </w:rPr>
        <w:lastRenderedPageBreak/>
        <w:t>Приложение В</w:t>
      </w:r>
      <w:r w:rsidR="004C7B30" w:rsidRPr="004C7B30">
        <w:rPr>
          <w:rFonts w:cs="Times New Roman"/>
        </w:rPr>
        <w:t>.</w:t>
      </w:r>
      <w:bookmarkEnd w:id="61"/>
    </w:p>
    <w:p w14:paraId="0A765490" w14:textId="77777777" w:rsidR="00634011" w:rsidRPr="004C7B30" w:rsidRDefault="00634011" w:rsidP="004C7B30">
      <w:pPr>
        <w:pStyle w:val="1"/>
        <w:spacing w:before="0" w:line="360" w:lineRule="auto"/>
        <w:jc w:val="center"/>
        <w:rPr>
          <w:rFonts w:cs="Times New Roman"/>
        </w:rPr>
      </w:pPr>
      <w:bookmarkStart w:id="62" w:name="_Toc140484754"/>
      <w:r w:rsidRPr="004C7B30">
        <w:rPr>
          <w:rFonts w:cs="Times New Roman"/>
        </w:rPr>
        <w:t>Информация для пациента</w:t>
      </w:r>
      <w:bookmarkEnd w:id="62"/>
    </w:p>
    <w:p w14:paraId="7896CB30" w14:textId="77777777" w:rsidR="00634011" w:rsidRPr="00E729F4" w:rsidRDefault="00634011" w:rsidP="00E729F4">
      <w:pPr>
        <w:tabs>
          <w:tab w:val="left" w:pos="3204"/>
          <w:tab w:val="left" w:pos="5964"/>
        </w:tabs>
        <w:spacing w:after="0" w:line="360" w:lineRule="auto"/>
        <w:jc w:val="both"/>
        <w:rPr>
          <w:rFonts w:cs="Times New Roman"/>
          <w:szCs w:val="24"/>
        </w:rPr>
      </w:pPr>
    </w:p>
    <w:p w14:paraId="4BFDD717" w14:textId="77777777" w:rsidR="00634011" w:rsidRPr="00E729F4" w:rsidRDefault="00634011" w:rsidP="004C7B30">
      <w:pPr>
        <w:tabs>
          <w:tab w:val="left" w:pos="3204"/>
          <w:tab w:val="left" w:pos="5964"/>
        </w:tabs>
        <w:spacing w:after="0" w:line="360" w:lineRule="auto"/>
        <w:ind w:firstLine="709"/>
        <w:jc w:val="both"/>
        <w:rPr>
          <w:rFonts w:cs="Times New Roman"/>
          <w:szCs w:val="24"/>
        </w:rPr>
      </w:pPr>
      <w:r w:rsidRPr="00E729F4">
        <w:rPr>
          <w:rFonts w:cs="Times New Roman"/>
          <w:szCs w:val="24"/>
        </w:rPr>
        <w:t xml:space="preserve">Варикозная болезнь является хроническим медленно прогрессирующим заболеванием, в основе которого лежит наследственно обусловленная слабость каркаса венозной стенки. В то же время варикозная болезнь не является генетическим заболеванием. Для ее возникновения необходимо воздействие факторов окружающей среды, к которым относится, в первую очередь, образ жизни. Возникновение и прогрессирование заболевания связано с воздействием таких провоцирующих факторов, как длительные статические нагрузки в положении стоя или сидя, поднятие тяжестей, беременности, роды, прием </w:t>
      </w:r>
      <w:proofErr w:type="spellStart"/>
      <w:r w:rsidRPr="00E729F4">
        <w:rPr>
          <w:rFonts w:cs="Times New Roman"/>
          <w:szCs w:val="24"/>
        </w:rPr>
        <w:t>эстрогенсодержащих</w:t>
      </w:r>
      <w:proofErr w:type="spellEnd"/>
      <w:r w:rsidRPr="00E729F4">
        <w:rPr>
          <w:rFonts w:cs="Times New Roman"/>
          <w:szCs w:val="24"/>
        </w:rPr>
        <w:t xml:space="preserve"> препаратов и пр. Заболеваемость увеличивается с возрастом, однако значительное количество случаев варикозной болезни наблюдается у лиц моложе 30 лет. </w:t>
      </w:r>
    </w:p>
    <w:p w14:paraId="64316180" w14:textId="77777777" w:rsidR="00634011" w:rsidRPr="00E729F4" w:rsidRDefault="00634011" w:rsidP="004C7B30">
      <w:pPr>
        <w:tabs>
          <w:tab w:val="left" w:pos="3204"/>
          <w:tab w:val="left" w:pos="5964"/>
        </w:tabs>
        <w:spacing w:after="0" w:line="360" w:lineRule="auto"/>
        <w:ind w:firstLine="709"/>
        <w:jc w:val="both"/>
        <w:rPr>
          <w:rFonts w:cs="Times New Roman"/>
          <w:szCs w:val="24"/>
        </w:rPr>
      </w:pPr>
      <w:r w:rsidRPr="00E729F4">
        <w:rPr>
          <w:rFonts w:cs="Times New Roman"/>
          <w:szCs w:val="24"/>
        </w:rPr>
        <w:t>Варикозные вены могут быть единственным проявлением хронических заболеваний вен или сопровождаться наличием субъективных симптомов: боль (ноющая, тупая, мозжащая), ощущение пульсации, пульсирующей боли, ощущение стеснения, сдавления, тяжесть в ногах, быстрая утомляемость ног, ощущение отека, судороги, кожный зуд, ощущение беспокойства в ногах, ощущение покалывания, ощущение жара или жжения. Нередко варикозным венам сопутствует наличие сосудистых "звездочек" (</w:t>
      </w:r>
      <w:proofErr w:type="spellStart"/>
      <w:r w:rsidRPr="00E729F4">
        <w:rPr>
          <w:rFonts w:cs="Times New Roman"/>
          <w:szCs w:val="24"/>
        </w:rPr>
        <w:t>телангиэктазов</w:t>
      </w:r>
      <w:proofErr w:type="spellEnd"/>
      <w:r w:rsidRPr="00E729F4">
        <w:rPr>
          <w:rFonts w:cs="Times New Roman"/>
          <w:szCs w:val="24"/>
        </w:rPr>
        <w:t xml:space="preserve">) и "сеточек" (ретикулярных вен). Эти сосудистые элементы представляют собой сугубо эстетическую проблему и широко распространены даже в отсутствие варикозной болезни, у здоровых людей. Осложнением варикозной болезни является хроническая венозная недостаточность, которая проявляется отеками и трофическими нарушениями, вплоть до формирования венозной трофической язвы. </w:t>
      </w:r>
    </w:p>
    <w:p w14:paraId="557644AA" w14:textId="77777777" w:rsidR="00634011" w:rsidRPr="00E729F4" w:rsidRDefault="00634011" w:rsidP="004C7B30">
      <w:pPr>
        <w:tabs>
          <w:tab w:val="left" w:pos="3204"/>
          <w:tab w:val="left" w:pos="5964"/>
        </w:tabs>
        <w:spacing w:after="0" w:line="360" w:lineRule="auto"/>
        <w:ind w:firstLine="709"/>
        <w:jc w:val="both"/>
        <w:rPr>
          <w:rFonts w:cs="Times New Roman"/>
          <w:szCs w:val="24"/>
        </w:rPr>
      </w:pPr>
      <w:r w:rsidRPr="00E729F4">
        <w:rPr>
          <w:rFonts w:cs="Times New Roman"/>
          <w:szCs w:val="24"/>
        </w:rPr>
        <w:t xml:space="preserve">Варикозная болезнь является неуклонно прогрессирующим заболеванием, которое при отсутствии своевременного лечения может приводить к формированию осложнений. Установлено, что при наличии варикозной болезни ежегодная вероятность появления новых варикозных вен достигает 25%, вероятность появления отека и трофических нарушений достигает 5%, вероятность возникновения трофической язвы – до 1% и опасность возникновения тромбофлебита – до 1,3%. </w:t>
      </w:r>
    </w:p>
    <w:p w14:paraId="35350D71" w14:textId="77777777" w:rsidR="00634011" w:rsidRPr="00E729F4" w:rsidRDefault="00634011" w:rsidP="004C7B30">
      <w:pPr>
        <w:tabs>
          <w:tab w:val="left" w:pos="3204"/>
          <w:tab w:val="left" w:pos="5964"/>
        </w:tabs>
        <w:spacing w:after="0" w:line="360" w:lineRule="auto"/>
        <w:ind w:firstLine="709"/>
        <w:jc w:val="both"/>
        <w:rPr>
          <w:rFonts w:cs="Times New Roman"/>
          <w:szCs w:val="24"/>
        </w:rPr>
      </w:pPr>
      <w:r w:rsidRPr="00E729F4">
        <w:rPr>
          <w:rFonts w:cs="Times New Roman"/>
          <w:szCs w:val="24"/>
        </w:rPr>
        <w:t xml:space="preserve">Сформировавшиеся варикозные вены могут быть устранены только путем хирургического удаления, термической облитерации или </w:t>
      </w:r>
      <w:proofErr w:type="spellStart"/>
      <w:r w:rsidRPr="00E729F4">
        <w:rPr>
          <w:rFonts w:cs="Times New Roman"/>
          <w:szCs w:val="24"/>
        </w:rPr>
        <w:t>склерозирования</w:t>
      </w:r>
      <w:proofErr w:type="spellEnd"/>
      <w:r w:rsidRPr="00E729F4">
        <w:rPr>
          <w:rFonts w:cs="Times New Roman"/>
          <w:szCs w:val="24"/>
        </w:rPr>
        <w:t xml:space="preserve">. На сегодняшний день отсутствуют безоперационные методы ликвидации варикозных вен. Любые способы нехирургического лечения направлены лишь на устранение </w:t>
      </w:r>
      <w:r w:rsidRPr="00E729F4">
        <w:rPr>
          <w:rFonts w:cs="Times New Roman"/>
          <w:szCs w:val="24"/>
        </w:rPr>
        <w:lastRenderedPageBreak/>
        <w:t xml:space="preserve">субъективных симптомов, которые могут сопровождать наличие варикозных вен. Устранение варикозных вен необходимо для профилактики дальнейшего прогрессирования заболевания, снижения риска возникновения возможных осложнений, улучшения венозного оттока, уменьшения выраженности субъективных симптомов и улучшения внешнего вида. </w:t>
      </w:r>
    </w:p>
    <w:p w14:paraId="4F51802A" w14:textId="77777777" w:rsidR="00634011" w:rsidRPr="00E729F4" w:rsidRDefault="00634011" w:rsidP="004C7B30">
      <w:pPr>
        <w:tabs>
          <w:tab w:val="left" w:pos="3204"/>
          <w:tab w:val="left" w:pos="5964"/>
        </w:tabs>
        <w:spacing w:after="0" w:line="360" w:lineRule="auto"/>
        <w:ind w:firstLine="709"/>
        <w:jc w:val="both"/>
        <w:rPr>
          <w:rFonts w:cs="Times New Roman"/>
          <w:szCs w:val="24"/>
        </w:rPr>
      </w:pPr>
      <w:r w:rsidRPr="00E729F4">
        <w:rPr>
          <w:rFonts w:cs="Times New Roman"/>
          <w:szCs w:val="24"/>
        </w:rPr>
        <w:t xml:space="preserve">Патологический сброс крови (рефлюкс) из глубоких вен в </w:t>
      </w:r>
      <w:proofErr w:type="spellStart"/>
      <w:r w:rsidRPr="00E729F4">
        <w:rPr>
          <w:rFonts w:cs="Times New Roman"/>
          <w:szCs w:val="24"/>
        </w:rPr>
        <w:t>варикозно</w:t>
      </w:r>
      <w:proofErr w:type="spellEnd"/>
      <w:r w:rsidRPr="00E729F4">
        <w:rPr>
          <w:rFonts w:cs="Times New Roman"/>
          <w:szCs w:val="24"/>
        </w:rPr>
        <w:t xml:space="preserve"> измененные подкожные вены приводит к депонированию (застою) в них крови и к последующей перегрузке поверхностных и глубоких вен объемом. Это способствует прогрессированию заболевания и возникновению осложнений. Поэтому устранение источника сброса (рефлюкса) и устранение варикозных вен являются критически важными компонентами лечения варикозной болезни. Удаление подкожных вен не может ухудшить функцию венозного оттока, т.к. в пораженных венах отсутствует правильный направленный к сердцу кровоток.</w:t>
      </w:r>
    </w:p>
    <w:p w14:paraId="04AEBC7A" w14:textId="77777777" w:rsidR="00634011" w:rsidRPr="00E729F4" w:rsidRDefault="00634011" w:rsidP="004C7B30">
      <w:pPr>
        <w:tabs>
          <w:tab w:val="left" w:pos="3204"/>
          <w:tab w:val="left" w:pos="5964"/>
        </w:tabs>
        <w:spacing w:after="0" w:line="360" w:lineRule="auto"/>
        <w:ind w:firstLine="709"/>
        <w:jc w:val="both"/>
        <w:rPr>
          <w:rFonts w:cs="Times New Roman"/>
          <w:szCs w:val="24"/>
        </w:rPr>
      </w:pPr>
      <w:r w:rsidRPr="00E729F4">
        <w:rPr>
          <w:rFonts w:cs="Times New Roman"/>
          <w:szCs w:val="24"/>
        </w:rPr>
        <w:t xml:space="preserve">Для удаления источников патологического сброса крови и варикозных вен могут использоваться различные методы и их комбинации: удаление, </w:t>
      </w:r>
      <w:proofErr w:type="spellStart"/>
      <w:r w:rsidRPr="00E729F4">
        <w:rPr>
          <w:rFonts w:cs="Times New Roman"/>
          <w:szCs w:val="24"/>
        </w:rPr>
        <w:t>эндовазальная</w:t>
      </w:r>
      <w:proofErr w:type="spellEnd"/>
      <w:r w:rsidRPr="00E729F4">
        <w:rPr>
          <w:rFonts w:cs="Times New Roman"/>
          <w:szCs w:val="24"/>
        </w:rPr>
        <w:t xml:space="preserve"> лазерная облитерация, радиочастотная облитерация, </w:t>
      </w:r>
      <w:proofErr w:type="spellStart"/>
      <w:r w:rsidRPr="00E729F4">
        <w:rPr>
          <w:rFonts w:cs="Times New Roman"/>
          <w:szCs w:val="24"/>
        </w:rPr>
        <w:t>склерооблитерация</w:t>
      </w:r>
      <w:proofErr w:type="spellEnd"/>
      <w:r w:rsidRPr="00E729F4">
        <w:rPr>
          <w:rFonts w:cs="Times New Roman"/>
          <w:szCs w:val="24"/>
        </w:rPr>
        <w:t xml:space="preserve"> (</w:t>
      </w:r>
      <w:proofErr w:type="spellStart"/>
      <w:r w:rsidRPr="00E729F4">
        <w:rPr>
          <w:rFonts w:cs="Times New Roman"/>
          <w:szCs w:val="24"/>
        </w:rPr>
        <w:t>склеротерапия</w:t>
      </w:r>
      <w:proofErr w:type="spellEnd"/>
      <w:r w:rsidRPr="00E729F4">
        <w:rPr>
          <w:rFonts w:cs="Times New Roman"/>
          <w:szCs w:val="24"/>
        </w:rPr>
        <w:t>). Все методы эффективны и выбор конкретного способа лечения основывается на опыте и предпочтениях врача, а также технической оснащенности медицинского учреждения. К сожалению, любой метод лечения не гарантирует пожизненный результат. После проведенного оперативного вмешательства частота возникновения новых варикозных вен через 3 года достигает 30%, а через 5 лет – 50%. Это связано с сохранением наследственно обусловленной слабости венозной стенки и продолжающимся воздействием провоцирующих факторов. Вместе с тем, корректно проведенное лечение в значительной степени снижает риск развития осложнений варикозной болезни, рецидив в большинстве случаев долгое время имеет лишь косметическое значение и может быть ликвидирован с помощью минимально инвазивного вмешательства (</w:t>
      </w:r>
      <w:proofErr w:type="spellStart"/>
      <w:r w:rsidRPr="00E729F4">
        <w:rPr>
          <w:rFonts w:cs="Times New Roman"/>
          <w:szCs w:val="24"/>
        </w:rPr>
        <w:t>склерооблитерация</w:t>
      </w:r>
      <w:proofErr w:type="spellEnd"/>
      <w:r w:rsidRPr="00E729F4">
        <w:rPr>
          <w:rFonts w:cs="Times New Roman"/>
          <w:szCs w:val="24"/>
        </w:rPr>
        <w:t xml:space="preserve">). Повторное устранение варикозных вен может быть выполнено неограниченное число раз на протяжении всей жизни. </w:t>
      </w:r>
    </w:p>
    <w:p w14:paraId="3E815968" w14:textId="77777777" w:rsidR="00634011" w:rsidRPr="00E729F4" w:rsidRDefault="00634011" w:rsidP="004C7B30">
      <w:pPr>
        <w:tabs>
          <w:tab w:val="left" w:pos="3204"/>
          <w:tab w:val="left" w:pos="5964"/>
        </w:tabs>
        <w:spacing w:after="0" w:line="360" w:lineRule="auto"/>
        <w:ind w:firstLine="709"/>
        <w:jc w:val="both"/>
        <w:rPr>
          <w:rFonts w:cs="Times New Roman"/>
          <w:szCs w:val="24"/>
        </w:rPr>
      </w:pPr>
      <w:r w:rsidRPr="00E729F4">
        <w:rPr>
          <w:rFonts w:cs="Times New Roman"/>
          <w:szCs w:val="24"/>
        </w:rPr>
        <w:t xml:space="preserve">Улучшение функции венозного оттока после проведения оперативного лечения, как правило, приводит к уменьшению или полному исчезновению субъективных симптомов. Однако, в ряде случаев жалобы могут сохраняться после операции, что связано с системным характером поражения венозной стенки. В таких ситуациях может быть назначена консервативная терапия в виде регулярного курсового приема </w:t>
      </w:r>
      <w:proofErr w:type="spellStart"/>
      <w:r w:rsidRPr="00E729F4">
        <w:rPr>
          <w:rFonts w:cs="Times New Roman"/>
          <w:szCs w:val="24"/>
        </w:rPr>
        <w:t>флеботропных</w:t>
      </w:r>
      <w:proofErr w:type="spellEnd"/>
      <w:r w:rsidRPr="00E729F4">
        <w:rPr>
          <w:rFonts w:cs="Times New Roman"/>
          <w:szCs w:val="24"/>
        </w:rPr>
        <w:t xml:space="preserve"> препаратов, использования медицинского компрессионного трикотажа, проведения физиотерапевтических процедур (электрическая стимуляция мышц голени), </w:t>
      </w:r>
      <w:r w:rsidRPr="00E729F4">
        <w:rPr>
          <w:rFonts w:cs="Times New Roman"/>
          <w:szCs w:val="24"/>
        </w:rPr>
        <w:lastRenderedPageBreak/>
        <w:t xml:space="preserve">лечебной физкультуры и пр. К сожалению, ни один из методов консервативного лечения, применяемых в послеоперационном периоде, не влияет на риск рецидива варикозных вен. </w:t>
      </w:r>
    </w:p>
    <w:p w14:paraId="034FB065" w14:textId="77777777" w:rsidR="00634011" w:rsidRPr="00E729F4" w:rsidRDefault="00634011" w:rsidP="004C7B30">
      <w:pPr>
        <w:tabs>
          <w:tab w:val="left" w:pos="3204"/>
          <w:tab w:val="left" w:pos="5964"/>
        </w:tabs>
        <w:spacing w:after="0" w:line="360" w:lineRule="auto"/>
        <w:ind w:firstLine="709"/>
        <w:jc w:val="both"/>
        <w:rPr>
          <w:rFonts w:cs="Times New Roman"/>
          <w:szCs w:val="24"/>
        </w:rPr>
      </w:pPr>
      <w:r w:rsidRPr="00E729F4">
        <w:rPr>
          <w:rFonts w:cs="Times New Roman"/>
          <w:szCs w:val="24"/>
        </w:rPr>
        <w:t xml:space="preserve">Открытое оперативное вмешательство (комбинированная </w:t>
      </w:r>
      <w:proofErr w:type="spellStart"/>
      <w:r w:rsidRPr="00E729F4">
        <w:rPr>
          <w:rFonts w:cs="Times New Roman"/>
          <w:szCs w:val="24"/>
        </w:rPr>
        <w:t>флебэктомия</w:t>
      </w:r>
      <w:proofErr w:type="spellEnd"/>
      <w:r w:rsidRPr="00E729F4">
        <w:rPr>
          <w:rFonts w:cs="Times New Roman"/>
          <w:szCs w:val="24"/>
        </w:rPr>
        <w:t xml:space="preserve">, </w:t>
      </w:r>
      <w:proofErr w:type="spellStart"/>
      <w:r w:rsidRPr="00E729F4">
        <w:rPr>
          <w:rFonts w:cs="Times New Roman"/>
          <w:szCs w:val="24"/>
        </w:rPr>
        <w:t>кроссэктомия</w:t>
      </w:r>
      <w:proofErr w:type="spellEnd"/>
      <w:r w:rsidRPr="00E729F4">
        <w:rPr>
          <w:rFonts w:cs="Times New Roman"/>
          <w:szCs w:val="24"/>
        </w:rPr>
        <w:t xml:space="preserve">, стриппинг, </w:t>
      </w:r>
      <w:proofErr w:type="spellStart"/>
      <w:r w:rsidRPr="00E729F4">
        <w:rPr>
          <w:rFonts w:cs="Times New Roman"/>
          <w:szCs w:val="24"/>
        </w:rPr>
        <w:t>минифлебэктомия</w:t>
      </w:r>
      <w:proofErr w:type="spellEnd"/>
      <w:r w:rsidRPr="00E729F4">
        <w:rPr>
          <w:rFonts w:cs="Times New Roman"/>
          <w:szCs w:val="24"/>
        </w:rPr>
        <w:t xml:space="preserve">) обычно проводится в стационаре, стационаре одного дня или в амбулаторных условиях под местной анестезией, проводниковой анестезией, спинальной анестезией или под наркозом. Операция заключается в ликвидации основных путей сброса крови в подкожные вены и устранении варикозного синдрома путем обнажения вен через маленькие разрезы и/или их удаления через проколы кожи, располагающиеся по ходу вены на разном расстоянии друг от друга. Количество разрезов и проколов кожи зависит от выраженности варикозной трансформации. По окончанию вмешательства, на кожные разрезы могут накладываться швы или использоваться другие способы сведения краев раны, а проколы кожи могут не ушиваться. В периоде подготовки к открытому хирургическому вмешательству и после его выполнения следует помнить простые правила: </w:t>
      </w:r>
    </w:p>
    <w:p w14:paraId="232EBC5B"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1. В течение 7-10 дней до операции Вы должны пройти предоперационное обследование, назначенное Вашим хирургом. Обычно это рутинные лабораторные и инструментальные методы диагностики, такие как анализы крови и мочи, рентгенография органов грудной клетки, </w:t>
      </w:r>
      <w:r w:rsidR="004C7B30">
        <w:rPr>
          <w:rFonts w:cs="Times New Roman"/>
          <w:szCs w:val="24"/>
        </w:rPr>
        <w:t>электрокардиография</w:t>
      </w:r>
      <w:r w:rsidRPr="00E729F4">
        <w:rPr>
          <w:rFonts w:cs="Times New Roman"/>
          <w:szCs w:val="24"/>
        </w:rPr>
        <w:t xml:space="preserve">, консультация терапевта. Объем предоперационного обследования определяют внутренние правила конкретного лечебного учреждения, он может существенно варьировать. </w:t>
      </w:r>
    </w:p>
    <w:p w14:paraId="52FCA23C"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2. Если Вы принимаете антикоагулянты или </w:t>
      </w:r>
      <w:proofErr w:type="spellStart"/>
      <w:r w:rsidRPr="00E729F4">
        <w:rPr>
          <w:rFonts w:cs="Times New Roman"/>
          <w:szCs w:val="24"/>
        </w:rPr>
        <w:t>антитромбоцитарные</w:t>
      </w:r>
      <w:proofErr w:type="spellEnd"/>
      <w:r w:rsidRPr="00E729F4">
        <w:rPr>
          <w:rFonts w:cs="Times New Roman"/>
          <w:szCs w:val="24"/>
        </w:rPr>
        <w:t xml:space="preserve"> препараты, обязательно предупредите лечащего врача об этом за неделю до операции. </w:t>
      </w:r>
    </w:p>
    <w:p w14:paraId="40E8CAF6"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3. За несколько недель до операции Вам могут быть назначены </w:t>
      </w:r>
      <w:proofErr w:type="spellStart"/>
      <w:r w:rsidRPr="00E729F4">
        <w:rPr>
          <w:rFonts w:cs="Times New Roman"/>
          <w:szCs w:val="24"/>
        </w:rPr>
        <w:t>флеботропные</w:t>
      </w:r>
      <w:proofErr w:type="spellEnd"/>
      <w:r w:rsidRPr="00E729F4">
        <w:rPr>
          <w:rFonts w:cs="Times New Roman"/>
          <w:szCs w:val="24"/>
        </w:rPr>
        <w:t xml:space="preserve"> лекарственные средства в стандартных дозировках с целью ускорения реабилитации в послеоперационном периоде.</w:t>
      </w:r>
    </w:p>
    <w:p w14:paraId="3DBF202D"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 4. При проведении вмешательства в условиях стационара, Вы можете провести там несколько дней, поэтому возьмите с собой свободную удобную одежду и удобную обувь. Вы можете использовать хлопковое белье. Принесите все лекарства, которые вы принимаете. Если Вы используете очки или слуховой аппарат – необходимо взять их с собой. Возьмите туалетные принадлежности. </w:t>
      </w:r>
    </w:p>
    <w:p w14:paraId="68422BE5"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5. Поинтересуйтесь у лечащего врача, требуется ли к операции компрессионный трикотаж или эластичные бинты. Не забудьте взять их с собой, эти изделия могут потребоваться в операционной, после завершения процедуры. </w:t>
      </w:r>
    </w:p>
    <w:p w14:paraId="4D9AF051"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lastRenderedPageBreak/>
        <w:t>6. Необходимо побрить ноги за день до вмешательства. Данный вопрос согласуется с лечащим врачом, также согласуется, требуется ли очистка от волос паховых складок. Не используйте масла, лосьоны, крема. Утром в день операции нужно принять душ.</w:t>
      </w:r>
    </w:p>
    <w:p w14:paraId="4C02447E"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 7. При выполнении операции под спинальной анестезией или под наркозом последний прием пищи осуществите накануне вечером, а утром в день операции ничего не ешьте. Последний прием жидкости обычно допускается за 2-4 часа до операции, однако, это стоит уточнить у лечащего врача или анестезиолога. О возможности принять необходимые лекарственные средства утром в день операции проконсультируйтесь у своего лечащего врача или анестезиолога. </w:t>
      </w:r>
    </w:p>
    <w:p w14:paraId="0E0A734A"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8. После операции соблюдайте указания хирурга и анестезиолога. </w:t>
      </w:r>
    </w:p>
    <w:p w14:paraId="41F5855F"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9. В течение первых 12-24 часов после операции возможна кровоточивость ран. Чаще всего это небольшие по объему выделения крови в виде пятен на повязке или трикотаже. Не должно быть значительного пропитывания повязки или наклеек кровью и ее подтекания. О таких событиях необходимо сообщить оперировавшему хирургу или представителю лечебного учреждения. </w:t>
      </w:r>
    </w:p>
    <w:p w14:paraId="030A5CCA"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10. На протяжении нескольких месяцев Вас могут беспокоить "утолщения", "уплотнения" либо "бугорки" в зоне проведения операции, которые самостоятельно исчезнут.</w:t>
      </w:r>
    </w:p>
    <w:p w14:paraId="3F966B9A"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 11. Первую перевязку обычно выполняют на следующий день после операции, а затем – при необходимости. Техника перевязок, их частота обсуждается с оперирующим хирургом </w:t>
      </w:r>
    </w:p>
    <w:p w14:paraId="08AAD1F6"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12. Возможность и сроки принятия душа после операции зависит от вида закрытия послеоперационных ран. Проконсультируйтесь на этот счет у оперирующего хирурга.</w:t>
      </w:r>
    </w:p>
    <w:p w14:paraId="1C457AC6"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 13. После операции Вам может быть рекомендовано использование бандажа из эластичных бинтов или медицинского компрессионного трикотажа на протяжении определенного времени. Срок использования эластичной компрессии Вам следует обсудить с оперирующим хирургом. </w:t>
      </w:r>
    </w:p>
    <w:p w14:paraId="3083BE72"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14. В послеоперационном периоде Вам могут быть назначены </w:t>
      </w:r>
      <w:proofErr w:type="spellStart"/>
      <w:r w:rsidRPr="00E729F4">
        <w:rPr>
          <w:rFonts w:cs="Times New Roman"/>
          <w:szCs w:val="24"/>
        </w:rPr>
        <w:t>флеботропные</w:t>
      </w:r>
      <w:proofErr w:type="spellEnd"/>
      <w:r w:rsidRPr="00E729F4">
        <w:rPr>
          <w:rFonts w:cs="Times New Roman"/>
          <w:szCs w:val="24"/>
        </w:rPr>
        <w:t xml:space="preserve"> лекарственные средства, которые позволят ускорить реабилитацию. Режим дозирования и длительность курса регулируется оперирующим хирургом. </w:t>
      </w:r>
    </w:p>
    <w:p w14:paraId="492DDDF3"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15. Вы можете начать ходить, как только закончится действие анестезии или наркоза (по согласованию с врачом анестезиологом-реаниматологом). Движения в оперированной конечности должны быть полноценными – сгибание в голеностопном, коленном суставах. Вы не должны бояться, что при ходьбе у Вас что-то произойдет. В течение первого месяца после операции Вы вернетесь к своим повседневным физическим нагрузкам. </w:t>
      </w:r>
    </w:p>
    <w:p w14:paraId="7FA89880"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lastRenderedPageBreak/>
        <w:t xml:space="preserve">16. Возможность управления автомобилем и осуществления других видов деятельности, требующих повышенного внимания и концентрации, зависит не только от факта проведения операции, наложенного на конечность бандажа, но и от применяемых в ходе операции медикаментов. Проконсультируйтесь у лечащего врача о сроках возврата к подобной деятельности. </w:t>
      </w:r>
    </w:p>
    <w:p w14:paraId="01EF75EB"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17. При планировании операции следует предусмотреть возможность для избегания значительных физических и/или статических нагрузок на протяжении 2-3 недель после вмешательства. </w:t>
      </w:r>
    </w:p>
    <w:p w14:paraId="5A8B5EF5"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18. Выполняйте все рекомендации данные Вашим оперирующим хирургом</w:t>
      </w:r>
    </w:p>
    <w:p w14:paraId="2FC6CBC0" w14:textId="77777777" w:rsidR="0068339F"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19. При проведении открытого хирургического вмешательства может возникать ряд нежелательных реакций и осложнений: болевой синдром (очень часто), внутрикожные кровоизлияния (часто), повреждение нервов (часто), кровотечение (редко), </w:t>
      </w:r>
      <w:proofErr w:type="spellStart"/>
      <w:r w:rsidRPr="00E729F4">
        <w:rPr>
          <w:rFonts w:cs="Times New Roman"/>
          <w:szCs w:val="24"/>
        </w:rPr>
        <w:t>лимфоррея</w:t>
      </w:r>
      <w:proofErr w:type="spellEnd"/>
      <w:r w:rsidRPr="00E729F4">
        <w:rPr>
          <w:rFonts w:cs="Times New Roman"/>
          <w:szCs w:val="24"/>
        </w:rPr>
        <w:t xml:space="preserve"> и </w:t>
      </w:r>
      <w:proofErr w:type="spellStart"/>
      <w:r w:rsidRPr="00E729F4">
        <w:rPr>
          <w:rFonts w:cs="Times New Roman"/>
          <w:szCs w:val="24"/>
        </w:rPr>
        <w:t>лимфоцеле</w:t>
      </w:r>
      <w:proofErr w:type="spellEnd"/>
      <w:r w:rsidRPr="00E729F4">
        <w:rPr>
          <w:rFonts w:cs="Times New Roman"/>
          <w:szCs w:val="24"/>
        </w:rPr>
        <w:t xml:space="preserve"> (редко), раневая инфекция (редко), повреждение глубокой вены (очень редко), тромбоз глубоких вен (редко), легочная эмболия (очень редко), стойкие неврологические нарушения (редко), хронический отек вследствие травмы лимфатических коллекторов (очень редко). О риске возникновения осложнений и их последствиях проконсультируйтесь у оперирующего хирурга. </w:t>
      </w:r>
    </w:p>
    <w:p w14:paraId="7883610F" w14:textId="77777777" w:rsidR="00634011" w:rsidRPr="00E729F4" w:rsidRDefault="00634011" w:rsidP="00E729F4">
      <w:pPr>
        <w:tabs>
          <w:tab w:val="left" w:pos="3204"/>
          <w:tab w:val="left" w:pos="5964"/>
        </w:tabs>
        <w:spacing w:after="0" w:line="360" w:lineRule="auto"/>
        <w:jc w:val="both"/>
        <w:rPr>
          <w:rFonts w:cs="Times New Roman"/>
          <w:szCs w:val="24"/>
        </w:rPr>
      </w:pPr>
      <w:r w:rsidRPr="00E729F4">
        <w:rPr>
          <w:rFonts w:cs="Times New Roman"/>
          <w:szCs w:val="24"/>
        </w:rPr>
        <w:t xml:space="preserve">20. В тех случаях, когда у Вас появились признаки большого кровотечения, инфекционных осложнений (повышение температуры тела, покраснение в области послеоперационных ран), боли в икроножных мышцах, отеки нижних конечностей, боли за грудиной, одышка, или какие-нибудь другие расстройства – обратитесь за помощью к Вашему оперирующему хирургу либо в скорую медицинскую помощь. </w:t>
      </w:r>
    </w:p>
    <w:p w14:paraId="632F7442" w14:textId="77777777" w:rsidR="00634011" w:rsidRPr="00E729F4" w:rsidRDefault="00634011" w:rsidP="004C7B30">
      <w:pPr>
        <w:tabs>
          <w:tab w:val="left" w:pos="3204"/>
          <w:tab w:val="left" w:pos="5964"/>
        </w:tabs>
        <w:spacing w:after="0" w:line="360" w:lineRule="auto"/>
        <w:ind w:firstLine="709"/>
        <w:jc w:val="both"/>
        <w:rPr>
          <w:rFonts w:cs="Times New Roman"/>
          <w:szCs w:val="24"/>
        </w:rPr>
      </w:pPr>
      <w:proofErr w:type="spellStart"/>
      <w:r w:rsidRPr="00E729F4">
        <w:rPr>
          <w:rFonts w:cs="Times New Roman"/>
          <w:szCs w:val="24"/>
        </w:rPr>
        <w:t>Эндовенозная</w:t>
      </w:r>
      <w:proofErr w:type="spellEnd"/>
      <w:r w:rsidRPr="00E729F4">
        <w:rPr>
          <w:rFonts w:cs="Times New Roman"/>
          <w:szCs w:val="24"/>
        </w:rPr>
        <w:t xml:space="preserve"> термическая облитерация представляет собой малоинвазивный (без разрезов) метод хирургического вмешательства, который может быть выполнен в стационарных или амбулаторных условиях под местной анестезией, проводниковой анестезией, регионарной анестезией или под наркозом. Целью термической облитерации является "спаивание" или "заваривание" вены изнутри, что приводит к прекращению кровотока по ней и последующему ее полному рассасыванию. Термической облитерации подвергаются магистральные подкожные вены (большая и малая подкожные вены) и/или </w:t>
      </w:r>
      <w:proofErr w:type="spellStart"/>
      <w:r w:rsidRPr="00E729F4">
        <w:rPr>
          <w:rFonts w:cs="Times New Roman"/>
          <w:szCs w:val="24"/>
        </w:rPr>
        <w:t>перфорантные</w:t>
      </w:r>
      <w:proofErr w:type="spellEnd"/>
      <w:r w:rsidRPr="00E729F4">
        <w:rPr>
          <w:rFonts w:cs="Times New Roman"/>
          <w:szCs w:val="24"/>
        </w:rPr>
        <w:t xml:space="preserve"> вены. Задачей лечения является прекращение сброса крови из системы глубоких вен в поверхностные. В то же время, за исключением определенных случаев, термической облитерации не подвергаются видимые глазом варикозные притоки. Для их устранения может быть дополнительно использована </w:t>
      </w:r>
      <w:proofErr w:type="spellStart"/>
      <w:r w:rsidRPr="00E729F4">
        <w:rPr>
          <w:rFonts w:cs="Times New Roman"/>
          <w:szCs w:val="24"/>
        </w:rPr>
        <w:t>минифлебэктомия</w:t>
      </w:r>
      <w:proofErr w:type="spellEnd"/>
      <w:r w:rsidRPr="00E729F4">
        <w:rPr>
          <w:rFonts w:cs="Times New Roman"/>
          <w:szCs w:val="24"/>
        </w:rPr>
        <w:t xml:space="preserve"> (удаление вены через проколы кожи с помощью специального инструмента), склеротерапия (введение в вену специальных веществ, вызывающих их "склеивание"). В ряде случаев после </w:t>
      </w:r>
      <w:r w:rsidRPr="00E729F4">
        <w:rPr>
          <w:rFonts w:cs="Times New Roman"/>
          <w:szCs w:val="24"/>
        </w:rPr>
        <w:lastRenderedPageBreak/>
        <w:t xml:space="preserve">проведения </w:t>
      </w:r>
      <w:proofErr w:type="spellStart"/>
      <w:r w:rsidRPr="00E729F4">
        <w:rPr>
          <w:rFonts w:cs="Times New Roman"/>
          <w:szCs w:val="24"/>
        </w:rPr>
        <w:t>термооблитерации</w:t>
      </w:r>
      <w:proofErr w:type="spellEnd"/>
      <w:r w:rsidRPr="00E729F4">
        <w:rPr>
          <w:rFonts w:cs="Times New Roman"/>
          <w:szCs w:val="24"/>
        </w:rPr>
        <w:t xml:space="preserve"> варикозные вены могут полностью спадаться самостоятельно, что позволяет обойтись без их целенаправленного устранения. </w:t>
      </w:r>
    </w:p>
    <w:p w14:paraId="2E8BF2E7" w14:textId="77777777" w:rsidR="00634011" w:rsidRPr="00E729F4" w:rsidRDefault="00634011" w:rsidP="004C7B30">
      <w:pPr>
        <w:tabs>
          <w:tab w:val="left" w:pos="3204"/>
          <w:tab w:val="left" w:pos="5964"/>
        </w:tabs>
        <w:spacing w:after="0" w:line="360" w:lineRule="auto"/>
        <w:ind w:firstLine="709"/>
        <w:jc w:val="both"/>
        <w:rPr>
          <w:rFonts w:cs="Times New Roman"/>
          <w:szCs w:val="24"/>
        </w:rPr>
      </w:pPr>
      <w:r w:rsidRPr="00E729F4">
        <w:rPr>
          <w:rFonts w:cs="Times New Roman"/>
          <w:szCs w:val="24"/>
        </w:rPr>
        <w:t xml:space="preserve">Для проведения термической облитерации целевая вены пунктируется под ультразвуковым наведением, в ее просвет вводится лазерный световод или радиочастотный катетер, который проводится по всей длине вены и устанавливается у ее устья. Далее, посредством неоднократных инъекций, вокруг вены вводится обезболивающий раствор, создающий своеобразную "подушку", обеспечивающую плотное соприкосновение стенки вены с источником теплового излучения, а также защищающую окружающие ткани от возможного повреждения. По завершению подготовительного этапа начинается непосредственный процесс термического воздействия на стенку вены. В течение этого периода хирург руками или с помощью специального устройства медленно извлекает световод или катетер из вены, обеспечивая тем самым термическую обработку сосуда на всем протяжении. По окончанию процесса термической облитерации операция может быть завершена или может быть начат второй этап, нацеленный на устранение варикозных притоков. В периоде подготовки к </w:t>
      </w:r>
      <w:proofErr w:type="spellStart"/>
      <w:r w:rsidRPr="00E729F4">
        <w:rPr>
          <w:rFonts w:cs="Times New Roman"/>
          <w:szCs w:val="24"/>
        </w:rPr>
        <w:t>эндовазальной</w:t>
      </w:r>
      <w:proofErr w:type="spellEnd"/>
      <w:r w:rsidRPr="00E729F4">
        <w:rPr>
          <w:rFonts w:cs="Times New Roman"/>
          <w:szCs w:val="24"/>
        </w:rPr>
        <w:t xml:space="preserve"> </w:t>
      </w:r>
      <w:proofErr w:type="spellStart"/>
      <w:r w:rsidRPr="00E729F4">
        <w:rPr>
          <w:rFonts w:cs="Times New Roman"/>
          <w:szCs w:val="24"/>
        </w:rPr>
        <w:t>термооблитерации</w:t>
      </w:r>
      <w:proofErr w:type="spellEnd"/>
      <w:r w:rsidRPr="00E729F4">
        <w:rPr>
          <w:rFonts w:cs="Times New Roman"/>
          <w:szCs w:val="24"/>
        </w:rPr>
        <w:t xml:space="preserve"> и после ее выполнения следует помнить простые правила: </w:t>
      </w:r>
    </w:p>
    <w:p w14:paraId="49F2431C" w14:textId="77777777" w:rsidR="00634011" w:rsidRPr="00E729F4" w:rsidRDefault="00634011" w:rsidP="004C7B30">
      <w:pPr>
        <w:pStyle w:val="a4"/>
        <w:numPr>
          <w:ilvl w:val="0"/>
          <w:numId w:val="25"/>
        </w:numPr>
        <w:tabs>
          <w:tab w:val="left" w:pos="993"/>
          <w:tab w:val="left" w:pos="5964"/>
        </w:tabs>
        <w:spacing w:after="0" w:line="360" w:lineRule="auto"/>
        <w:ind w:left="0" w:firstLine="709"/>
        <w:jc w:val="both"/>
        <w:rPr>
          <w:rFonts w:cs="Times New Roman"/>
          <w:szCs w:val="24"/>
        </w:rPr>
      </w:pPr>
      <w:r w:rsidRPr="00E729F4">
        <w:rPr>
          <w:rFonts w:cs="Times New Roman"/>
          <w:szCs w:val="24"/>
        </w:rPr>
        <w:t>Перед вмешательством оперирующему хирургу необходимо убедиться в состоянии Вашего здоровья и отсутствии противопоказаний к оперативному лечению, для чего может потребоваться выполнение ряда рутинных лабораторных и инструментальных методов обследования, число и характер которых определяется наличием у Вас сопутствующей патологии, объемом предстающего вмешательства и предполагаемым видом обезболивания.</w:t>
      </w:r>
    </w:p>
    <w:p w14:paraId="6E05760A" w14:textId="77777777" w:rsidR="004C7B30" w:rsidRDefault="00634011" w:rsidP="004C7B30">
      <w:pPr>
        <w:pStyle w:val="a4"/>
        <w:numPr>
          <w:ilvl w:val="0"/>
          <w:numId w:val="25"/>
        </w:numPr>
        <w:tabs>
          <w:tab w:val="left" w:pos="993"/>
          <w:tab w:val="left" w:pos="5964"/>
        </w:tabs>
        <w:spacing w:after="0" w:line="360" w:lineRule="auto"/>
        <w:ind w:left="0" w:firstLine="709"/>
        <w:jc w:val="both"/>
        <w:rPr>
          <w:rFonts w:cs="Times New Roman"/>
          <w:szCs w:val="24"/>
        </w:rPr>
      </w:pPr>
      <w:r w:rsidRPr="00E729F4">
        <w:rPr>
          <w:rFonts w:cs="Times New Roman"/>
          <w:szCs w:val="24"/>
        </w:rPr>
        <w:t xml:space="preserve">Вам следует в обязательном порядке сообщить оперирующему хирургу о наличии хронических заболеваний внутренних органов, инфекционных заболеваний (ВИЧ-инфекция, гепатиты B, C, сифилис и др.), злокачественного новообразования, болезней системы кровообращения. </w:t>
      </w:r>
    </w:p>
    <w:p w14:paraId="628E5AE9" w14:textId="77777777" w:rsidR="0068339F" w:rsidRPr="00E729F4" w:rsidRDefault="00634011" w:rsidP="004C7B30">
      <w:pPr>
        <w:pStyle w:val="a4"/>
        <w:numPr>
          <w:ilvl w:val="0"/>
          <w:numId w:val="25"/>
        </w:numPr>
        <w:tabs>
          <w:tab w:val="left" w:pos="993"/>
          <w:tab w:val="left" w:pos="5964"/>
        </w:tabs>
        <w:spacing w:after="0" w:line="360" w:lineRule="auto"/>
        <w:ind w:left="0" w:firstLine="709"/>
        <w:jc w:val="both"/>
        <w:rPr>
          <w:rFonts w:cs="Times New Roman"/>
          <w:szCs w:val="24"/>
        </w:rPr>
      </w:pPr>
      <w:proofErr w:type="spellStart"/>
      <w:r w:rsidRPr="00E729F4">
        <w:rPr>
          <w:rFonts w:cs="Times New Roman"/>
          <w:szCs w:val="24"/>
        </w:rPr>
        <w:t>Эндовенозная</w:t>
      </w:r>
      <w:proofErr w:type="spellEnd"/>
      <w:r w:rsidRPr="00E729F4">
        <w:rPr>
          <w:rFonts w:cs="Times New Roman"/>
          <w:szCs w:val="24"/>
        </w:rPr>
        <w:t xml:space="preserve"> термическая облитерация в большинстве случае выполняется под местной анестезией, поэтому, если Вы страдаете аллергией на местные анестетики (новокаин, лидокаин) или ранее отмечали побочные реакции при выполнении местной анестезии, обязательно сообщите об этом оперирующему хирургу.</w:t>
      </w:r>
    </w:p>
    <w:p w14:paraId="0A429176" w14:textId="77777777" w:rsidR="0068339F" w:rsidRPr="00E729F4" w:rsidRDefault="00634011" w:rsidP="004C7B30">
      <w:pPr>
        <w:pStyle w:val="a4"/>
        <w:numPr>
          <w:ilvl w:val="0"/>
          <w:numId w:val="25"/>
        </w:numPr>
        <w:tabs>
          <w:tab w:val="left" w:pos="993"/>
          <w:tab w:val="left" w:pos="5964"/>
        </w:tabs>
        <w:spacing w:after="0" w:line="360" w:lineRule="auto"/>
        <w:ind w:left="0" w:firstLine="709"/>
        <w:jc w:val="both"/>
        <w:rPr>
          <w:rFonts w:cs="Times New Roman"/>
          <w:szCs w:val="24"/>
        </w:rPr>
      </w:pPr>
      <w:r w:rsidRPr="00E729F4">
        <w:rPr>
          <w:rFonts w:cs="Times New Roman"/>
          <w:szCs w:val="24"/>
        </w:rPr>
        <w:t xml:space="preserve"> Если Вы принимаете антикоагулянты или </w:t>
      </w:r>
      <w:proofErr w:type="spellStart"/>
      <w:r w:rsidRPr="00E729F4">
        <w:rPr>
          <w:rFonts w:cs="Times New Roman"/>
          <w:szCs w:val="24"/>
        </w:rPr>
        <w:t>антитромбоцитарные</w:t>
      </w:r>
      <w:proofErr w:type="spellEnd"/>
      <w:r w:rsidRPr="00E729F4">
        <w:rPr>
          <w:rFonts w:cs="Times New Roman"/>
          <w:szCs w:val="24"/>
        </w:rPr>
        <w:t xml:space="preserve"> препараты, обязательно предупредите </w:t>
      </w:r>
      <w:r w:rsidR="0068339F" w:rsidRPr="00E729F4">
        <w:rPr>
          <w:rFonts w:cs="Times New Roman"/>
          <w:szCs w:val="24"/>
        </w:rPr>
        <w:t xml:space="preserve">об этом оперирующего хирурга. </w:t>
      </w:r>
    </w:p>
    <w:p w14:paraId="36D3162A" w14:textId="77777777" w:rsidR="0068339F" w:rsidRPr="00E729F4" w:rsidRDefault="00634011" w:rsidP="004C7B30">
      <w:pPr>
        <w:pStyle w:val="a4"/>
        <w:numPr>
          <w:ilvl w:val="0"/>
          <w:numId w:val="25"/>
        </w:numPr>
        <w:tabs>
          <w:tab w:val="left" w:pos="993"/>
          <w:tab w:val="left" w:pos="5964"/>
        </w:tabs>
        <w:spacing w:after="0" w:line="360" w:lineRule="auto"/>
        <w:ind w:left="0" w:firstLine="709"/>
        <w:jc w:val="both"/>
        <w:rPr>
          <w:rFonts w:cs="Times New Roman"/>
          <w:szCs w:val="24"/>
        </w:rPr>
      </w:pPr>
      <w:r w:rsidRPr="00E729F4">
        <w:rPr>
          <w:rFonts w:cs="Times New Roman"/>
          <w:szCs w:val="24"/>
        </w:rPr>
        <w:t xml:space="preserve"> За несколько недель до вмешательства Вам могут быть назначены </w:t>
      </w:r>
      <w:proofErr w:type="spellStart"/>
      <w:r w:rsidRPr="00E729F4">
        <w:rPr>
          <w:rFonts w:cs="Times New Roman"/>
          <w:szCs w:val="24"/>
        </w:rPr>
        <w:t>флеботропные</w:t>
      </w:r>
      <w:proofErr w:type="spellEnd"/>
      <w:r w:rsidRPr="00E729F4">
        <w:rPr>
          <w:rFonts w:cs="Times New Roman"/>
          <w:szCs w:val="24"/>
        </w:rPr>
        <w:t xml:space="preserve"> препараты в стандартных дозировках с целью уменьшения риска </w:t>
      </w:r>
      <w:r w:rsidRPr="00E729F4">
        <w:rPr>
          <w:rFonts w:cs="Times New Roman"/>
          <w:szCs w:val="24"/>
        </w:rPr>
        <w:lastRenderedPageBreak/>
        <w:t>возникновения и тяжести нежелательных реакций (болевой синдром, внутри</w:t>
      </w:r>
      <w:r w:rsidR="0068339F" w:rsidRPr="00E729F4">
        <w:rPr>
          <w:rFonts w:cs="Times New Roman"/>
          <w:szCs w:val="24"/>
        </w:rPr>
        <w:t xml:space="preserve">кожные кровоизлияния и пр.). </w:t>
      </w:r>
    </w:p>
    <w:p w14:paraId="5B0608DF" w14:textId="77777777" w:rsidR="0068339F" w:rsidRPr="00E729F4" w:rsidRDefault="00634011" w:rsidP="004C7B30">
      <w:pPr>
        <w:pStyle w:val="a4"/>
        <w:numPr>
          <w:ilvl w:val="0"/>
          <w:numId w:val="25"/>
        </w:numPr>
        <w:tabs>
          <w:tab w:val="left" w:pos="993"/>
          <w:tab w:val="left" w:pos="5964"/>
        </w:tabs>
        <w:spacing w:after="0" w:line="360" w:lineRule="auto"/>
        <w:ind w:left="0" w:firstLine="709"/>
        <w:jc w:val="both"/>
        <w:rPr>
          <w:rFonts w:cs="Times New Roman"/>
          <w:szCs w:val="24"/>
        </w:rPr>
      </w:pPr>
      <w:r w:rsidRPr="00E729F4">
        <w:rPr>
          <w:rFonts w:cs="Times New Roman"/>
          <w:szCs w:val="24"/>
        </w:rPr>
        <w:t>Поинтересуйтесь у лечащего врача, требуется ли к операции компрессионный трикотаж или эластичные бинты. Не забудьте взять их с собой, эти изделия могут потребоваться в операционной</w:t>
      </w:r>
      <w:r w:rsidR="0068339F" w:rsidRPr="00E729F4">
        <w:rPr>
          <w:rFonts w:cs="Times New Roman"/>
          <w:szCs w:val="24"/>
        </w:rPr>
        <w:t xml:space="preserve">, после завершения процедуры. </w:t>
      </w:r>
    </w:p>
    <w:p w14:paraId="118F3505" w14:textId="77777777" w:rsidR="0068339F" w:rsidRPr="00E729F4" w:rsidRDefault="00634011" w:rsidP="004C7B30">
      <w:pPr>
        <w:pStyle w:val="a4"/>
        <w:numPr>
          <w:ilvl w:val="0"/>
          <w:numId w:val="25"/>
        </w:numPr>
        <w:tabs>
          <w:tab w:val="left" w:pos="993"/>
          <w:tab w:val="left" w:pos="5964"/>
        </w:tabs>
        <w:spacing w:after="0" w:line="360" w:lineRule="auto"/>
        <w:ind w:left="0" w:firstLine="709"/>
        <w:jc w:val="both"/>
        <w:rPr>
          <w:rFonts w:cs="Times New Roman"/>
          <w:szCs w:val="24"/>
        </w:rPr>
      </w:pPr>
      <w:r w:rsidRPr="00E729F4">
        <w:rPr>
          <w:rFonts w:cs="Times New Roman"/>
          <w:szCs w:val="24"/>
        </w:rPr>
        <w:t xml:space="preserve"> Необходимо побрить ноги за день до вмешательства. Поинтересуйтесь у лечащего врача, требуется ли очистка от волос паховых складок. Не используйте масла, лосьоны, крема. Утром в ден</w:t>
      </w:r>
      <w:r w:rsidR="0068339F" w:rsidRPr="00E729F4">
        <w:rPr>
          <w:rFonts w:cs="Times New Roman"/>
          <w:szCs w:val="24"/>
        </w:rPr>
        <w:t xml:space="preserve">ь операции нужно принять душ. </w:t>
      </w:r>
    </w:p>
    <w:p w14:paraId="3DF1CAC5" w14:textId="77777777" w:rsidR="0068339F" w:rsidRPr="00E729F4" w:rsidRDefault="00634011" w:rsidP="004C7B30">
      <w:pPr>
        <w:pStyle w:val="a4"/>
        <w:numPr>
          <w:ilvl w:val="0"/>
          <w:numId w:val="25"/>
        </w:numPr>
        <w:tabs>
          <w:tab w:val="left" w:pos="993"/>
          <w:tab w:val="left" w:pos="5964"/>
        </w:tabs>
        <w:spacing w:after="0" w:line="360" w:lineRule="auto"/>
        <w:ind w:left="0" w:firstLine="709"/>
        <w:jc w:val="both"/>
        <w:rPr>
          <w:rFonts w:cs="Times New Roman"/>
          <w:szCs w:val="24"/>
        </w:rPr>
      </w:pPr>
      <w:r w:rsidRPr="00E729F4">
        <w:rPr>
          <w:rFonts w:cs="Times New Roman"/>
          <w:szCs w:val="24"/>
        </w:rPr>
        <w:t xml:space="preserve"> При выполнении операции под местной анестезией Вы можете легко позавтракать и пить </w:t>
      </w:r>
      <w:r w:rsidR="0068339F" w:rsidRPr="00E729F4">
        <w:rPr>
          <w:rFonts w:cs="Times New Roman"/>
          <w:szCs w:val="24"/>
        </w:rPr>
        <w:t xml:space="preserve">воду утром накануне операции. </w:t>
      </w:r>
    </w:p>
    <w:p w14:paraId="7FFCCC1E" w14:textId="77777777" w:rsidR="0068339F" w:rsidRPr="00E729F4" w:rsidRDefault="00634011" w:rsidP="004C7B30">
      <w:pPr>
        <w:pStyle w:val="a4"/>
        <w:numPr>
          <w:ilvl w:val="0"/>
          <w:numId w:val="25"/>
        </w:numPr>
        <w:tabs>
          <w:tab w:val="left" w:pos="993"/>
          <w:tab w:val="left" w:pos="5964"/>
        </w:tabs>
        <w:spacing w:after="0" w:line="360" w:lineRule="auto"/>
        <w:ind w:left="0" w:firstLine="709"/>
        <w:jc w:val="both"/>
        <w:rPr>
          <w:rFonts w:cs="Times New Roman"/>
          <w:szCs w:val="24"/>
        </w:rPr>
      </w:pPr>
      <w:r w:rsidRPr="00E729F4">
        <w:rPr>
          <w:rFonts w:cs="Times New Roman"/>
          <w:szCs w:val="24"/>
        </w:rPr>
        <w:t xml:space="preserve"> При выполнении операции под спинальной анестезией или под наркозом последний прием пищи осуществите накануне вечером, а утром в день операции ничего не ешьте. Последний прием жидкости обычно допускается за 2-4 часа до операции, однако, это стоит уточнить у лечащего врача или анестезиолога. О возможности принять необходимые лекарственные средства утром в день операции проконсультируйтесь у своего леча</w:t>
      </w:r>
      <w:r w:rsidR="0068339F" w:rsidRPr="00E729F4">
        <w:rPr>
          <w:rFonts w:cs="Times New Roman"/>
          <w:szCs w:val="24"/>
        </w:rPr>
        <w:t xml:space="preserve">щего врача или анестезиолога. </w:t>
      </w:r>
    </w:p>
    <w:p w14:paraId="202F91F6"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10. </w:t>
      </w:r>
      <w:r w:rsidR="00634011" w:rsidRPr="001866CB">
        <w:rPr>
          <w:rFonts w:cs="Times New Roman"/>
          <w:szCs w:val="24"/>
        </w:rPr>
        <w:t xml:space="preserve">Длительность операции и зависит от индивидуальных особенностей анатомии венозного русла и выбранного метода устранения варикозных притоков. Выполнение </w:t>
      </w:r>
      <w:proofErr w:type="spellStart"/>
      <w:r w:rsidR="00634011" w:rsidRPr="001866CB">
        <w:rPr>
          <w:rFonts w:cs="Times New Roman"/>
          <w:szCs w:val="24"/>
        </w:rPr>
        <w:t>минифлебэктомии</w:t>
      </w:r>
      <w:proofErr w:type="spellEnd"/>
      <w:r w:rsidR="00634011" w:rsidRPr="001866CB">
        <w:rPr>
          <w:rFonts w:cs="Times New Roman"/>
          <w:szCs w:val="24"/>
        </w:rPr>
        <w:t xml:space="preserve"> после завершения </w:t>
      </w:r>
      <w:proofErr w:type="spellStart"/>
      <w:r w:rsidR="00634011" w:rsidRPr="001866CB">
        <w:rPr>
          <w:rFonts w:cs="Times New Roman"/>
          <w:szCs w:val="24"/>
        </w:rPr>
        <w:t>термооблитерации</w:t>
      </w:r>
      <w:proofErr w:type="spellEnd"/>
      <w:r w:rsidR="00634011" w:rsidRPr="001866CB">
        <w:rPr>
          <w:rFonts w:cs="Times New Roman"/>
          <w:szCs w:val="24"/>
        </w:rPr>
        <w:t xml:space="preserve"> увеличивает общею прод</w:t>
      </w:r>
      <w:r w:rsidR="0068339F" w:rsidRPr="001866CB">
        <w:rPr>
          <w:rFonts w:cs="Times New Roman"/>
          <w:szCs w:val="24"/>
        </w:rPr>
        <w:t xml:space="preserve">олжительность вмешательства. </w:t>
      </w:r>
    </w:p>
    <w:p w14:paraId="5BFF55F8" w14:textId="77777777" w:rsidR="0068339F" w:rsidRPr="001866CB" w:rsidRDefault="001866CB" w:rsidP="001866CB">
      <w:pPr>
        <w:tabs>
          <w:tab w:val="left" w:pos="993"/>
          <w:tab w:val="left" w:pos="1134"/>
        </w:tabs>
        <w:spacing w:after="0" w:line="360" w:lineRule="auto"/>
        <w:ind w:firstLine="709"/>
        <w:jc w:val="both"/>
        <w:rPr>
          <w:rFonts w:cs="Times New Roman"/>
          <w:szCs w:val="24"/>
        </w:rPr>
      </w:pPr>
      <w:r>
        <w:rPr>
          <w:rFonts w:cs="Times New Roman"/>
          <w:szCs w:val="24"/>
        </w:rPr>
        <w:t xml:space="preserve">11. </w:t>
      </w:r>
      <w:r w:rsidR="00634011" w:rsidRPr="001866CB">
        <w:rPr>
          <w:rFonts w:cs="Times New Roman"/>
          <w:szCs w:val="24"/>
        </w:rPr>
        <w:t>При выполнении вмешательства под местной анестезией Вы сохраните свою активность. Сразу после операции Вам может быть рекомендована пешая прогулка длительностью 20-40 минут. Движения в оперированной конечности должны быть полноценными – сгибание в голеностопном, коленном суставах. Вы не должны бояться, что при ход</w:t>
      </w:r>
      <w:r w:rsidR="0068339F" w:rsidRPr="001866CB">
        <w:rPr>
          <w:rFonts w:cs="Times New Roman"/>
          <w:szCs w:val="24"/>
        </w:rPr>
        <w:t xml:space="preserve">ьбе у Вас что-то произойдет. </w:t>
      </w:r>
    </w:p>
    <w:p w14:paraId="6D91EF7F" w14:textId="77777777" w:rsidR="0068339F" w:rsidRPr="001866CB" w:rsidRDefault="001866CB" w:rsidP="001866CB">
      <w:pPr>
        <w:tabs>
          <w:tab w:val="left" w:pos="993"/>
          <w:tab w:val="left" w:pos="1134"/>
        </w:tabs>
        <w:spacing w:after="0" w:line="360" w:lineRule="auto"/>
        <w:ind w:firstLine="709"/>
        <w:jc w:val="both"/>
        <w:rPr>
          <w:rFonts w:cs="Times New Roman"/>
          <w:szCs w:val="24"/>
        </w:rPr>
      </w:pPr>
      <w:r>
        <w:rPr>
          <w:rFonts w:cs="Times New Roman"/>
          <w:szCs w:val="24"/>
        </w:rPr>
        <w:t xml:space="preserve">12. </w:t>
      </w:r>
      <w:r w:rsidR="00634011" w:rsidRPr="001866CB">
        <w:rPr>
          <w:rFonts w:cs="Times New Roman"/>
          <w:szCs w:val="24"/>
        </w:rPr>
        <w:t xml:space="preserve"> При выполнении вмешательства под спинальной анестезией или под наркозом Вы сможете ходить сразу по окончанию действия обезболивания по согласованию с врачом ан</w:t>
      </w:r>
      <w:r w:rsidR="0068339F" w:rsidRPr="001866CB">
        <w:rPr>
          <w:rFonts w:cs="Times New Roman"/>
          <w:szCs w:val="24"/>
        </w:rPr>
        <w:t xml:space="preserve">естезиологом-реаниматологом. </w:t>
      </w:r>
    </w:p>
    <w:p w14:paraId="129DC444" w14:textId="77777777" w:rsidR="0068339F" w:rsidRPr="001866CB" w:rsidRDefault="001866CB" w:rsidP="001866CB">
      <w:pPr>
        <w:tabs>
          <w:tab w:val="left" w:pos="993"/>
          <w:tab w:val="left" w:pos="1134"/>
        </w:tabs>
        <w:spacing w:after="0" w:line="360" w:lineRule="auto"/>
        <w:ind w:firstLine="709"/>
        <w:jc w:val="both"/>
        <w:rPr>
          <w:rFonts w:cs="Times New Roman"/>
          <w:szCs w:val="24"/>
        </w:rPr>
      </w:pPr>
      <w:r>
        <w:rPr>
          <w:rFonts w:cs="Times New Roman"/>
          <w:szCs w:val="24"/>
        </w:rPr>
        <w:t xml:space="preserve">13. </w:t>
      </w:r>
      <w:r w:rsidR="00634011" w:rsidRPr="001866CB">
        <w:rPr>
          <w:rFonts w:cs="Times New Roman"/>
          <w:szCs w:val="24"/>
        </w:rPr>
        <w:t>В течение первых суток после операции Вы можете отметить увлажнение повязки, эластичного бинта или компрессионного чулка в зоне выполненной анестезии, что является следствием вытекания введенного раствора через проколы кож</w:t>
      </w:r>
      <w:r w:rsidR="0068339F" w:rsidRPr="001866CB">
        <w:rPr>
          <w:rFonts w:cs="Times New Roman"/>
          <w:szCs w:val="24"/>
        </w:rPr>
        <w:t xml:space="preserve">и. Опасаться этого не стоит. </w:t>
      </w:r>
    </w:p>
    <w:p w14:paraId="497F122F"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14. </w:t>
      </w:r>
      <w:r w:rsidR="00634011" w:rsidRPr="001866CB">
        <w:rPr>
          <w:rFonts w:cs="Times New Roman"/>
          <w:szCs w:val="24"/>
        </w:rPr>
        <w:t xml:space="preserve">В связи с отсутствием операционных ран Вы можете принять душ на следующей день после вмешательства. При дополнительно выполненной </w:t>
      </w:r>
      <w:proofErr w:type="spellStart"/>
      <w:r w:rsidR="00634011" w:rsidRPr="001866CB">
        <w:rPr>
          <w:rFonts w:cs="Times New Roman"/>
          <w:szCs w:val="24"/>
        </w:rPr>
        <w:lastRenderedPageBreak/>
        <w:t>минифлебэктомии</w:t>
      </w:r>
      <w:proofErr w:type="spellEnd"/>
      <w:r w:rsidR="00634011" w:rsidRPr="001866CB">
        <w:rPr>
          <w:rFonts w:cs="Times New Roman"/>
          <w:szCs w:val="24"/>
        </w:rPr>
        <w:t xml:space="preserve"> или </w:t>
      </w:r>
      <w:proofErr w:type="spellStart"/>
      <w:r w:rsidR="00634011" w:rsidRPr="001866CB">
        <w:rPr>
          <w:rFonts w:cs="Times New Roman"/>
          <w:szCs w:val="24"/>
        </w:rPr>
        <w:t>склеротерапии</w:t>
      </w:r>
      <w:proofErr w:type="spellEnd"/>
      <w:r w:rsidR="00634011" w:rsidRPr="001866CB">
        <w:rPr>
          <w:rFonts w:cs="Times New Roman"/>
          <w:szCs w:val="24"/>
        </w:rPr>
        <w:t xml:space="preserve"> возможность водных процедур следует обсу</w:t>
      </w:r>
      <w:r w:rsidR="0068339F" w:rsidRPr="001866CB">
        <w:rPr>
          <w:rFonts w:cs="Times New Roman"/>
          <w:szCs w:val="24"/>
        </w:rPr>
        <w:t xml:space="preserve">дить с оперирующим хирургом. </w:t>
      </w:r>
    </w:p>
    <w:p w14:paraId="2AE978BB"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15. </w:t>
      </w:r>
      <w:r w:rsidR="00634011" w:rsidRPr="001866CB">
        <w:rPr>
          <w:rFonts w:cs="Times New Roman"/>
          <w:szCs w:val="24"/>
        </w:rPr>
        <w:t xml:space="preserve">Практически сразу после операции Вы можете вернуться к своей работе и повседневной активности. Возможность занятия трудом, сопряженным с длительными статическими нагрузками или большими физическими усилиями, а также занятия спортом следует обсудить с оперирующим хирургом. При планировании операции следует предусмотреть возможность избежать значительных физических и/или статических нагрузок на протяжении 2-3 </w:t>
      </w:r>
      <w:r w:rsidR="0068339F" w:rsidRPr="001866CB">
        <w:rPr>
          <w:rFonts w:cs="Times New Roman"/>
          <w:szCs w:val="24"/>
        </w:rPr>
        <w:t xml:space="preserve">недель после вмешательства. </w:t>
      </w:r>
    </w:p>
    <w:p w14:paraId="59C967BD"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16. </w:t>
      </w:r>
      <w:r w:rsidR="00634011" w:rsidRPr="001866CB">
        <w:rPr>
          <w:rFonts w:cs="Times New Roman"/>
          <w:szCs w:val="24"/>
        </w:rPr>
        <w:t>Возможность управления автомобилем и осуществления других видов деятельности, требующих повышенного внимания и концентрации, зависит не только от факта проведения операции, наложенного на конечность бандажа, но и от применяемых в ходе операции медикаментов. Проконсультируйтесь у лечащего врача о сроках возвр</w:t>
      </w:r>
      <w:r w:rsidR="0068339F" w:rsidRPr="001866CB">
        <w:rPr>
          <w:rFonts w:cs="Times New Roman"/>
          <w:szCs w:val="24"/>
        </w:rPr>
        <w:t xml:space="preserve">ата к подобной деятельности. </w:t>
      </w:r>
    </w:p>
    <w:p w14:paraId="1E9D9448"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17. </w:t>
      </w:r>
      <w:r w:rsidR="00634011" w:rsidRPr="001866CB">
        <w:rPr>
          <w:rFonts w:cs="Times New Roman"/>
          <w:szCs w:val="24"/>
        </w:rPr>
        <w:t>После операции Вам может быть рекомендовано использование бандажа из эластичных бинтов или медицинского компрессионного трикотажа на протяжении определенного времени. Срок использования эластичной компрессии Вам следует обсуд</w:t>
      </w:r>
      <w:r w:rsidR="0068339F" w:rsidRPr="001866CB">
        <w:rPr>
          <w:rFonts w:cs="Times New Roman"/>
          <w:szCs w:val="24"/>
        </w:rPr>
        <w:t xml:space="preserve">ить с оперирующим хирургом. </w:t>
      </w:r>
    </w:p>
    <w:p w14:paraId="1E4E40BC"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18. </w:t>
      </w:r>
      <w:r w:rsidR="00634011" w:rsidRPr="001866CB">
        <w:rPr>
          <w:rFonts w:cs="Times New Roman"/>
          <w:szCs w:val="24"/>
        </w:rPr>
        <w:t>В первую неделю после операции Вас могут беспокоить боли низкой или умеренной интенсивности в зоне выполненной операции. При наличии серьезного дискомфорта, ограничивающего повседневную активность или препятствующего глубокому сну, вы можете использовать медикаментозные средства для снятия неприятных ощущений. О предпочтительном характере медикаментозного обезболивания проконсультир</w:t>
      </w:r>
      <w:r w:rsidR="0068339F" w:rsidRPr="001866CB">
        <w:rPr>
          <w:rFonts w:cs="Times New Roman"/>
          <w:szCs w:val="24"/>
        </w:rPr>
        <w:t xml:space="preserve">уйтесь оперирующего хирурга. </w:t>
      </w:r>
    </w:p>
    <w:p w14:paraId="3B163713"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19. </w:t>
      </w:r>
      <w:r w:rsidR="00634011" w:rsidRPr="001866CB">
        <w:rPr>
          <w:rFonts w:cs="Times New Roman"/>
          <w:szCs w:val="24"/>
        </w:rPr>
        <w:t xml:space="preserve">На протяжении месяца Вас могут беспокоить ощущения пульсации, "наливания крови", неинтенсивные тянущие боли по ходу </w:t>
      </w:r>
      <w:proofErr w:type="spellStart"/>
      <w:r w:rsidR="00634011" w:rsidRPr="001866CB">
        <w:rPr>
          <w:rFonts w:cs="Times New Roman"/>
          <w:szCs w:val="24"/>
        </w:rPr>
        <w:t>облитерированной</w:t>
      </w:r>
      <w:proofErr w:type="spellEnd"/>
      <w:r w:rsidR="00634011" w:rsidRPr="001866CB">
        <w:rPr>
          <w:rFonts w:cs="Times New Roman"/>
          <w:szCs w:val="24"/>
        </w:rPr>
        <w:t xml:space="preserve"> вены, что является закономерным проявлением процесса ее рассасывания. Не стоит бе</w:t>
      </w:r>
      <w:r w:rsidR="0068339F" w:rsidRPr="001866CB">
        <w:rPr>
          <w:rFonts w:cs="Times New Roman"/>
          <w:szCs w:val="24"/>
        </w:rPr>
        <w:t xml:space="preserve">спокоиться по этому поводу. </w:t>
      </w:r>
    </w:p>
    <w:p w14:paraId="5E4BB861"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20. </w:t>
      </w:r>
      <w:r w:rsidR="00634011" w:rsidRPr="001866CB">
        <w:rPr>
          <w:rFonts w:cs="Times New Roman"/>
          <w:szCs w:val="24"/>
        </w:rPr>
        <w:t xml:space="preserve">В послеоперационном периоде Вам могут быть назначены </w:t>
      </w:r>
      <w:proofErr w:type="spellStart"/>
      <w:r w:rsidR="00634011" w:rsidRPr="001866CB">
        <w:rPr>
          <w:rFonts w:cs="Times New Roman"/>
          <w:szCs w:val="24"/>
        </w:rPr>
        <w:t>флеботропные</w:t>
      </w:r>
      <w:proofErr w:type="spellEnd"/>
      <w:r w:rsidR="00634011" w:rsidRPr="001866CB">
        <w:rPr>
          <w:rFonts w:cs="Times New Roman"/>
          <w:szCs w:val="24"/>
        </w:rPr>
        <w:t xml:space="preserve"> препараты, которые позволят снизить выраженность нежелательных последствий вмешательства. Режим дозирования и длительность курса регулируется оперирующим</w:t>
      </w:r>
      <w:r w:rsidR="0068339F" w:rsidRPr="001866CB">
        <w:rPr>
          <w:rFonts w:cs="Times New Roman"/>
          <w:szCs w:val="24"/>
        </w:rPr>
        <w:t xml:space="preserve"> хирургом. </w:t>
      </w:r>
    </w:p>
    <w:p w14:paraId="19ED5155"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21. </w:t>
      </w:r>
      <w:r w:rsidR="00634011" w:rsidRPr="001866CB">
        <w:rPr>
          <w:rFonts w:cs="Times New Roman"/>
          <w:szCs w:val="24"/>
        </w:rPr>
        <w:t>Выполняйте все рекомендации данные</w:t>
      </w:r>
      <w:r w:rsidR="0068339F" w:rsidRPr="001866CB">
        <w:rPr>
          <w:rFonts w:cs="Times New Roman"/>
          <w:szCs w:val="24"/>
        </w:rPr>
        <w:t xml:space="preserve"> Вашим оперирующим хирургом. </w:t>
      </w:r>
    </w:p>
    <w:p w14:paraId="4055F987" w14:textId="77777777" w:rsidR="0068339F"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22. </w:t>
      </w:r>
      <w:r w:rsidR="00634011" w:rsidRPr="001866CB">
        <w:rPr>
          <w:rFonts w:cs="Times New Roman"/>
          <w:szCs w:val="24"/>
        </w:rPr>
        <w:t xml:space="preserve">При проведении </w:t>
      </w:r>
      <w:proofErr w:type="spellStart"/>
      <w:r w:rsidR="00634011" w:rsidRPr="001866CB">
        <w:rPr>
          <w:rFonts w:cs="Times New Roman"/>
          <w:szCs w:val="24"/>
        </w:rPr>
        <w:t>эндовазальной</w:t>
      </w:r>
      <w:proofErr w:type="spellEnd"/>
      <w:r w:rsidR="00634011" w:rsidRPr="001866CB">
        <w:rPr>
          <w:rFonts w:cs="Times New Roman"/>
          <w:szCs w:val="24"/>
        </w:rPr>
        <w:t xml:space="preserve"> термической облитерации может возникать ряд нежелательных реакций и осложнений: болевой синдром (часто), внутрикожные кровоизлияния (очень часто), гематома (редко), повреждение нервов (часто), ожоги кожи </w:t>
      </w:r>
      <w:r w:rsidR="00634011" w:rsidRPr="001866CB">
        <w:rPr>
          <w:rFonts w:cs="Times New Roman"/>
          <w:szCs w:val="24"/>
        </w:rPr>
        <w:lastRenderedPageBreak/>
        <w:t>(чрезвычайно редко), воспаление подкожных вен (часто), гиперпигментация (часто), тромбоз глубоких вен (очень редко), термически индуцированный тромбоз глубоких вен (редко), легочная эмболия (очень редко), острое нарушение мозгового кровообращения (чрезвычайно редко), возникновение артерио-венозной фистулы (чрезвычайно редко). О риске возникновения осложнений и их последствиях проконсультируйт</w:t>
      </w:r>
      <w:r w:rsidR="0068339F" w:rsidRPr="001866CB">
        <w:rPr>
          <w:rFonts w:cs="Times New Roman"/>
          <w:szCs w:val="24"/>
        </w:rPr>
        <w:t xml:space="preserve">есь у оперирующего хирурга. </w:t>
      </w:r>
    </w:p>
    <w:p w14:paraId="3D528D1B" w14:textId="77777777" w:rsidR="00634011" w:rsidRPr="001866CB" w:rsidRDefault="001866CB" w:rsidP="001866CB">
      <w:pPr>
        <w:tabs>
          <w:tab w:val="left" w:pos="993"/>
          <w:tab w:val="left" w:pos="5964"/>
        </w:tabs>
        <w:spacing w:after="0" w:line="360" w:lineRule="auto"/>
        <w:ind w:firstLine="709"/>
        <w:jc w:val="both"/>
        <w:rPr>
          <w:rFonts w:cs="Times New Roman"/>
          <w:szCs w:val="24"/>
        </w:rPr>
      </w:pPr>
      <w:r>
        <w:rPr>
          <w:rFonts w:cs="Times New Roman"/>
          <w:szCs w:val="24"/>
        </w:rPr>
        <w:t xml:space="preserve">23. </w:t>
      </w:r>
      <w:r w:rsidR="00634011" w:rsidRPr="001866CB">
        <w:rPr>
          <w:rFonts w:cs="Times New Roman"/>
          <w:szCs w:val="24"/>
        </w:rPr>
        <w:t xml:space="preserve">В тех случаях, когда у Вас появились признаки кровотечения, инфекционных осложнений (повышение температуры тела, покраснение в области послеоперационных ран), боли в икроножных мышцах, отеки нижних конечностей, боли за грудиной, одышка, или какие-нибудь другие проблемы – обратитесь за помощью к Вашему оперирующему хирургу, либо в скорую медицинскую помощь. </w:t>
      </w:r>
    </w:p>
    <w:p w14:paraId="22FC0F37" w14:textId="77777777" w:rsidR="00634011" w:rsidRPr="00E729F4" w:rsidRDefault="00634011" w:rsidP="001866CB">
      <w:pPr>
        <w:tabs>
          <w:tab w:val="left" w:pos="3204"/>
          <w:tab w:val="left" w:pos="5964"/>
        </w:tabs>
        <w:spacing w:after="0" w:line="360" w:lineRule="auto"/>
        <w:ind w:firstLine="709"/>
        <w:jc w:val="both"/>
        <w:rPr>
          <w:rFonts w:cs="Times New Roman"/>
          <w:szCs w:val="24"/>
        </w:rPr>
      </w:pPr>
      <w:proofErr w:type="spellStart"/>
      <w:r w:rsidRPr="00E729F4">
        <w:rPr>
          <w:rFonts w:cs="Times New Roman"/>
          <w:szCs w:val="24"/>
        </w:rPr>
        <w:t>Склеротерапия</w:t>
      </w:r>
      <w:proofErr w:type="spellEnd"/>
      <w:r w:rsidRPr="00E729F4">
        <w:rPr>
          <w:rFonts w:cs="Times New Roman"/>
          <w:szCs w:val="24"/>
        </w:rPr>
        <w:t xml:space="preserve"> (</w:t>
      </w:r>
      <w:proofErr w:type="spellStart"/>
      <w:r w:rsidRPr="00E729F4">
        <w:rPr>
          <w:rFonts w:cs="Times New Roman"/>
          <w:szCs w:val="24"/>
        </w:rPr>
        <w:t>флебосклерозирование</w:t>
      </w:r>
      <w:proofErr w:type="spellEnd"/>
      <w:r w:rsidRPr="00E729F4">
        <w:rPr>
          <w:rFonts w:cs="Times New Roman"/>
          <w:szCs w:val="24"/>
        </w:rPr>
        <w:t xml:space="preserve">, </w:t>
      </w:r>
      <w:proofErr w:type="spellStart"/>
      <w:r w:rsidRPr="00E729F4">
        <w:rPr>
          <w:rFonts w:cs="Times New Roman"/>
          <w:szCs w:val="24"/>
        </w:rPr>
        <w:t>склерооблитерация</w:t>
      </w:r>
      <w:proofErr w:type="spellEnd"/>
      <w:r w:rsidRPr="00E729F4">
        <w:rPr>
          <w:rFonts w:cs="Times New Roman"/>
          <w:szCs w:val="24"/>
        </w:rPr>
        <w:t>) – метод удаления варикозных вен, заключающийся в инъекционном (с помощью шприца и иглы) введении в их просвет специальных препаратов-</w:t>
      </w:r>
      <w:proofErr w:type="spellStart"/>
      <w:r w:rsidRPr="00E729F4">
        <w:rPr>
          <w:rFonts w:cs="Times New Roman"/>
          <w:szCs w:val="24"/>
        </w:rPr>
        <w:t>склерозантов</w:t>
      </w:r>
      <w:proofErr w:type="spellEnd"/>
      <w:r w:rsidRPr="00E729F4">
        <w:rPr>
          <w:rFonts w:cs="Times New Roman"/>
          <w:szCs w:val="24"/>
        </w:rPr>
        <w:t xml:space="preserve">. Метод относится к малоинвазивным (без разрезов) способам лечения варикозной болезни. </w:t>
      </w:r>
    </w:p>
    <w:p w14:paraId="3AE0729E" w14:textId="77777777" w:rsidR="00634011" w:rsidRPr="00E729F4" w:rsidRDefault="00634011" w:rsidP="001866CB">
      <w:pPr>
        <w:pStyle w:val="a4"/>
        <w:tabs>
          <w:tab w:val="left" w:pos="3204"/>
          <w:tab w:val="left" w:pos="5964"/>
        </w:tabs>
        <w:spacing w:after="0" w:line="360" w:lineRule="auto"/>
        <w:ind w:left="0" w:firstLine="709"/>
        <w:jc w:val="both"/>
        <w:rPr>
          <w:rFonts w:cs="Times New Roman"/>
          <w:szCs w:val="24"/>
        </w:rPr>
      </w:pPr>
      <w:r w:rsidRPr="00E729F4">
        <w:rPr>
          <w:rFonts w:cs="Times New Roman"/>
          <w:szCs w:val="24"/>
        </w:rPr>
        <w:t xml:space="preserve">Флебосклерозирующие препараты (или </w:t>
      </w:r>
      <w:proofErr w:type="spellStart"/>
      <w:r w:rsidRPr="00E729F4">
        <w:rPr>
          <w:rFonts w:cs="Times New Roman"/>
          <w:szCs w:val="24"/>
        </w:rPr>
        <w:t>склерозанты</w:t>
      </w:r>
      <w:proofErr w:type="spellEnd"/>
      <w:r w:rsidRPr="00E729F4">
        <w:rPr>
          <w:rFonts w:cs="Times New Roman"/>
          <w:szCs w:val="24"/>
        </w:rPr>
        <w:t xml:space="preserve"> – специально разработанные вещества на основе спиртов) предназначенные для внутривенного введения. </w:t>
      </w:r>
      <w:proofErr w:type="spellStart"/>
      <w:r w:rsidRPr="00E729F4">
        <w:rPr>
          <w:rFonts w:cs="Times New Roman"/>
          <w:szCs w:val="24"/>
        </w:rPr>
        <w:t>Склерозанты</w:t>
      </w:r>
      <w:proofErr w:type="spellEnd"/>
      <w:r w:rsidRPr="00E729F4">
        <w:rPr>
          <w:rFonts w:cs="Times New Roman"/>
          <w:szCs w:val="24"/>
        </w:rPr>
        <w:t xml:space="preserve"> вызывают разрушение внутреннего (эндотелиального) слоя вены и ее значительное сужение, что создает условия для </w:t>
      </w:r>
      <w:proofErr w:type="spellStart"/>
      <w:r w:rsidRPr="00E729F4">
        <w:rPr>
          <w:rFonts w:cs="Times New Roman"/>
          <w:szCs w:val="24"/>
        </w:rPr>
        <w:t>склерооблитерации</w:t>
      </w:r>
      <w:proofErr w:type="spellEnd"/>
      <w:r w:rsidRPr="00E729F4">
        <w:rPr>
          <w:rFonts w:cs="Times New Roman"/>
          <w:szCs w:val="24"/>
        </w:rPr>
        <w:t xml:space="preserve"> (склеивания) и полного закрытия венозного сосуда. Препарат, его концентрация и объем подбираются врачом индивидуально для каждого пациента. При правильном использовании </w:t>
      </w:r>
      <w:proofErr w:type="spellStart"/>
      <w:r w:rsidRPr="00E729F4">
        <w:rPr>
          <w:rFonts w:cs="Times New Roman"/>
          <w:szCs w:val="24"/>
        </w:rPr>
        <w:t>склерозант</w:t>
      </w:r>
      <w:proofErr w:type="spellEnd"/>
      <w:r w:rsidRPr="00E729F4">
        <w:rPr>
          <w:rFonts w:cs="Times New Roman"/>
          <w:szCs w:val="24"/>
        </w:rPr>
        <w:t xml:space="preserve"> вызывает только местное действие и его общее токсическое воздействие на организм исключено. При попадании небольшого количества </w:t>
      </w:r>
      <w:proofErr w:type="spellStart"/>
      <w:r w:rsidRPr="00E729F4">
        <w:rPr>
          <w:rFonts w:cs="Times New Roman"/>
          <w:szCs w:val="24"/>
        </w:rPr>
        <w:t>склерозанта</w:t>
      </w:r>
      <w:proofErr w:type="spellEnd"/>
      <w:r w:rsidRPr="00E729F4">
        <w:rPr>
          <w:rFonts w:cs="Times New Roman"/>
          <w:szCs w:val="24"/>
        </w:rPr>
        <w:t xml:space="preserve"> в глубокую венозную систему происходит его быстрое растворение (кровоток в глубоких венах намного выше, чем в поверхностных) без местного и общего повреждающего действия. Сразу после воздействия </w:t>
      </w:r>
      <w:proofErr w:type="spellStart"/>
      <w:r w:rsidRPr="00E729F4">
        <w:rPr>
          <w:rFonts w:cs="Times New Roman"/>
          <w:szCs w:val="24"/>
        </w:rPr>
        <w:t>склерозанта</w:t>
      </w:r>
      <w:proofErr w:type="spellEnd"/>
      <w:r w:rsidRPr="00E729F4">
        <w:rPr>
          <w:rFonts w:cs="Times New Roman"/>
          <w:szCs w:val="24"/>
        </w:rPr>
        <w:t xml:space="preserve"> в просвете вены формируется специфический сгусток ("</w:t>
      </w:r>
      <w:proofErr w:type="spellStart"/>
      <w:r w:rsidRPr="00E729F4">
        <w:rPr>
          <w:rFonts w:cs="Times New Roman"/>
          <w:szCs w:val="24"/>
        </w:rPr>
        <w:t>склеротромб</w:t>
      </w:r>
      <w:proofErr w:type="spellEnd"/>
      <w:r w:rsidRPr="00E729F4">
        <w:rPr>
          <w:rFonts w:cs="Times New Roman"/>
          <w:szCs w:val="24"/>
        </w:rPr>
        <w:t>", "</w:t>
      </w:r>
      <w:proofErr w:type="spellStart"/>
      <w:r w:rsidRPr="00E729F4">
        <w:rPr>
          <w:rFonts w:cs="Times New Roman"/>
          <w:szCs w:val="24"/>
        </w:rPr>
        <w:t>коагула</w:t>
      </w:r>
      <w:proofErr w:type="spellEnd"/>
      <w:r w:rsidRPr="00E729F4">
        <w:rPr>
          <w:rFonts w:cs="Times New Roman"/>
          <w:szCs w:val="24"/>
        </w:rPr>
        <w:t xml:space="preserve">"), в результате чего сосуд становится плотным, слегка болезненным. Далее начинается процесс рассасывания вены, который может занимать 2-6 месяцев, в течение которых происходит формирование тонкого соединительно-тканного тяжа и его практически полное исчезновение через 1-1,5 года. Обычно сеансы склеротерапии проводятся один раз в неделю. Продолжительность лечения зависит от стадии и формы заболевания и определяется лечащим врачом. Положительный косметический результат лечения проявляется не ранее, чем через 2-8 недель после окончания склеротерапии. </w:t>
      </w:r>
    </w:p>
    <w:p w14:paraId="4F99F5BC" w14:textId="77777777" w:rsidR="0068339F" w:rsidRPr="00E729F4" w:rsidRDefault="0068339F" w:rsidP="00E729F4">
      <w:pPr>
        <w:pStyle w:val="a4"/>
        <w:tabs>
          <w:tab w:val="left" w:pos="3204"/>
          <w:tab w:val="left" w:pos="5964"/>
        </w:tabs>
        <w:spacing w:after="0" w:line="360" w:lineRule="auto"/>
        <w:ind w:left="0"/>
        <w:jc w:val="both"/>
        <w:rPr>
          <w:rFonts w:cs="Times New Roman"/>
          <w:szCs w:val="24"/>
        </w:rPr>
      </w:pPr>
    </w:p>
    <w:p w14:paraId="6074FB12" w14:textId="77777777" w:rsidR="00634011" w:rsidRPr="00E729F4" w:rsidRDefault="00634011" w:rsidP="001866CB">
      <w:pPr>
        <w:pStyle w:val="a4"/>
        <w:tabs>
          <w:tab w:val="left" w:pos="3204"/>
          <w:tab w:val="left" w:pos="5964"/>
        </w:tabs>
        <w:spacing w:after="0" w:line="360" w:lineRule="auto"/>
        <w:ind w:left="0" w:firstLine="709"/>
        <w:jc w:val="both"/>
        <w:rPr>
          <w:rFonts w:cs="Times New Roman"/>
          <w:szCs w:val="24"/>
        </w:rPr>
      </w:pPr>
      <w:r w:rsidRPr="00E729F4">
        <w:rPr>
          <w:rFonts w:cs="Times New Roman"/>
          <w:szCs w:val="24"/>
        </w:rPr>
        <w:lastRenderedPageBreak/>
        <w:t xml:space="preserve">Для устранения варикозной болезни могут применяться различные разновидности склеротерапии и их комбинация: склеротерапия жидкой и пенной формой </w:t>
      </w:r>
      <w:proofErr w:type="spellStart"/>
      <w:r w:rsidRPr="00E729F4">
        <w:rPr>
          <w:rFonts w:cs="Times New Roman"/>
          <w:szCs w:val="24"/>
        </w:rPr>
        <w:t>склерозанта</w:t>
      </w:r>
      <w:proofErr w:type="spellEnd"/>
      <w:r w:rsidRPr="00E729F4">
        <w:rPr>
          <w:rFonts w:cs="Times New Roman"/>
          <w:szCs w:val="24"/>
        </w:rPr>
        <w:t xml:space="preserve">, </w:t>
      </w:r>
      <w:proofErr w:type="spellStart"/>
      <w:r w:rsidRPr="00E729F4">
        <w:rPr>
          <w:rFonts w:cs="Times New Roman"/>
          <w:szCs w:val="24"/>
        </w:rPr>
        <w:t>склеротерапия</w:t>
      </w:r>
      <w:proofErr w:type="spellEnd"/>
      <w:r w:rsidRPr="00E729F4">
        <w:rPr>
          <w:rFonts w:cs="Times New Roman"/>
          <w:szCs w:val="24"/>
        </w:rPr>
        <w:t xml:space="preserve"> под ультразвуковым наведением, </w:t>
      </w:r>
      <w:proofErr w:type="spellStart"/>
      <w:r w:rsidRPr="00E729F4">
        <w:rPr>
          <w:rFonts w:cs="Times New Roman"/>
          <w:szCs w:val="24"/>
        </w:rPr>
        <w:t>катетерная</w:t>
      </w:r>
      <w:proofErr w:type="spellEnd"/>
      <w:r w:rsidRPr="00E729F4">
        <w:rPr>
          <w:rFonts w:cs="Times New Roman"/>
          <w:szCs w:val="24"/>
        </w:rPr>
        <w:t xml:space="preserve"> </w:t>
      </w:r>
      <w:proofErr w:type="spellStart"/>
      <w:r w:rsidRPr="00E729F4">
        <w:rPr>
          <w:rFonts w:cs="Times New Roman"/>
          <w:szCs w:val="24"/>
        </w:rPr>
        <w:t>склеротерапия</w:t>
      </w:r>
      <w:proofErr w:type="spellEnd"/>
      <w:r w:rsidRPr="00E729F4">
        <w:rPr>
          <w:rFonts w:cs="Times New Roman"/>
          <w:szCs w:val="24"/>
        </w:rPr>
        <w:t xml:space="preserve">. </w:t>
      </w:r>
      <w:proofErr w:type="spellStart"/>
      <w:r w:rsidRPr="00E729F4">
        <w:rPr>
          <w:rFonts w:cs="Times New Roman"/>
          <w:szCs w:val="24"/>
        </w:rPr>
        <w:t>Склерозированию</w:t>
      </w:r>
      <w:proofErr w:type="spellEnd"/>
      <w:r w:rsidRPr="00E729F4">
        <w:rPr>
          <w:rFonts w:cs="Times New Roman"/>
          <w:szCs w:val="24"/>
        </w:rPr>
        <w:t xml:space="preserve"> могут подвергаться варикозные притоки, стволы большой и малой подкожной вен, </w:t>
      </w:r>
      <w:proofErr w:type="spellStart"/>
      <w:r w:rsidRPr="00E729F4">
        <w:rPr>
          <w:rFonts w:cs="Times New Roman"/>
          <w:szCs w:val="24"/>
        </w:rPr>
        <w:t>перфорантные</w:t>
      </w:r>
      <w:proofErr w:type="spellEnd"/>
      <w:r w:rsidRPr="00E729F4">
        <w:rPr>
          <w:rFonts w:cs="Times New Roman"/>
          <w:szCs w:val="24"/>
        </w:rPr>
        <w:t xml:space="preserve"> вены. Вид и способ склеротерапии определяет лечащий врач. Процедура склеротерапии заключается в пункции вены иглой различного диаметра, что зависит от калибра сосуда, и внутрисосудистом введении препарата. Процедура может быть слегка болезненной, но специального обезболивания не требует. Во время введения препарата могут наблюдаться ощущения покалывания, жжения по ходу вены. Количество инъекцией на один сеанс определяется индивидуально исходя из степени поражения и максимально допустимого количества препарата. В ряде случаев может применяться </w:t>
      </w:r>
      <w:proofErr w:type="spellStart"/>
      <w:r w:rsidRPr="00E729F4">
        <w:rPr>
          <w:rFonts w:cs="Times New Roman"/>
          <w:szCs w:val="24"/>
        </w:rPr>
        <w:t>катетерная</w:t>
      </w:r>
      <w:proofErr w:type="spellEnd"/>
      <w:r w:rsidRPr="00E729F4">
        <w:rPr>
          <w:rFonts w:cs="Times New Roman"/>
          <w:szCs w:val="24"/>
        </w:rPr>
        <w:t xml:space="preserve"> </w:t>
      </w:r>
      <w:proofErr w:type="spellStart"/>
      <w:r w:rsidRPr="00E729F4">
        <w:rPr>
          <w:rFonts w:cs="Times New Roman"/>
          <w:szCs w:val="24"/>
        </w:rPr>
        <w:t>склеротерапия</w:t>
      </w:r>
      <w:proofErr w:type="spellEnd"/>
      <w:r w:rsidRPr="00E729F4">
        <w:rPr>
          <w:rFonts w:cs="Times New Roman"/>
          <w:szCs w:val="24"/>
        </w:rPr>
        <w:t xml:space="preserve">. В этом случае в просвет вены через прокол кожи под ультразвуковым наведением вводится специальный катетер, через который подают </w:t>
      </w:r>
      <w:proofErr w:type="spellStart"/>
      <w:r w:rsidRPr="00E729F4">
        <w:rPr>
          <w:rFonts w:cs="Times New Roman"/>
          <w:szCs w:val="24"/>
        </w:rPr>
        <w:t>склерозант</w:t>
      </w:r>
      <w:proofErr w:type="spellEnd"/>
      <w:r w:rsidRPr="00E729F4">
        <w:rPr>
          <w:rFonts w:cs="Times New Roman"/>
          <w:szCs w:val="24"/>
        </w:rPr>
        <w:t xml:space="preserve">. В процессе введения препарата катетер перемещают вдоль вены, обеспечивая полноценный контакт агента с ее стенкой на всем протяжении. Иногда, процедура склеротерапии может сопровождаться обкалыванием вены специальным раствором с целью обеспечения более плотного контакта ее внутренней оболочки со </w:t>
      </w:r>
      <w:proofErr w:type="spellStart"/>
      <w:r w:rsidRPr="00E729F4">
        <w:rPr>
          <w:rFonts w:cs="Times New Roman"/>
          <w:szCs w:val="24"/>
        </w:rPr>
        <w:t>склерозирующим</w:t>
      </w:r>
      <w:proofErr w:type="spellEnd"/>
      <w:r w:rsidRPr="00E729F4">
        <w:rPr>
          <w:rFonts w:cs="Times New Roman"/>
          <w:szCs w:val="24"/>
        </w:rPr>
        <w:t xml:space="preserve"> агентом. </w:t>
      </w:r>
    </w:p>
    <w:p w14:paraId="02D0D036" w14:textId="77777777" w:rsidR="00634011" w:rsidRPr="00E729F4" w:rsidRDefault="00634011" w:rsidP="001866CB">
      <w:pPr>
        <w:tabs>
          <w:tab w:val="left" w:pos="3204"/>
          <w:tab w:val="left" w:pos="5964"/>
        </w:tabs>
        <w:spacing w:after="0" w:line="360" w:lineRule="auto"/>
        <w:ind w:firstLine="709"/>
        <w:jc w:val="both"/>
        <w:rPr>
          <w:rFonts w:cs="Times New Roman"/>
          <w:szCs w:val="24"/>
        </w:rPr>
      </w:pPr>
      <w:r w:rsidRPr="00E729F4">
        <w:rPr>
          <w:rFonts w:cs="Times New Roman"/>
          <w:szCs w:val="24"/>
        </w:rPr>
        <w:t xml:space="preserve">В периоде подготовки к склеротерапии и после ее выполнения следует помнить простые правила: </w:t>
      </w:r>
    </w:p>
    <w:p w14:paraId="1FD065F6"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1. Склеротерапия является безопасным методом лечения с минимальным количеством противопоказаний, поэтому, подготовка к ней обычно не подразумевает проведения дополнительных методов обследования. Однако, в ряде случаев лечащему врачу может потребоваться дополнительная информация о состоянии Вашего здоровья, и он может назначить ряд лабораторных и инструментальных тестов.</w:t>
      </w:r>
    </w:p>
    <w:p w14:paraId="18E446A5"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 2. Пенная склеротерапия опасна для лиц с наличием врожденных пороков сердца, сопровождающихся шунтированием крови "справа-налево" (например, открытое овальное окно в межпредсердной перегородке). Если вы имеете подтвержденный порок сердца или ранее при проведении склеротерапии отмечали появление неврологических симптомов (двоение в глазах, выпадение полей зрения, нарушения речи, </w:t>
      </w:r>
      <w:proofErr w:type="spellStart"/>
      <w:r w:rsidRPr="00E729F4">
        <w:rPr>
          <w:rFonts w:cs="Times New Roman"/>
          <w:szCs w:val="24"/>
        </w:rPr>
        <w:t>мигрене</w:t>
      </w:r>
      <w:proofErr w:type="spellEnd"/>
      <w:r w:rsidRPr="00E729F4">
        <w:rPr>
          <w:rFonts w:cs="Times New Roman"/>
          <w:szCs w:val="24"/>
        </w:rPr>
        <w:t xml:space="preserve">-подобные головные боли) в обязательном порядке предупредите об этом Вашего лечащего врача. Подобные явления не обязательно являются противопоказанием к повторной склеротерапии, но должны быть приняты лечащим врачом во внимание. </w:t>
      </w:r>
    </w:p>
    <w:p w14:paraId="0876DBDF"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3. Если Вы принимаете антикоагулянты или </w:t>
      </w:r>
      <w:proofErr w:type="spellStart"/>
      <w:r w:rsidRPr="00E729F4">
        <w:rPr>
          <w:rFonts w:cs="Times New Roman"/>
          <w:szCs w:val="24"/>
        </w:rPr>
        <w:t>антитромбоцитарные</w:t>
      </w:r>
      <w:proofErr w:type="spellEnd"/>
      <w:r w:rsidRPr="00E729F4">
        <w:rPr>
          <w:rFonts w:cs="Times New Roman"/>
          <w:szCs w:val="24"/>
        </w:rPr>
        <w:t xml:space="preserve"> препараты, обязательно предупредите об этом лечащего врача. </w:t>
      </w:r>
    </w:p>
    <w:p w14:paraId="52DDA8C4"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lastRenderedPageBreak/>
        <w:t xml:space="preserve">4. Сразу после проведения процедуры на Вашу ногу будет наложен бандаж из эластичных бинтов и/или надет медицинский компрессионный трикотаж. В зависимости от формы поражения и вида склеротерапии Вам будет необходимо использовать компрессию в круглосуточном или ежедневном режиме на протяжении установленного времени. Уточните у своего лечащего врача режим эластичной компрессии (когда можно первый раз снимать бинт или чулок и мыть ногу, как долго необходимо спать в компрессии и на протяжении какого срока использовать ее непрерывно) и строго следуйте его предписаниям. </w:t>
      </w:r>
    </w:p>
    <w:p w14:paraId="1CA04E3B"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5. Сразу после процедуры Вам будет рекомендована пешая прогулка на протяжении 30</w:t>
      </w:r>
      <w:r w:rsidR="0068339F" w:rsidRPr="00E729F4">
        <w:rPr>
          <w:rFonts w:cs="Times New Roman"/>
          <w:szCs w:val="24"/>
        </w:rPr>
        <w:t>-</w:t>
      </w:r>
      <w:r w:rsidRPr="00E729F4">
        <w:rPr>
          <w:rFonts w:cs="Times New Roman"/>
          <w:szCs w:val="24"/>
        </w:rPr>
        <w:t xml:space="preserve">40 минут. Уделите этой прогулке должное внимание, т.к. она необходима для полноценной эвакуации препарата из глубоких вен и для предотвращения образования в них тромбов. Во время прогулки следует полноценно сгибать ногу в коленном и голеностопном суставах и сокращать икроножную мышцу. </w:t>
      </w:r>
    </w:p>
    <w:p w14:paraId="4CE5FDE8"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6. В редких случаях у пациентов с большим объемом варикозного поражения вен в первые сутки после склеротерапии появляется чувство легкого недомогания и/или головокружения, повышается температура тела до 37-38 °C. Эти изменения самочувствия быстро проходят после приема нестероидных противовоспалительных препаратов (например, ацетилсалициловая кислота**, ибупрофен**). При головокружении необходимо несколько минут посидеть или полежать. Обо всех изменениях самочувствия на время прохождения курса склеротерапии необходимо информировать Вашего лечащего врача. </w:t>
      </w:r>
    </w:p>
    <w:p w14:paraId="2E4A8A45"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7. В первый раз после снятия компрессионного бандажа или медицинского трикотажа Вы можете обнаружить кровоизлияния в области выполненных инъекций, потемнение кожи, наличие припухших и болезненных вен. Данные реакции являются типичным последствием склеротерапии, поэтому не стоит их опасаться. </w:t>
      </w:r>
    </w:p>
    <w:p w14:paraId="7CA73C80"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8. Уплотнения, легкая болезненность, потемнение кожи по ходу варикозных вен могут сохраняться на протяжении нескольких месяцев. </w:t>
      </w:r>
    </w:p>
    <w:p w14:paraId="36C8E69F"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9. Если у Вас сухая кожа или появилось ее раздражение от эластических бинтов, нужно смазать кожу ног после мытья любым, удобным для Вас питательным кремом. </w:t>
      </w:r>
    </w:p>
    <w:p w14:paraId="54443FCC"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10. Если у Вас появляется отек в области голеностопного сустава или болевые ощущения, чувство "распирания" в ноге (в первые сутки после сеанса склеротерапии), то необходимо снять бинт, расправить все складки бинта и, если это рекомендовано лечащим врачом, полностью перебинтовать ногу, но не ранее чем через 2 часа после сеанса. Далее, желательно пройтись в течение 30-60 минут. При использовании медицинского компрессионного трикотажа подобные ситуации возникают редко. </w:t>
      </w:r>
    </w:p>
    <w:p w14:paraId="59504D60"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lastRenderedPageBreak/>
        <w:t xml:space="preserve">11. Компрессионные изделия необходимо регулярно менять. Частота их смены определяется производителем, поэтому следуйте в этом вопросе официальной инструкции. При круглосуточном использовании трикотажа удобно иметь два комплекта компрессионных изделий. </w:t>
      </w:r>
    </w:p>
    <w:p w14:paraId="78B534A9"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12. На весь период лечения лечащим врачом могут быть не рекомендованы горячие ванны, бани, сауны, любые другие тепловые и солнечные процедуры (включая солярий), а также "разогревающие" мази, компрессы; массаж ног; силовую физическую нагрузку (тренажеры с отягощениями); подъем тяжестей, ношение тяжелых сумок. Отнеситесь к этим ограничениям с вниманием.</w:t>
      </w:r>
    </w:p>
    <w:p w14:paraId="5AB240F6"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13. Для уменьшения выраженности побочных реакций склеротерапии Вам может быть рекомендован прием </w:t>
      </w:r>
      <w:proofErr w:type="spellStart"/>
      <w:r w:rsidRPr="00E729F4">
        <w:rPr>
          <w:rFonts w:cs="Times New Roman"/>
          <w:szCs w:val="24"/>
        </w:rPr>
        <w:t>флеботропных</w:t>
      </w:r>
      <w:proofErr w:type="spellEnd"/>
      <w:r w:rsidRPr="00E729F4">
        <w:rPr>
          <w:rFonts w:cs="Times New Roman"/>
          <w:szCs w:val="24"/>
        </w:rPr>
        <w:t xml:space="preserve"> лекарственных средств в стандартных дозировках в период выполнения склеротерапии.</w:t>
      </w:r>
    </w:p>
    <w:p w14:paraId="03730A18"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14. Необходимость снимать компрессионный бандаж или медицинский трикотаж перед проведением очередного сеанса склеротерапии уточните у своего лечащего врача. </w:t>
      </w:r>
    </w:p>
    <w:p w14:paraId="6F56DD55" w14:textId="77777777" w:rsidR="0068339F"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15. При проведении склеротерапии может возникать ряд нежелательных реакций и осложнений: аллергические реакции (чрезвычайно редко), глубокие некрозы кожи (чрезвычайно редко), поверхностные некрозы кожи (редко), гиперпигментация (часто), вторичные телеангиоэктазии (часто), повреждение нервов (чрезвычайно редко), дыхательные нарушения: затруднение вдоха, тяжесть за грудиной, кашель, чувство </w:t>
      </w:r>
      <w:proofErr w:type="spellStart"/>
      <w:r w:rsidRPr="00E729F4">
        <w:rPr>
          <w:rFonts w:cs="Times New Roman"/>
          <w:szCs w:val="24"/>
        </w:rPr>
        <w:t>саднения</w:t>
      </w:r>
      <w:proofErr w:type="spellEnd"/>
      <w:r w:rsidRPr="00E729F4">
        <w:rPr>
          <w:rFonts w:cs="Times New Roman"/>
          <w:szCs w:val="24"/>
        </w:rPr>
        <w:t xml:space="preserve">, жжения в дыхательных путях (часто), неврологические нарушения: </w:t>
      </w:r>
      <w:proofErr w:type="spellStart"/>
      <w:r w:rsidRPr="00E729F4">
        <w:rPr>
          <w:rFonts w:cs="Times New Roman"/>
          <w:szCs w:val="24"/>
        </w:rPr>
        <w:t>мигрене</w:t>
      </w:r>
      <w:proofErr w:type="spellEnd"/>
      <w:r w:rsidRPr="00E729F4">
        <w:rPr>
          <w:rFonts w:cs="Times New Roman"/>
          <w:szCs w:val="24"/>
        </w:rPr>
        <w:t xml:space="preserve">-подобные боли, нарушения зрения, речи (редко), транзиторные ишемические атаки и нарушения мозгового кровообращения (чрезвычайно редко), флебит подкожных вен (редко), симптоматический тромбоз глубоких вен и легочная эмболия (очень редко). О риске возникновения осложнений и их последствиях проконсультируйтесь у своего лечащего врача перед началом лечения. </w:t>
      </w:r>
    </w:p>
    <w:p w14:paraId="727602EE" w14:textId="77777777" w:rsidR="00634011" w:rsidRPr="00E729F4" w:rsidRDefault="00634011" w:rsidP="00E729F4">
      <w:pPr>
        <w:pStyle w:val="a4"/>
        <w:tabs>
          <w:tab w:val="left" w:pos="3204"/>
          <w:tab w:val="left" w:pos="5964"/>
        </w:tabs>
        <w:spacing w:after="0" w:line="360" w:lineRule="auto"/>
        <w:ind w:left="0"/>
        <w:jc w:val="both"/>
        <w:rPr>
          <w:rFonts w:cs="Times New Roman"/>
          <w:szCs w:val="24"/>
        </w:rPr>
      </w:pPr>
      <w:r w:rsidRPr="00E729F4">
        <w:rPr>
          <w:rFonts w:cs="Times New Roman"/>
          <w:szCs w:val="24"/>
        </w:rPr>
        <w:t xml:space="preserve">16. В тех случаях, когда у Вас появились признаки кровотечения, инфекционных осложнений (повышение температуры тела, покраснение в области послеоперационных ран), боли в икроножных мышцах, отеки нижних конечностей, боли за грудиной, одышка, или какие-нибудь другие проблемы – обратитесь за помощью к Вашему оперирующему хирургу, либо в скорую медицинскую помощь. </w:t>
      </w:r>
    </w:p>
    <w:p w14:paraId="345B6ACF" w14:textId="77777777" w:rsidR="00634011" w:rsidRPr="00E729F4" w:rsidRDefault="00634011" w:rsidP="00E729F4">
      <w:pPr>
        <w:pStyle w:val="a4"/>
        <w:tabs>
          <w:tab w:val="left" w:pos="3204"/>
          <w:tab w:val="left" w:pos="5964"/>
        </w:tabs>
        <w:spacing w:after="0" w:line="360" w:lineRule="auto"/>
        <w:ind w:left="0"/>
        <w:jc w:val="both"/>
        <w:rPr>
          <w:rFonts w:cs="Times New Roman"/>
          <w:szCs w:val="24"/>
        </w:rPr>
      </w:pPr>
    </w:p>
    <w:p w14:paraId="321D54E7" w14:textId="77777777" w:rsidR="00C32201" w:rsidRDefault="00C32201" w:rsidP="00E729F4">
      <w:pPr>
        <w:pStyle w:val="1"/>
        <w:spacing w:before="0" w:line="360" w:lineRule="auto"/>
        <w:jc w:val="both"/>
        <w:rPr>
          <w:rFonts w:cs="Times New Roman"/>
          <w:sz w:val="24"/>
          <w:szCs w:val="24"/>
        </w:rPr>
      </w:pPr>
    </w:p>
    <w:p w14:paraId="2A4EE342" w14:textId="77777777" w:rsidR="001866CB" w:rsidRPr="001866CB" w:rsidRDefault="001866CB" w:rsidP="001866CB"/>
    <w:p w14:paraId="2F711D70" w14:textId="77777777" w:rsidR="00C32201" w:rsidRPr="001866CB" w:rsidRDefault="00C32201" w:rsidP="001866CB">
      <w:pPr>
        <w:pStyle w:val="1"/>
        <w:tabs>
          <w:tab w:val="left" w:pos="195"/>
          <w:tab w:val="right" w:pos="9354"/>
        </w:tabs>
        <w:spacing w:before="0" w:line="360" w:lineRule="auto"/>
        <w:jc w:val="right"/>
        <w:rPr>
          <w:rFonts w:cs="Times New Roman"/>
        </w:rPr>
      </w:pPr>
      <w:bookmarkStart w:id="63" w:name="_Toc140484755"/>
      <w:r w:rsidRPr="001866CB">
        <w:rPr>
          <w:rFonts w:cs="Times New Roman"/>
        </w:rPr>
        <w:lastRenderedPageBreak/>
        <w:t>Приложение Г</w:t>
      </w:r>
      <w:r w:rsidR="001866CB" w:rsidRPr="001866CB">
        <w:rPr>
          <w:rFonts w:cs="Times New Roman"/>
        </w:rPr>
        <w:t>.</w:t>
      </w:r>
      <w:bookmarkEnd w:id="63"/>
    </w:p>
    <w:p w14:paraId="21832FF3" w14:textId="77777777" w:rsidR="001866CB" w:rsidRPr="00D8385F" w:rsidRDefault="001866CB" w:rsidP="001866CB">
      <w:pPr>
        <w:pStyle w:val="1"/>
        <w:spacing w:before="0"/>
        <w:jc w:val="center"/>
        <w:rPr>
          <w:rFonts w:cs="Times New Roman"/>
        </w:rPr>
      </w:pPr>
      <w:bookmarkStart w:id="64" w:name="_Toc138072219"/>
      <w:bookmarkStart w:id="65" w:name="_Toc138937694"/>
      <w:bookmarkStart w:id="66" w:name="_Toc140484756"/>
      <w:r w:rsidRPr="00D8385F">
        <w:rPr>
          <w:rFonts w:cs="Times New Roman"/>
        </w:rPr>
        <w:t>Шкалы оценки, опросники и так далее, приведенные в тексте клинических рекомендаций</w:t>
      </w:r>
      <w:bookmarkEnd w:id="64"/>
      <w:bookmarkEnd w:id="65"/>
      <w:bookmarkEnd w:id="66"/>
    </w:p>
    <w:p w14:paraId="40D34416" w14:textId="77777777" w:rsidR="00C32201" w:rsidRPr="00E729F4" w:rsidRDefault="00C32201" w:rsidP="00E729F4">
      <w:pPr>
        <w:pStyle w:val="a4"/>
        <w:tabs>
          <w:tab w:val="left" w:pos="3204"/>
          <w:tab w:val="left" w:pos="5964"/>
        </w:tabs>
        <w:spacing w:after="0" w:line="360" w:lineRule="auto"/>
        <w:ind w:left="0"/>
        <w:jc w:val="both"/>
        <w:rPr>
          <w:rFonts w:cs="Times New Roman"/>
          <w:szCs w:val="24"/>
        </w:rPr>
      </w:pPr>
    </w:p>
    <w:p w14:paraId="03E7CC6C" w14:textId="77777777" w:rsidR="00634011" w:rsidRPr="009945C8" w:rsidRDefault="00C32201" w:rsidP="009945C8">
      <w:pPr>
        <w:jc w:val="center"/>
        <w:rPr>
          <w:rFonts w:cs="Times New Roman"/>
          <w:b/>
          <w:bCs/>
          <w:szCs w:val="24"/>
          <w:u w:val="single"/>
        </w:rPr>
      </w:pPr>
      <w:r w:rsidRPr="009945C8">
        <w:rPr>
          <w:rFonts w:cs="Times New Roman"/>
          <w:b/>
          <w:bCs/>
          <w:szCs w:val="24"/>
          <w:u w:val="single"/>
        </w:rPr>
        <w:t xml:space="preserve">Шкала </w:t>
      </w:r>
      <w:proofErr w:type="spellStart"/>
      <w:r w:rsidRPr="009945C8">
        <w:rPr>
          <w:rFonts w:cs="Times New Roman"/>
          <w:b/>
          <w:bCs/>
          <w:szCs w:val="24"/>
          <w:u w:val="single"/>
        </w:rPr>
        <w:t>Каприни</w:t>
      </w:r>
      <w:proofErr w:type="spellEnd"/>
      <w:r w:rsidRPr="009945C8">
        <w:rPr>
          <w:rFonts w:cs="Times New Roman"/>
          <w:b/>
          <w:bCs/>
          <w:szCs w:val="24"/>
          <w:u w:val="single"/>
        </w:rPr>
        <w:t xml:space="preserve"> (</w:t>
      </w:r>
      <w:proofErr w:type="spellStart"/>
      <w:r w:rsidRPr="009945C8">
        <w:rPr>
          <w:rFonts w:cs="Times New Roman"/>
          <w:b/>
          <w:bCs/>
          <w:szCs w:val="24"/>
          <w:u w:val="single"/>
        </w:rPr>
        <w:t>Caprini</w:t>
      </w:r>
      <w:proofErr w:type="spellEnd"/>
      <w:r w:rsidRPr="009945C8">
        <w:rPr>
          <w:rFonts w:cs="Times New Roman"/>
          <w:b/>
          <w:bCs/>
          <w:szCs w:val="24"/>
          <w:u w:val="single"/>
        </w:rPr>
        <w:t>) оценки риска развития венозных тромбоэмболических осложнений у пациентов хирургического профиля</w:t>
      </w:r>
    </w:p>
    <w:p w14:paraId="6E9A0933" w14:textId="77777777" w:rsidR="00C32201" w:rsidRPr="00E729F4" w:rsidRDefault="00C32201" w:rsidP="001866CB">
      <w:pPr>
        <w:spacing w:after="0" w:line="360" w:lineRule="auto"/>
        <w:ind w:firstLine="709"/>
        <w:jc w:val="both"/>
        <w:rPr>
          <w:rFonts w:cs="Times New Roman"/>
          <w:szCs w:val="24"/>
        </w:rPr>
      </w:pPr>
      <w:r w:rsidRPr="00E729F4">
        <w:rPr>
          <w:rFonts w:cs="Times New Roman"/>
          <w:szCs w:val="24"/>
        </w:rPr>
        <w:t xml:space="preserve">Назначение – Шкала </w:t>
      </w:r>
      <w:proofErr w:type="spellStart"/>
      <w:r w:rsidRPr="00E729F4">
        <w:rPr>
          <w:rFonts w:cs="Times New Roman"/>
          <w:szCs w:val="24"/>
        </w:rPr>
        <w:t>Caprini</w:t>
      </w:r>
      <w:proofErr w:type="spellEnd"/>
      <w:r w:rsidRPr="00E729F4">
        <w:rPr>
          <w:rFonts w:cs="Times New Roman"/>
          <w:szCs w:val="24"/>
        </w:rPr>
        <w:t xml:space="preserve"> используется как модель стратификации риска венозных тромбоэмболий у пациентов хирургического профиля. </w:t>
      </w:r>
    </w:p>
    <w:p w14:paraId="265FCBAF" w14:textId="77777777" w:rsidR="00C32201" w:rsidRPr="00E729F4" w:rsidRDefault="00C32201" w:rsidP="001866CB">
      <w:pPr>
        <w:spacing w:after="0" w:line="360" w:lineRule="auto"/>
        <w:ind w:firstLine="709"/>
        <w:jc w:val="both"/>
        <w:rPr>
          <w:rFonts w:cs="Times New Roman"/>
          <w:szCs w:val="24"/>
        </w:rPr>
      </w:pPr>
      <w:r w:rsidRPr="001866CB">
        <w:rPr>
          <w:rFonts w:cs="Times New Roman"/>
          <w:szCs w:val="24"/>
          <w:u w:val="single"/>
        </w:rPr>
        <w:t>Содержание (шаблон):</w:t>
      </w:r>
      <w:r w:rsidRPr="00E729F4">
        <w:rPr>
          <w:rFonts w:cs="Times New Roman"/>
          <w:szCs w:val="24"/>
        </w:rPr>
        <w:t xml:space="preserve"> Оценка рисков производится по нескольким параметрам (возраст, двигательная активность, индекс массы тела, продолжительность хирургического вмешательства, наличие заболеваний сердечно-сосудистой системы и крови, семейного анамнеза тромбоэмболий и другое), каждому параметру присвоено определенное количество баллов (1-4). </w:t>
      </w:r>
    </w:p>
    <w:p w14:paraId="4415D09D" w14:textId="77777777" w:rsidR="00C32201" w:rsidRPr="00E729F4" w:rsidRDefault="00C32201" w:rsidP="001866CB">
      <w:pPr>
        <w:spacing w:after="0" w:line="360" w:lineRule="auto"/>
        <w:ind w:firstLine="709"/>
        <w:jc w:val="both"/>
        <w:rPr>
          <w:rFonts w:cs="Times New Roman"/>
          <w:szCs w:val="24"/>
        </w:rPr>
      </w:pPr>
      <w:r w:rsidRPr="001866CB">
        <w:rPr>
          <w:rFonts w:cs="Times New Roman"/>
          <w:szCs w:val="24"/>
          <w:u w:val="single"/>
        </w:rPr>
        <w:t>Ключ (интерпретация):</w:t>
      </w:r>
      <w:r w:rsidRPr="00E729F4">
        <w:rPr>
          <w:rFonts w:cs="Times New Roman"/>
          <w:szCs w:val="24"/>
        </w:rPr>
        <w:t xml:space="preserve"> Результаты представляются в виде оценки суммы полученных баллов. Градация рисков развития ВТЭО по баллам согласно ACCP 2012: 0-1 балл – очень низкий (0,5%); 2 балла – низкий (1,5%); 3-4 балла – умеренный (3%)</w:t>
      </w:r>
      <w:proofErr w:type="gramStart"/>
      <w:r w:rsidRPr="00E729F4">
        <w:rPr>
          <w:rFonts w:cs="Times New Roman"/>
          <w:szCs w:val="24"/>
        </w:rPr>
        <w:t>; &gt;</w:t>
      </w:r>
      <w:proofErr w:type="gramEnd"/>
      <w:r w:rsidRPr="00E729F4">
        <w:rPr>
          <w:rFonts w:cs="Times New Roman"/>
          <w:szCs w:val="24"/>
        </w:rPr>
        <w:t xml:space="preserve"> 5 баллов – высокий (6%). </w:t>
      </w:r>
    </w:p>
    <w:tbl>
      <w:tblPr>
        <w:tblStyle w:val="a3"/>
        <w:tblW w:w="0" w:type="auto"/>
        <w:tblLook w:val="04A0" w:firstRow="1" w:lastRow="0" w:firstColumn="1" w:lastColumn="0" w:noHBand="0" w:noVBand="1"/>
      </w:tblPr>
      <w:tblGrid>
        <w:gridCol w:w="8708"/>
        <w:gridCol w:w="862"/>
      </w:tblGrid>
      <w:tr w:rsidR="00C32201" w:rsidRPr="00E729F4" w14:paraId="4D33A2CE" w14:textId="77777777" w:rsidTr="00C32201">
        <w:tc>
          <w:tcPr>
            <w:tcW w:w="8762" w:type="dxa"/>
          </w:tcPr>
          <w:p w14:paraId="13F10149" w14:textId="77777777" w:rsidR="00C32201" w:rsidRPr="00E729F4" w:rsidRDefault="00C32201" w:rsidP="001866CB">
            <w:pPr>
              <w:jc w:val="center"/>
              <w:rPr>
                <w:rFonts w:cs="Times New Roman"/>
                <w:sz w:val="24"/>
                <w:szCs w:val="24"/>
              </w:rPr>
            </w:pPr>
            <w:r w:rsidRPr="00E729F4">
              <w:rPr>
                <w:rFonts w:cs="Times New Roman"/>
                <w:sz w:val="24"/>
                <w:szCs w:val="24"/>
              </w:rPr>
              <w:t>Критерий</w:t>
            </w:r>
          </w:p>
        </w:tc>
        <w:tc>
          <w:tcPr>
            <w:tcW w:w="808" w:type="dxa"/>
          </w:tcPr>
          <w:p w14:paraId="1FCB16BA" w14:textId="77777777" w:rsidR="00C32201" w:rsidRPr="00E729F4" w:rsidRDefault="00C32201" w:rsidP="001866CB">
            <w:pPr>
              <w:jc w:val="center"/>
              <w:rPr>
                <w:rFonts w:cs="Times New Roman"/>
                <w:sz w:val="24"/>
                <w:szCs w:val="24"/>
              </w:rPr>
            </w:pPr>
            <w:r w:rsidRPr="00E729F4">
              <w:rPr>
                <w:rFonts w:cs="Times New Roman"/>
                <w:sz w:val="24"/>
                <w:szCs w:val="24"/>
              </w:rPr>
              <w:t>Баллы</w:t>
            </w:r>
          </w:p>
        </w:tc>
      </w:tr>
      <w:tr w:rsidR="00C32201" w:rsidRPr="00E729F4" w14:paraId="26F8545F" w14:textId="77777777" w:rsidTr="00C32201">
        <w:tc>
          <w:tcPr>
            <w:tcW w:w="8762" w:type="dxa"/>
          </w:tcPr>
          <w:p w14:paraId="50F98C61" w14:textId="77777777" w:rsidR="00C32201" w:rsidRPr="00E729F4" w:rsidRDefault="00C32201" w:rsidP="001866CB">
            <w:pPr>
              <w:jc w:val="both"/>
              <w:rPr>
                <w:rFonts w:cs="Times New Roman"/>
                <w:sz w:val="24"/>
                <w:szCs w:val="24"/>
              </w:rPr>
            </w:pPr>
            <w:r w:rsidRPr="00E729F4">
              <w:rPr>
                <w:rFonts w:cs="Times New Roman"/>
                <w:sz w:val="24"/>
                <w:szCs w:val="24"/>
              </w:rPr>
              <w:t xml:space="preserve">Возраст 41-60 </w:t>
            </w:r>
          </w:p>
          <w:p w14:paraId="108B5363" w14:textId="77777777" w:rsidR="00C32201" w:rsidRPr="00E729F4" w:rsidRDefault="00C32201" w:rsidP="001866CB">
            <w:pPr>
              <w:jc w:val="both"/>
              <w:rPr>
                <w:rFonts w:cs="Times New Roman"/>
                <w:sz w:val="24"/>
                <w:szCs w:val="24"/>
              </w:rPr>
            </w:pPr>
            <w:r w:rsidRPr="00E729F4">
              <w:rPr>
                <w:rFonts w:cs="Times New Roman"/>
                <w:sz w:val="24"/>
                <w:szCs w:val="24"/>
              </w:rPr>
              <w:t>Варикозные вены</w:t>
            </w:r>
          </w:p>
          <w:p w14:paraId="4C0AB0E4" w14:textId="77777777" w:rsidR="00C32201" w:rsidRPr="00E729F4" w:rsidRDefault="00C32201" w:rsidP="001866CB">
            <w:pPr>
              <w:jc w:val="both"/>
              <w:rPr>
                <w:rFonts w:cs="Times New Roman"/>
                <w:sz w:val="24"/>
                <w:szCs w:val="24"/>
              </w:rPr>
            </w:pPr>
            <w:proofErr w:type="gramStart"/>
            <w:r w:rsidRPr="00E729F4">
              <w:rPr>
                <w:rFonts w:cs="Times New Roman"/>
                <w:sz w:val="24"/>
                <w:szCs w:val="24"/>
              </w:rPr>
              <w:t>ИМТ &gt;</w:t>
            </w:r>
            <w:proofErr w:type="gramEnd"/>
            <w:r w:rsidRPr="00E729F4">
              <w:rPr>
                <w:rFonts w:cs="Times New Roman"/>
                <w:sz w:val="24"/>
                <w:szCs w:val="24"/>
              </w:rPr>
              <w:t xml:space="preserve"> 25 кг/м2</w:t>
            </w:r>
          </w:p>
          <w:p w14:paraId="5130EFF2" w14:textId="77777777" w:rsidR="00C32201" w:rsidRPr="00E729F4" w:rsidRDefault="00C32201" w:rsidP="001866CB">
            <w:pPr>
              <w:jc w:val="both"/>
              <w:rPr>
                <w:rFonts w:cs="Times New Roman"/>
                <w:sz w:val="24"/>
                <w:szCs w:val="24"/>
              </w:rPr>
            </w:pPr>
            <w:r w:rsidRPr="00E729F4">
              <w:rPr>
                <w:rFonts w:cs="Times New Roman"/>
                <w:sz w:val="24"/>
                <w:szCs w:val="24"/>
              </w:rPr>
              <w:t xml:space="preserve">Малое хирургическое вмешательство </w:t>
            </w:r>
          </w:p>
          <w:p w14:paraId="5D71FDF0" w14:textId="77777777" w:rsidR="00C32201" w:rsidRPr="00E729F4" w:rsidRDefault="00C32201" w:rsidP="001866CB">
            <w:pPr>
              <w:jc w:val="both"/>
              <w:rPr>
                <w:rFonts w:cs="Times New Roman"/>
                <w:sz w:val="24"/>
                <w:szCs w:val="24"/>
              </w:rPr>
            </w:pPr>
            <w:r w:rsidRPr="00E729F4">
              <w:rPr>
                <w:rFonts w:cs="Times New Roman"/>
                <w:sz w:val="24"/>
                <w:szCs w:val="24"/>
              </w:rPr>
              <w:t xml:space="preserve">Сепсис (давностью до 1 мес.)  </w:t>
            </w:r>
          </w:p>
          <w:p w14:paraId="7927D705" w14:textId="77777777" w:rsidR="00C32201" w:rsidRPr="00E729F4" w:rsidRDefault="00C32201" w:rsidP="001866CB">
            <w:pPr>
              <w:jc w:val="both"/>
              <w:rPr>
                <w:rFonts w:cs="Times New Roman"/>
                <w:sz w:val="24"/>
                <w:szCs w:val="24"/>
              </w:rPr>
            </w:pPr>
            <w:r w:rsidRPr="00E729F4">
              <w:rPr>
                <w:rFonts w:cs="Times New Roman"/>
                <w:sz w:val="24"/>
                <w:szCs w:val="24"/>
              </w:rPr>
              <w:t xml:space="preserve">Тяжелое заболевание легких (в т.ч. пневмония давностью до 1 мес.) </w:t>
            </w:r>
          </w:p>
          <w:p w14:paraId="0870DE2B" w14:textId="77777777" w:rsidR="00C32201" w:rsidRPr="00E729F4" w:rsidRDefault="00C32201" w:rsidP="001866CB">
            <w:pPr>
              <w:jc w:val="both"/>
              <w:rPr>
                <w:rFonts w:cs="Times New Roman"/>
                <w:sz w:val="24"/>
                <w:szCs w:val="24"/>
              </w:rPr>
            </w:pPr>
            <w:r w:rsidRPr="00E729F4">
              <w:rPr>
                <w:rFonts w:cs="Times New Roman"/>
                <w:sz w:val="24"/>
                <w:szCs w:val="24"/>
              </w:rPr>
              <w:t xml:space="preserve">Прием оральных контрацептивов или гормонозаместительная терапия </w:t>
            </w:r>
          </w:p>
          <w:p w14:paraId="6D07DB21" w14:textId="77777777" w:rsidR="00C32201" w:rsidRPr="00E729F4" w:rsidRDefault="00C32201" w:rsidP="001866CB">
            <w:pPr>
              <w:jc w:val="both"/>
              <w:rPr>
                <w:rFonts w:cs="Times New Roman"/>
                <w:sz w:val="24"/>
                <w:szCs w:val="24"/>
              </w:rPr>
            </w:pPr>
            <w:r w:rsidRPr="00E729F4">
              <w:rPr>
                <w:rFonts w:cs="Times New Roman"/>
                <w:sz w:val="24"/>
                <w:szCs w:val="24"/>
              </w:rPr>
              <w:t xml:space="preserve">Беременность и послеродовый период (до 1 мес.) </w:t>
            </w:r>
          </w:p>
          <w:p w14:paraId="616E7414" w14:textId="77777777" w:rsidR="00C32201" w:rsidRPr="00E729F4" w:rsidRDefault="00C32201" w:rsidP="001866CB">
            <w:pPr>
              <w:jc w:val="both"/>
              <w:rPr>
                <w:rFonts w:cs="Times New Roman"/>
                <w:sz w:val="24"/>
                <w:szCs w:val="24"/>
              </w:rPr>
            </w:pPr>
            <w:r w:rsidRPr="00E729F4">
              <w:rPr>
                <w:rFonts w:cs="Times New Roman"/>
                <w:sz w:val="24"/>
                <w:szCs w:val="24"/>
              </w:rPr>
              <w:t xml:space="preserve">В анамнезе: необъяснимые мертворождения, выкидыши  </w:t>
            </w:r>
          </w:p>
          <w:p w14:paraId="6567FD1A" w14:textId="77777777" w:rsidR="00C32201" w:rsidRPr="00E729F4" w:rsidRDefault="00C32201" w:rsidP="001866CB">
            <w:pPr>
              <w:jc w:val="both"/>
              <w:rPr>
                <w:rFonts w:cs="Times New Roman"/>
                <w:sz w:val="24"/>
                <w:szCs w:val="24"/>
              </w:rPr>
            </w:pPr>
            <w:r w:rsidRPr="00E729F4">
              <w:rPr>
                <w:rFonts w:cs="Times New Roman"/>
                <w:sz w:val="24"/>
                <w:szCs w:val="24"/>
              </w:rPr>
              <w:t xml:space="preserve">Острый инфаркт миокарда  </w:t>
            </w:r>
          </w:p>
          <w:p w14:paraId="6165C67B" w14:textId="77777777" w:rsidR="00C32201" w:rsidRPr="00E729F4" w:rsidRDefault="00C32201" w:rsidP="001866CB">
            <w:pPr>
              <w:jc w:val="both"/>
              <w:rPr>
                <w:rFonts w:cs="Times New Roman"/>
                <w:sz w:val="24"/>
                <w:szCs w:val="24"/>
              </w:rPr>
            </w:pPr>
            <w:r w:rsidRPr="00E729F4">
              <w:rPr>
                <w:rFonts w:cs="Times New Roman"/>
                <w:sz w:val="24"/>
                <w:szCs w:val="24"/>
              </w:rPr>
              <w:t xml:space="preserve">Хроническая сердечная недостаточность (сейчас или в последний 1 мес.)  </w:t>
            </w:r>
          </w:p>
          <w:p w14:paraId="187C3613" w14:textId="77777777" w:rsidR="00C32201" w:rsidRPr="00E729F4" w:rsidRDefault="00C32201" w:rsidP="001866CB">
            <w:pPr>
              <w:jc w:val="both"/>
              <w:rPr>
                <w:rFonts w:cs="Times New Roman"/>
                <w:sz w:val="24"/>
                <w:szCs w:val="24"/>
              </w:rPr>
            </w:pPr>
            <w:r w:rsidRPr="00E729F4">
              <w:rPr>
                <w:rFonts w:cs="Times New Roman"/>
                <w:sz w:val="24"/>
                <w:szCs w:val="24"/>
              </w:rPr>
              <w:t xml:space="preserve">Постельный режим у нехирургического пациента  </w:t>
            </w:r>
          </w:p>
          <w:p w14:paraId="70334520" w14:textId="77777777" w:rsidR="00C32201" w:rsidRPr="00E729F4" w:rsidRDefault="00C32201" w:rsidP="001866CB">
            <w:pPr>
              <w:jc w:val="both"/>
              <w:rPr>
                <w:rFonts w:cs="Times New Roman"/>
                <w:sz w:val="24"/>
                <w:szCs w:val="24"/>
              </w:rPr>
            </w:pPr>
            <w:r w:rsidRPr="00E729F4">
              <w:rPr>
                <w:rFonts w:cs="Times New Roman"/>
                <w:sz w:val="24"/>
                <w:szCs w:val="24"/>
              </w:rPr>
              <w:t xml:space="preserve">Воспалительные заболевания толстой кишки в анамнезе  </w:t>
            </w:r>
          </w:p>
          <w:p w14:paraId="79EFCEBD" w14:textId="77777777" w:rsidR="00C32201" w:rsidRPr="00E729F4" w:rsidRDefault="00C32201" w:rsidP="001866CB">
            <w:pPr>
              <w:jc w:val="both"/>
              <w:rPr>
                <w:rFonts w:cs="Times New Roman"/>
                <w:sz w:val="24"/>
                <w:szCs w:val="24"/>
              </w:rPr>
            </w:pPr>
            <w:r w:rsidRPr="00E729F4">
              <w:rPr>
                <w:rFonts w:cs="Times New Roman"/>
                <w:sz w:val="24"/>
                <w:szCs w:val="24"/>
              </w:rPr>
              <w:t xml:space="preserve">ХОБЛ  </w:t>
            </w:r>
          </w:p>
          <w:p w14:paraId="7FDB1B12" w14:textId="77777777" w:rsidR="00C32201" w:rsidRPr="00E729F4" w:rsidRDefault="00C32201" w:rsidP="001866CB">
            <w:pPr>
              <w:jc w:val="both"/>
              <w:rPr>
                <w:rFonts w:cs="Times New Roman"/>
                <w:sz w:val="24"/>
                <w:szCs w:val="24"/>
              </w:rPr>
            </w:pPr>
            <w:r w:rsidRPr="00E729F4">
              <w:rPr>
                <w:rFonts w:cs="Times New Roman"/>
                <w:sz w:val="24"/>
                <w:szCs w:val="24"/>
              </w:rPr>
              <w:t>Отеки нижних конечностей</w:t>
            </w:r>
          </w:p>
        </w:tc>
        <w:tc>
          <w:tcPr>
            <w:tcW w:w="808" w:type="dxa"/>
          </w:tcPr>
          <w:p w14:paraId="13AA8FD5" w14:textId="77777777" w:rsidR="00C32201" w:rsidRPr="00E729F4" w:rsidRDefault="00C32201" w:rsidP="001866CB">
            <w:pPr>
              <w:jc w:val="both"/>
              <w:rPr>
                <w:rFonts w:cs="Times New Roman"/>
                <w:sz w:val="24"/>
                <w:szCs w:val="24"/>
              </w:rPr>
            </w:pPr>
            <w:r w:rsidRPr="00E729F4">
              <w:rPr>
                <w:rFonts w:cs="Times New Roman"/>
                <w:sz w:val="24"/>
                <w:szCs w:val="24"/>
              </w:rPr>
              <w:t>1</w:t>
            </w:r>
          </w:p>
          <w:p w14:paraId="115C8F76" w14:textId="77777777" w:rsidR="00C32201" w:rsidRPr="00E729F4" w:rsidRDefault="00C32201" w:rsidP="001866CB">
            <w:pPr>
              <w:jc w:val="both"/>
              <w:rPr>
                <w:rFonts w:cs="Times New Roman"/>
                <w:sz w:val="24"/>
                <w:szCs w:val="24"/>
              </w:rPr>
            </w:pPr>
          </w:p>
        </w:tc>
      </w:tr>
      <w:tr w:rsidR="00C32201" w:rsidRPr="00E729F4" w14:paraId="1AADBE56" w14:textId="77777777" w:rsidTr="00C32201">
        <w:tc>
          <w:tcPr>
            <w:tcW w:w="8762" w:type="dxa"/>
          </w:tcPr>
          <w:p w14:paraId="1FC98453" w14:textId="77777777" w:rsidR="00C32201" w:rsidRPr="00E729F4" w:rsidRDefault="00C32201" w:rsidP="001866CB">
            <w:pPr>
              <w:jc w:val="both"/>
              <w:rPr>
                <w:rFonts w:cs="Times New Roman"/>
                <w:sz w:val="24"/>
                <w:szCs w:val="24"/>
              </w:rPr>
            </w:pPr>
            <w:r w:rsidRPr="00E729F4">
              <w:rPr>
                <w:rFonts w:cs="Times New Roman"/>
                <w:sz w:val="24"/>
                <w:szCs w:val="24"/>
              </w:rPr>
              <w:t xml:space="preserve">Возраст 61-74 года </w:t>
            </w:r>
          </w:p>
          <w:p w14:paraId="10E62664" w14:textId="77777777" w:rsidR="00C32201" w:rsidRPr="00E729F4" w:rsidRDefault="00C32201" w:rsidP="001866CB">
            <w:pPr>
              <w:jc w:val="both"/>
              <w:rPr>
                <w:rFonts w:cs="Times New Roman"/>
                <w:sz w:val="24"/>
                <w:szCs w:val="24"/>
              </w:rPr>
            </w:pPr>
            <w:proofErr w:type="spellStart"/>
            <w:r w:rsidRPr="00E729F4">
              <w:rPr>
                <w:rFonts w:cs="Times New Roman"/>
                <w:sz w:val="24"/>
                <w:szCs w:val="24"/>
              </w:rPr>
              <w:t>Артроскопическая</w:t>
            </w:r>
            <w:proofErr w:type="spellEnd"/>
            <w:r w:rsidRPr="00E729F4">
              <w:rPr>
                <w:rFonts w:cs="Times New Roman"/>
                <w:sz w:val="24"/>
                <w:szCs w:val="24"/>
              </w:rPr>
              <w:t xml:space="preserve"> хирургия </w:t>
            </w:r>
          </w:p>
          <w:p w14:paraId="685B93AE" w14:textId="77777777" w:rsidR="00C32201" w:rsidRPr="00E729F4" w:rsidRDefault="00C32201" w:rsidP="001866CB">
            <w:pPr>
              <w:jc w:val="both"/>
              <w:rPr>
                <w:rFonts w:cs="Times New Roman"/>
                <w:sz w:val="24"/>
                <w:szCs w:val="24"/>
              </w:rPr>
            </w:pPr>
            <w:r w:rsidRPr="00E729F4">
              <w:rPr>
                <w:rFonts w:cs="Times New Roman"/>
                <w:sz w:val="24"/>
                <w:szCs w:val="24"/>
              </w:rPr>
              <w:t xml:space="preserve">Злокачественное новообразование </w:t>
            </w:r>
          </w:p>
          <w:p w14:paraId="1C3D73BF" w14:textId="77777777" w:rsidR="00C32201" w:rsidRPr="00E729F4" w:rsidRDefault="00C32201" w:rsidP="001866CB">
            <w:pPr>
              <w:jc w:val="both"/>
              <w:rPr>
                <w:rFonts w:cs="Times New Roman"/>
                <w:sz w:val="24"/>
                <w:szCs w:val="24"/>
              </w:rPr>
            </w:pPr>
            <w:r w:rsidRPr="00E729F4">
              <w:rPr>
                <w:rFonts w:cs="Times New Roman"/>
                <w:sz w:val="24"/>
                <w:szCs w:val="24"/>
              </w:rPr>
              <w:t xml:space="preserve">Лапароскопическое вмешательство (более 60 мин.)  </w:t>
            </w:r>
          </w:p>
          <w:p w14:paraId="7C8E31B0" w14:textId="77777777" w:rsidR="00C32201" w:rsidRPr="00E729F4" w:rsidRDefault="00C32201" w:rsidP="001866CB">
            <w:pPr>
              <w:jc w:val="both"/>
              <w:rPr>
                <w:rFonts w:cs="Times New Roman"/>
                <w:sz w:val="24"/>
                <w:szCs w:val="24"/>
              </w:rPr>
            </w:pPr>
            <w:r w:rsidRPr="00E729F4">
              <w:rPr>
                <w:rFonts w:cs="Times New Roman"/>
                <w:sz w:val="24"/>
                <w:szCs w:val="24"/>
              </w:rPr>
              <w:t xml:space="preserve">Постельный режим более 72 часов </w:t>
            </w:r>
          </w:p>
          <w:p w14:paraId="76151BD4" w14:textId="77777777" w:rsidR="00C32201" w:rsidRPr="00E729F4" w:rsidRDefault="00C32201" w:rsidP="001866CB">
            <w:pPr>
              <w:jc w:val="both"/>
              <w:rPr>
                <w:rFonts w:cs="Times New Roman"/>
                <w:sz w:val="24"/>
                <w:szCs w:val="24"/>
              </w:rPr>
            </w:pPr>
            <w:r w:rsidRPr="00E729F4">
              <w:rPr>
                <w:rFonts w:cs="Times New Roman"/>
                <w:sz w:val="24"/>
                <w:szCs w:val="24"/>
              </w:rPr>
              <w:t>Иммобилизация конечности (давностью до 1 мес.)</w:t>
            </w:r>
          </w:p>
          <w:p w14:paraId="22D98DA0" w14:textId="77777777" w:rsidR="00C32201" w:rsidRPr="00E729F4" w:rsidRDefault="00C32201" w:rsidP="001866CB">
            <w:pPr>
              <w:jc w:val="both"/>
              <w:rPr>
                <w:rFonts w:cs="Times New Roman"/>
                <w:sz w:val="24"/>
                <w:szCs w:val="24"/>
              </w:rPr>
            </w:pPr>
            <w:r w:rsidRPr="00E729F4">
              <w:rPr>
                <w:rFonts w:cs="Times New Roman"/>
                <w:sz w:val="24"/>
                <w:szCs w:val="24"/>
              </w:rPr>
              <w:t xml:space="preserve">Катетеризация центральных </w:t>
            </w:r>
            <w:proofErr w:type="gramStart"/>
            <w:r w:rsidRPr="00E729F4">
              <w:rPr>
                <w:rFonts w:cs="Times New Roman"/>
                <w:sz w:val="24"/>
                <w:szCs w:val="24"/>
              </w:rPr>
              <w:t>вен  Большое</w:t>
            </w:r>
            <w:proofErr w:type="gramEnd"/>
            <w:r w:rsidRPr="00E729F4">
              <w:rPr>
                <w:rFonts w:cs="Times New Roman"/>
                <w:sz w:val="24"/>
                <w:szCs w:val="24"/>
              </w:rPr>
              <w:t xml:space="preserve"> хирургическое вмешательство (&gt; 45 мин)</w:t>
            </w:r>
          </w:p>
        </w:tc>
        <w:tc>
          <w:tcPr>
            <w:tcW w:w="808" w:type="dxa"/>
          </w:tcPr>
          <w:p w14:paraId="0F1B0579" w14:textId="77777777" w:rsidR="00C32201" w:rsidRPr="00E729F4" w:rsidRDefault="00C32201" w:rsidP="001866CB">
            <w:pPr>
              <w:jc w:val="both"/>
              <w:rPr>
                <w:rFonts w:cs="Times New Roman"/>
                <w:sz w:val="24"/>
                <w:szCs w:val="24"/>
              </w:rPr>
            </w:pPr>
            <w:r w:rsidRPr="00E729F4">
              <w:rPr>
                <w:rFonts w:cs="Times New Roman"/>
                <w:sz w:val="24"/>
                <w:szCs w:val="24"/>
              </w:rPr>
              <w:t>2</w:t>
            </w:r>
          </w:p>
        </w:tc>
      </w:tr>
      <w:tr w:rsidR="00C32201" w:rsidRPr="00E729F4" w14:paraId="0D635E06" w14:textId="77777777" w:rsidTr="00C32201">
        <w:tc>
          <w:tcPr>
            <w:tcW w:w="8762" w:type="dxa"/>
          </w:tcPr>
          <w:p w14:paraId="166BB8BE" w14:textId="77777777" w:rsidR="00C32201" w:rsidRPr="00E729F4" w:rsidRDefault="00C32201" w:rsidP="001866CB">
            <w:pPr>
              <w:jc w:val="both"/>
              <w:rPr>
                <w:rFonts w:cs="Times New Roman"/>
                <w:sz w:val="24"/>
                <w:szCs w:val="24"/>
              </w:rPr>
            </w:pPr>
            <w:r w:rsidRPr="00E729F4">
              <w:rPr>
                <w:rFonts w:cs="Times New Roman"/>
                <w:sz w:val="24"/>
                <w:szCs w:val="24"/>
              </w:rPr>
              <w:t xml:space="preserve">Возраст старше 75 лет </w:t>
            </w:r>
          </w:p>
          <w:p w14:paraId="3D9B2026" w14:textId="77777777" w:rsidR="00C32201" w:rsidRPr="00E729F4" w:rsidRDefault="00C32201" w:rsidP="001866CB">
            <w:pPr>
              <w:jc w:val="both"/>
              <w:rPr>
                <w:rFonts w:cs="Times New Roman"/>
                <w:sz w:val="24"/>
                <w:szCs w:val="24"/>
              </w:rPr>
            </w:pPr>
            <w:r w:rsidRPr="00E729F4">
              <w:rPr>
                <w:rFonts w:cs="Times New Roman"/>
                <w:sz w:val="24"/>
                <w:szCs w:val="24"/>
              </w:rPr>
              <w:t xml:space="preserve">Личный анамнез ВТЭО  </w:t>
            </w:r>
          </w:p>
          <w:p w14:paraId="032D2474" w14:textId="77777777" w:rsidR="00C32201" w:rsidRPr="00E729F4" w:rsidRDefault="00C32201" w:rsidP="001866CB">
            <w:pPr>
              <w:jc w:val="both"/>
              <w:rPr>
                <w:rFonts w:cs="Times New Roman"/>
                <w:sz w:val="24"/>
                <w:szCs w:val="24"/>
              </w:rPr>
            </w:pPr>
            <w:r w:rsidRPr="00E729F4">
              <w:rPr>
                <w:rFonts w:cs="Times New Roman"/>
                <w:sz w:val="24"/>
                <w:szCs w:val="24"/>
              </w:rPr>
              <w:lastRenderedPageBreak/>
              <w:t xml:space="preserve">Семейный анамнез ВТЭО  </w:t>
            </w:r>
          </w:p>
          <w:p w14:paraId="75DC3707" w14:textId="77777777" w:rsidR="00C32201" w:rsidRPr="00E729F4" w:rsidRDefault="00C32201" w:rsidP="001866CB">
            <w:pPr>
              <w:jc w:val="both"/>
              <w:rPr>
                <w:rFonts w:cs="Times New Roman"/>
                <w:sz w:val="24"/>
                <w:szCs w:val="24"/>
              </w:rPr>
            </w:pPr>
            <w:r w:rsidRPr="00E729F4">
              <w:rPr>
                <w:rFonts w:cs="Times New Roman"/>
                <w:sz w:val="24"/>
                <w:szCs w:val="24"/>
              </w:rPr>
              <w:t xml:space="preserve">Полиморфизм </w:t>
            </w:r>
            <w:proofErr w:type="spellStart"/>
            <w:r w:rsidRPr="00E729F4">
              <w:rPr>
                <w:rFonts w:cs="Times New Roman"/>
                <w:sz w:val="24"/>
                <w:szCs w:val="24"/>
              </w:rPr>
              <w:t>Vф</w:t>
            </w:r>
            <w:proofErr w:type="spellEnd"/>
            <w:r w:rsidRPr="00E729F4">
              <w:rPr>
                <w:rFonts w:cs="Times New Roman"/>
                <w:sz w:val="24"/>
                <w:szCs w:val="24"/>
              </w:rPr>
              <w:t xml:space="preserve"> Лейден  </w:t>
            </w:r>
          </w:p>
          <w:p w14:paraId="1C37ECED" w14:textId="77777777" w:rsidR="00C32201" w:rsidRPr="00E729F4" w:rsidRDefault="00C32201" w:rsidP="001866CB">
            <w:pPr>
              <w:jc w:val="both"/>
              <w:rPr>
                <w:rFonts w:cs="Times New Roman"/>
                <w:sz w:val="24"/>
                <w:szCs w:val="24"/>
              </w:rPr>
            </w:pPr>
            <w:r w:rsidRPr="00E729F4">
              <w:rPr>
                <w:rFonts w:cs="Times New Roman"/>
                <w:sz w:val="24"/>
                <w:szCs w:val="24"/>
              </w:rPr>
              <w:t xml:space="preserve">Полиморфизм гена </w:t>
            </w:r>
            <w:proofErr w:type="spellStart"/>
            <w:r w:rsidRPr="00E729F4">
              <w:rPr>
                <w:rFonts w:cs="Times New Roman"/>
                <w:sz w:val="24"/>
                <w:szCs w:val="24"/>
              </w:rPr>
              <w:t>IIф</w:t>
            </w:r>
            <w:proofErr w:type="spellEnd"/>
            <w:r w:rsidRPr="00E729F4">
              <w:rPr>
                <w:rFonts w:cs="Times New Roman"/>
                <w:sz w:val="24"/>
                <w:szCs w:val="24"/>
              </w:rPr>
              <w:t xml:space="preserve"> (протромбин) 20210А </w:t>
            </w:r>
          </w:p>
          <w:p w14:paraId="2889015D" w14:textId="77777777" w:rsidR="00C32201" w:rsidRPr="00E729F4" w:rsidRDefault="00C32201" w:rsidP="001866CB">
            <w:pPr>
              <w:jc w:val="both"/>
              <w:rPr>
                <w:rFonts w:cs="Times New Roman"/>
                <w:sz w:val="24"/>
                <w:szCs w:val="24"/>
              </w:rPr>
            </w:pPr>
            <w:proofErr w:type="spellStart"/>
            <w:r w:rsidRPr="00E729F4">
              <w:rPr>
                <w:rFonts w:cs="Times New Roman"/>
                <w:sz w:val="24"/>
                <w:szCs w:val="24"/>
              </w:rPr>
              <w:t>Гипергомоцистеинемия</w:t>
            </w:r>
            <w:proofErr w:type="spellEnd"/>
            <w:r w:rsidRPr="00E729F4">
              <w:rPr>
                <w:rFonts w:cs="Times New Roman"/>
                <w:sz w:val="24"/>
                <w:szCs w:val="24"/>
              </w:rPr>
              <w:t xml:space="preserve">  </w:t>
            </w:r>
          </w:p>
          <w:p w14:paraId="2B060848" w14:textId="77777777" w:rsidR="00C32201" w:rsidRPr="00E729F4" w:rsidRDefault="00C32201" w:rsidP="001866CB">
            <w:pPr>
              <w:jc w:val="both"/>
              <w:rPr>
                <w:rFonts w:cs="Times New Roman"/>
                <w:sz w:val="24"/>
                <w:szCs w:val="24"/>
              </w:rPr>
            </w:pPr>
            <w:r w:rsidRPr="00E729F4">
              <w:rPr>
                <w:rFonts w:cs="Times New Roman"/>
                <w:sz w:val="24"/>
                <w:szCs w:val="24"/>
              </w:rPr>
              <w:t xml:space="preserve">Гепарин-индуцированная тромбоцитопения  </w:t>
            </w:r>
          </w:p>
          <w:p w14:paraId="21786E2D" w14:textId="77777777" w:rsidR="00C32201" w:rsidRPr="00E729F4" w:rsidRDefault="00C32201" w:rsidP="001866CB">
            <w:pPr>
              <w:jc w:val="both"/>
              <w:rPr>
                <w:rFonts w:cs="Times New Roman"/>
                <w:sz w:val="24"/>
                <w:szCs w:val="24"/>
              </w:rPr>
            </w:pPr>
            <w:r w:rsidRPr="00E729F4">
              <w:rPr>
                <w:rFonts w:cs="Times New Roman"/>
                <w:sz w:val="24"/>
                <w:szCs w:val="24"/>
              </w:rPr>
              <w:t xml:space="preserve">Повышенный уровень антител к </w:t>
            </w:r>
            <w:proofErr w:type="spellStart"/>
            <w:r w:rsidRPr="00E729F4">
              <w:rPr>
                <w:rFonts w:cs="Times New Roman"/>
                <w:sz w:val="24"/>
                <w:szCs w:val="24"/>
              </w:rPr>
              <w:t>кардиолипину</w:t>
            </w:r>
            <w:proofErr w:type="spellEnd"/>
            <w:r w:rsidRPr="00E729F4">
              <w:rPr>
                <w:rFonts w:cs="Times New Roman"/>
                <w:sz w:val="24"/>
                <w:szCs w:val="24"/>
              </w:rPr>
              <w:t xml:space="preserve"> </w:t>
            </w:r>
          </w:p>
          <w:p w14:paraId="24277AC8" w14:textId="77777777" w:rsidR="00C32201" w:rsidRPr="00E729F4" w:rsidRDefault="00C32201" w:rsidP="001866CB">
            <w:pPr>
              <w:jc w:val="both"/>
              <w:rPr>
                <w:rFonts w:cs="Times New Roman"/>
                <w:sz w:val="24"/>
                <w:szCs w:val="24"/>
              </w:rPr>
            </w:pPr>
            <w:r w:rsidRPr="00E729F4">
              <w:rPr>
                <w:rFonts w:cs="Times New Roman"/>
                <w:sz w:val="24"/>
                <w:szCs w:val="24"/>
              </w:rPr>
              <w:t xml:space="preserve">Волчаночный антикоагулянт </w:t>
            </w:r>
          </w:p>
          <w:p w14:paraId="199E1A9B" w14:textId="77777777" w:rsidR="00C32201" w:rsidRPr="00E729F4" w:rsidRDefault="00C32201" w:rsidP="001866CB">
            <w:pPr>
              <w:jc w:val="both"/>
              <w:rPr>
                <w:rFonts w:cs="Times New Roman"/>
                <w:sz w:val="24"/>
                <w:szCs w:val="24"/>
              </w:rPr>
            </w:pPr>
            <w:r w:rsidRPr="00E729F4">
              <w:rPr>
                <w:rFonts w:cs="Times New Roman"/>
                <w:sz w:val="24"/>
                <w:szCs w:val="24"/>
              </w:rPr>
              <w:t xml:space="preserve">Другие врожденные или приобретенные </w:t>
            </w:r>
            <w:proofErr w:type="spellStart"/>
            <w:r w:rsidRPr="00E729F4">
              <w:rPr>
                <w:rFonts w:cs="Times New Roman"/>
                <w:sz w:val="24"/>
                <w:szCs w:val="24"/>
              </w:rPr>
              <w:t>тромбофилии</w:t>
            </w:r>
            <w:proofErr w:type="spellEnd"/>
          </w:p>
        </w:tc>
        <w:tc>
          <w:tcPr>
            <w:tcW w:w="808" w:type="dxa"/>
          </w:tcPr>
          <w:p w14:paraId="616F7EE1" w14:textId="77777777" w:rsidR="00C32201" w:rsidRPr="00E729F4" w:rsidRDefault="00C32201" w:rsidP="001866CB">
            <w:pPr>
              <w:jc w:val="both"/>
              <w:rPr>
                <w:rFonts w:cs="Times New Roman"/>
                <w:sz w:val="24"/>
                <w:szCs w:val="24"/>
              </w:rPr>
            </w:pPr>
            <w:r w:rsidRPr="00E729F4">
              <w:rPr>
                <w:rFonts w:cs="Times New Roman"/>
                <w:sz w:val="24"/>
                <w:szCs w:val="24"/>
              </w:rPr>
              <w:lastRenderedPageBreak/>
              <w:t>3</w:t>
            </w:r>
          </w:p>
        </w:tc>
      </w:tr>
      <w:tr w:rsidR="00C32201" w:rsidRPr="00E729F4" w14:paraId="571B16A2" w14:textId="77777777" w:rsidTr="001866CB">
        <w:trPr>
          <w:trHeight w:val="1168"/>
        </w:trPr>
        <w:tc>
          <w:tcPr>
            <w:tcW w:w="8762" w:type="dxa"/>
          </w:tcPr>
          <w:p w14:paraId="381ACF51" w14:textId="77777777" w:rsidR="00C32201" w:rsidRPr="00E729F4" w:rsidRDefault="00C32201" w:rsidP="001866CB">
            <w:pPr>
              <w:jc w:val="both"/>
              <w:rPr>
                <w:rFonts w:cs="Times New Roman"/>
                <w:sz w:val="24"/>
                <w:szCs w:val="24"/>
              </w:rPr>
            </w:pPr>
            <w:r w:rsidRPr="00E729F4">
              <w:rPr>
                <w:rFonts w:cs="Times New Roman"/>
                <w:sz w:val="24"/>
                <w:szCs w:val="24"/>
              </w:rPr>
              <w:t xml:space="preserve">Инсульт (давностью до 1 мес.) </w:t>
            </w:r>
          </w:p>
          <w:p w14:paraId="779026AC" w14:textId="77777777" w:rsidR="00C32201" w:rsidRPr="00E729F4" w:rsidRDefault="00C32201" w:rsidP="001866CB">
            <w:pPr>
              <w:jc w:val="both"/>
              <w:rPr>
                <w:rFonts w:cs="Times New Roman"/>
                <w:sz w:val="24"/>
                <w:szCs w:val="24"/>
              </w:rPr>
            </w:pPr>
            <w:r w:rsidRPr="00E729F4">
              <w:rPr>
                <w:rFonts w:cs="Times New Roman"/>
                <w:sz w:val="24"/>
                <w:szCs w:val="24"/>
              </w:rPr>
              <w:t xml:space="preserve">Эндопротезирование крупных суставов </w:t>
            </w:r>
          </w:p>
          <w:p w14:paraId="702882ED" w14:textId="77777777" w:rsidR="00C32201" w:rsidRPr="00E729F4" w:rsidRDefault="00C32201" w:rsidP="001866CB">
            <w:pPr>
              <w:jc w:val="both"/>
              <w:rPr>
                <w:rFonts w:cs="Times New Roman"/>
                <w:sz w:val="24"/>
                <w:szCs w:val="24"/>
              </w:rPr>
            </w:pPr>
            <w:r w:rsidRPr="00E729F4">
              <w:rPr>
                <w:rFonts w:cs="Times New Roman"/>
                <w:sz w:val="24"/>
                <w:szCs w:val="24"/>
              </w:rPr>
              <w:t>Перелом костей конечности или таза</w:t>
            </w:r>
          </w:p>
          <w:p w14:paraId="5D33B468" w14:textId="77777777" w:rsidR="00C32201" w:rsidRPr="00E729F4" w:rsidRDefault="00C32201" w:rsidP="001866CB">
            <w:pPr>
              <w:jc w:val="both"/>
              <w:rPr>
                <w:rFonts w:cs="Times New Roman"/>
                <w:sz w:val="24"/>
                <w:szCs w:val="24"/>
              </w:rPr>
            </w:pPr>
            <w:r w:rsidRPr="00E729F4">
              <w:rPr>
                <w:rFonts w:cs="Times New Roman"/>
                <w:sz w:val="24"/>
                <w:szCs w:val="24"/>
              </w:rPr>
              <w:t xml:space="preserve">Травма спинного мозга (давностью до 1 мес.) </w:t>
            </w:r>
          </w:p>
        </w:tc>
        <w:tc>
          <w:tcPr>
            <w:tcW w:w="808" w:type="dxa"/>
          </w:tcPr>
          <w:p w14:paraId="239CF2CB" w14:textId="77777777" w:rsidR="00C32201" w:rsidRPr="00E729F4" w:rsidRDefault="00C32201" w:rsidP="001866CB">
            <w:pPr>
              <w:jc w:val="both"/>
              <w:rPr>
                <w:rFonts w:cs="Times New Roman"/>
                <w:sz w:val="24"/>
                <w:szCs w:val="24"/>
              </w:rPr>
            </w:pPr>
            <w:r w:rsidRPr="00E729F4">
              <w:rPr>
                <w:rFonts w:cs="Times New Roman"/>
                <w:sz w:val="24"/>
                <w:szCs w:val="24"/>
              </w:rPr>
              <w:t>4</w:t>
            </w:r>
          </w:p>
        </w:tc>
      </w:tr>
    </w:tbl>
    <w:p w14:paraId="45402A3B" w14:textId="77777777" w:rsidR="00C32201" w:rsidRPr="00E729F4" w:rsidRDefault="00C32201" w:rsidP="00E729F4">
      <w:pPr>
        <w:spacing w:after="0" w:line="360" w:lineRule="auto"/>
        <w:jc w:val="both"/>
        <w:rPr>
          <w:rFonts w:cs="Times New Roman"/>
          <w:szCs w:val="24"/>
        </w:rPr>
      </w:pPr>
    </w:p>
    <w:sectPr w:rsidR="00C32201" w:rsidRPr="00E729F4" w:rsidSect="00E729F4">
      <w:footerReference w:type="defaul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46E45" w14:textId="77777777" w:rsidR="00135038" w:rsidRDefault="00135038" w:rsidP="00C47DE0">
      <w:pPr>
        <w:spacing w:after="0" w:line="240" w:lineRule="auto"/>
      </w:pPr>
      <w:r>
        <w:separator/>
      </w:r>
    </w:p>
  </w:endnote>
  <w:endnote w:type="continuationSeparator" w:id="0">
    <w:p w14:paraId="507BEBE6" w14:textId="77777777" w:rsidR="00135038" w:rsidRDefault="00135038" w:rsidP="00C4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722893"/>
      <w:docPartObj>
        <w:docPartGallery w:val="Page Numbers (Bottom of Page)"/>
        <w:docPartUnique/>
      </w:docPartObj>
    </w:sdtPr>
    <w:sdtContent>
      <w:p w14:paraId="58B756FD" w14:textId="77777777" w:rsidR="002F772C" w:rsidRDefault="002F772C">
        <w:pPr>
          <w:pStyle w:val="ab"/>
          <w:jc w:val="center"/>
        </w:pPr>
        <w:r>
          <w:fldChar w:fldCharType="begin"/>
        </w:r>
        <w:r>
          <w:instrText>PAGE   \* MERGEFORMAT</w:instrText>
        </w:r>
        <w:r>
          <w:fldChar w:fldCharType="separate"/>
        </w:r>
        <w:r>
          <w:rPr>
            <w:noProof/>
          </w:rPr>
          <w:t>1</w:t>
        </w:r>
        <w:r>
          <w:rPr>
            <w:noProof/>
          </w:rPr>
          <w:fldChar w:fldCharType="end"/>
        </w:r>
      </w:p>
    </w:sdtContent>
  </w:sdt>
  <w:p w14:paraId="0C911E86" w14:textId="77777777" w:rsidR="002F772C" w:rsidRDefault="002F772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2BF9B" w14:textId="77777777" w:rsidR="00135038" w:rsidRDefault="00135038" w:rsidP="00C47DE0">
      <w:pPr>
        <w:spacing w:after="0" w:line="240" w:lineRule="auto"/>
      </w:pPr>
      <w:r>
        <w:separator/>
      </w:r>
    </w:p>
  </w:footnote>
  <w:footnote w:type="continuationSeparator" w:id="0">
    <w:p w14:paraId="4EE91DC6" w14:textId="77777777" w:rsidR="00135038" w:rsidRDefault="00135038" w:rsidP="00C47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B02"/>
    <w:multiLevelType w:val="hybridMultilevel"/>
    <w:tmpl w:val="561020DA"/>
    <w:lvl w:ilvl="0" w:tplc="04190011">
      <w:start w:val="1"/>
      <w:numFmt w:val="decimal"/>
      <w:lvlText w:val="%1)"/>
      <w:lvlJc w:val="left"/>
      <w:pPr>
        <w:ind w:left="1488" w:hanging="360"/>
      </w:pPr>
    </w:lvl>
    <w:lvl w:ilvl="1" w:tplc="04190019">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 w15:restartNumberingAfterBreak="0">
    <w:nsid w:val="056233C8"/>
    <w:multiLevelType w:val="hybridMultilevel"/>
    <w:tmpl w:val="86C00E5A"/>
    <w:lvl w:ilvl="0" w:tplc="B17463A6">
      <w:numFmt w:val="bullet"/>
      <w:lvlText w:val="-"/>
      <w:lvlJc w:val="left"/>
      <w:pPr>
        <w:ind w:left="11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7BC7166"/>
    <w:multiLevelType w:val="hybridMultilevel"/>
    <w:tmpl w:val="32404DB2"/>
    <w:lvl w:ilvl="0" w:tplc="B17463A6">
      <w:numFmt w:val="bullet"/>
      <w:lvlText w:val="-"/>
      <w:lvlJc w:val="left"/>
      <w:pPr>
        <w:ind w:left="78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8316866"/>
    <w:multiLevelType w:val="hybridMultilevel"/>
    <w:tmpl w:val="5B625B1C"/>
    <w:lvl w:ilvl="0" w:tplc="B17463A6">
      <w:numFmt w:val="bullet"/>
      <w:lvlText w:val="-"/>
      <w:lvlJc w:val="left"/>
      <w:pPr>
        <w:ind w:left="14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6D2335"/>
    <w:multiLevelType w:val="hybridMultilevel"/>
    <w:tmpl w:val="D56ACD18"/>
    <w:lvl w:ilvl="0" w:tplc="B17463A6">
      <w:numFmt w:val="bullet"/>
      <w:lvlText w:val="-"/>
      <w:lvlJc w:val="left"/>
      <w:pPr>
        <w:ind w:left="1488"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15:restartNumberingAfterBreak="0">
    <w:nsid w:val="107D306F"/>
    <w:multiLevelType w:val="hybridMultilevel"/>
    <w:tmpl w:val="5D0290A2"/>
    <w:lvl w:ilvl="0" w:tplc="40F2000A">
      <w:start w:val="1"/>
      <w:numFmt w:val="decimal"/>
      <w:lvlText w:val="%1."/>
      <w:lvlJc w:val="left"/>
      <w:pPr>
        <w:ind w:left="928" w:hanging="360"/>
      </w:pPr>
      <w:rPr>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9E232FA"/>
    <w:multiLevelType w:val="hybridMultilevel"/>
    <w:tmpl w:val="D3DA0B52"/>
    <w:lvl w:ilvl="0" w:tplc="B17463A6">
      <w:numFmt w:val="bullet"/>
      <w:lvlText w:val="-"/>
      <w:lvlJc w:val="left"/>
      <w:pPr>
        <w:ind w:left="1428"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8283CD8"/>
    <w:multiLevelType w:val="hybridMultilevel"/>
    <w:tmpl w:val="D2F485A2"/>
    <w:lvl w:ilvl="0" w:tplc="B17463A6">
      <w:numFmt w:val="bullet"/>
      <w:lvlText w:val="-"/>
      <w:lvlJc w:val="left"/>
      <w:pPr>
        <w:ind w:left="1428"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0AE3834"/>
    <w:multiLevelType w:val="hybridMultilevel"/>
    <w:tmpl w:val="B190731E"/>
    <w:lvl w:ilvl="0" w:tplc="A14A1040">
      <w:start w:val="17"/>
      <w:numFmt w:val="decimal"/>
      <w:lvlText w:val="%1."/>
      <w:lvlJc w:val="left"/>
      <w:pPr>
        <w:ind w:left="6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F0EAB04">
      <w:start w:val="1"/>
      <w:numFmt w:val="lowerLetter"/>
      <w:lvlText w:val="%2"/>
      <w:lvlJc w:val="left"/>
      <w:pPr>
        <w:ind w:left="1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A0B278">
      <w:start w:val="1"/>
      <w:numFmt w:val="lowerRoman"/>
      <w:lvlText w:val="%3"/>
      <w:lvlJc w:val="left"/>
      <w:pPr>
        <w:ind w:left="2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59417BE">
      <w:start w:val="1"/>
      <w:numFmt w:val="decimal"/>
      <w:lvlText w:val="%4"/>
      <w:lvlJc w:val="left"/>
      <w:pPr>
        <w:ind w:left="2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78E31E">
      <w:start w:val="1"/>
      <w:numFmt w:val="lowerLetter"/>
      <w:lvlText w:val="%5"/>
      <w:lvlJc w:val="left"/>
      <w:pPr>
        <w:ind w:left="3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DBEE176">
      <w:start w:val="1"/>
      <w:numFmt w:val="lowerRoman"/>
      <w:lvlText w:val="%6"/>
      <w:lvlJc w:val="left"/>
      <w:pPr>
        <w:ind w:left="4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281014">
      <w:start w:val="1"/>
      <w:numFmt w:val="decimal"/>
      <w:lvlText w:val="%7"/>
      <w:lvlJc w:val="left"/>
      <w:pPr>
        <w:ind w:left="50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B928A1E">
      <w:start w:val="1"/>
      <w:numFmt w:val="lowerLetter"/>
      <w:lvlText w:val="%8"/>
      <w:lvlJc w:val="left"/>
      <w:pPr>
        <w:ind w:left="5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8C8DC64">
      <w:start w:val="1"/>
      <w:numFmt w:val="lowerRoman"/>
      <w:lvlText w:val="%9"/>
      <w:lvlJc w:val="left"/>
      <w:pPr>
        <w:ind w:left="6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0D7698A"/>
    <w:multiLevelType w:val="hybridMultilevel"/>
    <w:tmpl w:val="2C200C34"/>
    <w:lvl w:ilvl="0" w:tplc="B17463A6">
      <w:numFmt w:val="bullet"/>
      <w:lvlText w:val="-"/>
      <w:lvlJc w:val="left"/>
      <w:pPr>
        <w:ind w:left="1488"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15:restartNumberingAfterBreak="0">
    <w:nsid w:val="34857F94"/>
    <w:multiLevelType w:val="hybridMultilevel"/>
    <w:tmpl w:val="C7BE6ED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3F51C8"/>
    <w:multiLevelType w:val="multilevel"/>
    <w:tmpl w:val="A9163C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C5547A9"/>
    <w:multiLevelType w:val="hybridMultilevel"/>
    <w:tmpl w:val="C53661A8"/>
    <w:lvl w:ilvl="0" w:tplc="B17463A6">
      <w:numFmt w:val="bullet"/>
      <w:lvlText w:val="-"/>
      <w:lvlJc w:val="left"/>
      <w:pPr>
        <w:ind w:left="1488"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3" w15:restartNumberingAfterBreak="0">
    <w:nsid w:val="43717832"/>
    <w:multiLevelType w:val="hybridMultilevel"/>
    <w:tmpl w:val="AE9AEE82"/>
    <w:lvl w:ilvl="0" w:tplc="B17463A6">
      <w:numFmt w:val="bullet"/>
      <w:lvlText w:val="-"/>
      <w:lvlJc w:val="left"/>
      <w:pPr>
        <w:ind w:left="1488"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4" w15:restartNumberingAfterBreak="0">
    <w:nsid w:val="43F96CEC"/>
    <w:multiLevelType w:val="hybridMultilevel"/>
    <w:tmpl w:val="49022CB6"/>
    <w:lvl w:ilvl="0" w:tplc="9FB8F94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A3B5A">
      <w:start w:val="1"/>
      <w:numFmt w:val="lowerLetter"/>
      <w:lvlText w:val="%2"/>
      <w:lvlJc w:val="left"/>
      <w:pPr>
        <w:ind w:left="1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FC52E0">
      <w:start w:val="1"/>
      <w:numFmt w:val="lowerRoman"/>
      <w:lvlText w:val="%3"/>
      <w:lvlJc w:val="left"/>
      <w:pPr>
        <w:ind w:left="2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84CABAC">
      <w:start w:val="1"/>
      <w:numFmt w:val="decimal"/>
      <w:lvlText w:val="%4"/>
      <w:lvlJc w:val="left"/>
      <w:pPr>
        <w:ind w:left="2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56CD9C8">
      <w:start w:val="1"/>
      <w:numFmt w:val="lowerLetter"/>
      <w:lvlText w:val="%5"/>
      <w:lvlJc w:val="left"/>
      <w:pPr>
        <w:ind w:left="3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746C74">
      <w:start w:val="1"/>
      <w:numFmt w:val="lowerRoman"/>
      <w:lvlText w:val="%6"/>
      <w:lvlJc w:val="left"/>
      <w:pPr>
        <w:ind w:left="4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06BF28">
      <w:start w:val="1"/>
      <w:numFmt w:val="decimal"/>
      <w:lvlText w:val="%7"/>
      <w:lvlJc w:val="left"/>
      <w:pPr>
        <w:ind w:left="50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14B6C8">
      <w:start w:val="1"/>
      <w:numFmt w:val="lowerLetter"/>
      <w:lvlText w:val="%8"/>
      <w:lvlJc w:val="left"/>
      <w:pPr>
        <w:ind w:left="5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5F69CEA">
      <w:start w:val="1"/>
      <w:numFmt w:val="lowerRoman"/>
      <w:lvlText w:val="%9"/>
      <w:lvlJc w:val="left"/>
      <w:pPr>
        <w:ind w:left="6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5627548"/>
    <w:multiLevelType w:val="hybridMultilevel"/>
    <w:tmpl w:val="523AD568"/>
    <w:lvl w:ilvl="0" w:tplc="B17463A6">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D214C0"/>
    <w:multiLevelType w:val="hybridMultilevel"/>
    <w:tmpl w:val="88F6CD78"/>
    <w:lvl w:ilvl="0" w:tplc="B17463A6">
      <w:numFmt w:val="bullet"/>
      <w:lvlText w:val="-"/>
      <w:lvlJc w:val="left"/>
      <w:pPr>
        <w:ind w:left="1488"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7" w15:restartNumberingAfterBreak="0">
    <w:nsid w:val="5D3E6F4F"/>
    <w:multiLevelType w:val="hybridMultilevel"/>
    <w:tmpl w:val="FD681976"/>
    <w:lvl w:ilvl="0" w:tplc="45147F1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89079A"/>
    <w:multiLevelType w:val="hybridMultilevel"/>
    <w:tmpl w:val="8E0851E2"/>
    <w:lvl w:ilvl="0" w:tplc="B17463A6">
      <w:numFmt w:val="bullet"/>
      <w:lvlText w:val="-"/>
      <w:lvlJc w:val="left"/>
      <w:pPr>
        <w:ind w:left="1428"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5C30459"/>
    <w:multiLevelType w:val="hybridMultilevel"/>
    <w:tmpl w:val="F1D40DCC"/>
    <w:lvl w:ilvl="0" w:tplc="B17463A6">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8C2A58"/>
    <w:multiLevelType w:val="hybridMultilevel"/>
    <w:tmpl w:val="5ECAFD44"/>
    <w:lvl w:ilvl="0" w:tplc="B17463A6">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EA1A99"/>
    <w:multiLevelType w:val="hybridMultilevel"/>
    <w:tmpl w:val="11040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F014A1"/>
    <w:multiLevelType w:val="hybridMultilevel"/>
    <w:tmpl w:val="7BF24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C031F7"/>
    <w:multiLevelType w:val="hybridMultilevel"/>
    <w:tmpl w:val="0F92B172"/>
    <w:lvl w:ilvl="0" w:tplc="B17463A6">
      <w:numFmt w:val="bullet"/>
      <w:lvlText w:val="-"/>
      <w:lvlJc w:val="left"/>
      <w:pPr>
        <w:ind w:left="150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7A64150B"/>
    <w:multiLevelType w:val="hybridMultilevel"/>
    <w:tmpl w:val="075A419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AD23043"/>
    <w:multiLevelType w:val="hybridMultilevel"/>
    <w:tmpl w:val="4CE8F6AC"/>
    <w:lvl w:ilvl="0" w:tplc="B17463A6">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034202"/>
    <w:multiLevelType w:val="hybridMultilevel"/>
    <w:tmpl w:val="F1EED22E"/>
    <w:lvl w:ilvl="0" w:tplc="B17463A6">
      <w:numFmt w:val="bullet"/>
      <w:lvlText w:val="-"/>
      <w:lvlJc w:val="left"/>
      <w:pPr>
        <w:ind w:left="1428"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8"/>
  </w:num>
  <w:num w:numId="3">
    <w:abstractNumId w:val="10"/>
  </w:num>
  <w:num w:numId="4">
    <w:abstractNumId w:val="21"/>
  </w:num>
  <w:num w:numId="5">
    <w:abstractNumId w:val="3"/>
  </w:num>
  <w:num w:numId="6">
    <w:abstractNumId w:val="19"/>
  </w:num>
  <w:num w:numId="7">
    <w:abstractNumId w:val="1"/>
  </w:num>
  <w:num w:numId="8">
    <w:abstractNumId w:val="23"/>
  </w:num>
  <w:num w:numId="9">
    <w:abstractNumId w:val="25"/>
  </w:num>
  <w:num w:numId="10">
    <w:abstractNumId w:val="2"/>
  </w:num>
  <w:num w:numId="11">
    <w:abstractNumId w:val="20"/>
  </w:num>
  <w:num w:numId="12">
    <w:abstractNumId w:val="13"/>
  </w:num>
  <w:num w:numId="13">
    <w:abstractNumId w:val="15"/>
  </w:num>
  <w:num w:numId="14">
    <w:abstractNumId w:val="16"/>
  </w:num>
  <w:num w:numId="15">
    <w:abstractNumId w:val="7"/>
  </w:num>
  <w:num w:numId="16">
    <w:abstractNumId w:val="9"/>
  </w:num>
  <w:num w:numId="17">
    <w:abstractNumId w:val="18"/>
  </w:num>
  <w:num w:numId="18">
    <w:abstractNumId w:val="4"/>
  </w:num>
  <w:num w:numId="19">
    <w:abstractNumId w:val="0"/>
  </w:num>
  <w:num w:numId="20">
    <w:abstractNumId w:val="6"/>
  </w:num>
  <w:num w:numId="21">
    <w:abstractNumId w:val="12"/>
  </w:num>
  <w:num w:numId="22">
    <w:abstractNumId w:val="26"/>
  </w:num>
  <w:num w:numId="23">
    <w:abstractNumId w:val="5"/>
  </w:num>
  <w:num w:numId="24">
    <w:abstractNumId w:val="24"/>
  </w:num>
  <w:num w:numId="25">
    <w:abstractNumId w:val="22"/>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5F9D"/>
    <w:rsid w:val="00013A0F"/>
    <w:rsid w:val="000359D1"/>
    <w:rsid w:val="000457D6"/>
    <w:rsid w:val="00045B93"/>
    <w:rsid w:val="000516D0"/>
    <w:rsid w:val="00071C5D"/>
    <w:rsid w:val="000959D7"/>
    <w:rsid w:val="000D4FD6"/>
    <w:rsid w:val="000F1173"/>
    <w:rsid w:val="000F207F"/>
    <w:rsid w:val="00100BB7"/>
    <w:rsid w:val="001021A8"/>
    <w:rsid w:val="00105259"/>
    <w:rsid w:val="00115F9D"/>
    <w:rsid w:val="00135038"/>
    <w:rsid w:val="00135888"/>
    <w:rsid w:val="001746D0"/>
    <w:rsid w:val="001866CB"/>
    <w:rsid w:val="00192524"/>
    <w:rsid w:val="00194A34"/>
    <w:rsid w:val="001B7536"/>
    <w:rsid w:val="001D3DEE"/>
    <w:rsid w:val="001E78AE"/>
    <w:rsid w:val="001F4D31"/>
    <w:rsid w:val="00224283"/>
    <w:rsid w:val="00243DA1"/>
    <w:rsid w:val="00272CAB"/>
    <w:rsid w:val="00274421"/>
    <w:rsid w:val="002838F6"/>
    <w:rsid w:val="00290843"/>
    <w:rsid w:val="0029739B"/>
    <w:rsid w:val="002A5F45"/>
    <w:rsid w:val="002C020C"/>
    <w:rsid w:val="002C65C6"/>
    <w:rsid w:val="002F772C"/>
    <w:rsid w:val="003313CC"/>
    <w:rsid w:val="003373D0"/>
    <w:rsid w:val="003452CA"/>
    <w:rsid w:val="00353CCF"/>
    <w:rsid w:val="00355DF2"/>
    <w:rsid w:val="003C7318"/>
    <w:rsid w:val="003E72D8"/>
    <w:rsid w:val="003F7A4B"/>
    <w:rsid w:val="004008EC"/>
    <w:rsid w:val="00413C41"/>
    <w:rsid w:val="00424A93"/>
    <w:rsid w:val="004342B7"/>
    <w:rsid w:val="00453BA4"/>
    <w:rsid w:val="00464554"/>
    <w:rsid w:val="004922DE"/>
    <w:rsid w:val="004C7B30"/>
    <w:rsid w:val="0052004C"/>
    <w:rsid w:val="00522F37"/>
    <w:rsid w:val="00523D73"/>
    <w:rsid w:val="00525292"/>
    <w:rsid w:val="00542197"/>
    <w:rsid w:val="00546322"/>
    <w:rsid w:val="00565629"/>
    <w:rsid w:val="00592F18"/>
    <w:rsid w:val="005A7A38"/>
    <w:rsid w:val="005B177B"/>
    <w:rsid w:val="005B3A26"/>
    <w:rsid w:val="005C4B3C"/>
    <w:rsid w:val="005E5B0F"/>
    <w:rsid w:val="005F7920"/>
    <w:rsid w:val="0062511C"/>
    <w:rsid w:val="00631AB7"/>
    <w:rsid w:val="00634011"/>
    <w:rsid w:val="00642833"/>
    <w:rsid w:val="0065153E"/>
    <w:rsid w:val="00653C50"/>
    <w:rsid w:val="0065424F"/>
    <w:rsid w:val="00657D1E"/>
    <w:rsid w:val="00670D25"/>
    <w:rsid w:val="0068339F"/>
    <w:rsid w:val="00683C98"/>
    <w:rsid w:val="00687AF7"/>
    <w:rsid w:val="006A4C6C"/>
    <w:rsid w:val="006C77F1"/>
    <w:rsid w:val="006E04E9"/>
    <w:rsid w:val="006E5105"/>
    <w:rsid w:val="006F219A"/>
    <w:rsid w:val="0070405D"/>
    <w:rsid w:val="00705F07"/>
    <w:rsid w:val="00745BC7"/>
    <w:rsid w:val="0077169E"/>
    <w:rsid w:val="007760E5"/>
    <w:rsid w:val="00783383"/>
    <w:rsid w:val="0078477F"/>
    <w:rsid w:val="00786235"/>
    <w:rsid w:val="007A4FEC"/>
    <w:rsid w:val="007B49AB"/>
    <w:rsid w:val="007B5C44"/>
    <w:rsid w:val="007E12C9"/>
    <w:rsid w:val="00811939"/>
    <w:rsid w:val="008446E2"/>
    <w:rsid w:val="00852D6F"/>
    <w:rsid w:val="008643F0"/>
    <w:rsid w:val="00873CDC"/>
    <w:rsid w:val="00873E16"/>
    <w:rsid w:val="008773DF"/>
    <w:rsid w:val="00887797"/>
    <w:rsid w:val="00892C76"/>
    <w:rsid w:val="008B622D"/>
    <w:rsid w:val="008C0F29"/>
    <w:rsid w:val="008D3ED7"/>
    <w:rsid w:val="00921ACD"/>
    <w:rsid w:val="00940AAE"/>
    <w:rsid w:val="0095188E"/>
    <w:rsid w:val="00964EF4"/>
    <w:rsid w:val="00967558"/>
    <w:rsid w:val="00967BE5"/>
    <w:rsid w:val="0099201F"/>
    <w:rsid w:val="00992B09"/>
    <w:rsid w:val="009945C8"/>
    <w:rsid w:val="009C6DA7"/>
    <w:rsid w:val="009E0473"/>
    <w:rsid w:val="009F09E0"/>
    <w:rsid w:val="009F6BEB"/>
    <w:rsid w:val="00A033A7"/>
    <w:rsid w:val="00A170EC"/>
    <w:rsid w:val="00A3745F"/>
    <w:rsid w:val="00A42213"/>
    <w:rsid w:val="00A614B0"/>
    <w:rsid w:val="00A61A2F"/>
    <w:rsid w:val="00A65038"/>
    <w:rsid w:val="00A81C93"/>
    <w:rsid w:val="00AE0F56"/>
    <w:rsid w:val="00AE2422"/>
    <w:rsid w:val="00AE457F"/>
    <w:rsid w:val="00AF3858"/>
    <w:rsid w:val="00B35CE0"/>
    <w:rsid w:val="00B4244D"/>
    <w:rsid w:val="00B764F3"/>
    <w:rsid w:val="00B80497"/>
    <w:rsid w:val="00BA5FDC"/>
    <w:rsid w:val="00BA71D9"/>
    <w:rsid w:val="00BB5A51"/>
    <w:rsid w:val="00BB60BA"/>
    <w:rsid w:val="00BD7D16"/>
    <w:rsid w:val="00C106AF"/>
    <w:rsid w:val="00C14BD0"/>
    <w:rsid w:val="00C26285"/>
    <w:rsid w:val="00C32201"/>
    <w:rsid w:val="00C35870"/>
    <w:rsid w:val="00C4681D"/>
    <w:rsid w:val="00C47DE0"/>
    <w:rsid w:val="00C538F8"/>
    <w:rsid w:val="00C54E8E"/>
    <w:rsid w:val="00C65989"/>
    <w:rsid w:val="00C92870"/>
    <w:rsid w:val="00CA084E"/>
    <w:rsid w:val="00CB05A4"/>
    <w:rsid w:val="00CD3EBE"/>
    <w:rsid w:val="00CD4128"/>
    <w:rsid w:val="00CD5D9D"/>
    <w:rsid w:val="00CE53B2"/>
    <w:rsid w:val="00CF2F97"/>
    <w:rsid w:val="00D11A82"/>
    <w:rsid w:val="00D2343D"/>
    <w:rsid w:val="00D26AA4"/>
    <w:rsid w:val="00D4408E"/>
    <w:rsid w:val="00D76142"/>
    <w:rsid w:val="00D95FD3"/>
    <w:rsid w:val="00DA1D4E"/>
    <w:rsid w:val="00DB7625"/>
    <w:rsid w:val="00DE11A7"/>
    <w:rsid w:val="00DF122A"/>
    <w:rsid w:val="00E00C62"/>
    <w:rsid w:val="00E05C9C"/>
    <w:rsid w:val="00E22815"/>
    <w:rsid w:val="00E459BE"/>
    <w:rsid w:val="00E729F4"/>
    <w:rsid w:val="00E92E1C"/>
    <w:rsid w:val="00EE78BA"/>
    <w:rsid w:val="00F006E3"/>
    <w:rsid w:val="00F2182A"/>
    <w:rsid w:val="00F54A7E"/>
    <w:rsid w:val="00F943C9"/>
    <w:rsid w:val="00F97CA0"/>
    <w:rsid w:val="00FB4D22"/>
    <w:rsid w:val="00FC5AFB"/>
    <w:rsid w:val="00FE5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9"/>
        <o:r id="V:Rule2" type="connector" idref="#_x0000_s1061"/>
        <o:r id="V:Rule3" type="connector" idref="#_x0000_s1070"/>
        <o:r id="V:Rule4" type="connector" idref="#_x0000_s1072"/>
        <o:r id="V:Rule5" type="connector" idref="#_x0000_s1049"/>
        <o:r id="V:Rule6" type="connector" idref="#_x0000_s1060"/>
        <o:r id="V:Rule7" type="connector" idref="#_x0000_s1074"/>
        <o:r id="V:Rule8" type="connector" idref="#_x0000_s1064"/>
        <o:r id="V:Rule9" type="connector" idref="#_x0000_s1047"/>
        <o:r id="V:Rule10" type="connector" idref="#_x0000_s1035"/>
        <o:r id="V:Rule11" type="connector" idref="#_x0000_s1063"/>
        <o:r id="V:Rule12" type="connector" idref="#_x0000_s1048"/>
        <o:r id="V:Rule13" type="connector" idref="#_x0000_s1067"/>
        <o:r id="V:Rule14" type="connector" idref="#_x0000_s1034"/>
        <o:r id="V:Rule15" type="connector" idref="#_x0000_s1036"/>
        <o:r id="V:Rule16" type="connector" idref="#_x0000_s1071"/>
        <o:r id="V:Rule17" type="connector" idref="#_x0000_s1062"/>
        <o:r id="V:Rule18" type="connector" idref="#_x0000_s1066"/>
        <o:r id="V:Rule19" type="connector" idref="#_x0000_s1065"/>
        <o:r id="V:Rule20" type="connector" idref="#_x0000_s1033"/>
        <o:r id="V:Rule21" type="connector" idref="#_x0000_s1073"/>
        <o:r id="V:Rule22" type="connector" idref="#_x0000_s1037"/>
        <o:r id="V:Rule23" type="connector" idref="#_x0000_s1050"/>
        <o:r id="V:Rule24" type="connector" idref="#_x0000_s1041"/>
      </o:rules>
    </o:shapelayout>
  </w:shapeDefaults>
  <w:decimalSymbol w:val=","/>
  <w:listSeparator w:val=";"/>
  <w14:docId w14:val="173B1149"/>
  <w15:docId w15:val="{43FC775E-3105-43B8-A3EB-96EFB92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4F3"/>
    <w:rPr>
      <w:rFonts w:ascii="Times New Roman" w:hAnsi="Times New Roman"/>
      <w:sz w:val="24"/>
    </w:rPr>
  </w:style>
  <w:style w:type="paragraph" w:styleId="1">
    <w:name w:val="heading 1"/>
    <w:basedOn w:val="a"/>
    <w:next w:val="a"/>
    <w:link w:val="10"/>
    <w:uiPriority w:val="9"/>
    <w:qFormat/>
    <w:rsid w:val="00522F37"/>
    <w:pPr>
      <w:keepNext/>
      <w:keepLines/>
      <w:spacing w:before="480" w:after="0"/>
      <w:outlineLvl w:val="0"/>
    </w:pPr>
    <w:rPr>
      <w:rFonts w:eastAsiaTheme="majorEastAsia" w:cstheme="majorBidi"/>
      <w:b/>
      <w:bCs/>
      <w:sz w:val="28"/>
      <w:szCs w:val="28"/>
    </w:rPr>
  </w:style>
  <w:style w:type="paragraph" w:styleId="2">
    <w:name w:val="heading 2"/>
    <w:basedOn w:val="a"/>
    <w:next w:val="a"/>
    <w:link w:val="20"/>
    <w:uiPriority w:val="9"/>
    <w:unhideWhenUsed/>
    <w:qFormat/>
    <w:rsid w:val="00522F37"/>
    <w:pPr>
      <w:keepNext/>
      <w:keepLines/>
      <w:spacing w:before="200" w:after="0"/>
      <w:outlineLvl w:val="1"/>
    </w:pPr>
    <w:rPr>
      <w:rFonts w:eastAsiaTheme="majorEastAsia" w:cstheme="majorBidi"/>
      <w:b/>
      <w:bCs/>
      <w:szCs w:val="26"/>
      <w:u w:val="single"/>
    </w:rPr>
  </w:style>
  <w:style w:type="paragraph" w:styleId="3">
    <w:name w:val="heading 3"/>
    <w:basedOn w:val="a"/>
    <w:next w:val="a"/>
    <w:link w:val="30"/>
    <w:uiPriority w:val="9"/>
    <w:unhideWhenUsed/>
    <w:qFormat/>
    <w:rsid w:val="00B764F3"/>
    <w:pPr>
      <w:keepNext/>
      <w:keepLines/>
      <w:spacing w:before="200" w:after="0"/>
      <w:outlineLvl w:val="2"/>
    </w:pPr>
    <w:rPr>
      <w:rFonts w:eastAsiaTheme="majorEastAsia" w:cstheme="majorBidi"/>
      <w:b/>
      <w:bCs/>
      <w:u w:val="single"/>
    </w:rPr>
  </w:style>
  <w:style w:type="paragraph" w:styleId="4">
    <w:name w:val="heading 4"/>
    <w:basedOn w:val="a"/>
    <w:next w:val="a"/>
    <w:link w:val="40"/>
    <w:uiPriority w:val="9"/>
    <w:unhideWhenUsed/>
    <w:qFormat/>
    <w:rsid w:val="00B764F3"/>
    <w:pPr>
      <w:keepNext/>
      <w:keepLines/>
      <w:spacing w:before="200" w:after="0"/>
      <w:outlineLvl w:val="3"/>
    </w:pPr>
    <w:rPr>
      <w:rFonts w:eastAsiaTheme="majorEastAsia" w:cstheme="majorBid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43C9"/>
    <w:pPr>
      <w:ind w:left="720"/>
      <w:contextualSpacing/>
    </w:pPr>
  </w:style>
  <w:style w:type="character" w:customStyle="1" w:styleId="20">
    <w:name w:val="Заголовок 2 Знак"/>
    <w:basedOn w:val="a0"/>
    <w:link w:val="2"/>
    <w:uiPriority w:val="9"/>
    <w:rsid w:val="00522F37"/>
    <w:rPr>
      <w:rFonts w:ascii="Times New Roman" w:eastAsiaTheme="majorEastAsia" w:hAnsi="Times New Roman" w:cstheme="majorBidi"/>
      <w:b/>
      <w:bCs/>
      <w:sz w:val="24"/>
      <w:szCs w:val="26"/>
      <w:u w:val="single"/>
    </w:rPr>
  </w:style>
  <w:style w:type="paragraph" w:styleId="a5">
    <w:name w:val="Balloon Text"/>
    <w:basedOn w:val="a"/>
    <w:link w:val="a6"/>
    <w:uiPriority w:val="99"/>
    <w:semiHidden/>
    <w:unhideWhenUsed/>
    <w:rsid w:val="00D440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408E"/>
    <w:rPr>
      <w:rFonts w:ascii="Tahoma" w:hAnsi="Tahoma" w:cs="Tahoma"/>
      <w:sz w:val="16"/>
      <w:szCs w:val="16"/>
    </w:rPr>
  </w:style>
  <w:style w:type="character" w:customStyle="1" w:styleId="10">
    <w:name w:val="Заголовок 1 Знак"/>
    <w:basedOn w:val="a0"/>
    <w:link w:val="1"/>
    <w:uiPriority w:val="9"/>
    <w:rsid w:val="00522F37"/>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rsid w:val="00B764F3"/>
    <w:rPr>
      <w:rFonts w:ascii="Times New Roman" w:eastAsiaTheme="majorEastAsia" w:hAnsi="Times New Roman" w:cstheme="majorBidi"/>
      <w:b/>
      <w:bCs/>
      <w:sz w:val="24"/>
      <w:u w:val="single"/>
    </w:rPr>
  </w:style>
  <w:style w:type="character" w:customStyle="1" w:styleId="40">
    <w:name w:val="Заголовок 4 Знак"/>
    <w:basedOn w:val="a0"/>
    <w:link w:val="4"/>
    <w:uiPriority w:val="9"/>
    <w:rsid w:val="00B764F3"/>
    <w:rPr>
      <w:rFonts w:ascii="Times New Roman" w:eastAsiaTheme="majorEastAsia" w:hAnsi="Times New Roman" w:cstheme="majorBidi"/>
      <w:b/>
      <w:bCs/>
      <w:iCs/>
      <w:sz w:val="24"/>
    </w:rPr>
  </w:style>
  <w:style w:type="paragraph" w:styleId="a7">
    <w:name w:val="TOC Heading"/>
    <w:basedOn w:val="1"/>
    <w:next w:val="a"/>
    <w:uiPriority w:val="39"/>
    <w:semiHidden/>
    <w:unhideWhenUsed/>
    <w:qFormat/>
    <w:rsid w:val="00B764F3"/>
    <w:pPr>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9F09E0"/>
    <w:pPr>
      <w:tabs>
        <w:tab w:val="right" w:leader="dot" w:pos="9356"/>
      </w:tabs>
      <w:spacing w:after="100"/>
    </w:pPr>
  </w:style>
  <w:style w:type="paragraph" w:styleId="21">
    <w:name w:val="toc 2"/>
    <w:basedOn w:val="a"/>
    <w:next w:val="a"/>
    <w:autoRedefine/>
    <w:uiPriority w:val="39"/>
    <w:unhideWhenUsed/>
    <w:rsid w:val="00B764F3"/>
    <w:pPr>
      <w:spacing w:after="100"/>
      <w:ind w:left="220"/>
    </w:pPr>
  </w:style>
  <w:style w:type="paragraph" w:styleId="31">
    <w:name w:val="toc 3"/>
    <w:basedOn w:val="a"/>
    <w:next w:val="a"/>
    <w:autoRedefine/>
    <w:uiPriority w:val="39"/>
    <w:unhideWhenUsed/>
    <w:rsid w:val="00B764F3"/>
    <w:pPr>
      <w:spacing w:after="100"/>
      <w:ind w:left="440"/>
    </w:pPr>
  </w:style>
  <w:style w:type="character" w:styleId="a8">
    <w:name w:val="Hyperlink"/>
    <w:basedOn w:val="a0"/>
    <w:uiPriority w:val="99"/>
    <w:unhideWhenUsed/>
    <w:rsid w:val="00B764F3"/>
    <w:rPr>
      <w:color w:val="0000FF" w:themeColor="hyperlink"/>
      <w:u w:val="single"/>
    </w:rPr>
  </w:style>
  <w:style w:type="paragraph" w:styleId="a9">
    <w:name w:val="header"/>
    <w:basedOn w:val="a"/>
    <w:link w:val="aa"/>
    <w:uiPriority w:val="99"/>
    <w:unhideWhenUsed/>
    <w:rsid w:val="00C47D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7DE0"/>
    <w:rPr>
      <w:rFonts w:ascii="Times New Roman" w:hAnsi="Times New Roman"/>
      <w:sz w:val="24"/>
    </w:rPr>
  </w:style>
  <w:style w:type="paragraph" w:styleId="ab">
    <w:name w:val="footer"/>
    <w:basedOn w:val="a"/>
    <w:link w:val="ac"/>
    <w:uiPriority w:val="99"/>
    <w:unhideWhenUsed/>
    <w:rsid w:val="00C47D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7DE0"/>
    <w:rPr>
      <w:rFonts w:ascii="Times New Roman" w:hAnsi="Times New Roman"/>
      <w:sz w:val="24"/>
    </w:rPr>
  </w:style>
  <w:style w:type="paragraph" w:customStyle="1" w:styleId="Default">
    <w:name w:val="Default"/>
    <w:rsid w:val="00546322"/>
    <w:pPr>
      <w:autoSpaceDE w:val="0"/>
      <w:autoSpaceDN w:val="0"/>
      <w:adjustRightInd w:val="0"/>
      <w:spacing w:after="0" w:line="240" w:lineRule="auto"/>
    </w:pPr>
    <w:rPr>
      <w:rFonts w:ascii="Arial" w:hAnsi="Arial" w:cs="Arial"/>
      <w:color w:val="000000"/>
      <w:sz w:val="24"/>
      <w:szCs w:val="24"/>
    </w:rPr>
  </w:style>
  <w:style w:type="paragraph" w:styleId="ad">
    <w:name w:val="Normal (Web)"/>
    <w:basedOn w:val="a"/>
    <w:uiPriority w:val="99"/>
    <w:semiHidden/>
    <w:unhideWhenUsed/>
    <w:rsid w:val="00DB7625"/>
    <w:pPr>
      <w:spacing w:before="100" w:beforeAutospacing="1" w:after="100" w:afterAutospacing="1" w:line="240" w:lineRule="auto"/>
    </w:pPr>
    <w:rPr>
      <w:rFonts w:eastAsia="Times New Roman" w:cs="Times New Roman"/>
      <w:szCs w:val="24"/>
      <w:lang w:eastAsia="ru-RU"/>
    </w:rPr>
  </w:style>
  <w:style w:type="character" w:customStyle="1" w:styleId="block-head">
    <w:name w:val="block-head"/>
    <w:basedOn w:val="a0"/>
    <w:rsid w:val="00DB7625"/>
  </w:style>
  <w:style w:type="character" w:customStyle="1" w:styleId="block-content">
    <w:name w:val="block-content"/>
    <w:basedOn w:val="a0"/>
    <w:rsid w:val="00DB7625"/>
  </w:style>
  <w:style w:type="character" w:customStyle="1" w:styleId="small">
    <w:name w:val="small"/>
    <w:basedOn w:val="a0"/>
    <w:rsid w:val="00DB7625"/>
  </w:style>
  <w:style w:type="paragraph" w:styleId="41">
    <w:name w:val="toc 4"/>
    <w:basedOn w:val="a"/>
    <w:next w:val="a"/>
    <w:autoRedefine/>
    <w:uiPriority w:val="39"/>
    <w:unhideWhenUsed/>
    <w:rsid w:val="00A42213"/>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A42213"/>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A42213"/>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A42213"/>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A42213"/>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A42213"/>
    <w:pPr>
      <w:spacing w:after="100" w:line="259" w:lineRule="auto"/>
      <w:ind w:left="1760"/>
    </w:pPr>
    <w:rPr>
      <w:rFonts w:asciiTheme="minorHAnsi" w:eastAsiaTheme="minorEastAsia" w:hAnsiTheme="minorHAnsi"/>
      <w:sz w:val="22"/>
      <w:lang w:eastAsia="ru-RU"/>
    </w:rPr>
  </w:style>
  <w:style w:type="character" w:styleId="ae">
    <w:name w:val="Unresolved Mention"/>
    <w:basedOn w:val="a0"/>
    <w:uiPriority w:val="99"/>
    <w:semiHidden/>
    <w:unhideWhenUsed/>
    <w:rsid w:val="00A42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al.ru/drugs/molecule/2806" TargetMode="External"/><Relationship Id="rId13" Type="http://schemas.openxmlformats.org/officeDocument/2006/relationships/hyperlink" Target="https://www.vidal.ru/drugs/gn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dal.ru/drugs/molecule/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al.ru/drugs/molecule/10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dal.ru/drugs/clinic-group/61" TargetMode="External"/><Relationship Id="rId4" Type="http://schemas.openxmlformats.org/officeDocument/2006/relationships/settings" Target="settings.xml"/><Relationship Id="rId9" Type="http://schemas.openxmlformats.org/officeDocument/2006/relationships/hyperlink" Target="https://www.vidal.ru/drugs/gn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5324D-B07E-4E03-B638-658F0419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1</Pages>
  <Words>50391</Words>
  <Characters>287235</Characters>
  <Application>Microsoft Office Word</Application>
  <DocSecurity>0</DocSecurity>
  <Lines>2393</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Фурс Роман Владимирович</cp:lastModifiedBy>
  <cp:revision>58</cp:revision>
  <cp:lastPrinted>2023-08-02T09:06:00Z</cp:lastPrinted>
  <dcterms:created xsi:type="dcterms:W3CDTF">2021-12-27T16:56:00Z</dcterms:created>
  <dcterms:modified xsi:type="dcterms:W3CDTF">2023-08-02T09:12:00Z</dcterms:modified>
</cp:coreProperties>
</file>