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670B" w14:textId="77777777" w:rsidR="00F06F55" w:rsidRDefault="00F06F55" w:rsidP="00F06F55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7F70C824" w14:textId="77777777" w:rsidR="00F06F55" w:rsidRDefault="00F06F55" w:rsidP="00F06F55">
      <w:pPr>
        <w:pStyle w:val="head"/>
      </w:pPr>
      <w:r>
        <w:rPr>
          <w:b/>
        </w:rPr>
        <w:t>ПРИКАЗ</w:t>
      </w:r>
    </w:p>
    <w:p w14:paraId="24BB014B" w14:textId="77777777" w:rsidR="00F06F55" w:rsidRDefault="00F06F55" w:rsidP="00F06F55">
      <w:pPr>
        <w:pStyle w:val="head"/>
      </w:pPr>
      <w:r>
        <w:rPr>
          <w:b/>
        </w:rPr>
        <w:t>от 30 сентября 2020 г.</w:t>
      </w:r>
      <w:r>
        <w:br/>
      </w:r>
      <w:r>
        <w:rPr>
          <w:b/>
        </w:rPr>
        <w:t>№ 841</w:t>
      </w:r>
    </w:p>
    <w:p w14:paraId="352D6999" w14:textId="77777777" w:rsidR="00F06F55" w:rsidRDefault="00F06F55" w:rsidP="00F06F55">
      <w:pPr>
        <w:pStyle w:val="head"/>
      </w:pPr>
      <w:r>
        <w:rPr>
          <w:b/>
        </w:rPr>
        <w:t>О введении в действие санитарно-эпидемиологических правил СП МЗ ПМР 3.1.3597-20 «Профилактика новой коронавирусной инфекции (COVID-19)»</w:t>
      </w:r>
    </w:p>
    <w:p w14:paraId="2A38D3C5" w14:textId="77777777" w:rsidR="00F06F55" w:rsidRPr="00DD0F6C" w:rsidRDefault="00F06F55" w:rsidP="00F06F55">
      <w:pPr>
        <w:pStyle w:val="head"/>
        <w:rPr>
          <w:color w:val="000000" w:themeColor="text1"/>
        </w:rPr>
      </w:pPr>
      <w:r w:rsidRPr="00DD0F6C">
        <w:rPr>
          <w:color w:val="000000" w:themeColor="text1"/>
        </w:rPr>
        <w:t>САЗ (09.11.2020) № 20-45</w:t>
      </w:r>
    </w:p>
    <w:p w14:paraId="61210774" w14:textId="77777777" w:rsidR="00F06F55" w:rsidRPr="00DD0F6C" w:rsidRDefault="00F06F55" w:rsidP="00F06F55">
      <w:pPr>
        <w:ind w:firstLine="480"/>
        <w:jc w:val="both"/>
        <w:rPr>
          <w:color w:val="000000" w:themeColor="text1"/>
        </w:rPr>
      </w:pPr>
      <w:r w:rsidRPr="00DD0F6C">
        <w:rPr>
          <w:color w:val="000000" w:themeColor="text1"/>
        </w:rPr>
        <w:t xml:space="preserve">В соответствии с </w:t>
      </w:r>
      <w:hyperlink r:id="rId6" w:tooltip="(ВСТУПИЛ В СИЛУ 10.09.2008) О санитарно-эпидемиологическом благополучии населения" w:history="1">
        <w:r w:rsidRPr="00DD0F6C">
          <w:rPr>
            <w:rStyle w:val="a3"/>
            <w:color w:val="000000" w:themeColor="text1"/>
            <w:u w:val="none"/>
          </w:rPr>
          <w:t>Законом Приднестровской Молдавской Республики от 3 июня 2008 года № 481-З-IV "О санитарно-эпидемиологическом благополучии населения"</w:t>
        </w:r>
      </w:hyperlink>
      <w:r w:rsidRPr="00DD0F6C">
        <w:rPr>
          <w:color w:val="000000" w:themeColor="text1"/>
        </w:rPr>
        <w:t xml:space="preserve"> (САЗ 08-22) в действующей редакции, Постановлением Правительства Приднестровской Молдавской Республики от 6 апреля 2017 года № 60 "Об утверждении Положения, структуры и предельной штатной численности Министерства здравоохранения Приднестровской Молдавской Республики" (САЗ 17-15) с изменениями и дополнениями, внесенными </w:t>
      </w:r>
      <w:hyperlink r:id="rId7" w:tooltip="(ВСТУПИЛ В СИЛУ 20.06.2017) О внесении изменения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постановлениями Правительства Приднестровской Молдавской Республики от 14 июня 2017 года № 148</w:t>
        </w:r>
      </w:hyperlink>
      <w:r w:rsidRPr="00DD0F6C">
        <w:rPr>
          <w:color w:val="000000" w:themeColor="text1"/>
        </w:rPr>
        <w:t xml:space="preserve"> (САЗ 17-25), </w:t>
      </w:r>
      <w:hyperlink r:id="rId8" w:tooltip="(ВСТУПИЛ В СИЛУ 12.12.2017) О внесении изменений и дополнения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от 7 декабря 2017 года № 334</w:t>
        </w:r>
      </w:hyperlink>
      <w:r w:rsidRPr="00DD0F6C">
        <w:rPr>
          <w:color w:val="000000" w:themeColor="text1"/>
        </w:rPr>
        <w:t xml:space="preserve"> (САЗ 17-50), </w:t>
      </w:r>
      <w:hyperlink r:id="rId9" w:tooltip="(ВСТУПИЛ В СИЛУ 23.10.2018) О внесении изменений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от 17 октября 2018 года № 352</w:t>
        </w:r>
      </w:hyperlink>
      <w:r w:rsidRPr="00DD0F6C">
        <w:rPr>
          <w:color w:val="000000" w:themeColor="text1"/>
        </w:rPr>
        <w:t xml:space="preserve"> (САЗ 18-42), </w:t>
      </w:r>
      <w:hyperlink r:id="rId10" w:tooltip="(ВСТУПИЛ В СИЛУ 01.01.2019) О внесении изменения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от 14 декабря 2018 года № 448</w:t>
        </w:r>
      </w:hyperlink>
      <w:r w:rsidRPr="00DD0F6C">
        <w:rPr>
          <w:color w:val="000000" w:themeColor="text1"/>
        </w:rPr>
        <w:t xml:space="preserve"> (САЗ 18-51), </w:t>
      </w:r>
      <w:hyperlink r:id="rId11" w:tooltip="(ВСТУПИЛ В СИЛУ 26.04.2019) О назначении судьи Слободзейского районного суда" w:history="1">
        <w:r w:rsidRPr="00DD0F6C">
          <w:rPr>
            <w:rStyle w:val="a3"/>
            <w:color w:val="000000" w:themeColor="text1"/>
            <w:u w:val="none"/>
          </w:rPr>
          <w:t>от 26 апреля 2019 года № 143</w:t>
        </w:r>
      </w:hyperlink>
      <w:r w:rsidRPr="00DD0F6C">
        <w:rPr>
          <w:color w:val="000000" w:themeColor="text1"/>
        </w:rPr>
        <w:t xml:space="preserve"> (САЗ 19-17), </w:t>
      </w:r>
      <w:hyperlink r:id="rId12" w:tooltip="(ВСТУПИЛ В СИЛУ 14.07.2019) О внесении изменений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от 8 августа 2019 года № 291</w:t>
        </w:r>
      </w:hyperlink>
      <w:r w:rsidRPr="00DD0F6C">
        <w:rPr>
          <w:color w:val="000000" w:themeColor="text1"/>
        </w:rPr>
        <w:t xml:space="preserve"> (САЗ 19-30), </w:t>
      </w:r>
      <w:hyperlink r:id="rId13" w:tooltip="(ВСТУПИЛ В СИЛУ 16.11.2019) О внесении дополнения в Постановление Правительства Приднестровской Молдавской Республики от 6 апреля 2017 года № 60 " w:history="1">
        <w:r w:rsidRPr="00DD0F6C">
          <w:rPr>
            <w:rStyle w:val="a3"/>
            <w:color w:val="000000" w:themeColor="text1"/>
            <w:u w:val="none"/>
          </w:rPr>
          <w:t>от 15 ноября 2019 года № 400</w:t>
        </w:r>
      </w:hyperlink>
      <w:r w:rsidRPr="00DD0F6C">
        <w:rPr>
          <w:color w:val="000000" w:themeColor="text1"/>
        </w:rPr>
        <w:t> (САЗ 19-44),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14:paraId="4B27D3A4" w14:textId="77777777" w:rsidR="00F06F55" w:rsidRPr="00DD0F6C" w:rsidRDefault="00F06F55" w:rsidP="00F06F55">
      <w:pPr>
        <w:ind w:firstLine="480"/>
        <w:jc w:val="both"/>
        <w:rPr>
          <w:color w:val="000000" w:themeColor="text1"/>
        </w:rPr>
      </w:pPr>
      <w:r w:rsidRPr="00DD0F6C">
        <w:rPr>
          <w:color w:val="000000" w:themeColor="text1"/>
        </w:rPr>
        <w:t>1. Ввести в действие на территории Приднестровской Молдавской Республики санитарно-эпидемиологические правила СП 3.1.3597-20 "Профилактика новой коронавирусной инфекции (COVID-19)" согласно Приложению к настоящему Приказу.</w:t>
      </w:r>
    </w:p>
    <w:p w14:paraId="51EF2700" w14:textId="77777777" w:rsidR="00F06F55" w:rsidRPr="00DD0F6C" w:rsidRDefault="00F06F55" w:rsidP="00F06F55">
      <w:pPr>
        <w:ind w:firstLine="480"/>
        <w:jc w:val="both"/>
        <w:rPr>
          <w:color w:val="000000" w:themeColor="text1"/>
        </w:rPr>
      </w:pPr>
      <w:r w:rsidRPr="00DD0F6C">
        <w:rPr>
          <w:color w:val="000000" w:themeColor="text1"/>
        </w:rPr>
        <w:t>2.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5EB7FE78" w14:textId="77777777" w:rsidR="00F06F55" w:rsidRPr="00DD0F6C" w:rsidRDefault="00F06F55" w:rsidP="00F06F55">
      <w:pPr>
        <w:ind w:firstLine="480"/>
        <w:jc w:val="both"/>
        <w:rPr>
          <w:color w:val="000000" w:themeColor="text1"/>
        </w:rPr>
      </w:pPr>
      <w:r w:rsidRPr="00DD0F6C">
        <w:rPr>
          <w:color w:val="000000" w:themeColor="text1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3AA28C5" w14:textId="77777777" w:rsidR="00F06F55" w:rsidRPr="00DD0F6C" w:rsidRDefault="00F06F55" w:rsidP="00F06F55">
      <w:pPr>
        <w:ind w:firstLine="480"/>
        <w:jc w:val="both"/>
        <w:rPr>
          <w:color w:val="000000" w:themeColor="text1"/>
        </w:rPr>
      </w:pPr>
      <w:r w:rsidRPr="00DD0F6C">
        <w:rPr>
          <w:color w:val="000000" w:themeColor="text1"/>
        </w:rPr>
        <w:t>4. Настоящий Приказ вступает в силу со дня, следующего за днем его официального опубликования.</w:t>
      </w:r>
    </w:p>
    <w:p w14:paraId="41EAEBFA" w14:textId="77777777" w:rsidR="00F06F55" w:rsidRDefault="00F06F55" w:rsidP="00F06F55">
      <w:pPr>
        <w:pStyle w:val="a4"/>
      </w:pPr>
      <w:r>
        <w:rPr>
          <w:b/>
        </w:rPr>
        <w:t xml:space="preserve">Министр К.В. </w:t>
      </w:r>
      <w:proofErr w:type="spellStart"/>
      <w:r>
        <w:rPr>
          <w:b/>
        </w:rPr>
        <w:t>Албул</w:t>
      </w:r>
      <w:proofErr w:type="spellEnd"/>
    </w:p>
    <w:p w14:paraId="6C6BAA90" w14:textId="77777777" w:rsidR="00F06F55" w:rsidRDefault="00F06F55" w:rsidP="00F06F55">
      <w:pPr>
        <w:pStyle w:val="a4"/>
      </w:pPr>
      <w:r>
        <w:t>г. Тирасполь</w:t>
      </w:r>
      <w:r>
        <w:br/>
        <w:t>30 сентября 2020 г.</w:t>
      </w:r>
      <w:r>
        <w:br/>
        <w:t>№ 841</w:t>
      </w:r>
    </w:p>
    <w:p w14:paraId="797B40DB" w14:textId="77777777" w:rsidR="00F06F55" w:rsidRDefault="00F06F55" w:rsidP="00F06F55">
      <w:pPr>
        <w:pStyle w:val="a4"/>
        <w:jc w:val="right"/>
      </w:pPr>
    </w:p>
    <w:p w14:paraId="08741D27" w14:textId="77777777" w:rsidR="00F06F55" w:rsidRDefault="00F06F55" w:rsidP="00F06F55">
      <w:pPr>
        <w:pStyle w:val="a4"/>
        <w:jc w:val="right"/>
      </w:pPr>
    </w:p>
    <w:p w14:paraId="698F23ED" w14:textId="77777777" w:rsidR="00F06F55" w:rsidRPr="00F06F55" w:rsidRDefault="00F06F55" w:rsidP="00F06F55">
      <w:pPr>
        <w:pStyle w:val="a4"/>
        <w:jc w:val="right"/>
      </w:pPr>
      <w:r w:rsidRPr="00F06F55">
        <w:lastRenderedPageBreak/>
        <w:t>Приложение к Приказу</w:t>
      </w:r>
      <w:r w:rsidRPr="00F06F55">
        <w:br/>
        <w:t>Министерства здравоохранения</w:t>
      </w:r>
      <w:r w:rsidRPr="00F06F55">
        <w:br/>
        <w:t>Приднестровской Молдавской Республики</w:t>
      </w:r>
      <w:r w:rsidRPr="00F06F55">
        <w:br/>
        <w:t>от 30 сентября 2020 года № 841</w:t>
      </w:r>
    </w:p>
    <w:p w14:paraId="3362353B" w14:textId="77777777" w:rsidR="00F06F55" w:rsidRPr="00F06F55" w:rsidRDefault="00F06F55" w:rsidP="00F06F55">
      <w:pPr>
        <w:pStyle w:val="1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САНИТАРНО-ЭПИДЕМИОЛОГИЧЕСКИЕ ПРАВИЛА</w:t>
      </w:r>
      <w:r w:rsidRPr="00F06F55">
        <w:rPr>
          <w:rFonts w:ascii="Times New Roman" w:hAnsi="Times New Roman" w:cs="Times New Roman"/>
        </w:rPr>
        <w:br/>
        <w:t>СП МЗ ПМР 3.1.3597-20</w:t>
      </w:r>
      <w:r w:rsidRPr="00F06F55">
        <w:rPr>
          <w:rFonts w:ascii="Times New Roman" w:hAnsi="Times New Roman" w:cs="Times New Roman"/>
        </w:rPr>
        <w:br/>
        <w:t>"Профилактика новой коронавирусной инфекции (COVID-19)"</w:t>
      </w:r>
    </w:p>
    <w:p w14:paraId="59A0F51E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1. Общие положения</w:t>
      </w:r>
    </w:p>
    <w:p w14:paraId="0EE87431" w14:textId="77777777" w:rsidR="00F06F55" w:rsidRPr="00F06F55" w:rsidRDefault="00F06F55" w:rsidP="00F06F55">
      <w:pPr>
        <w:ind w:firstLine="480"/>
        <w:jc w:val="both"/>
      </w:pPr>
      <w:r w:rsidRPr="00F06F55">
        <w:t>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Приднестровской Молдавской Республики и обязательны для выполнения всеми индивидуальными предпринимателями и юридическими лицами, независимо от организационно-правовых форм и форм собственности.</w:t>
      </w:r>
    </w:p>
    <w:p w14:paraId="06BE2BAF" w14:textId="77777777" w:rsidR="00F06F55" w:rsidRPr="00F06F55" w:rsidRDefault="00F06F55" w:rsidP="00F06F55">
      <w:pPr>
        <w:ind w:firstLine="480"/>
        <w:jc w:val="both"/>
      </w:pPr>
      <w:r w:rsidRPr="00F06F55">
        <w:t>2. Новая коронавирусная инфекция (COVID-19) (далее - COVID-19) является острым респираторным заболеванием, вызванным новым коронавирусом (SARS-CoV-2). Вирус SARS-CoV-2 в соответствии с санитарным законодательством Приднестровской Молдавской Республики отнесен ко II группе патогенности.</w:t>
      </w:r>
    </w:p>
    <w:p w14:paraId="489E8EAC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2. Мероприятия, направленные на предупреждение распространения COVID-19</w:t>
      </w:r>
    </w:p>
    <w:p w14:paraId="05D43BDF" w14:textId="77777777" w:rsidR="00F06F55" w:rsidRPr="00F06F55" w:rsidRDefault="00F06F55" w:rsidP="00F06F55">
      <w:pPr>
        <w:ind w:firstLine="480"/>
        <w:jc w:val="both"/>
      </w:pPr>
      <w:r w:rsidRPr="00F06F55">
        <w:t>3. Мероприятия, направленные на предупреждение распространения COVID-19, включают:</w:t>
      </w:r>
    </w:p>
    <w:p w14:paraId="3A099641" w14:textId="77777777" w:rsidR="00F06F55" w:rsidRPr="00F06F55" w:rsidRDefault="00F06F55" w:rsidP="00F06F55">
      <w:pPr>
        <w:ind w:firstLine="480"/>
        <w:jc w:val="both"/>
      </w:pPr>
      <w:r w:rsidRPr="00F06F55">
        <w:t>а) мониторинг заболеваемости;</w:t>
      </w:r>
    </w:p>
    <w:p w14:paraId="1CD616F4" w14:textId="77777777" w:rsidR="00F06F55" w:rsidRPr="00F06F55" w:rsidRDefault="00F06F55" w:rsidP="00F06F55">
      <w:pPr>
        <w:ind w:firstLine="480"/>
        <w:jc w:val="both"/>
      </w:pPr>
      <w:r w:rsidRPr="00F06F55">
        <w:t>б) лабораторный мониторинг (слежение за циркуляцией и распространением возбудителя);</w:t>
      </w:r>
    </w:p>
    <w:p w14:paraId="5C3B5239" w14:textId="77777777" w:rsidR="00F06F55" w:rsidRPr="00F06F55" w:rsidRDefault="00F06F55" w:rsidP="00F06F55">
      <w:pPr>
        <w:ind w:firstLine="480"/>
        <w:jc w:val="both"/>
      </w:pPr>
      <w:r w:rsidRPr="00F06F55">
        <w:t>в) мониторинг напряженности иммунитета среди переболевших лиц, среди групп риска и среди всего населения;</w:t>
      </w:r>
    </w:p>
    <w:p w14:paraId="6ACE4EC3" w14:textId="77777777" w:rsidR="00F06F55" w:rsidRPr="00F06F55" w:rsidRDefault="00F06F55" w:rsidP="00F06F55">
      <w:pPr>
        <w:ind w:firstLine="480"/>
        <w:jc w:val="both"/>
      </w:pPr>
      <w:r w:rsidRPr="00F06F55">
        <w:t>г) сбор и анализ полученной информации;</w:t>
      </w:r>
    </w:p>
    <w:p w14:paraId="07B08AED" w14:textId="77777777" w:rsidR="00F06F55" w:rsidRPr="00F06F55" w:rsidRDefault="00F06F55" w:rsidP="00F06F55">
      <w:pPr>
        <w:ind w:firstLine="480"/>
        <w:jc w:val="both"/>
      </w:pPr>
      <w:r w:rsidRPr="00F06F55">
        <w:t>д) эпидемиологическую диагностику;</w:t>
      </w:r>
    </w:p>
    <w:p w14:paraId="1ACE51C9" w14:textId="77777777" w:rsidR="00F06F55" w:rsidRPr="00F06F55" w:rsidRDefault="00F06F55" w:rsidP="00F06F55">
      <w:pPr>
        <w:ind w:firstLine="480"/>
        <w:jc w:val="both"/>
      </w:pPr>
      <w:r w:rsidRPr="00F06F55">
        <w:t>е) прогнозирование;</w:t>
      </w:r>
    </w:p>
    <w:p w14:paraId="78243B85" w14:textId="77777777" w:rsidR="00F06F55" w:rsidRPr="00F06F55" w:rsidRDefault="00F06F55" w:rsidP="00F06F55">
      <w:pPr>
        <w:ind w:firstLine="480"/>
        <w:jc w:val="both"/>
      </w:pPr>
      <w:r w:rsidRPr="00F06F55">
        <w:t>ж) оценку эффективности проводимых мероприятий;</w:t>
      </w:r>
    </w:p>
    <w:p w14:paraId="210C63AA" w14:textId="77777777" w:rsidR="00F06F55" w:rsidRPr="00F06F55" w:rsidRDefault="00F06F55" w:rsidP="00F06F55">
      <w:pPr>
        <w:ind w:firstLine="480"/>
        <w:jc w:val="both"/>
      </w:pPr>
      <w:r w:rsidRPr="00F06F55">
        <w:t>з) гигиеническое воспитание населения.</w:t>
      </w:r>
    </w:p>
    <w:p w14:paraId="73583E75" w14:textId="77777777" w:rsidR="00F06F55" w:rsidRPr="00F06F55" w:rsidRDefault="00F06F55" w:rsidP="00F06F55">
      <w:pPr>
        <w:ind w:firstLine="480"/>
        <w:jc w:val="both"/>
      </w:pPr>
      <w:r w:rsidRPr="00F06F55">
        <w:t xml:space="preserve">4.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</w:t>
      </w:r>
      <w:r w:rsidRPr="00F06F55">
        <w:lastRenderedPageBreak/>
        <w:t>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14:paraId="1B60F635" w14:textId="77777777" w:rsidR="00F06F55" w:rsidRPr="00F06F55" w:rsidRDefault="00F06F55" w:rsidP="00F06F55">
      <w:pPr>
        <w:ind w:firstLine="480"/>
        <w:jc w:val="both"/>
      </w:pPr>
      <w:r w:rsidRPr="00F06F55">
        <w:t>а)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14:paraId="71D211B6" w14:textId="77777777" w:rsidR="00F06F55" w:rsidRPr="00F06F55" w:rsidRDefault="00F06F55" w:rsidP="00F06F55">
      <w:pPr>
        <w:ind w:firstLine="480"/>
        <w:jc w:val="both"/>
      </w:pPr>
      <w:r w:rsidRPr="00F06F55">
        <w:t>б) выявление тенденций эпидемического процесса;</w:t>
      </w:r>
    </w:p>
    <w:p w14:paraId="22FE77BE" w14:textId="77777777" w:rsidR="00F06F55" w:rsidRPr="00F06F55" w:rsidRDefault="00F06F55" w:rsidP="00F06F55">
      <w:pPr>
        <w:ind w:firstLine="480"/>
        <w:jc w:val="both"/>
      </w:pPr>
      <w:r w:rsidRPr="00F06F55">
        <w:t>в) выявление высокого уровня заболеваемости и риска инфицирования населения в административных территориях, населенных пунктах, организациях и в связи с деятельностью индивидуальных предпринимателей;</w:t>
      </w:r>
    </w:p>
    <w:p w14:paraId="17447AFC" w14:textId="77777777" w:rsidR="00F06F55" w:rsidRPr="00F06F55" w:rsidRDefault="00F06F55" w:rsidP="00F06F55">
      <w:pPr>
        <w:ind w:firstLine="480"/>
        <w:jc w:val="both"/>
      </w:pPr>
      <w:r w:rsidRPr="00F06F55">
        <w:t>г) изучение популяционного иммунитета у населения с учетом проявлений эпидемического процесса;</w:t>
      </w:r>
    </w:p>
    <w:p w14:paraId="392EC98C" w14:textId="77777777" w:rsidR="00F06F55" w:rsidRPr="00F06F55" w:rsidRDefault="00F06F55" w:rsidP="00F06F55">
      <w:pPr>
        <w:ind w:firstLine="480"/>
        <w:jc w:val="both"/>
      </w:pPr>
      <w:r w:rsidRPr="00F06F55">
        <w:t>д) выявление лиц, наиболее подверженных риску развития заболевания;</w:t>
      </w:r>
    </w:p>
    <w:p w14:paraId="52F6DBF2" w14:textId="77777777" w:rsidR="00F06F55" w:rsidRPr="00F06F55" w:rsidRDefault="00F06F55" w:rsidP="00F06F55">
      <w:pPr>
        <w:ind w:firstLine="480"/>
        <w:jc w:val="both"/>
      </w:pPr>
      <w:r w:rsidRPr="00F06F55">
        <w:t>е) выявление причин и условий, определяющих уровень и структуру заболеваемости COVID-19;</w:t>
      </w:r>
    </w:p>
    <w:p w14:paraId="6360B5D1" w14:textId="77777777" w:rsidR="00F06F55" w:rsidRPr="00F06F55" w:rsidRDefault="00F06F55" w:rsidP="00F06F55">
      <w:pPr>
        <w:ind w:firstLine="480"/>
        <w:jc w:val="both"/>
      </w:pPr>
      <w:r w:rsidRPr="00F06F55">
        <w:t>ж)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14:paraId="102C0A24" w14:textId="77777777" w:rsidR="00F06F55" w:rsidRPr="00F06F55" w:rsidRDefault="00F06F55" w:rsidP="00F06F55">
      <w:pPr>
        <w:ind w:firstLine="480"/>
        <w:jc w:val="both"/>
      </w:pPr>
      <w:r w:rsidRPr="00F06F55">
        <w:t>з) изучение и оценка результатов иммунизации населения (после ведения специфической профилактики);</w:t>
      </w:r>
    </w:p>
    <w:p w14:paraId="048DBA2F" w14:textId="77777777" w:rsidR="00F06F55" w:rsidRPr="00F06F55" w:rsidRDefault="00F06F55" w:rsidP="00F06F55">
      <w:pPr>
        <w:ind w:firstLine="480"/>
        <w:jc w:val="both"/>
      </w:pPr>
      <w:r w:rsidRPr="00F06F55">
        <w:t>и)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14:paraId="4C2C4BE7" w14:textId="77777777" w:rsidR="00F06F55" w:rsidRPr="00F06F55" w:rsidRDefault="00F06F55" w:rsidP="00F06F55">
      <w:pPr>
        <w:ind w:firstLine="480"/>
        <w:jc w:val="both"/>
      </w:pPr>
      <w:r w:rsidRPr="00F06F55">
        <w:t>к) прогнозирование развития эпидемиологической ситуации.</w:t>
      </w:r>
    </w:p>
    <w:p w14:paraId="5A68CAE9" w14:textId="77777777" w:rsidR="00F06F55" w:rsidRPr="00F06F55" w:rsidRDefault="00F06F55" w:rsidP="00F06F55">
      <w:pPr>
        <w:ind w:firstLine="480"/>
        <w:jc w:val="both"/>
      </w:pPr>
      <w:r w:rsidRPr="00F06F55">
        <w:t>5. Гигиеническое воспитание населения как метод профилактики COVID-19 включает:</w:t>
      </w:r>
    </w:p>
    <w:p w14:paraId="013D3F5D" w14:textId="77777777" w:rsidR="00F06F55" w:rsidRPr="00F06F55" w:rsidRDefault="00F06F55" w:rsidP="00F06F55">
      <w:pPr>
        <w:ind w:firstLine="480"/>
        <w:jc w:val="both"/>
      </w:pPr>
      <w:r w:rsidRPr="00F06F55">
        <w:t>а)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14:paraId="25B489C9" w14:textId="77777777" w:rsidR="00F06F55" w:rsidRPr="00F06F55" w:rsidRDefault="00F06F55" w:rsidP="00F06F55">
      <w:pPr>
        <w:ind w:firstLine="480"/>
        <w:jc w:val="both"/>
      </w:pPr>
      <w:r w:rsidRPr="00F06F55">
        <w:t>б)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14:paraId="1A16A3F0" w14:textId="77777777" w:rsidR="00F06F55" w:rsidRPr="00F06F55" w:rsidRDefault="00F06F55" w:rsidP="00F06F55">
      <w:pPr>
        <w:ind w:firstLine="480"/>
        <w:jc w:val="both"/>
      </w:pPr>
      <w:r w:rsidRPr="00F06F55">
        <w:t>в) разъяснение необходимости соблюдения социальной дистанции (1,5 м - 2 м от человека) в период подъема заболеваемости;</w:t>
      </w:r>
    </w:p>
    <w:p w14:paraId="719BEAD7" w14:textId="77777777" w:rsidR="00F06F55" w:rsidRPr="00F06F55" w:rsidRDefault="00F06F55" w:rsidP="00F06F55">
      <w:pPr>
        <w:ind w:firstLine="480"/>
        <w:jc w:val="both"/>
      </w:pPr>
      <w:r w:rsidRPr="00F06F55">
        <w:t>г) доведение до организованных коллективов взрослых и детей правил организации деятельности в период подъема заболеваемости COVID-19.</w:t>
      </w:r>
    </w:p>
    <w:p w14:paraId="058D2897" w14:textId="77777777" w:rsidR="00F06F55" w:rsidRPr="00F06F55" w:rsidRDefault="00F06F55" w:rsidP="00F06F55">
      <w:pPr>
        <w:ind w:firstLine="480"/>
        <w:jc w:val="both"/>
      </w:pPr>
      <w:r w:rsidRPr="00F06F55">
        <w:t>6. Гигиеническое воспитание населения проводится органами исполнительной власти административных территорий Приднестровской Молдавской Республики, работниками медицинских организаций при методической поддержке специалистов органов и организаций, входящих в систему государственного санитарно-эпидемиологического надзора.</w:t>
      </w:r>
    </w:p>
    <w:p w14:paraId="135AE912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3. Лабораторная диагностика и регистрация случаев COVID-19</w:t>
      </w:r>
    </w:p>
    <w:p w14:paraId="21AC2491" w14:textId="77777777" w:rsidR="00F06F55" w:rsidRPr="00F06F55" w:rsidRDefault="00F06F55" w:rsidP="00F06F55">
      <w:pPr>
        <w:ind w:firstLine="480"/>
        <w:jc w:val="both"/>
      </w:pPr>
      <w:r w:rsidRPr="00F06F55">
        <w:t>7.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14:paraId="64039E06" w14:textId="77777777" w:rsidR="00F06F55" w:rsidRPr="00F06F55" w:rsidRDefault="00F06F55" w:rsidP="00F06F55">
      <w:pPr>
        <w:ind w:firstLine="480"/>
        <w:jc w:val="both"/>
      </w:pPr>
      <w:r w:rsidRPr="00F06F55">
        <w:t>а) К приоритету 1-го уровня относится проведение лабораторных исследований и противоэпидемических мероприятий в отношении:</w:t>
      </w:r>
    </w:p>
    <w:p w14:paraId="79D233BA" w14:textId="77777777" w:rsidR="00F06F55" w:rsidRPr="00F06F55" w:rsidRDefault="00F06F55" w:rsidP="00F06F55">
      <w:pPr>
        <w:ind w:firstLine="480"/>
        <w:jc w:val="both"/>
      </w:pPr>
      <w:r w:rsidRPr="00F06F55">
        <w:t>1) лиц, прибывших на территорию Приднестровской Молдавской Республики с наличием симптомов инфекционного заболевания (или при появлении симптомов в течение периода медицинского наблюдения);</w:t>
      </w:r>
    </w:p>
    <w:p w14:paraId="101767D3" w14:textId="77777777" w:rsidR="00F06F55" w:rsidRPr="00F06F55" w:rsidRDefault="00F06F55" w:rsidP="00F06F55">
      <w:pPr>
        <w:ind w:firstLine="480"/>
        <w:jc w:val="both"/>
      </w:pPr>
      <w:r w:rsidRPr="00F06F55">
        <w:lastRenderedPageBreak/>
        <w:t>2) лиц, контактировавших с больным COVID-19, при появлении симптомов, не исключающих COVID-19, в ходе медицинского наблюдения или при отсутствии клинических проявлений в 5 (пять) дней медицинского наблюдения со дня контакта с больным COVID-19;</w:t>
      </w:r>
    </w:p>
    <w:p w14:paraId="6CF6C9DD" w14:textId="77777777" w:rsidR="00F06F55" w:rsidRPr="00F06F55" w:rsidRDefault="00F06F55" w:rsidP="00F06F55">
      <w:pPr>
        <w:ind w:firstLine="480"/>
        <w:jc w:val="both"/>
      </w:pPr>
      <w:r w:rsidRPr="00F06F55">
        <w:t>3) лиц с диагнозом "внебольничная пневмония";</w:t>
      </w:r>
    </w:p>
    <w:p w14:paraId="52AB16AD" w14:textId="77777777" w:rsidR="00F06F55" w:rsidRPr="00F06F55" w:rsidRDefault="00F06F55" w:rsidP="00F06F55">
      <w:pPr>
        <w:ind w:firstLine="480"/>
        <w:jc w:val="both"/>
      </w:pPr>
      <w:r w:rsidRPr="00F06F55">
        <w:t>4)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14:paraId="0891BA33" w14:textId="77777777" w:rsidR="00F06F55" w:rsidRPr="00F06F55" w:rsidRDefault="00F06F55" w:rsidP="00F06F55">
      <w:pPr>
        <w:ind w:firstLine="480"/>
        <w:jc w:val="both"/>
      </w:pPr>
      <w:r w:rsidRPr="00F06F55">
        <w:t>5)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14:paraId="59A0F7B7" w14:textId="77777777" w:rsidR="00F06F55" w:rsidRPr="00F06F55" w:rsidRDefault="00F06F55" w:rsidP="00F06F55">
      <w:pPr>
        <w:ind w:firstLine="480"/>
        <w:jc w:val="both"/>
      </w:pPr>
      <w:r w:rsidRPr="00F06F55">
        <w:t>б) к приоритету 2-го уровня относится проведение лабораторных исследований и противоэпидемических мероприятий в отношении:</w:t>
      </w:r>
    </w:p>
    <w:p w14:paraId="0F4C025F" w14:textId="77777777" w:rsidR="00F06F55" w:rsidRPr="00F06F55" w:rsidRDefault="00F06F55" w:rsidP="00F06F55">
      <w:pPr>
        <w:ind w:firstLine="480"/>
        <w:jc w:val="both"/>
      </w:pPr>
      <w:r w:rsidRPr="00F06F55">
        <w:t>1) лиц старше 65 лет, обратившихся за медицинской помощью с респираторными симптомами;</w:t>
      </w:r>
    </w:p>
    <w:p w14:paraId="7203B6A6" w14:textId="77777777" w:rsidR="00F06F55" w:rsidRPr="00F06F55" w:rsidRDefault="00F06F55" w:rsidP="00F06F55">
      <w:pPr>
        <w:ind w:firstLine="480"/>
        <w:jc w:val="both"/>
      </w:pPr>
      <w:r w:rsidRPr="00F06F55">
        <w:t xml:space="preserve">2) работников медицинских организаций, имеющих риск инфицирования при профессиональной деятельности (лабораторные исследования проводятся 1 (один) раз в 14 дней до появления иммуноглобулина G (далее - </w:t>
      </w:r>
      <w:proofErr w:type="spellStart"/>
      <w:r w:rsidRPr="00F06F55">
        <w:t>IgG</w:t>
      </w:r>
      <w:proofErr w:type="spellEnd"/>
      <w:r w:rsidRPr="00F06F55">
        <w:t>);</w:t>
      </w:r>
    </w:p>
    <w:p w14:paraId="1382EABB" w14:textId="77777777" w:rsidR="00F06F55" w:rsidRPr="00F06F55" w:rsidRDefault="00F06F55" w:rsidP="00F06F55">
      <w:pPr>
        <w:ind w:firstLine="480"/>
        <w:jc w:val="both"/>
      </w:pPr>
      <w:r w:rsidRPr="00F06F55">
        <w:t>в)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14:paraId="2073B51E" w14:textId="77777777" w:rsidR="00F06F55" w:rsidRPr="00F06F55" w:rsidRDefault="00F06F55" w:rsidP="00F06F55">
      <w:pPr>
        <w:ind w:firstLine="480"/>
        <w:jc w:val="both"/>
      </w:pPr>
      <w:r w:rsidRPr="00F06F55">
        <w:t xml:space="preserve">Решение о проведении молекулярно-биологического анализа на вирус SARS CoV-2 основано на наличие клинических, эпидемиологических показаний, а также на оценку вероятности </w:t>
      </w:r>
      <w:proofErr w:type="spellStart"/>
      <w:r w:rsidRPr="00F06F55">
        <w:t>идентифицикации</w:t>
      </w:r>
      <w:proofErr w:type="spellEnd"/>
      <w:r w:rsidRPr="00F06F55">
        <w:t xml:space="preserve"> вируса.</w:t>
      </w:r>
    </w:p>
    <w:p w14:paraId="11F807AF" w14:textId="77777777" w:rsidR="00F06F55" w:rsidRPr="00F06F55" w:rsidRDefault="00F06F55" w:rsidP="00F06F55">
      <w:pPr>
        <w:ind w:firstLine="480"/>
        <w:jc w:val="both"/>
      </w:pPr>
      <w:r w:rsidRPr="00F06F55">
        <w:t>8.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14:paraId="734B787F" w14:textId="77777777" w:rsidR="00F06F55" w:rsidRPr="00F06F55" w:rsidRDefault="00F06F55" w:rsidP="00F06F55">
      <w:pPr>
        <w:ind w:firstLine="480"/>
        <w:jc w:val="both"/>
      </w:pPr>
      <w:r w:rsidRPr="00F06F55">
        <w:t>Отбор и транспортировка биологического материала для лабораторных исследований проводятся в соответствии с требованиями законодательства Приднестровской Молдавской Республики в отношении возбудителей инфекционных заболеваний человека I - II группы патогенности.</w:t>
      </w:r>
    </w:p>
    <w:p w14:paraId="315A9B9F" w14:textId="77777777" w:rsidR="00F06F55" w:rsidRPr="00F06F55" w:rsidRDefault="00F06F55" w:rsidP="00F06F55">
      <w:pPr>
        <w:ind w:firstLine="480"/>
        <w:jc w:val="both"/>
      </w:pPr>
      <w:r w:rsidRPr="00F06F55">
        <w:t>Срок выполнения лабораторного исследования на COVID-19 не должен превышать 24 (двадцати четырех)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14:paraId="7C10E36C" w14:textId="77777777" w:rsidR="00F06F55" w:rsidRPr="00F06F55" w:rsidRDefault="00F06F55" w:rsidP="00F06F55">
      <w:pPr>
        <w:ind w:firstLine="480"/>
        <w:jc w:val="both"/>
      </w:pPr>
      <w:r w:rsidRPr="00F06F55">
        <w:t>Время доставки материала для исследования на COVID-19 в лабораторию не должно превышать 24 (двадцати четырех) часов с момента его отбора.</w:t>
      </w:r>
    </w:p>
    <w:p w14:paraId="2EF19D12" w14:textId="77777777" w:rsidR="00F06F55" w:rsidRPr="00F06F55" w:rsidRDefault="00F06F55" w:rsidP="00F06F55">
      <w:pPr>
        <w:ind w:firstLine="480"/>
        <w:jc w:val="both"/>
      </w:pPr>
      <w:r w:rsidRPr="00F06F55">
        <w:t>9.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14:paraId="062398AE" w14:textId="77777777" w:rsidR="00F06F55" w:rsidRPr="00F06F55" w:rsidRDefault="00F06F55" w:rsidP="00F06F55">
      <w:pPr>
        <w:ind w:firstLine="480"/>
        <w:jc w:val="both"/>
      </w:pPr>
      <w:r w:rsidRPr="00F06F55">
        <w:t>10. Лаборатории, проводящие исследования на определение маркеров возбудителя COVID-19 в биологических пробах от лиц, указанных в пункте 7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14:paraId="1EA4F639" w14:textId="77777777" w:rsidR="00F06F55" w:rsidRPr="00F06F55" w:rsidRDefault="00F06F55" w:rsidP="00F06F55">
      <w:pPr>
        <w:ind w:firstLine="480"/>
        <w:jc w:val="both"/>
      </w:pPr>
      <w:r w:rsidRPr="00F06F55"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учреждения санитарно-</w:t>
      </w:r>
      <w:r w:rsidRPr="00F06F55">
        <w:lastRenderedPageBreak/>
        <w:t>эпидемиологической службы с указанием данных об обследуемом лице, в объеме, позволяющем провести противоэпидемические мероприятия.</w:t>
      </w:r>
    </w:p>
    <w:p w14:paraId="3986A639" w14:textId="77777777" w:rsidR="00F06F55" w:rsidRPr="00F06F55" w:rsidRDefault="00F06F55" w:rsidP="00F06F55">
      <w:pPr>
        <w:ind w:firstLine="480"/>
        <w:jc w:val="both"/>
      </w:pPr>
      <w:r w:rsidRPr="00F06F55">
        <w:t xml:space="preserve">11. Медицинские </w:t>
      </w:r>
      <w:r w:rsidRPr="00F06F55">
        <w:rPr>
          <w:color w:val="000000" w:themeColor="text1"/>
        </w:rPr>
        <w:t xml:space="preserve">организации, установившие предварительный или заключительный диагноз COVID-19, в соответствии с </w:t>
      </w:r>
      <w:hyperlink r:id="rId14" w:tooltip="(ВСТУПИЛ В СИЛУ 31.08.2007) О введении в действие САНПИН МЗИСЗ ПМР 3.1/3.2.1379-07 &quot;Общие Требования по профилактике инфекционных и паразитарных болезней&quot;" w:history="1">
        <w:r w:rsidRPr="00F06F55">
          <w:rPr>
            <w:rStyle w:val="a3"/>
            <w:color w:val="000000" w:themeColor="text1"/>
            <w:u w:val="none"/>
          </w:rPr>
          <w:t>Приказом Министерства здравоохранения и социальной защиты Приднестровской Молдавской Республики от 31 августа 2007 года № 486 "О введении в действие СанПиН МЗ и СЗ ПМР 3.1/3.2.1379-07 "Общие требования по профилактике инфекционных и паразитарных болезней"</w:t>
        </w:r>
      </w:hyperlink>
      <w:r w:rsidRPr="00F06F55">
        <w:rPr>
          <w:color w:val="000000" w:themeColor="text1"/>
        </w:rPr>
        <w:t xml:space="preserve"> (регистрационный </w:t>
      </w:r>
      <w:r w:rsidRPr="00F06F55">
        <w:t>№ 4237 от 12 января 2008 года) (САЗ 08-1), направляют в органы, уполномоченные осуществлять государственный санитарно-эпидемиологический надзор, "Экстренное извещение о случае инфекционного заболевания, пищевой интоксикации/токсикоинфекции, острого профессионального отравления, необычной реакции после введения иммунобиологических препаратов" (Ф-058/у).</w:t>
      </w:r>
    </w:p>
    <w:p w14:paraId="7DA3B76A" w14:textId="77777777" w:rsidR="00F06F55" w:rsidRPr="00F06F55" w:rsidRDefault="00F06F55" w:rsidP="00F06F55">
      <w:pPr>
        <w:ind w:firstLine="480"/>
        <w:jc w:val="both"/>
      </w:pPr>
      <w:r w:rsidRPr="00F06F55">
        <w:t>Регистрация сведений о больных COVID-19 и внесение информации о них в отчетные формы санитарно-эпидемиологической службы (оперативный мониторинг, формы республиканского статистического наблюдения) проводится территориальными органами санитарно-эпидемиологической службы по полученным экстренным извещениям.</w:t>
      </w:r>
    </w:p>
    <w:p w14:paraId="0CC04E21" w14:textId="77777777" w:rsidR="00F06F55" w:rsidRPr="00F06F55" w:rsidRDefault="00F06F55" w:rsidP="00F06F55">
      <w:pPr>
        <w:ind w:firstLine="480"/>
        <w:jc w:val="both"/>
      </w:pPr>
      <w:r w:rsidRPr="00F06F55">
        <w:t>12. 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</w:p>
    <w:p w14:paraId="4881FBC3" w14:textId="77777777" w:rsidR="00F06F55" w:rsidRPr="00F06F55" w:rsidRDefault="00F06F55" w:rsidP="00F06F55">
      <w:pPr>
        <w:ind w:firstLine="480"/>
        <w:jc w:val="both"/>
      </w:pPr>
      <w:r w:rsidRPr="00F06F55">
        <w:t>13. Подтвержденным случаем COVID-19 считается случай с лабораторным подтверждением любым из методов, определяющих антиген возбудителя или генетический материал возбудителя, с использованием диагностических препаратов и тест-систем, зарегистрированных в соответствии с законодательством Приднестровской Молдавской Республики.</w:t>
      </w:r>
    </w:p>
    <w:p w14:paraId="3DA45563" w14:textId="77777777" w:rsidR="00F06F55" w:rsidRPr="00F06F55" w:rsidRDefault="00F06F55" w:rsidP="00F06F55">
      <w:pPr>
        <w:ind w:firstLine="480"/>
        <w:jc w:val="both"/>
      </w:pPr>
      <w:r w:rsidRPr="00F06F55">
        <w:t>Пациенты, переболевшие COVID-19, могут быть допущены к работе, обучению без проведения контрольного лабораторного исследования (тестирования) на COVID-19 при соблюдении следующих условий:</w:t>
      </w:r>
    </w:p>
    <w:p w14:paraId="646C7FDE" w14:textId="77777777" w:rsidR="00F06F55" w:rsidRPr="00F06F55" w:rsidRDefault="00F06F55" w:rsidP="00F06F55">
      <w:pPr>
        <w:ind w:firstLine="480"/>
        <w:jc w:val="both"/>
      </w:pPr>
      <w:r w:rsidRPr="00F06F55">
        <w:t>а) не вакцинированные бессимптомные пациенты (дети и взрослые, в том числе беременные): через 7 (семь) дней после положительного результата исследования на SARS-CoV-2;</w:t>
      </w:r>
    </w:p>
    <w:p w14:paraId="31725DBD" w14:textId="77777777" w:rsidR="00F06F55" w:rsidRPr="00F06F55" w:rsidRDefault="00F06F55" w:rsidP="00F06F55">
      <w:pPr>
        <w:ind w:firstLine="480"/>
        <w:jc w:val="both"/>
      </w:pPr>
      <w:r w:rsidRPr="00F06F55">
        <w:t>б) вакцинированные бессимптомные пациенты (дети и взрослые, в том числе беременные): через 5 (пять) дней после положительного результата исследования на SARS-CoV-2;</w:t>
      </w:r>
    </w:p>
    <w:p w14:paraId="0B82D954" w14:textId="77777777" w:rsidR="00F06F55" w:rsidRPr="00F06F55" w:rsidRDefault="00F06F55" w:rsidP="00F06F55">
      <w:pPr>
        <w:ind w:firstLine="480"/>
        <w:jc w:val="both"/>
      </w:pPr>
      <w:r w:rsidRPr="00F06F55">
        <w:t xml:space="preserve">в) не вакцинированные </w:t>
      </w:r>
      <w:proofErr w:type="spellStart"/>
      <w:r w:rsidRPr="00F06F55">
        <w:t>симптомные</w:t>
      </w:r>
      <w:proofErr w:type="spellEnd"/>
      <w:r w:rsidRPr="00F06F55">
        <w:t xml:space="preserve"> пациенты (дети и взрослые, в том числе беременные) в легкой и среднетяжелой форме: через 10 (десять) дней после появления клинических признаков, не ранее, чем через 24 (двадцать четыре) часа от последнего симптома;</w:t>
      </w:r>
    </w:p>
    <w:p w14:paraId="35D831CD" w14:textId="77777777" w:rsidR="00F06F55" w:rsidRPr="00F06F55" w:rsidRDefault="00F06F55" w:rsidP="00F06F55">
      <w:pPr>
        <w:ind w:firstLine="480"/>
        <w:jc w:val="both"/>
      </w:pPr>
      <w:r w:rsidRPr="00F06F55">
        <w:t xml:space="preserve">г) вакцинированные </w:t>
      </w:r>
      <w:proofErr w:type="spellStart"/>
      <w:r w:rsidRPr="00F06F55">
        <w:t>симптомные</w:t>
      </w:r>
      <w:proofErr w:type="spellEnd"/>
      <w:r w:rsidRPr="00F06F55">
        <w:t xml:space="preserve"> пациенты (дети и взрослые, в том числе беременные) в легкой и среднетяжелой форме: через 7 (семь) дней после появления клинических признаков, не ранее, чем через 24 (двадцать четыре) часа от последнего симптома и по решению участкового врача в зависимости от клинического выздоровления;</w:t>
      </w:r>
    </w:p>
    <w:p w14:paraId="41FB477C" w14:textId="77777777" w:rsidR="00F06F55" w:rsidRPr="00F06F55" w:rsidRDefault="00F06F55" w:rsidP="00F06F55">
      <w:pPr>
        <w:ind w:firstLine="480"/>
        <w:jc w:val="both"/>
      </w:pPr>
      <w:r w:rsidRPr="00F06F55">
        <w:t>д) пациенты (дети, взрослые, в том числе беременные) со среднетяжелыми и тяжелыми формами, после выписки из стационара по решению участкового врача в зависимости от клинического выздоровления.</w:t>
      </w:r>
    </w:p>
    <w:p w14:paraId="5FF23ADC" w14:textId="77777777" w:rsidR="00F06F55" w:rsidRPr="00F06F55" w:rsidRDefault="00F06F55" w:rsidP="00F06F55">
      <w:pPr>
        <w:ind w:firstLine="480"/>
        <w:jc w:val="both"/>
      </w:pPr>
      <w:r w:rsidRPr="00F06F55"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иными лицами, за исключением лиц, являющихся работниками медицинской организации.</w:t>
      </w:r>
    </w:p>
    <w:p w14:paraId="6AC8E974" w14:textId="77777777" w:rsidR="00F06F55" w:rsidRPr="00F06F55" w:rsidRDefault="00F06F55" w:rsidP="00F06F55">
      <w:pPr>
        <w:ind w:firstLine="480"/>
        <w:jc w:val="both"/>
      </w:pPr>
      <w:r w:rsidRPr="00F06F55">
        <w:rPr>
          <w:color w:val="FF0000"/>
        </w:rPr>
        <w:lastRenderedPageBreak/>
        <w:t>Исключен(-а)</w:t>
      </w:r>
    </w:p>
    <w:p w14:paraId="38B0F7AF" w14:textId="77777777" w:rsidR="00F06F55" w:rsidRPr="00F06F55" w:rsidRDefault="00F06F55" w:rsidP="00F06F55">
      <w:pPr>
        <w:ind w:firstLine="480"/>
        <w:jc w:val="both"/>
      </w:pPr>
      <w:r w:rsidRPr="00F06F55">
        <w:t>14-1. Лица, вновь поступающие в организации образования закрытого типа в период действия на территории Приднестровской Молдавской Республики ограничительных мероприятий (карантина), подлежат самоизоляции на срок 14 (четырнадцать) календарных дней даже в случае получения отрицательного результата экспресс-тестирования на COVID-19.</w:t>
      </w:r>
    </w:p>
    <w:p w14:paraId="781AC7D1" w14:textId="77777777" w:rsidR="00F06F55" w:rsidRPr="00F06F55" w:rsidRDefault="00F06F55" w:rsidP="00F06F55">
      <w:pPr>
        <w:ind w:firstLine="480"/>
        <w:jc w:val="both"/>
      </w:pPr>
      <w:r w:rsidRPr="00F06F55">
        <w:t>15. Материалами для лабораторных исследований на COVID-19 являются:</w:t>
      </w:r>
    </w:p>
    <w:p w14:paraId="36709590" w14:textId="77777777" w:rsidR="00F06F55" w:rsidRPr="00F06F55" w:rsidRDefault="00F06F55" w:rsidP="00F06F55">
      <w:pPr>
        <w:ind w:firstLine="480"/>
        <w:jc w:val="both"/>
      </w:pPr>
      <w:r w:rsidRPr="00F06F55">
        <w:t xml:space="preserve">а) респираторный материал для исследования методом полимеразной цепной реакции (мазок из носоглотки и ротоглотки и мокрота (при наличии) и/или </w:t>
      </w:r>
      <w:proofErr w:type="spellStart"/>
      <w:r w:rsidRPr="00F06F55">
        <w:t>эндотрахеальный</w:t>
      </w:r>
      <w:proofErr w:type="spellEnd"/>
      <w:r w:rsidRPr="00F06F55">
        <w:t xml:space="preserve"> аспират или бронхоальвеолярный </w:t>
      </w:r>
      <w:proofErr w:type="spellStart"/>
      <w:r w:rsidRPr="00F06F55">
        <w:t>лаваж</w:t>
      </w:r>
      <w:proofErr w:type="spellEnd"/>
      <w:r w:rsidRPr="00F06F55">
        <w:t>);</w:t>
      </w:r>
    </w:p>
    <w:p w14:paraId="182679E0" w14:textId="77777777" w:rsidR="00F06F55" w:rsidRPr="00F06F55" w:rsidRDefault="00F06F55" w:rsidP="00F06F55">
      <w:pPr>
        <w:ind w:firstLine="480"/>
        <w:jc w:val="both"/>
      </w:pPr>
      <w:r w:rsidRPr="00F06F55">
        <w:t>б) сыворотка крови для серологического исследования (при использовании иммуноферментного анализа);</w:t>
      </w:r>
    </w:p>
    <w:p w14:paraId="171E4192" w14:textId="77777777" w:rsidR="00F06F55" w:rsidRPr="00F06F55" w:rsidRDefault="00F06F55" w:rsidP="00F06F55">
      <w:pPr>
        <w:ind w:firstLine="480"/>
        <w:jc w:val="both"/>
      </w:pPr>
      <w:r w:rsidRPr="00F06F55">
        <w:t xml:space="preserve">в) </w:t>
      </w:r>
      <w:proofErr w:type="spellStart"/>
      <w:r w:rsidRPr="00F06F55">
        <w:t>аутоптаты</w:t>
      </w:r>
      <w:proofErr w:type="spellEnd"/>
      <w:r w:rsidRPr="00F06F55">
        <w:t xml:space="preserve"> легких, трахеи и селезенки для посмертной диагностики.</w:t>
      </w:r>
    </w:p>
    <w:p w14:paraId="7EC6448B" w14:textId="77777777" w:rsidR="00F06F55" w:rsidRPr="00F06F55" w:rsidRDefault="00F06F55" w:rsidP="00F06F55">
      <w:pPr>
        <w:ind w:firstLine="480"/>
        <w:jc w:val="both"/>
      </w:pPr>
      <w:r w:rsidRPr="00F06F55">
        <w:t>16.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14:paraId="174085C7" w14:textId="77777777" w:rsidR="00F06F55" w:rsidRPr="00F06F55" w:rsidRDefault="00F06F55" w:rsidP="00F06F55">
      <w:pPr>
        <w:ind w:firstLine="480"/>
        <w:jc w:val="both"/>
      </w:pPr>
      <w:r w:rsidRPr="00F06F55">
        <w:t>17.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14:paraId="2158F1BF" w14:textId="77777777" w:rsidR="00F06F55" w:rsidRPr="00F06F55" w:rsidRDefault="00F06F55" w:rsidP="00F06F55">
      <w:pPr>
        <w:ind w:firstLine="480"/>
        <w:jc w:val="both"/>
      </w:pPr>
      <w:r w:rsidRPr="00F06F55">
        <w:t>а) фильтрующие полумаски (одноразовый респиратор), обеспечивающие фильтрацию 99 % твердых и жидких частиц или более высокий уровень защиты (</w:t>
      </w:r>
      <w:proofErr w:type="spellStart"/>
      <w:r w:rsidRPr="00F06F55">
        <w:t>пневмошлем</w:t>
      </w:r>
      <w:proofErr w:type="spellEnd"/>
      <w:r w:rsidRPr="00F06F55">
        <w:t>);</w:t>
      </w:r>
    </w:p>
    <w:p w14:paraId="6C3EE6AE" w14:textId="77777777" w:rsidR="00F06F55" w:rsidRPr="00F06F55" w:rsidRDefault="00F06F55" w:rsidP="00F06F55">
      <w:pPr>
        <w:ind w:firstLine="480"/>
        <w:jc w:val="both"/>
      </w:pPr>
      <w:r w:rsidRPr="00F06F55">
        <w:t>б) очки для защиты глаз или защитный экран;</w:t>
      </w:r>
    </w:p>
    <w:p w14:paraId="44248730" w14:textId="77777777" w:rsidR="00F06F55" w:rsidRPr="00F06F55" w:rsidRDefault="00F06F55" w:rsidP="00F06F55">
      <w:pPr>
        <w:ind w:firstLine="480"/>
        <w:jc w:val="both"/>
      </w:pPr>
      <w:r w:rsidRPr="00F06F55">
        <w:t>в)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14:paraId="48631E85" w14:textId="77777777" w:rsidR="00F06F55" w:rsidRPr="00F06F55" w:rsidRDefault="00F06F55" w:rsidP="00F06F55">
      <w:pPr>
        <w:ind w:firstLine="480"/>
        <w:jc w:val="both"/>
      </w:pPr>
      <w:r w:rsidRPr="00F06F55"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14:paraId="1D96A53E" w14:textId="77777777" w:rsidR="00F06F55" w:rsidRPr="00F06F55" w:rsidRDefault="00F06F55" w:rsidP="00F06F55">
      <w:pPr>
        <w:ind w:firstLine="480"/>
        <w:jc w:val="both"/>
      </w:pPr>
      <w:r w:rsidRPr="00F06F55"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 w:rsidRPr="00F06F55">
        <w:t>вирулицидным</w:t>
      </w:r>
      <w:proofErr w:type="spellEnd"/>
      <w:r w:rsidRPr="00F06F55">
        <w:t xml:space="preserve"> действием.</w:t>
      </w:r>
    </w:p>
    <w:p w14:paraId="374DF598" w14:textId="77777777" w:rsidR="00F06F55" w:rsidRPr="00F06F55" w:rsidRDefault="00F06F55" w:rsidP="00F06F55">
      <w:pPr>
        <w:ind w:firstLine="480"/>
        <w:jc w:val="both"/>
      </w:pPr>
      <w:r w:rsidRPr="00F06F55">
        <w:t>18. Решение о признании лабораторных исследований на COVID-19, проводимых в лабораториях медицинских организаций, окончательными (не требующими подтверждения в референс-лабораториях), а также решение об изменении перечня лиц, обследуемых в лабораториях медицинских организаций, принимается территориальным органом санитарно-эпидемиологической службы.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(85 % и более в течение 10 календарных дней).</w:t>
      </w:r>
    </w:p>
    <w:p w14:paraId="44D3994B" w14:textId="77777777" w:rsidR="00F06F55" w:rsidRPr="00F06F55" w:rsidRDefault="00F06F55" w:rsidP="00F06F55">
      <w:pPr>
        <w:ind w:firstLine="480"/>
        <w:jc w:val="both"/>
      </w:pPr>
      <w:r w:rsidRPr="00F06F55">
        <w:t>19. Центры гигиены и эпидемиологии в административных территориях республики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14:paraId="04AC9A42" w14:textId="77777777" w:rsidR="00F06F55" w:rsidRPr="00F06F55" w:rsidRDefault="00F06F55" w:rsidP="00F06F55">
      <w:pPr>
        <w:ind w:firstLine="480"/>
        <w:jc w:val="both"/>
      </w:pPr>
      <w:r w:rsidRPr="00F06F55">
        <w:t>20. Выборочные уточнения результатов лабораторных исследований на COVID-19 проводятся в случаях, если:</w:t>
      </w:r>
    </w:p>
    <w:p w14:paraId="6CA67871" w14:textId="77777777" w:rsidR="00F06F55" w:rsidRPr="00F06F55" w:rsidRDefault="00F06F55" w:rsidP="00F06F55">
      <w:pPr>
        <w:ind w:firstLine="480"/>
        <w:jc w:val="both"/>
      </w:pPr>
      <w:r w:rsidRPr="00F06F55">
        <w:t>а) удельный вес положительных результатов, полученных в конкретной лаборатории, выше среднего по административной территории;</w:t>
      </w:r>
    </w:p>
    <w:p w14:paraId="4967762B" w14:textId="77777777" w:rsidR="00F06F55" w:rsidRPr="00F06F55" w:rsidRDefault="00F06F55" w:rsidP="00F06F55">
      <w:pPr>
        <w:ind w:firstLine="480"/>
        <w:jc w:val="both"/>
      </w:pPr>
      <w:r w:rsidRPr="00F06F55">
        <w:t>б) удельный вес положительных результатов, полученных в конкретной лаборатории, ниже среднего по административной территории при объемах выполненных исследований выше среднего по административной территории;</w:t>
      </w:r>
    </w:p>
    <w:p w14:paraId="212D37D9" w14:textId="77777777" w:rsidR="00F06F55" w:rsidRPr="00F06F55" w:rsidRDefault="00F06F55" w:rsidP="00F06F55">
      <w:pPr>
        <w:ind w:firstLine="480"/>
        <w:jc w:val="both"/>
      </w:pPr>
      <w:r w:rsidRPr="00F06F55">
        <w:lastRenderedPageBreak/>
        <w:t>в) расход тест-систем выше среднего по административной территории;</w:t>
      </w:r>
    </w:p>
    <w:p w14:paraId="5EC44CB5" w14:textId="77777777" w:rsidR="00F06F55" w:rsidRPr="00F06F55" w:rsidRDefault="00F06F55" w:rsidP="00F06F55">
      <w:pPr>
        <w:ind w:firstLine="480"/>
        <w:jc w:val="both"/>
      </w:pPr>
      <w:r w:rsidRPr="00F06F55">
        <w:t>г) 50 % и более положительных результатов в течение рабочей смены.</w:t>
      </w:r>
    </w:p>
    <w:p w14:paraId="2BBFA388" w14:textId="77777777" w:rsidR="00F06F55" w:rsidRPr="00F06F55" w:rsidRDefault="00F06F55" w:rsidP="00F06F55">
      <w:pPr>
        <w:ind w:firstLine="480"/>
        <w:jc w:val="both"/>
      </w:pPr>
      <w:r w:rsidRPr="00F06F55">
        <w:t>Сбор всех данных по результатам тестирования на COVID-19 проводится центрами гигиены и эпидемиологии.</w:t>
      </w:r>
    </w:p>
    <w:p w14:paraId="71F161D5" w14:textId="77777777" w:rsidR="00F06F55" w:rsidRPr="00F06F55" w:rsidRDefault="00F06F55" w:rsidP="00F06F55">
      <w:pPr>
        <w:ind w:firstLine="480"/>
        <w:jc w:val="both"/>
      </w:pPr>
      <w:r w:rsidRPr="00F06F55">
        <w:t>21. В очагах COVID-19 с групповой заболеваемостью объем проводимых лабораторных исследований определяется территориальными органами государственной санитарно-эпидемиологической службы с учетом границ очага и эпидемиологических рисков по распространению инфекции.</w:t>
      </w:r>
    </w:p>
    <w:p w14:paraId="544328E1" w14:textId="77777777" w:rsidR="00F06F55" w:rsidRPr="00F06F55" w:rsidRDefault="00F06F55" w:rsidP="00F06F55">
      <w:pPr>
        <w:ind w:firstLine="480"/>
        <w:jc w:val="both"/>
      </w:pPr>
      <w:r w:rsidRPr="00F06F55">
        <w:t xml:space="preserve">22. При летальных исходах больных с подозрением на COVID-19, лабораторно подтвержденных случаев COVID-19 проводятся исследования образцов </w:t>
      </w:r>
      <w:proofErr w:type="spellStart"/>
      <w:r w:rsidRPr="00F06F55">
        <w:t>аутопсийных</w:t>
      </w:r>
      <w:proofErr w:type="spellEnd"/>
      <w:r w:rsidRPr="00F06F55">
        <w:t xml:space="preserve"> материалов, полученных при патологоанатомическом вскрытии (образцы легких, трахеи, селезенки) на COVID-19.</w:t>
      </w:r>
    </w:p>
    <w:p w14:paraId="2F842D5C" w14:textId="77777777" w:rsidR="00F06F55" w:rsidRPr="00F06F55" w:rsidRDefault="00F06F55" w:rsidP="00F06F55">
      <w:pPr>
        <w:ind w:firstLine="480"/>
        <w:jc w:val="both"/>
      </w:pPr>
      <w:r w:rsidRPr="00F06F55">
        <w:t>22-1. Срок действия отрицательного результата лабораторного исследования на COVID-19, проведенного методом полимеразной цепной реакции, составляет 48 (сорок восемь) часов от времени результата лабораторного исследования на COVID-19.</w:t>
      </w:r>
    </w:p>
    <w:p w14:paraId="7CCCF24B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4. Противоэпидемические мероприятия в отношении COVID-19</w:t>
      </w:r>
    </w:p>
    <w:p w14:paraId="5D781936" w14:textId="77777777" w:rsidR="00F06F55" w:rsidRPr="00F06F55" w:rsidRDefault="00F06F55" w:rsidP="00F06F55">
      <w:pPr>
        <w:ind w:firstLine="480"/>
        <w:jc w:val="both"/>
      </w:pPr>
      <w:r w:rsidRPr="00F06F55">
        <w:t>23.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государственной санитарно-эпидемиологической службы с участием уполномоченных органов государственной власти административных территорий Приднестровской Молдавской Республики.</w:t>
      </w:r>
    </w:p>
    <w:p w14:paraId="636C1118" w14:textId="77777777" w:rsidR="00F06F55" w:rsidRPr="00F06F55" w:rsidRDefault="00F06F55" w:rsidP="00F06F55">
      <w:pPr>
        <w:ind w:firstLine="480"/>
        <w:jc w:val="both"/>
      </w:pPr>
      <w:r w:rsidRPr="00F06F55">
        <w:t>24. Эпидемиологическая тактика при COVID-19 включает:</w:t>
      </w:r>
    </w:p>
    <w:p w14:paraId="43D8B5D0" w14:textId="77777777" w:rsidR="00F06F55" w:rsidRPr="00F06F55" w:rsidRDefault="00F06F55" w:rsidP="00F06F55">
      <w:pPr>
        <w:ind w:firstLine="480"/>
        <w:jc w:val="both"/>
      </w:pPr>
      <w:r w:rsidRPr="00F06F55">
        <w:t>а)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14:paraId="6BC3BC35" w14:textId="77777777" w:rsidR="00F06F55" w:rsidRPr="00F06F55" w:rsidRDefault="00F06F55" w:rsidP="00F06F55">
      <w:pPr>
        <w:ind w:firstLine="480"/>
        <w:jc w:val="both"/>
      </w:pPr>
      <w:r w:rsidRPr="00F06F55">
        <w:t>б) выявление больных, их своевременную изоляцию и госпитализацию;</w:t>
      </w:r>
    </w:p>
    <w:p w14:paraId="4F1840AD" w14:textId="77777777" w:rsidR="00F06F55" w:rsidRPr="00F06F55" w:rsidRDefault="00F06F55" w:rsidP="00F06F55">
      <w:pPr>
        <w:ind w:firstLine="480"/>
        <w:jc w:val="both"/>
      </w:pPr>
      <w:r w:rsidRPr="00F06F55">
        <w:t>в) установление границ очага (организации, транспортные средства, место жительство и другие) и лиц, контактировавших с больным COVID-19;</w:t>
      </w:r>
    </w:p>
    <w:p w14:paraId="70761DC3" w14:textId="77777777" w:rsidR="00F06F55" w:rsidRPr="00F06F55" w:rsidRDefault="00F06F55" w:rsidP="00F06F55">
      <w:pPr>
        <w:ind w:firstLine="480"/>
        <w:jc w:val="both"/>
      </w:pPr>
      <w:r w:rsidRPr="00F06F55">
        <w:t>г) разобщение лиц, подвергшихся риску заражения (при распространении инфекции - максимальное ограничение контактов);</w:t>
      </w:r>
    </w:p>
    <w:p w14:paraId="7E60B7C6" w14:textId="77777777" w:rsidR="00F06F55" w:rsidRPr="00F06F55" w:rsidRDefault="00F06F55" w:rsidP="00F06F55">
      <w:pPr>
        <w:ind w:firstLine="480"/>
        <w:jc w:val="both"/>
      </w:pPr>
      <w:r w:rsidRPr="00F06F55">
        <w:t>д)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14:paraId="5F772389" w14:textId="77777777" w:rsidR="00F06F55" w:rsidRPr="00F06F55" w:rsidRDefault="00F06F55" w:rsidP="00F06F55">
      <w:pPr>
        <w:ind w:firstLine="480"/>
        <w:jc w:val="both"/>
      </w:pPr>
      <w:r w:rsidRPr="00F06F55">
        <w:t>е) дезинфекцию;</w:t>
      </w:r>
    </w:p>
    <w:p w14:paraId="789B1B4E" w14:textId="77777777" w:rsidR="00F06F55" w:rsidRPr="00F06F55" w:rsidRDefault="00F06F55" w:rsidP="00F06F55">
      <w:pPr>
        <w:ind w:firstLine="480"/>
        <w:jc w:val="both"/>
      </w:pPr>
      <w:r w:rsidRPr="00F06F55">
        <w:t>ж) экстренную профилактику (профилактическое лечение) для лиц, контактировавших с больными COVID-19, и лиц из групп риска;</w:t>
      </w:r>
    </w:p>
    <w:p w14:paraId="717365AF" w14:textId="77777777" w:rsidR="00F06F55" w:rsidRPr="00F06F55" w:rsidRDefault="00F06F55" w:rsidP="00F06F55">
      <w:pPr>
        <w:ind w:firstLine="480"/>
        <w:jc w:val="both"/>
      </w:pPr>
      <w:r w:rsidRPr="00F06F55">
        <w:t>з) профилактику внутрибольничного инфицирования и недопущение формирования очагов в медицинских организациях.</w:t>
      </w:r>
    </w:p>
    <w:p w14:paraId="7310EF92" w14:textId="77777777" w:rsidR="00F06F55" w:rsidRPr="00F06F55" w:rsidRDefault="00F06F55" w:rsidP="00F06F55">
      <w:pPr>
        <w:ind w:firstLine="480"/>
        <w:jc w:val="both"/>
      </w:pPr>
      <w:r w:rsidRPr="00F06F55">
        <w:t>25. Территориальные органы государственной санитарно-эпидемиологической службы и иные органы государственной власти в соответствии с предоставленной компетенцией организуют мероприятия по:</w:t>
      </w:r>
    </w:p>
    <w:p w14:paraId="6BC39DC3" w14:textId="77777777" w:rsidR="00F06F55" w:rsidRPr="00F06F55" w:rsidRDefault="00F06F55" w:rsidP="00F06F55">
      <w:pPr>
        <w:ind w:firstLine="480"/>
        <w:jc w:val="both"/>
      </w:pPr>
      <w:r w:rsidRPr="00F06F55">
        <w:t>а) уточнению перечня рейсов, прибывающих из неблагополучных регионов по COVID-19;</w:t>
      </w:r>
    </w:p>
    <w:p w14:paraId="4A882711" w14:textId="77777777" w:rsidR="00F06F55" w:rsidRPr="00F06F55" w:rsidRDefault="00F06F55" w:rsidP="00F06F55">
      <w:pPr>
        <w:ind w:firstLine="480"/>
        <w:jc w:val="both"/>
      </w:pPr>
      <w:r w:rsidRPr="00F06F55">
        <w:t>б) уточнению схем оперативного реагирования;</w:t>
      </w:r>
    </w:p>
    <w:p w14:paraId="644FA04C" w14:textId="77777777" w:rsidR="00F06F55" w:rsidRPr="00F06F55" w:rsidRDefault="00F06F55" w:rsidP="00F06F55">
      <w:pPr>
        <w:ind w:firstLine="480"/>
        <w:jc w:val="both"/>
      </w:pPr>
      <w:r w:rsidRPr="00F06F55">
        <w:lastRenderedPageBreak/>
        <w:t>в) тепловизионному контролю пассажиров и экипажа;</w:t>
      </w:r>
    </w:p>
    <w:p w14:paraId="5DC57DBE" w14:textId="77777777" w:rsidR="00F06F55" w:rsidRPr="00F06F55" w:rsidRDefault="00F06F55" w:rsidP="00F06F55">
      <w:pPr>
        <w:ind w:firstLine="480"/>
        <w:jc w:val="both"/>
      </w:pPr>
      <w:r w:rsidRPr="00F06F55">
        <w:t>г) обеспечению опроса пассажиров путем анкетирования;</w:t>
      </w:r>
    </w:p>
    <w:p w14:paraId="7C75BEB5" w14:textId="77777777" w:rsidR="00F06F55" w:rsidRPr="00F06F55" w:rsidRDefault="00F06F55" w:rsidP="00F06F55">
      <w:pPr>
        <w:ind w:firstLine="480"/>
        <w:jc w:val="both"/>
      </w:pPr>
      <w:r w:rsidRPr="00F06F55">
        <w:t>д) обеспечению готовности медицинского пункта к отбору материала;</w:t>
      </w:r>
    </w:p>
    <w:p w14:paraId="4C221A0B" w14:textId="77777777" w:rsidR="00F06F55" w:rsidRPr="00F06F55" w:rsidRDefault="00F06F55" w:rsidP="00F06F55">
      <w:pPr>
        <w:ind w:firstLine="480"/>
        <w:jc w:val="both"/>
      </w:pPr>
      <w:r w:rsidRPr="00F06F55">
        <w:t>е)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14:paraId="534DEE3D" w14:textId="77777777" w:rsidR="00F06F55" w:rsidRPr="00F06F55" w:rsidRDefault="00F06F55" w:rsidP="00F06F55">
      <w:pPr>
        <w:ind w:firstLine="480"/>
        <w:jc w:val="both"/>
      </w:pPr>
      <w:r w:rsidRPr="00F06F55">
        <w:t>ж) обеспечению обсервации лиц, находившихся в контакте с больными COVID-19, по эпидемическим показаниям.</w:t>
      </w:r>
    </w:p>
    <w:p w14:paraId="6FB9769E" w14:textId="77777777" w:rsidR="00F06F55" w:rsidRPr="00F06F55" w:rsidRDefault="00F06F55" w:rsidP="00F06F55">
      <w:pPr>
        <w:ind w:firstLine="480"/>
        <w:jc w:val="both"/>
      </w:pPr>
      <w:r w:rsidRPr="00F06F55">
        <w:t>1) лица, прибывшие из неблагополучных по COVID-19 регионов, изолируются в домашних условиях (при наличии условий) в течение 14 календарных дней со дня прибытия. Прибывшие лица могут быть изолированы на дому или помещены в изолятор (обсерватор) по эпидемическим показаниям, по решениям главных государственных санитарных врачей городов и районов Приднестровской Молдавской Республики и главного государственного санитарного врача Приднестровской Молдавской Республики.</w:t>
      </w:r>
    </w:p>
    <w:p w14:paraId="39089125" w14:textId="77777777" w:rsidR="00F06F55" w:rsidRPr="00F06F55" w:rsidRDefault="00F06F55" w:rsidP="00F06F55">
      <w:pPr>
        <w:ind w:firstLine="480"/>
        <w:jc w:val="both"/>
      </w:pPr>
      <w:r w:rsidRPr="00F06F55">
        <w:t>2) за всеми прибывшими лицами медицинскими организациями осуществляется динамическое медицинское наблюдение. При появлении симптомов инфекционного заболевания (респираторный, кишечный, повышение температуры и другие) лиц, находящихся в изоляции, госпитализируют в соответствии с утвержденными критериями в инфекционный стационар с отбором проб биологического материала.</w:t>
      </w:r>
    </w:p>
    <w:p w14:paraId="18B51B20" w14:textId="77777777" w:rsidR="00F06F55" w:rsidRPr="00F06F55" w:rsidRDefault="00F06F55" w:rsidP="00F06F55">
      <w:pPr>
        <w:ind w:firstLine="480"/>
        <w:jc w:val="both"/>
      </w:pPr>
      <w:r w:rsidRPr="00F06F55">
        <w:t>3) лица, контактировавшие с больным COVID-19, должны быть изолированы на срок 14 календарных дней с проведением лабораторного обследования при необходимости согласно пункту 14 настоящих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14:paraId="76DE5691" w14:textId="77777777" w:rsidR="00F06F55" w:rsidRPr="00F06F55" w:rsidRDefault="00F06F55" w:rsidP="00F06F55">
      <w:pPr>
        <w:ind w:firstLine="480"/>
        <w:jc w:val="both"/>
      </w:pPr>
      <w:r w:rsidRPr="00F06F55">
        <w:t>26. Мероприятиями, направленными на "разрыв" механизма передачи инфекции, являются:</w:t>
      </w:r>
    </w:p>
    <w:p w14:paraId="4AABDE81" w14:textId="77777777" w:rsidR="00F06F55" w:rsidRPr="00F06F55" w:rsidRDefault="00F06F55" w:rsidP="00F06F55">
      <w:pPr>
        <w:ind w:firstLine="480"/>
        <w:jc w:val="both"/>
      </w:pPr>
      <w:r w:rsidRPr="00F06F55">
        <w:t>а)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не менее 1 (одного) метра</w:t>
      </w:r>
    </w:p>
    <w:p w14:paraId="3E83CF02" w14:textId="77777777" w:rsidR="00F06F55" w:rsidRPr="00F06F55" w:rsidRDefault="00F06F55" w:rsidP="00F06F55">
      <w:pPr>
        <w:ind w:firstLine="480"/>
        <w:jc w:val="both"/>
      </w:pPr>
      <w:r w:rsidRPr="00F06F55">
        <w:t>б)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14:paraId="61A958E4" w14:textId="77777777" w:rsidR="00F06F55" w:rsidRPr="00F06F55" w:rsidRDefault="00F06F55" w:rsidP="00F06F55">
      <w:pPr>
        <w:ind w:firstLine="480"/>
        <w:jc w:val="both"/>
      </w:pPr>
      <w:r w:rsidRPr="00F06F55">
        <w:t>в)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14:paraId="38C40283" w14:textId="77777777" w:rsidR="00F06F55" w:rsidRPr="00F06F55" w:rsidRDefault="00F06F55" w:rsidP="00F06F55">
      <w:pPr>
        <w:ind w:firstLine="480"/>
        <w:jc w:val="both"/>
      </w:pPr>
      <w:r w:rsidRPr="00F06F55">
        <w:t>г)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Приднестровской Молдавской Республики;</w:t>
      </w:r>
    </w:p>
    <w:p w14:paraId="52A133B4" w14:textId="77777777" w:rsidR="00F06F55" w:rsidRPr="00F06F55" w:rsidRDefault="00F06F55" w:rsidP="00F06F55">
      <w:pPr>
        <w:ind w:firstLine="480"/>
        <w:jc w:val="both"/>
      </w:pPr>
      <w:r w:rsidRPr="00F06F55">
        <w:t>д) организация выявления лиц с признаками инфекционных заболеваний при приходе на работу;</w:t>
      </w:r>
    </w:p>
    <w:p w14:paraId="0D49719C" w14:textId="77777777" w:rsidR="00F06F55" w:rsidRPr="00F06F55" w:rsidRDefault="00F06F55" w:rsidP="00F06F55">
      <w:pPr>
        <w:ind w:firstLine="480"/>
        <w:jc w:val="both"/>
      </w:pPr>
      <w:r w:rsidRPr="00F06F55">
        <w:t>е)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14:paraId="559832C1" w14:textId="77777777" w:rsidR="00F06F55" w:rsidRPr="00F06F55" w:rsidRDefault="00F06F55" w:rsidP="00F06F55">
      <w:pPr>
        <w:ind w:firstLine="480"/>
        <w:jc w:val="both"/>
      </w:pPr>
      <w:r w:rsidRPr="00F06F55">
        <w:t>ж) ограничение или отмена проведения массовых мероприятий (развлекательных, культурных, спортивных).</w:t>
      </w:r>
    </w:p>
    <w:p w14:paraId="4AE00216" w14:textId="77777777" w:rsidR="00F06F55" w:rsidRPr="00F06F55" w:rsidRDefault="00F06F55" w:rsidP="00F06F55">
      <w:pPr>
        <w:ind w:firstLine="480"/>
        <w:jc w:val="both"/>
      </w:pPr>
      <w:r w:rsidRPr="00F06F55">
        <w:t>27. К группам риска заболевания COVID-19 относятся:</w:t>
      </w:r>
    </w:p>
    <w:p w14:paraId="0EBCD605" w14:textId="77777777" w:rsidR="00F06F55" w:rsidRPr="00F06F55" w:rsidRDefault="00F06F55" w:rsidP="00F06F55">
      <w:pPr>
        <w:ind w:firstLine="480"/>
        <w:jc w:val="both"/>
      </w:pPr>
      <w:r w:rsidRPr="00F06F55">
        <w:lastRenderedPageBreak/>
        <w:t>а) люди в возрасте 65 лет и старше;</w:t>
      </w:r>
    </w:p>
    <w:p w14:paraId="7D6B30FD" w14:textId="77777777" w:rsidR="00F06F55" w:rsidRPr="00F06F55" w:rsidRDefault="00F06F55" w:rsidP="00F06F55">
      <w:pPr>
        <w:ind w:firstLine="480"/>
        <w:jc w:val="both"/>
      </w:pPr>
      <w:r w:rsidRPr="00F06F55">
        <w:t>б) больные хроническими заболеваниями;</w:t>
      </w:r>
    </w:p>
    <w:p w14:paraId="14435C70" w14:textId="77777777" w:rsidR="00F06F55" w:rsidRPr="00F06F55" w:rsidRDefault="00F06F55" w:rsidP="00F06F55">
      <w:pPr>
        <w:ind w:firstLine="480"/>
        <w:jc w:val="both"/>
      </w:pPr>
      <w:r w:rsidRPr="00F06F55">
        <w:t>в) работники медицинских организаций.</w:t>
      </w:r>
    </w:p>
    <w:p w14:paraId="773DF858" w14:textId="77777777" w:rsidR="00F06F55" w:rsidRPr="00F06F55" w:rsidRDefault="00F06F55" w:rsidP="00F06F55">
      <w:pPr>
        <w:ind w:firstLine="480"/>
        <w:jc w:val="both"/>
      </w:pPr>
      <w:r w:rsidRPr="00F06F55">
        <w:t>28. Среди лиц, указанных в пункте 27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инфекциями.</w:t>
      </w:r>
    </w:p>
    <w:p w14:paraId="1F6D48FF" w14:textId="77777777" w:rsidR="00F06F55" w:rsidRPr="00F06F55" w:rsidRDefault="00F06F55" w:rsidP="00F06F55">
      <w:pPr>
        <w:ind w:firstLine="480"/>
        <w:jc w:val="both"/>
      </w:pPr>
      <w:r w:rsidRPr="00F06F55">
        <w:rPr>
          <w:color w:val="FF0000"/>
        </w:rPr>
        <w:t>Исключен(-а)</w:t>
      </w:r>
    </w:p>
    <w:p w14:paraId="3E963062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t>5. Противоэпидемические мероприятия, связанные с госпитализацией лиц с подтвержденным диагнозом COVID-19, и профилактика внутрибольничного инфицирования</w:t>
      </w:r>
    </w:p>
    <w:p w14:paraId="22CAFFF6" w14:textId="77777777" w:rsidR="00F06F55" w:rsidRPr="00F06F55" w:rsidRDefault="00F06F55" w:rsidP="00F06F55">
      <w:pPr>
        <w:ind w:firstLine="480"/>
        <w:jc w:val="both"/>
      </w:pPr>
      <w:r w:rsidRPr="00F06F55">
        <w:t xml:space="preserve">30.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</w:t>
      </w:r>
      <w:proofErr w:type="gramStart"/>
      <w:r w:rsidRPr="00F06F55">
        <w:t>лиц</w:t>
      </w:r>
      <w:proofErr w:type="gramEnd"/>
      <w:r w:rsidRPr="00F06F55">
        <w:t xml:space="preserve"> относящихся к группе риска).</w:t>
      </w:r>
    </w:p>
    <w:p w14:paraId="60CA4A78" w14:textId="77777777" w:rsidR="00F06F55" w:rsidRPr="00F06F55" w:rsidRDefault="00F06F55" w:rsidP="00F06F55">
      <w:pPr>
        <w:ind w:firstLine="480"/>
        <w:jc w:val="both"/>
      </w:pPr>
      <w:r w:rsidRPr="00F06F55">
        <w:t>31.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14:paraId="4B97D015" w14:textId="77777777" w:rsidR="00F06F55" w:rsidRPr="00F06F55" w:rsidRDefault="00F06F55" w:rsidP="00F06F55">
      <w:pPr>
        <w:ind w:firstLine="480"/>
        <w:jc w:val="both"/>
      </w:pPr>
      <w:r w:rsidRPr="00F06F55">
        <w:t>32.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</w:p>
    <w:p w14:paraId="1A16A473" w14:textId="77777777" w:rsidR="00F06F55" w:rsidRPr="00F06F55" w:rsidRDefault="00F06F55" w:rsidP="00F06F55">
      <w:pPr>
        <w:ind w:firstLine="480"/>
        <w:jc w:val="both"/>
      </w:pPr>
      <w:r w:rsidRPr="00F06F55"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14:paraId="71AF9C0D" w14:textId="77777777" w:rsidR="00F06F55" w:rsidRPr="00F06F55" w:rsidRDefault="00F06F55" w:rsidP="00F06F55">
      <w:pPr>
        <w:ind w:firstLine="480"/>
        <w:jc w:val="both"/>
      </w:pPr>
      <w:r w:rsidRPr="00F06F55"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14:paraId="79029B7A" w14:textId="77777777" w:rsidR="00F06F55" w:rsidRPr="00F06F55" w:rsidRDefault="00F06F55" w:rsidP="00F06F55">
      <w:pPr>
        <w:ind w:firstLine="480"/>
        <w:jc w:val="both"/>
      </w:pPr>
      <w:r w:rsidRPr="00F06F55"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14:paraId="741381CA" w14:textId="77777777" w:rsidR="00F06F55" w:rsidRPr="00F06F55" w:rsidRDefault="00F06F55" w:rsidP="00F06F55">
      <w:pPr>
        <w:ind w:firstLine="480"/>
        <w:jc w:val="both"/>
      </w:pPr>
      <w:r w:rsidRPr="00F06F55">
        <w:t>Прием больных осуществляется непосредственно в палату.</w:t>
      </w:r>
    </w:p>
    <w:p w14:paraId="2B6726EF" w14:textId="77777777" w:rsidR="00F06F55" w:rsidRPr="00F06F55" w:rsidRDefault="00F06F55" w:rsidP="00F06F55">
      <w:pPr>
        <w:ind w:firstLine="480"/>
        <w:jc w:val="both"/>
      </w:pPr>
      <w:r w:rsidRPr="00F06F55">
        <w:t xml:space="preserve">33.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</w:t>
      </w:r>
      <w:r w:rsidRPr="00F06F55">
        <w:lastRenderedPageBreak/>
        <w:t>дезинфекции в специально оборудованном месте на территории медицинской организации, принимающей больных (подозрительных) COVID-19.</w:t>
      </w:r>
    </w:p>
    <w:p w14:paraId="2F4D5EBD" w14:textId="77777777" w:rsidR="00F06F55" w:rsidRPr="00F06F55" w:rsidRDefault="00F06F55" w:rsidP="00F06F55">
      <w:pPr>
        <w:ind w:firstLine="480"/>
        <w:jc w:val="both"/>
      </w:pPr>
      <w:r w:rsidRPr="00F06F55">
        <w:t>34.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14:paraId="4638502D" w14:textId="77777777" w:rsidR="00F06F55" w:rsidRPr="00F06F55" w:rsidRDefault="00F06F55" w:rsidP="00F06F55">
      <w:pPr>
        <w:ind w:firstLine="480"/>
        <w:jc w:val="both"/>
      </w:pPr>
      <w:r w:rsidRPr="00F06F55">
        <w:t>35.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14:paraId="7968AE2E" w14:textId="77777777" w:rsidR="00F06F55" w:rsidRPr="00F06F55" w:rsidRDefault="00F06F55" w:rsidP="00F06F55">
      <w:pPr>
        <w:ind w:firstLine="480"/>
        <w:jc w:val="both"/>
      </w:pPr>
      <w:r w:rsidRPr="00F06F55"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14:paraId="3FEF00C3" w14:textId="77777777" w:rsidR="00F06F55" w:rsidRPr="00F06F55" w:rsidRDefault="00F06F55" w:rsidP="00F06F55">
      <w:pPr>
        <w:ind w:firstLine="480"/>
        <w:jc w:val="both"/>
      </w:pPr>
      <w:r w:rsidRPr="00F06F55">
        <w:t>36.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14:paraId="4EFD21F7" w14:textId="77777777" w:rsidR="00F06F55" w:rsidRPr="00F06F55" w:rsidRDefault="00F06F55" w:rsidP="00F06F55">
      <w:pPr>
        <w:ind w:firstLine="480"/>
        <w:jc w:val="both"/>
      </w:pPr>
      <w:r w:rsidRPr="00F06F55">
        <w:t>а) перевод больного COVID-19 в специализированную медицинскую организацию;</w:t>
      </w:r>
    </w:p>
    <w:p w14:paraId="600CD480" w14:textId="77777777" w:rsidR="00F06F55" w:rsidRPr="00F06F55" w:rsidRDefault="00F06F55" w:rsidP="00F06F55">
      <w:pPr>
        <w:ind w:firstLine="480"/>
        <w:jc w:val="both"/>
      </w:pPr>
      <w:r w:rsidRPr="00F06F55">
        <w:t>б)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14:paraId="67410F2F" w14:textId="77777777" w:rsidR="00F06F55" w:rsidRPr="00F06F55" w:rsidRDefault="00F06F55" w:rsidP="00F06F55">
      <w:pPr>
        <w:ind w:firstLine="480"/>
        <w:jc w:val="both"/>
      </w:pPr>
      <w:r w:rsidRPr="00F06F55">
        <w:t>в) закрытие отделения на "прием", максимальная выписка пациентов из отделения, заключительная дезинфекция;</w:t>
      </w:r>
    </w:p>
    <w:p w14:paraId="45F0725D" w14:textId="77777777" w:rsidR="00F06F55" w:rsidRPr="00F06F55" w:rsidRDefault="00F06F55" w:rsidP="00F06F55">
      <w:pPr>
        <w:ind w:firstLine="480"/>
        <w:jc w:val="both"/>
      </w:pPr>
      <w:r w:rsidRPr="00F06F55">
        <w:t>г)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14:paraId="34603007" w14:textId="77777777" w:rsidR="00F06F55" w:rsidRPr="00F06F55" w:rsidRDefault="00F06F55" w:rsidP="00F06F55">
      <w:pPr>
        <w:ind w:firstLine="480"/>
        <w:jc w:val="both"/>
      </w:pPr>
      <w:r w:rsidRPr="00F06F55">
        <w:t>37.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14:paraId="691F5901" w14:textId="77777777" w:rsidR="00F06F55" w:rsidRPr="00F06F55" w:rsidRDefault="00F06F55" w:rsidP="00F06F55">
      <w:pPr>
        <w:ind w:firstLine="480"/>
        <w:jc w:val="both"/>
      </w:pPr>
      <w:r w:rsidRPr="00F06F55">
        <w:t xml:space="preserve">Обследование на COVID-19 не проводится медицинским работникам, имеющим антитела </w:t>
      </w:r>
      <w:proofErr w:type="spellStart"/>
      <w:r w:rsidRPr="00F06F55">
        <w:t>IgG</w:t>
      </w:r>
      <w:proofErr w:type="spellEnd"/>
      <w:r w:rsidRPr="00F06F55">
        <w:t>, выявленные при проведении скрининговых обследований.</w:t>
      </w:r>
    </w:p>
    <w:p w14:paraId="72A65ABF" w14:textId="77777777" w:rsidR="00F06F55" w:rsidRPr="00F06F55" w:rsidRDefault="00F06F55" w:rsidP="00F06F55">
      <w:pPr>
        <w:ind w:firstLine="480"/>
        <w:jc w:val="both"/>
      </w:pPr>
      <w:r w:rsidRPr="00F06F55">
        <w:t>38.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14:paraId="72F433FD" w14:textId="77777777" w:rsidR="00F06F55" w:rsidRPr="00F06F55" w:rsidRDefault="00F06F55" w:rsidP="00F06F55">
      <w:pPr>
        <w:ind w:firstLine="480"/>
        <w:jc w:val="both"/>
      </w:pPr>
      <w:r w:rsidRPr="00F06F55">
        <w:rPr>
          <w:color w:val="FF0000"/>
        </w:rPr>
        <w:t>Исключен(-а)</w:t>
      </w:r>
    </w:p>
    <w:p w14:paraId="1D7B729D" w14:textId="77777777" w:rsid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</w:p>
    <w:p w14:paraId="23E8B4B3" w14:textId="77777777" w:rsidR="00F06F55" w:rsidRPr="00F06F55" w:rsidRDefault="00F06F55" w:rsidP="00F06F55">
      <w:pPr>
        <w:pStyle w:val="2"/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lastRenderedPageBreak/>
        <w:t>6. Организация и проведение дезинфекции в целях профилактики COVID-19</w:t>
      </w:r>
    </w:p>
    <w:p w14:paraId="3168EB54" w14:textId="77777777" w:rsidR="00F06F55" w:rsidRPr="00F06F55" w:rsidRDefault="00F06F55" w:rsidP="00F06F55">
      <w:pPr>
        <w:ind w:firstLine="480"/>
        <w:jc w:val="both"/>
      </w:pPr>
      <w:r w:rsidRPr="00F06F55">
        <w:t>40.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14:paraId="2118C71D" w14:textId="77777777" w:rsidR="00F06F55" w:rsidRPr="00F06F55" w:rsidRDefault="00F06F55" w:rsidP="00F06F55">
      <w:pPr>
        <w:ind w:firstLine="480"/>
        <w:jc w:val="both"/>
      </w:pPr>
      <w:r w:rsidRPr="00F06F55">
        <w:t>41.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14:paraId="4E9B75F5" w14:textId="77777777" w:rsidR="00F06F55" w:rsidRPr="00F06F55" w:rsidRDefault="00F06F55" w:rsidP="00F06F55">
      <w:pPr>
        <w:ind w:firstLine="480"/>
        <w:jc w:val="both"/>
      </w:pPr>
      <w:r w:rsidRPr="00F06F55">
        <w:t xml:space="preserve">Перевозчик (перевозчик такси) не реже 2 (двух) раз в сутки обеспечивает проведение обработки поверхностей пассажирского салона транспортного средства, с которыми осуществляется непосредственный контакт руками пассажиров, и влажной уборки пола салона транспортного средства с применением препаратов </w:t>
      </w:r>
      <w:proofErr w:type="spellStart"/>
      <w:r w:rsidRPr="00F06F55">
        <w:t>вирулицидного</w:t>
      </w:r>
      <w:proofErr w:type="spellEnd"/>
      <w:r w:rsidRPr="00F06F55">
        <w:t xml:space="preserve"> действия.</w:t>
      </w:r>
    </w:p>
    <w:p w14:paraId="3D090A5A" w14:textId="77777777" w:rsidR="00F06F55" w:rsidRPr="00F06F55" w:rsidRDefault="00F06F55" w:rsidP="00F06F55">
      <w:pPr>
        <w:ind w:firstLine="480"/>
        <w:jc w:val="both"/>
      </w:pPr>
      <w:r w:rsidRPr="00F06F55">
        <w:t xml:space="preserve">Организации, осуществляющие эксплуатацию помещений вокзалов и станций, не реже 2 (двух) раз в сутки обеспечивают проведение обработки поверхностей указанных помещений, с которыми осуществляется непосредственный контакт руками человека, и влажной уборки пола указанных помещений с применением препаратов </w:t>
      </w:r>
      <w:proofErr w:type="spellStart"/>
      <w:r w:rsidRPr="00F06F55">
        <w:t>вирулицидного</w:t>
      </w:r>
      <w:proofErr w:type="spellEnd"/>
      <w:r w:rsidRPr="00F06F55">
        <w:t xml:space="preserve"> действия.</w:t>
      </w:r>
    </w:p>
    <w:p w14:paraId="1EDEEA13" w14:textId="77777777" w:rsidR="00F06F55" w:rsidRPr="00F06F55" w:rsidRDefault="00F06F55" w:rsidP="00F06F55">
      <w:pPr>
        <w:ind w:firstLine="480"/>
        <w:jc w:val="both"/>
      </w:pPr>
      <w:r w:rsidRPr="00F06F55">
        <w:t>42.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14:paraId="68C6AA66" w14:textId="77777777" w:rsidR="00F06F55" w:rsidRPr="00F06F55" w:rsidRDefault="00F06F55" w:rsidP="00F06F55">
      <w:pPr>
        <w:ind w:firstLine="480"/>
        <w:jc w:val="both"/>
      </w:pPr>
      <w:r w:rsidRPr="00F06F55"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14:paraId="2884008B" w14:textId="77777777" w:rsidR="00F06F55" w:rsidRPr="00F06F55" w:rsidRDefault="00F06F55" w:rsidP="00F06F55">
      <w:pPr>
        <w:ind w:firstLine="480"/>
        <w:jc w:val="both"/>
      </w:pPr>
      <w:r w:rsidRPr="00F06F55"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 w:rsidRPr="00F06F55">
        <w:t>рециркуляторов</w:t>
      </w:r>
      <w:proofErr w:type="spellEnd"/>
      <w:r w:rsidRPr="00F06F55">
        <w:t>), различных видов фильтров (в том числе электрофильтров).</w:t>
      </w:r>
    </w:p>
    <w:p w14:paraId="6B15A724" w14:textId="77777777" w:rsidR="00F06F55" w:rsidRPr="00F06F55" w:rsidRDefault="00F06F55" w:rsidP="00F06F55">
      <w:pPr>
        <w:ind w:firstLine="480"/>
        <w:jc w:val="both"/>
      </w:pPr>
      <w:r w:rsidRPr="00F06F55">
        <w:t xml:space="preserve">43.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</w:t>
      </w:r>
      <w:proofErr w:type="spellStart"/>
      <w:r w:rsidRPr="00F06F55">
        <w:t>хлорактивных</w:t>
      </w:r>
      <w:proofErr w:type="spellEnd"/>
      <w:r w:rsidRPr="00F06F55">
        <w:t xml:space="preserve"> и </w:t>
      </w:r>
      <w:proofErr w:type="spellStart"/>
      <w:r w:rsidRPr="00F06F55">
        <w:t>кислородактивных</w:t>
      </w:r>
      <w:proofErr w:type="spellEnd"/>
      <w:r w:rsidRPr="00F06F55">
        <w:t xml:space="preserve">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Воздух в отсутствие людей следует обрабатывать с использованием открытых ультрафиолетовых облучателей, аэрозолей дезинфицирующих средств. Вентиляционные системы обрабатывают аэрозольным или "дымовым" способом.</w:t>
      </w:r>
    </w:p>
    <w:p w14:paraId="38B9F755" w14:textId="77777777" w:rsidR="00F06F55" w:rsidRPr="00F06F55" w:rsidRDefault="00F06F55" w:rsidP="00F06F55">
      <w:pPr>
        <w:pStyle w:val="1"/>
        <w:tabs>
          <w:tab w:val="left" w:pos="2100"/>
          <w:tab w:val="center" w:pos="5084"/>
        </w:tabs>
        <w:ind w:firstLine="480"/>
        <w:jc w:val="center"/>
        <w:rPr>
          <w:rFonts w:ascii="Times New Roman" w:hAnsi="Times New Roman" w:cs="Times New Roman"/>
        </w:rPr>
      </w:pPr>
      <w:r w:rsidRPr="00F06F55">
        <w:rPr>
          <w:rFonts w:ascii="Times New Roman" w:hAnsi="Times New Roman" w:cs="Times New Roman"/>
        </w:rPr>
        <w:lastRenderedPageBreak/>
        <w:t>Справка</w:t>
      </w:r>
      <w:r w:rsidRPr="00F06F55">
        <w:rPr>
          <w:rFonts w:ascii="Times New Roman" w:hAnsi="Times New Roman" w:cs="Times New Roman"/>
        </w:rPr>
        <w:br/>
        <w:t>к Приказу Министерства здравоохранения Приднестровской Молдавской Республики от 30 сентября 2020 года № 841 "О введении в действие Санитарно-эпидемиологических Правил СП МЗ ПМР 3.1.3597-20 "Профилактика новой коронавирусной инфекции (COVID-19)"</w:t>
      </w:r>
    </w:p>
    <w:p w14:paraId="5152370B" w14:textId="77777777" w:rsidR="00F06F55" w:rsidRPr="00F06F55" w:rsidRDefault="00F06F55" w:rsidP="00F06F55">
      <w:pPr>
        <w:ind w:firstLine="480"/>
        <w:jc w:val="both"/>
        <w:rPr>
          <w:color w:val="000000" w:themeColor="text1"/>
        </w:rPr>
      </w:pPr>
      <w:r w:rsidRPr="00F06F55">
        <w:t xml:space="preserve">В соответствии с </w:t>
      </w:r>
      <w:hyperlink r:id="rId15" w:tooltip="(ВСТУПИЛ В СИЛУ 10.09.2008) О санитарно-эпидемиологическом благополучии населения" w:history="1">
        <w:r w:rsidRPr="00F06F55">
          <w:rPr>
            <w:rStyle w:val="a3"/>
            <w:color w:val="000000" w:themeColor="text1"/>
            <w:u w:val="none"/>
          </w:rPr>
          <w:t>Законом Приднестровской Молдавской Республики от 3 июня 2008 года № 481-З-IV "О санитарно-эпидемиологическом благополучии населения"</w:t>
        </w:r>
      </w:hyperlink>
      <w:r w:rsidRPr="00F06F55">
        <w:rPr>
          <w:color w:val="000000" w:themeColor="text1"/>
        </w:rPr>
        <w:t xml:space="preserve"> (САЗ 08-22) в действующей редакции, Постановлением Правительства Приднестровской Молдавской Республики от 6 апреля 2017 года № 60 "Об утверждении Положения, структуры и предельной штатной численности Министерства здравоохранения Приднестровской Молдавской Республики" (САЗ 17-15) с изменениями и дополнениями, внесенными </w:t>
      </w:r>
      <w:hyperlink r:id="rId16" w:tooltip="(ВСТУПИЛ В СИЛУ 20.06.2017) О внесении изменения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постановлениями Правительства Приднестровской Молдавской Республики от 14 июня 2017 года № 148</w:t>
        </w:r>
      </w:hyperlink>
      <w:r w:rsidRPr="00F06F55">
        <w:rPr>
          <w:color w:val="000000" w:themeColor="text1"/>
        </w:rPr>
        <w:t xml:space="preserve"> (САЗ 17-25), </w:t>
      </w:r>
      <w:hyperlink r:id="rId17" w:tooltip="(ВСТУПИЛ В СИЛУ 12.12.2017) О внесении изменений и дополнения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от 7 декабря 2017 года № 334</w:t>
        </w:r>
      </w:hyperlink>
      <w:r w:rsidRPr="00F06F55">
        <w:rPr>
          <w:color w:val="000000" w:themeColor="text1"/>
        </w:rPr>
        <w:t xml:space="preserve"> (САЗ 17-50), </w:t>
      </w:r>
      <w:hyperlink r:id="rId18" w:tooltip="(ВСТУПИЛ В СИЛУ 23.10.2018) О внесении изменений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от 17 октября 2018 года № 352</w:t>
        </w:r>
      </w:hyperlink>
      <w:r w:rsidRPr="00F06F55">
        <w:rPr>
          <w:color w:val="000000" w:themeColor="text1"/>
        </w:rPr>
        <w:t xml:space="preserve"> (САЗ 18-42), </w:t>
      </w:r>
      <w:hyperlink r:id="rId19" w:tooltip="(ВСТУПИЛ В СИЛУ 01.01.2019) О внесении изменения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от 14 декабря 2018 года № 448</w:t>
        </w:r>
      </w:hyperlink>
      <w:r w:rsidRPr="00F06F55">
        <w:rPr>
          <w:color w:val="000000" w:themeColor="text1"/>
        </w:rPr>
        <w:t xml:space="preserve"> (САЗ 18-51), </w:t>
      </w:r>
      <w:hyperlink r:id="rId20" w:tooltip="(ВСТУПИЛ В СИЛУ 26.04.2019) О назначении судьи Слободзейского районного суда" w:history="1">
        <w:r w:rsidRPr="00F06F55">
          <w:rPr>
            <w:rStyle w:val="a3"/>
            <w:color w:val="000000" w:themeColor="text1"/>
            <w:u w:val="none"/>
          </w:rPr>
          <w:t>от 26 апреля 2019 года № 143</w:t>
        </w:r>
      </w:hyperlink>
      <w:r w:rsidRPr="00F06F55">
        <w:rPr>
          <w:color w:val="000000" w:themeColor="text1"/>
        </w:rPr>
        <w:t xml:space="preserve"> (САЗ 19-17), </w:t>
      </w:r>
      <w:hyperlink r:id="rId21" w:tooltip="(ВСТУПИЛ В СИЛУ 14.07.2019) О внесении изменений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от 8 августа 2019 года № 291</w:t>
        </w:r>
      </w:hyperlink>
      <w:r w:rsidRPr="00F06F55">
        <w:rPr>
          <w:color w:val="000000" w:themeColor="text1"/>
        </w:rPr>
        <w:t xml:space="preserve"> (САЗ 19-30), </w:t>
      </w:r>
      <w:hyperlink r:id="rId22" w:tooltip="(ВСТУПИЛ В СИЛУ 16.11.2019) О внесении дополнения в Постановление Правительства Приднестровской Молдавской Республики от 6 апреля 2017 года № 60 " w:history="1">
        <w:r w:rsidRPr="00F06F55">
          <w:rPr>
            <w:rStyle w:val="a3"/>
            <w:color w:val="000000" w:themeColor="text1"/>
            <w:u w:val="none"/>
          </w:rPr>
          <w:t>от 15 ноября 2019 года № 400</w:t>
        </w:r>
      </w:hyperlink>
      <w:r w:rsidRPr="00F06F55">
        <w:rPr>
          <w:color w:val="000000" w:themeColor="text1"/>
        </w:rPr>
        <w:t> (САЗ 19-44), в целях дальнейшего совершенствования санитарно-противоэпидемического обеспечения населения Приднестровской Молдавской Республики,</w:t>
      </w:r>
    </w:p>
    <w:p w14:paraId="5A167F8E" w14:textId="77777777" w:rsidR="00F06F55" w:rsidRPr="00F06F55" w:rsidRDefault="00F06F55" w:rsidP="00F06F55">
      <w:pPr>
        <w:ind w:firstLine="480"/>
        <w:jc w:val="both"/>
      </w:pPr>
      <w:r w:rsidRPr="00F06F55">
        <w:rPr>
          <w:color w:val="000000" w:themeColor="text1"/>
        </w:rPr>
        <w:t>Указанный Приказ предполагает введение в действие в д</w:t>
      </w:r>
      <w:r w:rsidRPr="00F06F55">
        <w:t>ействие Санитарно-эпидемиологических Правил СП МЗ ПМР 3.1.3597-20 "Профилактика новой коронавирусной инфекции (COVID-19)", разработаны с целью установления требований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Приднестровской Молдавской Республики и обязательны для выполнения всеми индивидуальными предпринимателями и юридическими лицами, независимо от организационно-правовых форм и форм собственности..</w:t>
      </w:r>
    </w:p>
    <w:p w14:paraId="2C284D45" w14:textId="77777777" w:rsidR="00F06F55" w:rsidRPr="00F06F55" w:rsidRDefault="00F06F55" w:rsidP="00F06F55">
      <w:pPr>
        <w:ind w:firstLine="480"/>
        <w:jc w:val="both"/>
      </w:pPr>
      <w:r w:rsidRPr="00F06F55">
        <w:t>Необходимо отметить, что при разработке данного ведомственного правового акта за основу взяты нормы СП 3.1.3597-20 "Об утверждении санитарно-эпидемиологических правил СП 3.1.3597-20 "Профилактика новой коронавирусной инфекции (COVID-19)", утвержденные Постановлением Главного Государственного санитарного врача Российской Федерации от 22 мая 2020 года №15.</w:t>
      </w:r>
    </w:p>
    <w:p w14:paraId="21290C03" w14:textId="77777777" w:rsidR="00F06F55" w:rsidRPr="00F06F55" w:rsidRDefault="00F06F55" w:rsidP="00F06F55">
      <w:pPr>
        <w:ind w:firstLine="480"/>
        <w:jc w:val="both"/>
      </w:pPr>
      <w:r w:rsidRPr="00F06F55">
        <w:t>Принятие данного нормативного акта не потребует внесения изменений и дополнений в иные нормативные правовые акты.</w:t>
      </w:r>
    </w:p>
    <w:p w14:paraId="3EBE8E8E" w14:textId="77777777" w:rsidR="00F06F55" w:rsidRPr="00F06F55" w:rsidRDefault="00F06F55" w:rsidP="00F06F55">
      <w:pPr>
        <w:ind w:firstLine="480"/>
        <w:jc w:val="both"/>
      </w:pPr>
      <w:r w:rsidRPr="00F06F55">
        <w:t>Настоящий Приказ не был согласован с иными органами государственной власти.</w:t>
      </w:r>
    </w:p>
    <w:p w14:paraId="2F6FB1A8" w14:textId="77777777" w:rsidR="00944709" w:rsidRDefault="00F06F55" w:rsidP="00F06F55">
      <w:pPr>
        <w:pStyle w:val="a4"/>
      </w:pPr>
      <w:r w:rsidRPr="00F06F55">
        <w:t xml:space="preserve">Министр К.В. </w:t>
      </w:r>
      <w:proofErr w:type="spellStart"/>
      <w:r w:rsidRPr="00F06F55">
        <w:t>Албул</w:t>
      </w:r>
      <w:proofErr w:type="spellEnd"/>
    </w:p>
    <w:sectPr w:rsidR="0094470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C03D" w14:textId="77777777" w:rsidR="003B5513" w:rsidRDefault="003B5513" w:rsidP="00F06F55">
      <w:r>
        <w:separator/>
      </w:r>
    </w:p>
  </w:endnote>
  <w:endnote w:type="continuationSeparator" w:id="0">
    <w:p w14:paraId="5A1349C7" w14:textId="77777777" w:rsidR="003B5513" w:rsidRDefault="003B5513" w:rsidP="00F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6C53" w14:textId="77777777" w:rsidR="003B5513" w:rsidRDefault="003B5513" w:rsidP="00F06F55">
      <w:r>
        <w:separator/>
      </w:r>
    </w:p>
  </w:footnote>
  <w:footnote w:type="continuationSeparator" w:id="0">
    <w:p w14:paraId="01DBB2A3" w14:textId="77777777" w:rsidR="003B5513" w:rsidRDefault="003B5513" w:rsidP="00F0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97"/>
    <w:rsid w:val="001C2C97"/>
    <w:rsid w:val="003B5513"/>
    <w:rsid w:val="005C7080"/>
    <w:rsid w:val="00944709"/>
    <w:rsid w:val="00C71E99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E7AD"/>
  <w15:chartTrackingRefBased/>
  <w15:docId w15:val="{8A4AA162-9AC6-4BA1-94A4-77F60A8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F55"/>
    <w:pPr>
      <w:keepLines/>
      <w:spacing w:before="280" w:after="280"/>
      <w:outlineLvl w:val="0"/>
    </w:pPr>
    <w:rPr>
      <w:rFonts w:asciiTheme="majorHAnsi" w:hAnsiTheme="majorHAnsi" w:cs="Cambria"/>
      <w:b/>
      <w:color w:val="4472C4" w:themeColor="accent1"/>
      <w:sz w:val="48"/>
    </w:rPr>
  </w:style>
  <w:style w:type="paragraph" w:styleId="2">
    <w:name w:val="heading 2"/>
    <w:basedOn w:val="a"/>
    <w:next w:val="a"/>
    <w:link w:val="20"/>
    <w:uiPriority w:val="9"/>
    <w:qFormat/>
    <w:rsid w:val="00F06F55"/>
    <w:pPr>
      <w:keepLines/>
      <w:spacing w:before="280" w:after="280"/>
      <w:outlineLvl w:val="1"/>
    </w:pPr>
    <w:rPr>
      <w:rFonts w:asciiTheme="majorHAnsi" w:hAnsiTheme="majorHAnsi" w:cs="Cambria"/>
      <w:b/>
      <w:color w:val="4472C4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55"/>
    <w:rPr>
      <w:rFonts w:asciiTheme="majorHAnsi" w:eastAsia="Times New Roman" w:hAnsiTheme="majorHAnsi" w:cs="Cambria"/>
      <w:b/>
      <w:color w:val="4472C4" w:themeColor="accent1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F55"/>
    <w:rPr>
      <w:rFonts w:asciiTheme="majorHAnsi" w:eastAsia="Times New Roman" w:hAnsiTheme="majorHAnsi" w:cs="Cambria"/>
      <w:b/>
      <w:color w:val="4472C4" w:themeColor="accent1"/>
      <w:sz w:val="36"/>
      <w:szCs w:val="20"/>
      <w:lang w:eastAsia="ru-RU"/>
    </w:rPr>
  </w:style>
  <w:style w:type="paragraph" w:customStyle="1" w:styleId="head">
    <w:name w:val="head"/>
    <w:basedOn w:val="a"/>
    <w:rsid w:val="00F06F55"/>
    <w:pPr>
      <w:spacing w:before="100" w:beforeAutospacing="1" w:after="100" w:afterAutospacing="1"/>
      <w:jc w:val="center"/>
    </w:pPr>
    <w:rPr>
      <w:sz w:val="28"/>
    </w:rPr>
  </w:style>
  <w:style w:type="character" w:styleId="a3">
    <w:name w:val="Hyperlink"/>
    <w:uiPriority w:val="99"/>
    <w:qFormat/>
    <w:rsid w:val="00F06F55"/>
    <w:rPr>
      <w:color w:val="0066CC"/>
      <w:u w:val="single" w:color="0000FF"/>
    </w:rPr>
  </w:style>
  <w:style w:type="paragraph" w:styleId="a4">
    <w:name w:val="Normal (Web)"/>
    <w:basedOn w:val="a"/>
    <w:uiPriority w:val="99"/>
    <w:rsid w:val="00F06F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06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F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06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6F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8AHxz1cCOf6EQbpfksuiKQ%3d%3d" TargetMode="External"/><Relationship Id="rId13" Type="http://schemas.openxmlformats.org/officeDocument/2006/relationships/hyperlink" Target="https://pravopmr.ru/View.aspx?id=G7ztOZZPxs3u9Zj9XQwBQg%3d%3d" TargetMode="External"/><Relationship Id="rId18" Type="http://schemas.openxmlformats.org/officeDocument/2006/relationships/hyperlink" Target="https://pravopmr.ru/View.aspx?id=klP8odp7c3H0DHZkVOPSH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fqMfl4%2f7U95vVdMUvlVQDg%3d%3d" TargetMode="External"/><Relationship Id="rId7" Type="http://schemas.openxmlformats.org/officeDocument/2006/relationships/hyperlink" Target="https://pravopmr.ru/View.aspx?id=oCm1BIfLjGbW2IBJX2p9ZQ%3d%3d" TargetMode="External"/><Relationship Id="rId12" Type="http://schemas.openxmlformats.org/officeDocument/2006/relationships/hyperlink" Target="https://pravopmr.ru/View.aspx?id=fqMfl4%2f7U95vVdMUvlVQDg%3d%3d" TargetMode="External"/><Relationship Id="rId17" Type="http://schemas.openxmlformats.org/officeDocument/2006/relationships/hyperlink" Target="https://pravopmr.ru/View.aspx?id=8AHxz1cCOf6EQbpfksuiK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oCm1BIfLjGbW2IBJX2p9ZQ%3d%3d" TargetMode="External"/><Relationship Id="rId20" Type="http://schemas.openxmlformats.org/officeDocument/2006/relationships/hyperlink" Target="https://pravopmr.ru/View.aspx?id=00Z3iQptyIQjY8YXJ3OHiw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iS2dh1YboYtko17m3yJulA%3d%3d" TargetMode="External"/><Relationship Id="rId11" Type="http://schemas.openxmlformats.org/officeDocument/2006/relationships/hyperlink" Target="https://pravopmr.ru/View.aspx?id=00Z3iQptyIQjY8YXJ3OHiw%3d%3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iS2dh1YboYtko17m3yJulA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pmr.ru/View.aspx?id=5S1a4RsKzIA82C6uCUtDjA%3d%3d" TargetMode="External"/><Relationship Id="rId19" Type="http://schemas.openxmlformats.org/officeDocument/2006/relationships/hyperlink" Target="https://pravopmr.ru/View.aspx?id=5S1a4RsKzIA82C6uCUtDj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klP8odp7c3H0DHZkVOPSHw%3d%3d" TargetMode="External"/><Relationship Id="rId14" Type="http://schemas.openxmlformats.org/officeDocument/2006/relationships/hyperlink" Target="https://pravopmr.ru/View.aspx?id=92jjjEg6rdyHEr45kxxedw%3d%3d" TargetMode="External"/><Relationship Id="rId22" Type="http://schemas.openxmlformats.org/officeDocument/2006/relationships/hyperlink" Target="https://pravopmr.ru/View.aspx?id=G7ztOZZPxs3u9Zj9XQwBQ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5678</Words>
  <Characters>32370</Characters>
  <Application>Microsoft Office Word</Application>
  <DocSecurity>0</DocSecurity>
  <Lines>269</Lines>
  <Paragraphs>75</Paragraphs>
  <ScaleCrop>false</ScaleCrop>
  <Company>diakov.net</Company>
  <LinksUpToDate>false</LinksUpToDate>
  <CharactersWithSpaces>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law</cp:lastModifiedBy>
  <cp:revision>2</cp:revision>
  <dcterms:created xsi:type="dcterms:W3CDTF">2022-11-17T13:59:00Z</dcterms:created>
  <dcterms:modified xsi:type="dcterms:W3CDTF">2022-11-17T13:59:00Z</dcterms:modified>
</cp:coreProperties>
</file>