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1" w:rsidRDefault="00D23DE1" w:rsidP="00D23DE1">
      <w:pPr>
        <w:ind w:firstLine="709"/>
        <w:jc w:val="both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>Тендерная комиссия по вопросам поставок продукции (работ, услуг) объявляет тендер</w:t>
      </w:r>
      <w:r>
        <w:rPr>
          <w:spacing w:val="4"/>
          <w:sz w:val="24"/>
          <w:szCs w:val="24"/>
        </w:rPr>
        <w:t xml:space="preserve"> (газета «Приднестровье» от </w:t>
      </w:r>
      <w:r w:rsidR="0068061C">
        <w:rPr>
          <w:spacing w:val="4"/>
          <w:sz w:val="24"/>
          <w:szCs w:val="24"/>
        </w:rPr>
        <w:t>23</w:t>
      </w:r>
      <w:r>
        <w:rPr>
          <w:spacing w:val="4"/>
          <w:sz w:val="24"/>
          <w:szCs w:val="24"/>
        </w:rPr>
        <w:t xml:space="preserve"> </w:t>
      </w:r>
      <w:r w:rsidR="0068061C">
        <w:rPr>
          <w:spacing w:val="4"/>
          <w:sz w:val="24"/>
          <w:szCs w:val="24"/>
        </w:rPr>
        <w:t>апреля</w:t>
      </w:r>
      <w:r>
        <w:rPr>
          <w:spacing w:val="4"/>
          <w:sz w:val="24"/>
          <w:szCs w:val="24"/>
        </w:rPr>
        <w:t xml:space="preserve"> 2019 года) на проведение </w:t>
      </w:r>
      <w:r>
        <w:rPr>
          <w:sz w:val="24"/>
          <w:szCs w:val="24"/>
        </w:rPr>
        <w:t xml:space="preserve">работ по  объекту: </w:t>
      </w:r>
      <w:proofErr w:type="gramStart"/>
      <w:r>
        <w:rPr>
          <w:b/>
          <w:i/>
          <w:sz w:val="24"/>
          <w:szCs w:val="24"/>
        </w:rPr>
        <w:t>«Капитальный ремонт инженерных сетей поликлиники № 2 ГУ "Бендерский центр амбулаторно-поликлинической помощи" по адресу: г. Бендеры, ул. Калинина, 62, в том числе проектные работы и благоустройство территории»</w:t>
      </w:r>
      <w:r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в рамках Программы капитального ремонта Сметы расходов Фонда капитальных вложений на 2019 год,</w:t>
      </w:r>
      <w:r>
        <w:rPr>
          <w:spacing w:val="4"/>
          <w:sz w:val="24"/>
          <w:szCs w:val="24"/>
        </w:rPr>
        <w:t xml:space="preserve"> в соответствии с Постановлени</w:t>
      </w:r>
      <w:r w:rsidR="00DA5668">
        <w:rPr>
          <w:spacing w:val="4"/>
          <w:sz w:val="24"/>
          <w:szCs w:val="24"/>
        </w:rPr>
        <w:t>ем</w:t>
      </w:r>
      <w:r>
        <w:rPr>
          <w:spacing w:val="4"/>
          <w:sz w:val="24"/>
          <w:szCs w:val="24"/>
        </w:rPr>
        <w:t xml:space="preserve"> Правительства ПМР от </w:t>
      </w:r>
      <w:r w:rsidR="00DA5668">
        <w:rPr>
          <w:spacing w:val="4"/>
          <w:sz w:val="24"/>
          <w:szCs w:val="24"/>
        </w:rPr>
        <w:t>12</w:t>
      </w:r>
      <w:r>
        <w:rPr>
          <w:spacing w:val="4"/>
          <w:sz w:val="24"/>
          <w:szCs w:val="24"/>
        </w:rPr>
        <w:t xml:space="preserve"> </w:t>
      </w:r>
      <w:r w:rsidR="00DA5668">
        <w:rPr>
          <w:spacing w:val="4"/>
          <w:sz w:val="24"/>
          <w:szCs w:val="24"/>
        </w:rPr>
        <w:t>марта</w:t>
      </w:r>
      <w:r>
        <w:rPr>
          <w:spacing w:val="4"/>
          <w:sz w:val="24"/>
          <w:szCs w:val="24"/>
        </w:rPr>
        <w:t xml:space="preserve"> 201</w:t>
      </w:r>
      <w:r w:rsidR="00DA5668">
        <w:rPr>
          <w:spacing w:val="4"/>
          <w:sz w:val="24"/>
          <w:szCs w:val="24"/>
        </w:rPr>
        <w:t xml:space="preserve">9 </w:t>
      </w:r>
      <w:r>
        <w:rPr>
          <w:spacing w:val="4"/>
          <w:sz w:val="24"/>
          <w:szCs w:val="24"/>
        </w:rPr>
        <w:t xml:space="preserve">года № </w:t>
      </w:r>
      <w:r w:rsidR="00DA5668">
        <w:rPr>
          <w:spacing w:val="4"/>
          <w:sz w:val="24"/>
          <w:szCs w:val="24"/>
        </w:rPr>
        <w:t>80</w:t>
      </w:r>
      <w:r>
        <w:rPr>
          <w:spacing w:val="4"/>
          <w:sz w:val="24"/>
          <w:szCs w:val="24"/>
        </w:rPr>
        <w:t xml:space="preserve"> «Об утверждении </w:t>
      </w:r>
      <w:r w:rsidR="00DA5668">
        <w:rPr>
          <w:spacing w:val="4"/>
          <w:sz w:val="24"/>
          <w:szCs w:val="24"/>
        </w:rPr>
        <w:t>механизма исполнения сметы расходов Фонда капитальных вложений</w:t>
      </w:r>
      <w:proofErr w:type="gramEnd"/>
      <w:r w:rsidR="00DA5668">
        <w:rPr>
          <w:spacing w:val="4"/>
          <w:sz w:val="24"/>
          <w:szCs w:val="24"/>
        </w:rPr>
        <w:t xml:space="preserve"> Приднестровской Молдавской Республики</w:t>
      </w:r>
      <w:r>
        <w:rPr>
          <w:spacing w:val="4"/>
          <w:sz w:val="24"/>
          <w:szCs w:val="24"/>
        </w:rPr>
        <w:t>» (САЗ 14-6)</w:t>
      </w:r>
      <w:r>
        <w:rPr>
          <w:sz w:val="24"/>
          <w:szCs w:val="24"/>
        </w:rPr>
        <w:t xml:space="preserve"> в действующей редакции</w:t>
      </w:r>
      <w:r>
        <w:rPr>
          <w:spacing w:val="4"/>
          <w:sz w:val="24"/>
          <w:szCs w:val="24"/>
        </w:rPr>
        <w:t>.</w:t>
      </w:r>
    </w:p>
    <w:p w:rsidR="00D23DE1" w:rsidRDefault="00D23DE1" w:rsidP="00D23DE1">
      <w:pPr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spacing w:val="4"/>
          <w:sz w:val="24"/>
          <w:szCs w:val="24"/>
        </w:rPr>
        <w:t xml:space="preserve">Для участия в тендере претендент должен представить </w:t>
      </w:r>
      <w:r>
        <w:rPr>
          <w:sz w:val="24"/>
          <w:szCs w:val="24"/>
        </w:rPr>
        <w:t xml:space="preserve">в срок </w:t>
      </w:r>
      <w:r>
        <w:rPr>
          <w:b/>
          <w:sz w:val="24"/>
          <w:szCs w:val="24"/>
        </w:rPr>
        <w:t xml:space="preserve">до 16:00 часов                       </w:t>
      </w:r>
      <w:r w:rsidR="0068061C"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 xml:space="preserve"> ма</w:t>
      </w:r>
      <w:r w:rsidR="0068061C">
        <w:rPr>
          <w:b/>
          <w:sz w:val="24"/>
          <w:szCs w:val="24"/>
        </w:rPr>
        <w:t>я</w:t>
      </w:r>
      <w:r>
        <w:rPr>
          <w:b/>
          <w:sz w:val="24"/>
          <w:szCs w:val="24"/>
        </w:rPr>
        <w:t xml:space="preserve"> 2019 года</w:t>
      </w:r>
      <w:r>
        <w:rPr>
          <w:sz w:val="24"/>
          <w:szCs w:val="24"/>
        </w:rPr>
        <w:t xml:space="preserve"> в Министерство здравоохранения ПМР по адресу: ПМР,                             г. Тирасполь, пер. Днестровский, 3 (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 xml:space="preserve">. № </w:t>
      </w:r>
      <w:r w:rsidR="0068061C">
        <w:rPr>
          <w:sz w:val="24"/>
          <w:szCs w:val="24"/>
        </w:rPr>
        <w:t>10</w:t>
      </w:r>
      <w:r>
        <w:rPr>
          <w:sz w:val="24"/>
          <w:szCs w:val="24"/>
        </w:rPr>
        <w:t xml:space="preserve">), тел. </w:t>
      </w:r>
      <w:r w:rsidR="0068061C">
        <w:rPr>
          <w:sz w:val="24"/>
          <w:szCs w:val="24"/>
        </w:rPr>
        <w:t>9-23</w:t>
      </w:r>
      <w:r>
        <w:rPr>
          <w:sz w:val="24"/>
          <w:szCs w:val="24"/>
        </w:rPr>
        <w:t>-</w:t>
      </w:r>
      <w:r w:rsidR="00541B5B">
        <w:rPr>
          <w:sz w:val="24"/>
          <w:szCs w:val="24"/>
        </w:rPr>
        <w:t>5</w:t>
      </w:r>
      <w:r w:rsidR="0068061C">
        <w:rPr>
          <w:sz w:val="24"/>
          <w:szCs w:val="24"/>
        </w:rPr>
        <w:t>2</w:t>
      </w:r>
      <w:r>
        <w:rPr>
          <w:sz w:val="24"/>
          <w:szCs w:val="24"/>
        </w:rPr>
        <w:t>, заявку с прилагающимися к ней документами:</w:t>
      </w:r>
      <w:r>
        <w:rPr>
          <w:b/>
          <w:sz w:val="24"/>
          <w:szCs w:val="24"/>
        </w:rPr>
        <w:t xml:space="preserve"> </w:t>
      </w:r>
    </w:p>
    <w:p w:rsidR="00D23DE1" w:rsidRDefault="00D23DE1" w:rsidP="00D23DE1">
      <w:pPr>
        <w:shd w:val="clear" w:color="auto" w:fill="FFFFFF"/>
        <w:ind w:firstLine="482"/>
        <w:jc w:val="both"/>
        <w:rPr>
          <w:sz w:val="24"/>
          <w:szCs w:val="24"/>
        </w:rPr>
      </w:pPr>
      <w:r>
        <w:rPr>
          <w:b/>
          <w:sz w:val="24"/>
          <w:szCs w:val="24"/>
        </w:rPr>
        <w:t>1) в открытом виде на бумажном и электронном носителе</w:t>
      </w:r>
      <w:r>
        <w:rPr>
          <w:sz w:val="24"/>
          <w:szCs w:val="24"/>
        </w:rPr>
        <w:t>: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  <w:t>заявка об участии в тендере, подписанная уполномоченным лицом претендента;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  <w:t>копия свидетельства о регистрации юридического лица и выписка                                из государственного реестра юридических лиц, выданная регистрирующим органом не ранее чем за 10 (десять) рабочих дней до представления заявки;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  <w:t xml:space="preserve">копия лицензии </w:t>
      </w:r>
      <w:r w:rsidR="00FE04BA">
        <w:rPr>
          <w:sz w:val="24"/>
          <w:szCs w:val="24"/>
        </w:rPr>
        <w:t xml:space="preserve">(не ниже уровня КС-2) </w:t>
      </w:r>
      <w:r>
        <w:rPr>
          <w:sz w:val="24"/>
          <w:szCs w:val="24"/>
        </w:rPr>
        <w:t>на вид деятельности, являющейся предметом тендера;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  <w:t>справка Налоговой инспекции об отсутствии задолженности по платежам в бюджет всех уровней и государственные внебюджетные фонды;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данные о субподрядчике (в случае привлечения такового) согласно Приложению № 4 к Положению «О порядке ведения ведомственного тендера» (утвержденного Постановлением Правительства ПМР от 30.01.2014 г. № 36, в действующей редакции);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е)</w:t>
      </w:r>
      <w:r>
        <w:rPr>
          <w:sz w:val="24"/>
          <w:szCs w:val="24"/>
        </w:rPr>
        <w:tab/>
        <w:t>данные о составе и квалификации технического и производственного персонала по формам № 1, 2 согласно Приложению № 1 к Положению «О порядке ведения ведомственного тендера» (утвержденного Постановлением Правительства ПМР от 30.01.2014 г. № 36, в действующей редакции);</w:t>
      </w:r>
    </w:p>
    <w:p w:rsidR="0068061C" w:rsidRDefault="0068061C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сертификаты соответствия предмета тендера обязательным требованиям безопасности, протоколы испытания к нему, удостоверения качества предмета тендера, выданные в соответствии с действующим законодательством ПМР.  </w:t>
      </w:r>
    </w:p>
    <w:p w:rsidR="00D23DE1" w:rsidRDefault="00D23DE1" w:rsidP="00D23DE1">
      <w:pPr>
        <w:shd w:val="clear" w:color="auto" w:fill="FFFFFF"/>
        <w:ind w:firstLine="482"/>
        <w:jc w:val="both"/>
        <w:rPr>
          <w:sz w:val="24"/>
          <w:szCs w:val="24"/>
        </w:rPr>
      </w:pPr>
      <w:r>
        <w:rPr>
          <w:b/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в закрытом виде</w:t>
      </w:r>
      <w:r>
        <w:rPr>
          <w:sz w:val="24"/>
          <w:szCs w:val="24"/>
        </w:rPr>
        <w:t>: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  <w:t>коммерческое предложение;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  <w:t>гарантийные обязательства;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  <w:t>расчет сметной стоимости;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  <w:t>график выполнения работ.</w:t>
      </w:r>
    </w:p>
    <w:p w:rsidR="00D23DE1" w:rsidRDefault="00D23DE1" w:rsidP="00D23DE1">
      <w:pPr>
        <w:pStyle w:val="a4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Коммерческое предложение должно быть подписано руководителем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юридического лица с указанием следующей информации: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полное наименование хозяйствующего субъекта, его адрес, банковские реквизиты, контактный номер телефона, Ф.И.О. руководителя или уполномоченного представителя;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условия и срок выполнения работ, являющихся предметом тендера;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 xml:space="preserve">возможные условия оплаты </w:t>
      </w:r>
      <w:r>
        <w:rPr>
          <w:b/>
          <w:sz w:val="24"/>
          <w:szCs w:val="24"/>
        </w:rPr>
        <w:t>(</w:t>
      </w:r>
      <w:r>
        <w:rPr>
          <w:b/>
          <w:sz w:val="24"/>
          <w:szCs w:val="24"/>
          <w:u w:val="single"/>
        </w:rPr>
        <w:t>предоплата не более 25% от общей суммы договора, но не более 500 000,00 руб. ПМР по одному договору);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цена за единицу предмета тендера в рублях Приднестровской Молдавской Республики;</w:t>
      </w:r>
    </w:p>
    <w:p w:rsidR="00D23DE1" w:rsidRDefault="00D23DE1" w:rsidP="00D23DE1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условия об ответственности за неисполнение или ненадлежащее исполнение принимаемых на себя участниками тендера обязательств.</w:t>
      </w:r>
    </w:p>
    <w:p w:rsidR="00D23DE1" w:rsidRDefault="00D23DE1" w:rsidP="00D23DE1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Стоимость работ (услуг), указанная в коммерческом предложении, не должна превышать сумму, предусмотренную Приложением № 9 к Закону ПМР                                              «О республиканском бюджете на 2019 год» по объекту, являющемуся предметом тендера.</w:t>
      </w:r>
    </w:p>
    <w:p w:rsidR="00D23DE1" w:rsidRDefault="00D23DE1" w:rsidP="00D23DE1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Тендерная документация должна быть прошита заявителем, заверена подписью руководителя и печатью организации-претендента.</w:t>
      </w:r>
    </w:p>
    <w:p w:rsidR="00D23DE1" w:rsidRDefault="00D23DE1" w:rsidP="00D23DE1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В случае не предоставления указанной информации, а также коммерческие </w:t>
      </w:r>
      <w:proofErr w:type="gramStart"/>
      <w:r>
        <w:rPr>
          <w:b/>
          <w:sz w:val="24"/>
          <w:szCs w:val="24"/>
          <w:u w:val="single"/>
        </w:rPr>
        <w:t>предложения</w:t>
      </w:r>
      <w:proofErr w:type="gramEnd"/>
      <w:r>
        <w:rPr>
          <w:b/>
          <w:sz w:val="24"/>
          <w:szCs w:val="24"/>
          <w:u w:val="single"/>
        </w:rPr>
        <w:t xml:space="preserve"> в которых отсутствует обязательный перечень документов рассматриваться не будут.</w:t>
      </w:r>
    </w:p>
    <w:p w:rsidR="00D23DE1" w:rsidRDefault="00D23DE1" w:rsidP="00D23DE1">
      <w:pPr>
        <w:pStyle w:val="a4"/>
        <w:tabs>
          <w:tab w:val="left" w:pos="0"/>
          <w:tab w:val="left" w:pos="1134"/>
          <w:tab w:val="left" w:pos="156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руководителя хозяйствующего субъекта обязательно, в случае невозможности его участия, уполномоченный представитель должен иметь доверенность на право участия в тендере.</w:t>
      </w:r>
    </w:p>
    <w:p w:rsidR="00D23DE1" w:rsidRDefault="00D23DE1" w:rsidP="00D23DE1">
      <w:pPr>
        <w:pStyle w:val="a4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Дополнительную информацию о предмете тендера можно получить по адресу:    </w:t>
      </w:r>
    </w:p>
    <w:p w:rsidR="00D23DE1" w:rsidRDefault="00D23DE1" w:rsidP="00D23DE1">
      <w:pPr>
        <w:pStyle w:val="a4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ГУ «Бендерский центр амбулаторно-поликлинической помощи»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Бендеры,              ул. Лазо, 20, тел.: 0 (552) 2-05-38.</w:t>
      </w:r>
    </w:p>
    <w:p w:rsidR="00D23DE1" w:rsidRDefault="00D23DE1" w:rsidP="00D23DE1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Заседание тендерной комиссии состоится </w:t>
      </w:r>
      <w:r w:rsidR="0068061C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ма</w:t>
      </w:r>
      <w:r w:rsidR="0068061C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 xml:space="preserve"> 2019 года в 14:00 часов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>в Министерстве здравоохранения ПМР</w:t>
      </w:r>
      <w:r>
        <w:rPr>
          <w:rFonts w:ascii="Times New Roman" w:hAnsi="Times New Roman"/>
          <w:color w:val="000000"/>
          <w:sz w:val="24"/>
          <w:szCs w:val="24"/>
        </w:rPr>
        <w:t xml:space="preserve"> по адресу: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Тирасполь, пер. Днестровский, 3.</w:t>
      </w:r>
    </w:p>
    <w:p w:rsidR="00D23DE1" w:rsidRDefault="00D23DE1" w:rsidP="00D23DE1">
      <w:pPr>
        <w:rPr>
          <w:color w:val="333333"/>
          <w:sz w:val="24"/>
          <w:szCs w:val="24"/>
        </w:rPr>
      </w:pPr>
    </w:p>
    <w:p w:rsidR="0054651D" w:rsidRDefault="0054651D"/>
    <w:sectPr w:rsidR="0054651D" w:rsidSect="0054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D23DE1"/>
    <w:rsid w:val="0034270B"/>
    <w:rsid w:val="00541B5B"/>
    <w:rsid w:val="0054651D"/>
    <w:rsid w:val="006151A0"/>
    <w:rsid w:val="0062531F"/>
    <w:rsid w:val="0068061C"/>
    <w:rsid w:val="00CB185D"/>
    <w:rsid w:val="00D23DE1"/>
    <w:rsid w:val="00DA5668"/>
    <w:rsid w:val="00FE0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3DE1"/>
    <w:rPr>
      <w:color w:val="0000FF"/>
      <w:u w:val="single"/>
    </w:rPr>
  </w:style>
  <w:style w:type="paragraph" w:styleId="a4">
    <w:name w:val="No Spacing"/>
    <w:uiPriority w:val="99"/>
    <w:qFormat/>
    <w:rsid w:val="00D23DE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D23D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uizigz</dc:creator>
  <cp:keywords/>
  <dc:description/>
  <cp:lastModifiedBy>uizigz</cp:lastModifiedBy>
  <cp:revision>7</cp:revision>
  <cp:lastPrinted>2019-04-23T10:36:00Z</cp:lastPrinted>
  <dcterms:created xsi:type="dcterms:W3CDTF">2019-02-18T06:43:00Z</dcterms:created>
  <dcterms:modified xsi:type="dcterms:W3CDTF">2019-04-23T12:03:00Z</dcterms:modified>
</cp:coreProperties>
</file>